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5E9" w:rsidRPr="002A227F" w:rsidRDefault="008D15E9" w:rsidP="008D15E9">
      <w:pPr>
        <w:autoSpaceDE w:val="0"/>
        <w:autoSpaceDN w:val="0"/>
        <w:adjustRightInd w:val="0"/>
        <w:spacing w:after="0" w:line="240" w:lineRule="auto"/>
        <w:jc w:val="center"/>
        <w:rPr>
          <w:rFonts w:ascii="Times New Roman" w:hAnsi="Times New Roman" w:cs="Times New Roman"/>
          <w:sz w:val="28"/>
          <w:szCs w:val="28"/>
        </w:rPr>
      </w:pPr>
      <w:r w:rsidRPr="002A227F">
        <w:rPr>
          <w:rFonts w:ascii="Times New Roman" w:hAnsi="Times New Roman" w:cs="Times New Roman"/>
          <w:sz w:val="28"/>
          <w:szCs w:val="28"/>
        </w:rPr>
        <w:t>Ко</w:t>
      </w:r>
      <w:r w:rsidRPr="002A227F">
        <w:rPr>
          <w:rFonts w:ascii="Times New Roman" w:hAnsi="Times New Roman" w:cs="Times New Roman"/>
          <w:sz w:val="28"/>
          <w:szCs w:val="28"/>
          <w:lang w:val="kk-KZ"/>
        </w:rPr>
        <w:t>м</w:t>
      </w:r>
      <w:r w:rsidRPr="002A227F">
        <w:rPr>
          <w:rFonts w:ascii="Times New Roman" w:hAnsi="Times New Roman" w:cs="Times New Roman"/>
          <w:sz w:val="28"/>
          <w:szCs w:val="28"/>
        </w:rPr>
        <w:t>мерциялық</w:t>
      </w:r>
      <w:r w:rsidR="00C8449B" w:rsidRPr="002A227F">
        <w:rPr>
          <w:rFonts w:ascii="Times New Roman" w:hAnsi="Times New Roman" w:cs="Times New Roman"/>
          <w:sz w:val="28"/>
          <w:szCs w:val="28"/>
        </w:rPr>
        <w:t xml:space="preserve"> </w:t>
      </w:r>
      <w:r w:rsidRPr="002A227F">
        <w:rPr>
          <w:rFonts w:ascii="Times New Roman" w:hAnsi="Times New Roman" w:cs="Times New Roman"/>
          <w:sz w:val="28"/>
          <w:szCs w:val="28"/>
        </w:rPr>
        <w:t>емес</w:t>
      </w:r>
      <w:r w:rsidR="00C8449B" w:rsidRPr="002A227F">
        <w:rPr>
          <w:rFonts w:ascii="Times New Roman" w:hAnsi="Times New Roman" w:cs="Times New Roman"/>
          <w:sz w:val="28"/>
          <w:szCs w:val="28"/>
        </w:rPr>
        <w:t xml:space="preserve"> </w:t>
      </w:r>
      <w:r w:rsidRPr="002A227F">
        <w:rPr>
          <w:rFonts w:ascii="Times New Roman" w:hAnsi="Times New Roman" w:cs="Times New Roman"/>
          <w:sz w:val="28"/>
          <w:szCs w:val="28"/>
        </w:rPr>
        <w:t>акционерлік</w:t>
      </w:r>
      <w:r w:rsidR="00C8449B" w:rsidRPr="002A227F">
        <w:rPr>
          <w:rFonts w:ascii="Times New Roman" w:hAnsi="Times New Roman" w:cs="Times New Roman"/>
          <w:sz w:val="28"/>
          <w:szCs w:val="28"/>
        </w:rPr>
        <w:t xml:space="preserve"> </w:t>
      </w:r>
      <w:r w:rsidRPr="002A227F">
        <w:rPr>
          <w:rFonts w:ascii="Times New Roman" w:hAnsi="Times New Roman" w:cs="Times New Roman"/>
          <w:sz w:val="28"/>
          <w:szCs w:val="28"/>
        </w:rPr>
        <w:t>қоғамы</w:t>
      </w:r>
    </w:p>
    <w:p w:rsidR="008D15E9" w:rsidRPr="002A227F" w:rsidRDefault="008D15E9" w:rsidP="008D15E9">
      <w:pPr>
        <w:spacing w:after="0" w:line="240" w:lineRule="auto"/>
        <w:jc w:val="center"/>
        <w:rPr>
          <w:rFonts w:ascii="Times New Roman" w:hAnsi="Times New Roman" w:cs="Times New Roman"/>
          <w:sz w:val="28"/>
          <w:szCs w:val="28"/>
        </w:rPr>
      </w:pPr>
      <w:r w:rsidRPr="002A227F">
        <w:rPr>
          <w:rFonts w:ascii="Times New Roman" w:hAnsi="Times New Roman" w:cs="Times New Roman"/>
          <w:sz w:val="28"/>
          <w:szCs w:val="28"/>
          <w:lang w:val="kk-KZ"/>
        </w:rPr>
        <w:t>Қорқыт Ата атындағы Қызылорда университеті</w:t>
      </w:r>
    </w:p>
    <w:p w:rsidR="008D15E9" w:rsidRPr="002A227F" w:rsidRDefault="008D15E9" w:rsidP="008D15E9">
      <w:pPr>
        <w:spacing w:after="0" w:line="240" w:lineRule="auto"/>
        <w:jc w:val="center"/>
        <w:rPr>
          <w:rFonts w:ascii="Times New Roman" w:hAnsi="Times New Roman" w:cs="Times New Roman"/>
          <w:sz w:val="28"/>
          <w:szCs w:val="28"/>
          <w:lang w:val="kk-KZ"/>
        </w:rPr>
      </w:pPr>
    </w:p>
    <w:p w:rsidR="008D15E9" w:rsidRPr="002A227F" w:rsidRDefault="008D15E9" w:rsidP="008D15E9">
      <w:pPr>
        <w:spacing w:after="0" w:line="240" w:lineRule="auto"/>
        <w:jc w:val="center"/>
        <w:rPr>
          <w:rFonts w:ascii="Times New Roman" w:hAnsi="Times New Roman" w:cs="Times New Roman"/>
          <w:sz w:val="28"/>
          <w:szCs w:val="28"/>
          <w:lang w:val="kk-KZ"/>
        </w:rPr>
      </w:pPr>
    </w:p>
    <w:p w:rsidR="008D15E9" w:rsidRPr="002A227F" w:rsidRDefault="008D15E9" w:rsidP="008D15E9">
      <w:pPr>
        <w:spacing w:after="0" w:line="240" w:lineRule="auto"/>
        <w:rPr>
          <w:rFonts w:ascii="Times New Roman" w:hAnsi="Times New Roman" w:cs="Times New Roman"/>
          <w:sz w:val="28"/>
          <w:szCs w:val="28"/>
          <w:lang w:val="kk-KZ"/>
        </w:rPr>
      </w:pPr>
    </w:p>
    <w:p w:rsidR="008D15E9" w:rsidRPr="002A227F" w:rsidRDefault="008D15E9" w:rsidP="008D15E9">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ӘОЖ</w:t>
      </w:r>
      <w:r w:rsidR="004E61A1" w:rsidRPr="002A227F">
        <w:rPr>
          <w:rFonts w:ascii="Times New Roman" w:hAnsi="Times New Roman" w:cs="Times New Roman"/>
          <w:sz w:val="28"/>
          <w:szCs w:val="28"/>
          <w:lang w:val="kk-KZ"/>
        </w:rPr>
        <w:t>: 631.8633.1 (574.54)</w:t>
      </w:r>
      <w:r w:rsidR="006D3BFF" w:rsidRPr="002A227F">
        <w:rPr>
          <w:rFonts w:ascii="Times New Roman" w:hAnsi="Times New Roman" w:cs="Times New Roman"/>
          <w:sz w:val="28"/>
          <w:szCs w:val="28"/>
          <w:lang w:val="kk-KZ"/>
        </w:rPr>
        <w:t xml:space="preserve">                                          </w:t>
      </w:r>
      <w:r w:rsidR="004E61A1" w:rsidRPr="002A227F">
        <w:rPr>
          <w:rFonts w:ascii="Times New Roman" w:hAnsi="Times New Roman" w:cs="Times New Roman"/>
          <w:sz w:val="28"/>
          <w:szCs w:val="28"/>
          <w:lang w:val="kk-KZ"/>
        </w:rPr>
        <w:t xml:space="preserve">    </w:t>
      </w:r>
      <w:r w:rsidR="006D3BFF"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Қолжазба құқығында</w:t>
      </w:r>
    </w:p>
    <w:p w:rsidR="008D15E9" w:rsidRPr="002A227F" w:rsidRDefault="008D15E9" w:rsidP="008D15E9">
      <w:pPr>
        <w:spacing w:after="0" w:line="240" w:lineRule="auto"/>
        <w:rPr>
          <w:rFonts w:ascii="Times New Roman" w:hAnsi="Times New Roman" w:cs="Times New Roman"/>
          <w:sz w:val="28"/>
          <w:szCs w:val="28"/>
          <w:lang w:val="kk-KZ"/>
        </w:rPr>
      </w:pPr>
    </w:p>
    <w:p w:rsidR="008D15E9" w:rsidRPr="002A227F" w:rsidRDefault="008D15E9" w:rsidP="008D15E9">
      <w:pPr>
        <w:spacing w:after="0" w:line="240" w:lineRule="auto"/>
        <w:rPr>
          <w:rFonts w:ascii="Times New Roman" w:hAnsi="Times New Roman" w:cs="Times New Roman"/>
          <w:sz w:val="28"/>
          <w:szCs w:val="28"/>
          <w:lang w:val="kk-KZ"/>
        </w:rPr>
      </w:pPr>
    </w:p>
    <w:p w:rsidR="008D15E9" w:rsidRPr="002A227F" w:rsidRDefault="008D15E9" w:rsidP="008D15E9">
      <w:pPr>
        <w:spacing w:after="0" w:line="240" w:lineRule="auto"/>
        <w:rPr>
          <w:rFonts w:ascii="Times New Roman" w:hAnsi="Times New Roman" w:cs="Times New Roman"/>
          <w:sz w:val="28"/>
          <w:szCs w:val="28"/>
          <w:lang w:val="kk-KZ"/>
        </w:rPr>
      </w:pPr>
    </w:p>
    <w:p w:rsidR="008D15E9" w:rsidRPr="002A227F" w:rsidRDefault="008D15E9" w:rsidP="008D15E9">
      <w:pPr>
        <w:spacing w:after="0" w:line="240" w:lineRule="auto"/>
        <w:rPr>
          <w:rFonts w:ascii="Times New Roman" w:hAnsi="Times New Roman" w:cs="Times New Roman"/>
          <w:sz w:val="28"/>
          <w:szCs w:val="28"/>
          <w:lang w:val="kk-KZ"/>
        </w:rPr>
      </w:pPr>
    </w:p>
    <w:p w:rsidR="008D15E9" w:rsidRPr="002A227F" w:rsidRDefault="008D15E9" w:rsidP="008D15E9">
      <w:pPr>
        <w:spacing w:after="0" w:line="240" w:lineRule="auto"/>
        <w:rPr>
          <w:rFonts w:ascii="Times New Roman" w:hAnsi="Times New Roman" w:cs="Times New Roman"/>
          <w:sz w:val="28"/>
          <w:szCs w:val="28"/>
          <w:lang w:val="kk-KZ"/>
        </w:rPr>
      </w:pPr>
    </w:p>
    <w:p w:rsidR="008D15E9" w:rsidRPr="002A227F" w:rsidRDefault="008D15E9" w:rsidP="008D15E9">
      <w:pPr>
        <w:spacing w:after="0" w:line="240" w:lineRule="auto"/>
        <w:rPr>
          <w:rFonts w:ascii="Times New Roman" w:hAnsi="Times New Roman" w:cs="Times New Roman"/>
          <w:sz w:val="28"/>
          <w:szCs w:val="28"/>
          <w:lang w:val="kk-KZ"/>
        </w:rPr>
      </w:pPr>
    </w:p>
    <w:p w:rsidR="008D15E9" w:rsidRPr="002A227F" w:rsidRDefault="008D15E9" w:rsidP="008D15E9">
      <w:pPr>
        <w:spacing w:after="0" w:line="240" w:lineRule="auto"/>
        <w:rPr>
          <w:rFonts w:ascii="Times New Roman" w:hAnsi="Times New Roman" w:cs="Times New Roman"/>
          <w:sz w:val="28"/>
          <w:szCs w:val="28"/>
          <w:lang w:val="kk-KZ"/>
        </w:rPr>
      </w:pPr>
    </w:p>
    <w:p w:rsidR="008D15E9" w:rsidRPr="002A227F" w:rsidRDefault="005447AD" w:rsidP="008D15E9">
      <w:pPr>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t>КУЛТАСОВ БЕКЗАТХАН ШАМУРАТОВИЧ</w:t>
      </w: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783B59" w:rsidRPr="002A227F" w:rsidRDefault="00783B59" w:rsidP="00783B59">
      <w:pPr>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t xml:space="preserve">Қазақстандық Арал өңірінде топырақ өңдеу тәсілдері мен </w:t>
      </w:r>
    </w:p>
    <w:p w:rsidR="00783B59" w:rsidRPr="002A227F" w:rsidRDefault="00783B59" w:rsidP="00783B59">
      <w:pPr>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t>азот тыңайтқыштарын енгізу әдістерінің күріш өнімділігіне әсері</w:t>
      </w: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6D080100-Агрономия</w:t>
      </w:r>
    </w:p>
    <w:p w:rsidR="008D15E9" w:rsidRPr="002A227F" w:rsidRDefault="008D15E9" w:rsidP="008D15E9">
      <w:pPr>
        <w:spacing w:after="0" w:line="240" w:lineRule="auto"/>
        <w:jc w:val="center"/>
        <w:rPr>
          <w:rFonts w:ascii="Times New Roman" w:hAnsi="Times New Roman" w:cs="Times New Roman"/>
          <w:sz w:val="28"/>
          <w:szCs w:val="28"/>
          <w:lang w:val="kk-KZ"/>
        </w:rPr>
      </w:pPr>
    </w:p>
    <w:p w:rsidR="008D15E9" w:rsidRPr="002A227F" w:rsidRDefault="008D15E9" w:rsidP="008D15E9">
      <w:pPr>
        <w:spacing w:after="0" w:line="240" w:lineRule="auto"/>
        <w:jc w:val="center"/>
        <w:rPr>
          <w:rFonts w:ascii="Times New Roman" w:hAnsi="Times New Roman" w:cs="Times New Roman"/>
          <w:sz w:val="28"/>
          <w:szCs w:val="28"/>
          <w:lang w:val="kk-KZ"/>
        </w:rPr>
      </w:pPr>
    </w:p>
    <w:p w:rsidR="008D15E9" w:rsidRPr="002A227F" w:rsidRDefault="008D15E9" w:rsidP="008D15E9">
      <w:pPr>
        <w:spacing w:after="0" w:line="240" w:lineRule="auto"/>
        <w:jc w:val="center"/>
        <w:rPr>
          <w:rFonts w:ascii="Times New Roman" w:hAnsi="Times New Roman" w:cs="Times New Roman"/>
          <w:sz w:val="28"/>
          <w:szCs w:val="28"/>
          <w:lang w:val="kk-KZ"/>
        </w:rPr>
      </w:pPr>
    </w:p>
    <w:p w:rsidR="008D15E9" w:rsidRPr="002A227F" w:rsidRDefault="008D15E9" w:rsidP="008D15E9">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Философия докторы (PhD)</w:t>
      </w:r>
    </w:p>
    <w:p w:rsidR="008D15E9" w:rsidRPr="002A227F" w:rsidRDefault="008D15E9" w:rsidP="008D15E9">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дәрежесін алу үшін дайындалған диссертация</w:t>
      </w:r>
    </w:p>
    <w:p w:rsidR="008D15E9" w:rsidRPr="002A227F" w:rsidRDefault="008D15E9" w:rsidP="008D15E9">
      <w:pPr>
        <w:spacing w:after="0" w:line="240" w:lineRule="auto"/>
        <w:jc w:val="center"/>
        <w:rPr>
          <w:rFonts w:ascii="Times New Roman" w:hAnsi="Times New Roman" w:cs="Times New Roman"/>
          <w:sz w:val="28"/>
          <w:szCs w:val="28"/>
          <w:lang w:val="kk-KZ"/>
        </w:rPr>
      </w:pPr>
    </w:p>
    <w:p w:rsidR="008D15E9" w:rsidRPr="002A227F" w:rsidRDefault="008D15E9" w:rsidP="008D15E9">
      <w:pPr>
        <w:spacing w:after="0" w:line="240" w:lineRule="auto"/>
        <w:jc w:val="center"/>
        <w:rPr>
          <w:rFonts w:ascii="Times New Roman" w:hAnsi="Times New Roman" w:cs="Times New Roman"/>
          <w:sz w:val="28"/>
          <w:szCs w:val="28"/>
          <w:lang w:val="kk-KZ"/>
        </w:rPr>
      </w:pPr>
    </w:p>
    <w:p w:rsidR="008D15E9" w:rsidRPr="002A227F" w:rsidRDefault="008D15E9" w:rsidP="008D15E9">
      <w:pPr>
        <w:spacing w:after="0" w:line="240" w:lineRule="auto"/>
        <w:jc w:val="center"/>
        <w:rPr>
          <w:rFonts w:ascii="Times New Roman" w:hAnsi="Times New Roman" w:cs="Times New Roman"/>
          <w:sz w:val="28"/>
          <w:szCs w:val="28"/>
          <w:lang w:val="kk-KZ"/>
        </w:rPr>
      </w:pPr>
    </w:p>
    <w:p w:rsidR="008D15E9" w:rsidRPr="002A227F" w:rsidRDefault="008D15E9" w:rsidP="008D15E9">
      <w:pPr>
        <w:spacing w:after="0" w:line="240" w:lineRule="auto"/>
        <w:ind w:left="3544"/>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Ғылыми жетекшілері: </w:t>
      </w:r>
    </w:p>
    <w:p w:rsidR="008D15E9" w:rsidRPr="002A227F" w:rsidRDefault="008D15E9" w:rsidP="008D15E9">
      <w:pPr>
        <w:spacing w:after="0" w:line="240" w:lineRule="auto"/>
        <w:ind w:left="3544"/>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а.ш.ғ. докторы, қауымдастырылған профессор </w:t>
      </w:r>
    </w:p>
    <w:p w:rsidR="008D15E9" w:rsidRPr="002A227F" w:rsidRDefault="008D15E9" w:rsidP="008D15E9">
      <w:pPr>
        <w:spacing w:after="0" w:line="240" w:lineRule="auto"/>
        <w:ind w:left="3544"/>
        <w:rPr>
          <w:rFonts w:ascii="Times New Roman" w:hAnsi="Times New Roman" w:cs="Times New Roman"/>
          <w:sz w:val="28"/>
          <w:szCs w:val="28"/>
          <w:lang w:val="kk-KZ"/>
        </w:rPr>
      </w:pPr>
      <w:r w:rsidRPr="002A227F">
        <w:rPr>
          <w:rFonts w:ascii="Times New Roman" w:hAnsi="Times New Roman" w:cs="Times New Roman"/>
          <w:sz w:val="28"/>
          <w:szCs w:val="28"/>
          <w:lang w:val="kk-KZ"/>
        </w:rPr>
        <w:t>И.А. Таутенов</w:t>
      </w:r>
    </w:p>
    <w:p w:rsidR="008D15E9" w:rsidRPr="002A227F" w:rsidRDefault="008D15E9" w:rsidP="008D15E9">
      <w:pPr>
        <w:spacing w:after="0" w:line="240" w:lineRule="auto"/>
        <w:ind w:left="3544"/>
        <w:rPr>
          <w:rFonts w:ascii="Times New Roman" w:hAnsi="Times New Roman" w:cs="Times New Roman"/>
          <w:sz w:val="28"/>
          <w:szCs w:val="28"/>
          <w:lang w:val="kk-KZ"/>
        </w:rPr>
      </w:pPr>
    </w:p>
    <w:p w:rsidR="00FA0665" w:rsidRDefault="00FA0665" w:rsidP="009B0432">
      <w:pPr>
        <w:spacing w:after="0" w:line="240" w:lineRule="auto"/>
        <w:ind w:left="3544"/>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rect id="_x0000_s1026" style="position:absolute;left:0;text-align:left;margin-left:247.2pt;margin-top:35.7pt;width:189pt;height:27pt;z-index:251658240">
            <v:textbox style="mso-next-textbox:#_x0000_s1026">
              <w:txbxContent>
                <w:p w:rsidR="00FA0665" w:rsidRPr="002A227F" w:rsidRDefault="00FA0665" w:rsidP="00FA0665">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Уджуху Аскер Черимович</w:t>
                  </w:r>
                </w:p>
                <w:p w:rsidR="00FA0665" w:rsidRPr="002A227F" w:rsidRDefault="00FA0665" w:rsidP="00FA0665">
                  <w:pPr>
                    <w:spacing w:after="0" w:line="240" w:lineRule="auto"/>
                    <w:ind w:left="3544"/>
                    <w:rPr>
                      <w:rFonts w:ascii="Times New Roman" w:hAnsi="Times New Roman" w:cs="Times New Roman"/>
                      <w:sz w:val="28"/>
                      <w:szCs w:val="28"/>
                      <w:lang w:val="kk-KZ"/>
                    </w:rPr>
                  </w:pPr>
                </w:p>
                <w:p w:rsidR="00FA0665" w:rsidRDefault="00FA0665"/>
              </w:txbxContent>
            </v:textbox>
          </v:rect>
        </w:pict>
      </w:r>
      <w:r w:rsidR="009B0432" w:rsidRPr="002A227F">
        <w:rPr>
          <w:rFonts w:ascii="Times New Roman" w:hAnsi="Times New Roman" w:cs="Times New Roman"/>
          <w:sz w:val="28"/>
          <w:szCs w:val="28"/>
          <w:lang w:val="kk-KZ"/>
        </w:rPr>
        <w:t>Бүкілресейлік күріш ҒЗИ бас ғылыми қызметкері</w:t>
      </w:r>
      <w:r w:rsidR="000112AF">
        <w:rPr>
          <w:rFonts w:ascii="Times New Roman" w:hAnsi="Times New Roman" w:cs="Times New Roman"/>
          <w:sz w:val="28"/>
          <w:szCs w:val="28"/>
          <w:lang w:val="kk-KZ"/>
        </w:rPr>
        <w:t>,</w:t>
      </w:r>
      <w:r w:rsidR="009B0432" w:rsidRPr="002A227F">
        <w:rPr>
          <w:rFonts w:ascii="Times New Roman" w:hAnsi="Times New Roman" w:cs="Times New Roman"/>
          <w:sz w:val="28"/>
          <w:szCs w:val="28"/>
          <w:lang w:val="kk-KZ"/>
        </w:rPr>
        <w:t xml:space="preserve"> ауылшаруашылығы ғылымдарының докторы, профессор </w:t>
      </w:r>
      <w:r>
        <w:rPr>
          <w:rFonts w:ascii="Times New Roman" w:hAnsi="Times New Roman" w:cs="Times New Roman"/>
          <w:sz w:val="28"/>
          <w:szCs w:val="28"/>
          <w:lang w:val="kk-KZ"/>
        </w:rPr>
        <w:t xml:space="preserve"> </w:t>
      </w:r>
    </w:p>
    <w:p w:rsidR="00FA0665" w:rsidRDefault="00FA0665" w:rsidP="009B0432">
      <w:pPr>
        <w:spacing w:after="0" w:line="240" w:lineRule="auto"/>
        <w:ind w:left="3544"/>
        <w:jc w:val="both"/>
        <w:rPr>
          <w:rFonts w:ascii="Times New Roman" w:hAnsi="Times New Roman" w:cs="Times New Roman"/>
          <w:sz w:val="28"/>
          <w:szCs w:val="28"/>
          <w:lang w:val="kk-KZ"/>
        </w:rPr>
      </w:pPr>
    </w:p>
    <w:p w:rsidR="00FA0665" w:rsidRDefault="00FA0665" w:rsidP="009B0432">
      <w:pPr>
        <w:spacing w:after="0" w:line="240" w:lineRule="auto"/>
        <w:ind w:left="3544"/>
        <w:jc w:val="both"/>
        <w:rPr>
          <w:rFonts w:ascii="Times New Roman" w:hAnsi="Times New Roman" w:cs="Times New Roman"/>
          <w:sz w:val="28"/>
          <w:szCs w:val="28"/>
          <w:lang w:val="kk-KZ"/>
        </w:rPr>
      </w:pPr>
    </w:p>
    <w:p w:rsidR="008D15E9" w:rsidRPr="002A227F" w:rsidRDefault="008D15E9" w:rsidP="008D15E9">
      <w:pPr>
        <w:spacing w:after="0" w:line="240" w:lineRule="auto"/>
        <w:ind w:left="3544"/>
        <w:rPr>
          <w:rFonts w:ascii="Times New Roman" w:hAnsi="Times New Roman" w:cs="Times New Roman"/>
          <w:sz w:val="28"/>
          <w:szCs w:val="28"/>
          <w:lang w:val="kk-KZ"/>
        </w:rPr>
      </w:pPr>
    </w:p>
    <w:p w:rsidR="008D15E9" w:rsidRPr="002A227F" w:rsidRDefault="008D15E9" w:rsidP="008D15E9">
      <w:pPr>
        <w:spacing w:after="0" w:line="240" w:lineRule="auto"/>
        <w:ind w:left="3544"/>
        <w:rPr>
          <w:rFonts w:ascii="Times New Roman" w:hAnsi="Times New Roman" w:cs="Times New Roman"/>
          <w:sz w:val="28"/>
          <w:szCs w:val="28"/>
          <w:lang w:val="kk-KZ"/>
        </w:rPr>
      </w:pPr>
    </w:p>
    <w:p w:rsidR="008D15E9" w:rsidRPr="002A227F" w:rsidRDefault="008D15E9" w:rsidP="008D15E9">
      <w:pPr>
        <w:spacing w:after="0" w:line="240" w:lineRule="auto"/>
        <w:ind w:left="3544"/>
        <w:rPr>
          <w:rFonts w:ascii="Times New Roman" w:hAnsi="Times New Roman" w:cs="Times New Roman"/>
          <w:sz w:val="28"/>
          <w:szCs w:val="28"/>
          <w:lang w:val="kk-KZ"/>
        </w:rPr>
      </w:pPr>
    </w:p>
    <w:p w:rsidR="008D15E9" w:rsidRPr="002A227F" w:rsidRDefault="008D15E9" w:rsidP="008D15E9">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Қазақстан Республикасы</w:t>
      </w:r>
    </w:p>
    <w:p w:rsidR="008D15E9" w:rsidRDefault="00C8449B" w:rsidP="008D15E9">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Қызылорда</w:t>
      </w:r>
      <w:r w:rsidR="008D15E9" w:rsidRPr="002A227F">
        <w:rPr>
          <w:rFonts w:ascii="Times New Roman" w:hAnsi="Times New Roman" w:cs="Times New Roman"/>
          <w:sz w:val="28"/>
          <w:szCs w:val="28"/>
          <w:lang w:val="kk-KZ"/>
        </w:rPr>
        <w:t>, 2024</w:t>
      </w:r>
    </w:p>
    <w:p w:rsidR="007D0BFD" w:rsidRPr="002A227F" w:rsidRDefault="007D0BFD" w:rsidP="008D15E9">
      <w:pPr>
        <w:spacing w:after="0" w:line="240" w:lineRule="auto"/>
        <w:jc w:val="center"/>
        <w:rPr>
          <w:rFonts w:ascii="Times New Roman" w:hAnsi="Times New Roman" w:cs="Times New Roman"/>
          <w:sz w:val="28"/>
          <w:szCs w:val="28"/>
          <w:lang w:val="kk-KZ"/>
        </w:rPr>
      </w:pPr>
    </w:p>
    <w:p w:rsidR="00C8449B" w:rsidRPr="007D0BFD" w:rsidRDefault="007D0BFD" w:rsidP="008D15E9">
      <w:pPr>
        <w:spacing w:after="0" w:line="240" w:lineRule="auto"/>
        <w:jc w:val="center"/>
        <w:rPr>
          <w:rFonts w:ascii="Times New Roman" w:hAnsi="Times New Roman" w:cs="Times New Roman"/>
          <w:b/>
          <w:sz w:val="28"/>
          <w:szCs w:val="28"/>
          <w:lang w:val="kk-KZ"/>
        </w:rPr>
      </w:pPr>
      <w:r w:rsidRPr="007D0BFD">
        <w:rPr>
          <w:rFonts w:ascii="Times New Roman" w:hAnsi="Times New Roman" w:cs="Times New Roman"/>
          <w:b/>
          <w:sz w:val="28"/>
          <w:szCs w:val="28"/>
          <w:lang w:val="kk-KZ"/>
        </w:rPr>
        <w:t>МАЗМҰНЫ</w:t>
      </w:r>
    </w:p>
    <w:tbl>
      <w:tblPr>
        <w:tblW w:w="9780" w:type="dxa"/>
        <w:tblLook w:val="04A0" w:firstRow="1" w:lastRow="0" w:firstColumn="1" w:lastColumn="0" w:noHBand="0" w:noVBand="1"/>
      </w:tblPr>
      <w:tblGrid>
        <w:gridCol w:w="566"/>
        <w:gridCol w:w="8063"/>
        <w:gridCol w:w="431"/>
        <w:gridCol w:w="406"/>
        <w:gridCol w:w="314"/>
      </w:tblGrid>
      <w:tr w:rsidR="00C8449B" w:rsidRPr="002A227F" w:rsidTr="00724BA8">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rsidR="00C8449B" w:rsidRPr="002A227F" w:rsidRDefault="00C8449B" w:rsidP="00C8449B">
            <w:pPr>
              <w:spacing w:after="0" w:line="240" w:lineRule="auto"/>
              <w:jc w:val="both"/>
              <w:rPr>
                <w:rFonts w:ascii="Times New Roman" w:hAnsi="Times New Roman" w:cs="Times New Roman"/>
                <w:b/>
                <w:bCs/>
                <w:sz w:val="28"/>
                <w:szCs w:val="28"/>
                <w:lang w:val="kk-KZ"/>
              </w:rPr>
            </w:pPr>
            <w:r w:rsidRPr="002A227F">
              <w:rPr>
                <w:rFonts w:ascii="Times New Roman" w:hAnsi="Times New Roman" w:cs="Times New Roman"/>
                <w:b/>
                <w:bCs/>
                <w:sz w:val="28"/>
                <w:szCs w:val="28"/>
              </w:rPr>
              <w:t xml:space="preserve">НОРМАТИВТІК СІЛТЕМЕЛЕР </w:t>
            </w:r>
            <w:r w:rsidRPr="002A227F">
              <w:rPr>
                <w:rFonts w:ascii="Times New Roman" w:hAnsi="Times New Roman" w:cs="Times New Roman"/>
                <w:bCs/>
                <w:sz w:val="28"/>
                <w:szCs w:val="28"/>
              </w:rPr>
              <w:t>...........................................................</w:t>
            </w:r>
            <w:r w:rsidR="00BE24E5" w:rsidRPr="002A227F">
              <w:rPr>
                <w:rFonts w:ascii="Times New Roman" w:hAnsi="Times New Roman" w:cs="Times New Roman"/>
                <w:bCs/>
                <w:sz w:val="28"/>
                <w:szCs w:val="28"/>
                <w:lang w:val="kk-KZ"/>
              </w:rPr>
              <w:t>.</w:t>
            </w:r>
            <w:r w:rsidR="00B91821" w:rsidRPr="002A227F">
              <w:rPr>
                <w:rFonts w:ascii="Times New Roman" w:hAnsi="Times New Roman" w:cs="Times New Roman"/>
                <w:bCs/>
                <w:sz w:val="28"/>
                <w:szCs w:val="28"/>
                <w:lang w:val="kk-KZ"/>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C8449B" w:rsidRPr="002A227F" w:rsidRDefault="005447AD" w:rsidP="005447AD">
            <w:pPr>
              <w:autoSpaceDE w:val="0"/>
              <w:autoSpaceDN w:val="0"/>
              <w:adjustRightInd w:val="0"/>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4</w:t>
            </w:r>
          </w:p>
        </w:tc>
      </w:tr>
      <w:tr w:rsidR="00BE24E5" w:rsidRPr="002A227F" w:rsidTr="00724BA8">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rsidR="00BE24E5" w:rsidRPr="002A227F" w:rsidRDefault="00BE24E5" w:rsidP="00C8449B">
            <w:pPr>
              <w:spacing w:after="0" w:line="240" w:lineRule="auto"/>
              <w:jc w:val="both"/>
              <w:rPr>
                <w:rFonts w:ascii="Times New Roman" w:hAnsi="Times New Roman" w:cs="Times New Roman"/>
                <w:b/>
                <w:bCs/>
                <w:sz w:val="28"/>
                <w:szCs w:val="28"/>
                <w:lang w:val="kk-KZ"/>
              </w:rPr>
            </w:pPr>
            <w:r w:rsidRPr="002A227F">
              <w:rPr>
                <w:rFonts w:ascii="Times New Roman" w:hAnsi="Times New Roman" w:cs="Times New Roman"/>
                <w:b/>
                <w:bCs/>
                <w:sz w:val="28"/>
                <w:szCs w:val="28"/>
                <w:lang w:val="kk-KZ"/>
              </w:rPr>
              <w:t xml:space="preserve">АНЫҚТАМАЛАР </w:t>
            </w:r>
            <w:r w:rsidRPr="002A227F">
              <w:rPr>
                <w:rFonts w:ascii="Times New Roman" w:hAnsi="Times New Roman" w:cs="Times New Roman"/>
                <w:bCs/>
                <w:sz w:val="28"/>
                <w:szCs w:val="28"/>
                <w:lang w:val="kk-KZ"/>
              </w:rPr>
              <w:t>....................................................................................</w:t>
            </w:r>
            <w:r w:rsidR="00B91821" w:rsidRPr="002A227F">
              <w:rPr>
                <w:rFonts w:ascii="Times New Roman" w:hAnsi="Times New Roman" w:cs="Times New Roman"/>
                <w:bCs/>
                <w:sz w:val="28"/>
                <w:szCs w:val="28"/>
                <w:lang w:val="kk-KZ"/>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BE24E5" w:rsidRPr="002A227F" w:rsidRDefault="005447AD" w:rsidP="005447AD">
            <w:pPr>
              <w:autoSpaceDE w:val="0"/>
              <w:autoSpaceDN w:val="0"/>
              <w:adjustRightInd w:val="0"/>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5</w:t>
            </w:r>
          </w:p>
        </w:tc>
      </w:tr>
      <w:tr w:rsidR="00C8449B" w:rsidRPr="002A227F" w:rsidTr="00724BA8">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rsidR="00C8449B" w:rsidRPr="002A227F" w:rsidRDefault="00C8449B" w:rsidP="00C8449B">
            <w:pPr>
              <w:spacing w:after="0" w:line="240" w:lineRule="auto"/>
              <w:jc w:val="both"/>
              <w:rPr>
                <w:rFonts w:ascii="Times New Roman" w:hAnsi="Times New Roman" w:cs="Times New Roman"/>
                <w:b/>
                <w:bCs/>
                <w:sz w:val="28"/>
                <w:szCs w:val="28"/>
                <w:lang w:val="kk-KZ"/>
              </w:rPr>
            </w:pPr>
            <w:r w:rsidRPr="002A227F">
              <w:rPr>
                <w:rFonts w:ascii="Times New Roman" w:hAnsi="Times New Roman" w:cs="Times New Roman"/>
                <w:b/>
                <w:bCs/>
                <w:sz w:val="28"/>
                <w:szCs w:val="28"/>
              </w:rPr>
              <w:t xml:space="preserve">БЕЛГІЛЕУЛЕР МЕН ҚЫСҚАРТУЛАР </w:t>
            </w:r>
            <w:r w:rsidRPr="002A227F">
              <w:rPr>
                <w:rFonts w:ascii="Times New Roman" w:hAnsi="Times New Roman" w:cs="Times New Roman"/>
                <w:bCs/>
                <w:sz w:val="28"/>
                <w:szCs w:val="28"/>
              </w:rPr>
              <w:t>..............................................</w:t>
            </w:r>
            <w:r w:rsidR="00BE24E5" w:rsidRPr="002A227F">
              <w:rPr>
                <w:rFonts w:ascii="Times New Roman" w:hAnsi="Times New Roman" w:cs="Times New Roman"/>
                <w:bCs/>
                <w:sz w:val="28"/>
                <w:szCs w:val="28"/>
                <w:lang w:val="kk-KZ"/>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C8449B" w:rsidRPr="002A227F" w:rsidRDefault="005447AD" w:rsidP="005447AD">
            <w:pPr>
              <w:autoSpaceDE w:val="0"/>
              <w:autoSpaceDN w:val="0"/>
              <w:adjustRightInd w:val="0"/>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6</w:t>
            </w:r>
          </w:p>
        </w:tc>
      </w:tr>
      <w:tr w:rsidR="00C8449B" w:rsidRPr="002A227F" w:rsidTr="00724BA8">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rsidR="00C8449B" w:rsidRPr="002A227F" w:rsidRDefault="00C8449B" w:rsidP="00C8449B">
            <w:pPr>
              <w:spacing w:after="0" w:line="240" w:lineRule="auto"/>
              <w:jc w:val="both"/>
              <w:rPr>
                <w:rFonts w:ascii="Times New Roman" w:hAnsi="Times New Roman" w:cs="Times New Roman"/>
                <w:b/>
                <w:bCs/>
                <w:sz w:val="28"/>
                <w:szCs w:val="28"/>
                <w:lang w:val="kk-KZ"/>
              </w:rPr>
            </w:pPr>
            <w:r w:rsidRPr="002A227F">
              <w:rPr>
                <w:rFonts w:ascii="Times New Roman" w:hAnsi="Times New Roman" w:cs="Times New Roman"/>
                <w:b/>
                <w:bCs/>
                <w:sz w:val="28"/>
                <w:szCs w:val="28"/>
              </w:rPr>
              <w:t xml:space="preserve">КІРІСПЕ </w:t>
            </w:r>
            <w:r w:rsidRPr="002A227F">
              <w:rPr>
                <w:rFonts w:ascii="Times New Roman" w:hAnsi="Times New Roman" w:cs="Times New Roman"/>
                <w:bCs/>
                <w:sz w:val="28"/>
                <w:szCs w:val="28"/>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C8449B" w:rsidRPr="002A227F" w:rsidRDefault="005447AD" w:rsidP="005447AD">
            <w:pPr>
              <w:autoSpaceDE w:val="0"/>
              <w:autoSpaceDN w:val="0"/>
              <w:adjustRightInd w:val="0"/>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7</w:t>
            </w:r>
          </w:p>
        </w:tc>
      </w:tr>
      <w:tr w:rsidR="00C8449B" w:rsidRPr="002A227F" w:rsidTr="00724BA8">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rsidR="00C8449B" w:rsidRPr="002A227F" w:rsidRDefault="00C8449B" w:rsidP="004B6450">
            <w:pPr>
              <w:spacing w:after="0" w:line="240" w:lineRule="auto"/>
              <w:jc w:val="both"/>
              <w:rPr>
                <w:rFonts w:ascii="Times New Roman" w:hAnsi="Times New Roman" w:cs="Times New Roman"/>
                <w:b/>
                <w:bCs/>
                <w:sz w:val="28"/>
                <w:szCs w:val="28"/>
                <w:lang w:val="kk-KZ"/>
              </w:rPr>
            </w:pPr>
            <w:r w:rsidRPr="002A227F">
              <w:rPr>
                <w:rFonts w:ascii="Times New Roman" w:hAnsi="Times New Roman" w:cs="Times New Roman"/>
                <w:b/>
                <w:bCs/>
                <w:sz w:val="28"/>
                <w:szCs w:val="28"/>
              </w:rPr>
              <w:t xml:space="preserve">1 </w:t>
            </w:r>
            <w:r w:rsidR="004B6450" w:rsidRPr="002A227F">
              <w:rPr>
                <w:rFonts w:ascii="Times New Roman" w:hAnsi="Times New Roman" w:cs="Times New Roman"/>
                <w:b/>
                <w:bCs/>
                <w:sz w:val="28"/>
                <w:szCs w:val="28"/>
                <w:lang w:val="kk-KZ"/>
              </w:rPr>
              <w:t>ЗЕРТТЕУДІҢ БАҒЫТЫН ТАҢДАУ</w:t>
            </w:r>
            <w:r w:rsidRPr="002A227F">
              <w:rPr>
                <w:rFonts w:ascii="Times New Roman" w:hAnsi="Times New Roman" w:cs="Times New Roman"/>
                <w:b/>
                <w:bCs/>
                <w:sz w:val="28"/>
                <w:szCs w:val="28"/>
              </w:rPr>
              <w:t xml:space="preserve">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C8449B" w:rsidRPr="002A227F" w:rsidRDefault="00C8449B" w:rsidP="005447AD">
            <w:pPr>
              <w:autoSpaceDE w:val="0"/>
              <w:autoSpaceDN w:val="0"/>
              <w:adjustRightInd w:val="0"/>
              <w:spacing w:after="0" w:line="240" w:lineRule="auto"/>
              <w:jc w:val="center"/>
              <w:rPr>
                <w:rFonts w:ascii="Times New Roman" w:hAnsi="Times New Roman" w:cs="Times New Roman"/>
                <w:sz w:val="28"/>
                <w:szCs w:val="28"/>
                <w:lang w:val="kk-KZ"/>
              </w:rPr>
            </w:pPr>
          </w:p>
        </w:tc>
      </w:tr>
      <w:tr w:rsidR="00C8449B"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C8449B" w:rsidRPr="002A227F" w:rsidRDefault="00C8449B" w:rsidP="00C8449B">
            <w:pPr>
              <w:spacing w:after="0" w:line="240" w:lineRule="auto"/>
              <w:rPr>
                <w:rFonts w:ascii="Times New Roman" w:hAnsi="Times New Roman" w:cs="Times New Roman"/>
                <w:sz w:val="28"/>
                <w:szCs w:val="28"/>
              </w:rPr>
            </w:pPr>
            <w:r w:rsidRPr="002A227F">
              <w:rPr>
                <w:rFonts w:ascii="Times New Roman" w:hAnsi="Times New Roman" w:cs="Times New Roman"/>
                <w:sz w:val="28"/>
                <w:szCs w:val="28"/>
              </w:rPr>
              <w:t>1.1</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C8449B" w:rsidRPr="002A227F" w:rsidRDefault="00C8449B" w:rsidP="00A24BED">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bCs/>
                <w:sz w:val="28"/>
                <w:szCs w:val="28"/>
                <w:lang w:val="kk-KZ"/>
              </w:rPr>
              <w:t>Күріш шаруашылығының қазіргі жағдайы және өзекті мәселелері</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C8449B" w:rsidRPr="002A227F" w:rsidRDefault="005447AD"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12</w:t>
            </w: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AB7717">
            <w:pPr>
              <w:spacing w:after="0" w:line="240" w:lineRule="auto"/>
              <w:rPr>
                <w:rFonts w:ascii="Times New Roman" w:hAnsi="Times New Roman" w:cs="Times New Roman"/>
                <w:sz w:val="28"/>
                <w:szCs w:val="28"/>
              </w:rPr>
            </w:pPr>
            <w:r w:rsidRPr="002A227F">
              <w:rPr>
                <w:rFonts w:ascii="Times New Roman" w:hAnsi="Times New Roman" w:cs="Times New Roman"/>
                <w:sz w:val="28"/>
                <w:szCs w:val="28"/>
              </w:rPr>
              <w:t>1.2</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736B52">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дақылының шаруашылық маңызы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5447AD"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16</w:t>
            </w: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AB7717">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rPr>
              <w:t>1.3</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B91821">
            <w:pPr>
              <w:spacing w:after="0" w:line="240" w:lineRule="auto"/>
              <w:jc w:val="both"/>
              <w:rPr>
                <w:rFonts w:ascii="Times New Roman" w:hAnsi="Times New Roman" w:cs="Times New Roman"/>
                <w:sz w:val="28"/>
                <w:szCs w:val="28"/>
                <w:lang w:val="kk-KZ"/>
              </w:rPr>
            </w:pPr>
            <w:r w:rsidRPr="002A227F">
              <w:rPr>
                <w:rFonts w:ascii="Times New Roman" w:eastAsia="Times New Roman" w:hAnsi="Times New Roman" w:cs="Times New Roman"/>
                <w:bCs/>
                <w:sz w:val="28"/>
                <w:szCs w:val="28"/>
                <w:lang w:val="kk-KZ"/>
              </w:rPr>
              <w:t xml:space="preserve">Күріш дақылының шығу тегі, ботаника-биологиялық ерекшеліктері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5447AD"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20</w:t>
            </w: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D87152" w:rsidP="00AB7717">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rPr>
              <w:t>1.</w:t>
            </w:r>
            <w:r w:rsidRPr="002A227F">
              <w:rPr>
                <w:rFonts w:ascii="Times New Roman" w:hAnsi="Times New Roman" w:cs="Times New Roman"/>
                <w:sz w:val="28"/>
                <w:szCs w:val="28"/>
                <w:lang w:val="kk-KZ"/>
              </w:rPr>
              <w:t>4</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61F92">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егісінде топырақ өңдеу</w:t>
            </w:r>
            <w:r w:rsidR="00D87152" w:rsidRPr="002A227F">
              <w:rPr>
                <w:rFonts w:ascii="Times New Roman" w:hAnsi="Times New Roman" w:cs="Times New Roman"/>
                <w:sz w:val="28"/>
                <w:szCs w:val="28"/>
                <w:lang w:val="kk-KZ"/>
              </w:rPr>
              <w:t>дің ресурсүнемдегіш</w:t>
            </w:r>
            <w:r w:rsidRPr="002A227F">
              <w:rPr>
                <w:rFonts w:ascii="Times New Roman" w:hAnsi="Times New Roman" w:cs="Times New Roman"/>
                <w:sz w:val="28"/>
                <w:szCs w:val="28"/>
                <w:lang w:val="kk-KZ"/>
              </w:rPr>
              <w:t xml:space="preserve"> әдістері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C61F92" w:rsidP="005447A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1.</w:t>
            </w:r>
            <w:r w:rsidR="00D87152" w:rsidRPr="002A227F">
              <w:rPr>
                <w:rFonts w:ascii="Times New Roman" w:hAnsi="Times New Roman" w:cs="Times New Roman"/>
                <w:sz w:val="28"/>
                <w:szCs w:val="28"/>
                <w:lang w:val="kk-KZ"/>
              </w:rPr>
              <w:t>5</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шаруашылығында азот тыңайтқыштарын қолдану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5447AD"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3</w:t>
            </w:r>
            <w:r w:rsidR="00C61F92">
              <w:rPr>
                <w:rFonts w:ascii="Times New Roman" w:hAnsi="Times New Roman" w:cs="Times New Roman"/>
                <w:sz w:val="28"/>
                <w:szCs w:val="28"/>
                <w:lang w:val="kk-KZ"/>
              </w:rPr>
              <w:t>3</w:t>
            </w:r>
          </w:p>
        </w:tc>
      </w:tr>
      <w:tr w:rsidR="00736B52" w:rsidRPr="002A227F" w:rsidTr="00724BA8">
        <w:tblPrEx>
          <w:tblLook w:val="01E0" w:firstRow="1" w:lastRow="1" w:firstColumn="1" w:lastColumn="1" w:noHBand="0" w:noVBand="0"/>
        </w:tblPrEx>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8B341C">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b/>
                <w:sz w:val="28"/>
                <w:szCs w:val="28"/>
                <w:lang w:val="kk-KZ"/>
              </w:rPr>
              <w:t>2 ТӘЖІРИБЕЛЕР ЖҮРГІЗУ ОРНЫ, АГРОТЕХНИКАСЫ ЖӘНЕ ЗЕРТТЕУЛЕР ӘДІСТЕМЕСІ</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5447AD">
            <w:pPr>
              <w:spacing w:after="0" w:line="240" w:lineRule="auto"/>
              <w:jc w:val="center"/>
              <w:rPr>
                <w:rFonts w:ascii="Times New Roman" w:hAnsi="Times New Roman" w:cs="Times New Roman"/>
                <w:sz w:val="28"/>
                <w:szCs w:val="28"/>
                <w:lang w:val="kk-KZ"/>
              </w:rPr>
            </w:pP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rPr>
                <w:rFonts w:ascii="Times New Roman" w:hAnsi="Times New Roman" w:cs="Times New Roman"/>
                <w:b/>
                <w:sz w:val="28"/>
                <w:szCs w:val="28"/>
                <w:lang w:val="kk-KZ"/>
              </w:rPr>
            </w:pPr>
            <w:r w:rsidRPr="002A227F">
              <w:rPr>
                <w:rFonts w:ascii="Times New Roman" w:hAnsi="Times New Roman" w:cs="Times New Roman"/>
                <w:sz w:val="28"/>
                <w:szCs w:val="28"/>
              </w:rPr>
              <w:t>2.1</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B91821">
            <w:pPr>
              <w:spacing w:after="0" w:line="240" w:lineRule="auto"/>
              <w:jc w:val="both"/>
              <w:rPr>
                <w:rFonts w:ascii="Times New Roman" w:hAnsi="Times New Roman" w:cs="Times New Roman"/>
                <w:b/>
                <w:sz w:val="28"/>
                <w:szCs w:val="28"/>
                <w:lang w:val="kk-KZ"/>
              </w:rPr>
            </w:pPr>
            <w:r w:rsidRPr="002A227F">
              <w:rPr>
                <w:rFonts w:ascii="Times New Roman" w:hAnsi="Times New Roman" w:cs="Times New Roman"/>
                <w:sz w:val="28"/>
                <w:szCs w:val="28"/>
                <w:lang w:val="kk-KZ"/>
              </w:rPr>
              <w:t>Зерттеу аймағының сипаттамасы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5447AD"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38</w:t>
            </w: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rPr>
                <w:rFonts w:ascii="Times New Roman" w:hAnsi="Times New Roman" w:cs="Times New Roman"/>
                <w:sz w:val="28"/>
                <w:szCs w:val="28"/>
              </w:rPr>
            </w:pPr>
            <w:r w:rsidRPr="002A227F">
              <w:rPr>
                <w:rFonts w:ascii="Times New Roman" w:hAnsi="Times New Roman" w:cs="Times New Roman"/>
                <w:sz w:val="28"/>
                <w:szCs w:val="28"/>
              </w:rPr>
              <w:t>2.2</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B91821">
            <w:pPr>
              <w:autoSpaceDE w:val="0"/>
              <w:autoSpaceDN w:val="0"/>
              <w:adjustRightInd w:val="0"/>
              <w:spacing w:after="0" w:line="240" w:lineRule="auto"/>
              <w:rPr>
                <w:rFonts w:ascii="Times New Roman" w:hAnsi="Times New Roman" w:cs="Times New Roman"/>
                <w:bCs/>
                <w:sz w:val="28"/>
                <w:szCs w:val="28"/>
                <w:lang w:val="kk-KZ"/>
              </w:rPr>
            </w:pPr>
            <w:r w:rsidRPr="002A227F">
              <w:rPr>
                <w:rFonts w:ascii="Times New Roman" w:hAnsi="Times New Roman" w:cs="Times New Roman"/>
                <w:bCs/>
                <w:sz w:val="28"/>
                <w:szCs w:val="28"/>
                <w:lang w:val="kk-KZ"/>
              </w:rPr>
              <w:t>Зерттеулерді жүргізу әдістемесі, танаптық тәжірибе сызбасы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5447AD"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43</w:t>
            </w: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rPr>
              <w:t>2.</w:t>
            </w:r>
            <w:r w:rsidRPr="002A227F">
              <w:rPr>
                <w:rFonts w:ascii="Times New Roman" w:hAnsi="Times New Roman" w:cs="Times New Roman"/>
                <w:sz w:val="28"/>
                <w:szCs w:val="28"/>
                <w:lang w:val="kk-KZ"/>
              </w:rPr>
              <w:t>3</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4F5543" w:rsidP="00C8449B">
            <w:pPr>
              <w:tabs>
                <w:tab w:val="left" w:pos="709"/>
              </w:tabs>
              <w:autoSpaceDE w:val="0"/>
              <w:autoSpaceDN w:val="0"/>
              <w:adjustRightInd w:val="0"/>
              <w:spacing w:after="0" w:line="240" w:lineRule="auto"/>
              <w:jc w:val="both"/>
              <w:rPr>
                <w:rFonts w:ascii="Times New Roman" w:hAnsi="Times New Roman" w:cs="Times New Roman"/>
                <w:bCs/>
                <w:sz w:val="28"/>
                <w:szCs w:val="28"/>
                <w:lang w:val="kk-KZ"/>
              </w:rPr>
            </w:pPr>
            <w:r w:rsidRPr="002A227F">
              <w:rPr>
                <w:rFonts w:ascii="Times New Roman" w:hAnsi="Times New Roman" w:cs="Times New Roman"/>
                <w:sz w:val="28"/>
                <w:szCs w:val="28"/>
                <w:lang w:val="kk-KZ"/>
              </w:rPr>
              <w:t>Тәжірибелерді бақылау, талдау және есептеу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5447AD"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45</w:t>
            </w:r>
          </w:p>
        </w:tc>
      </w:tr>
      <w:tr w:rsidR="00736B52" w:rsidRPr="002A227F" w:rsidTr="00724BA8">
        <w:tblPrEx>
          <w:tblLook w:val="01E0" w:firstRow="1" w:lastRow="1" w:firstColumn="1" w:lastColumn="1" w:noHBand="0" w:noVBand="0"/>
        </w:tblPrEx>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AE4DEE">
            <w:pPr>
              <w:spacing w:after="0" w:line="240" w:lineRule="auto"/>
              <w:jc w:val="both"/>
              <w:rPr>
                <w:rFonts w:ascii="Times New Roman" w:hAnsi="Times New Roman" w:cs="Times New Roman"/>
                <w:b/>
                <w:sz w:val="28"/>
                <w:szCs w:val="28"/>
                <w:lang w:val="kk-KZ"/>
              </w:rPr>
            </w:pPr>
            <w:r w:rsidRPr="002A227F">
              <w:rPr>
                <w:rFonts w:ascii="Times New Roman" w:hAnsi="Times New Roman" w:cs="Times New Roman"/>
                <w:b/>
                <w:sz w:val="28"/>
                <w:szCs w:val="28"/>
                <w:lang w:val="kk-KZ"/>
              </w:rPr>
              <w:t xml:space="preserve">3 КҮРІШКЕ АЗОТ ТЫҢАЙТҚЫШТАРЫН ҚОЛДАНУ НӘТИЖЕЛЕРІ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5447AD">
            <w:pPr>
              <w:spacing w:after="0" w:line="240" w:lineRule="auto"/>
              <w:jc w:val="center"/>
              <w:rPr>
                <w:rFonts w:ascii="Times New Roman" w:hAnsi="Times New Roman" w:cs="Times New Roman"/>
                <w:sz w:val="28"/>
                <w:szCs w:val="28"/>
                <w:lang w:val="kk-KZ"/>
              </w:rPr>
            </w:pP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315D09">
            <w:pPr>
              <w:spacing w:after="0" w:line="240" w:lineRule="auto"/>
              <w:rPr>
                <w:rFonts w:ascii="Times New Roman" w:hAnsi="Times New Roman" w:cs="Times New Roman"/>
                <w:sz w:val="28"/>
                <w:szCs w:val="28"/>
              </w:rPr>
            </w:pPr>
            <w:r w:rsidRPr="002A227F">
              <w:rPr>
                <w:rFonts w:ascii="Times New Roman" w:hAnsi="Times New Roman" w:cs="Times New Roman"/>
                <w:sz w:val="28"/>
                <w:szCs w:val="28"/>
              </w:rPr>
              <w:t>3.1</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315D09">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 қолдану кезіндегі күріш топырағының азот режимі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5447AD">
            <w:pPr>
              <w:spacing w:after="0" w:line="240" w:lineRule="auto"/>
              <w:jc w:val="center"/>
              <w:rPr>
                <w:rFonts w:ascii="Times New Roman" w:hAnsi="Times New Roman" w:cs="Times New Roman"/>
                <w:sz w:val="28"/>
                <w:szCs w:val="28"/>
                <w:lang w:val="kk-KZ"/>
              </w:rPr>
            </w:pPr>
          </w:p>
          <w:p w:rsidR="005447AD"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51</w:t>
            </w: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315D09">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3.2</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B91821">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Азот тыңайтқыштарының күріш өсімдігінің өсуі мен дамуына әсері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54</w:t>
            </w: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315D09">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3.3</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B91821">
            <w:pPr>
              <w:spacing w:after="0" w:line="240" w:lineRule="auto"/>
              <w:jc w:val="both"/>
              <w:rPr>
                <w:rFonts w:ascii="Times New Roman" w:hAnsi="Times New Roman" w:cs="Times New Roman"/>
                <w:b/>
                <w:sz w:val="28"/>
                <w:szCs w:val="28"/>
                <w:lang w:val="kk-KZ"/>
              </w:rPr>
            </w:pPr>
            <w:r w:rsidRPr="002A227F">
              <w:rPr>
                <w:rFonts w:ascii="Times New Roman" w:hAnsi="Times New Roman" w:cs="Times New Roman"/>
                <w:sz w:val="28"/>
                <w:szCs w:val="28"/>
                <w:lang w:val="kk-KZ"/>
              </w:rPr>
              <w:t>Азот тыңайтқыштарының   күріш дақылының өнімділігі мен өнім құрылымына  әсері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5447AD">
            <w:pPr>
              <w:spacing w:after="0" w:line="240" w:lineRule="auto"/>
              <w:jc w:val="center"/>
              <w:rPr>
                <w:rFonts w:ascii="Times New Roman" w:hAnsi="Times New Roman" w:cs="Times New Roman"/>
                <w:sz w:val="28"/>
                <w:szCs w:val="28"/>
                <w:lang w:val="kk-KZ"/>
              </w:rPr>
            </w:pPr>
          </w:p>
          <w:p w:rsidR="004F5543"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59</w:t>
            </w: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315D09">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3.4</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315D09">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тыңайтқыштарының  күріш өсімдігі құрамындағы азот мөлшері және өсімдіктің тыңайтқыш азотын пайдалану коэффициенті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5447AD">
            <w:pPr>
              <w:spacing w:after="0" w:line="240" w:lineRule="auto"/>
              <w:jc w:val="center"/>
              <w:rPr>
                <w:rFonts w:ascii="Times New Roman" w:hAnsi="Times New Roman" w:cs="Times New Roman"/>
                <w:sz w:val="28"/>
                <w:szCs w:val="28"/>
                <w:lang w:val="kk-KZ"/>
              </w:rPr>
            </w:pPr>
          </w:p>
          <w:p w:rsidR="004F5543" w:rsidRPr="002A227F" w:rsidRDefault="004F5543" w:rsidP="005447AD">
            <w:pPr>
              <w:spacing w:after="0" w:line="240" w:lineRule="auto"/>
              <w:jc w:val="center"/>
              <w:rPr>
                <w:rFonts w:ascii="Times New Roman" w:hAnsi="Times New Roman" w:cs="Times New Roman"/>
                <w:sz w:val="28"/>
                <w:szCs w:val="28"/>
                <w:lang w:val="kk-KZ"/>
              </w:rPr>
            </w:pPr>
          </w:p>
          <w:p w:rsidR="004F5543"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67</w:t>
            </w:r>
          </w:p>
        </w:tc>
      </w:tr>
      <w:tr w:rsidR="00736B52" w:rsidRPr="002A227F" w:rsidTr="00724BA8">
        <w:tblPrEx>
          <w:tblLook w:val="01E0" w:firstRow="1" w:lastRow="1" w:firstColumn="1" w:lastColumn="1" w:noHBand="0" w:noVBand="0"/>
        </w:tblPrEx>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BC569A">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b/>
                <w:sz w:val="28"/>
                <w:szCs w:val="28"/>
                <w:lang w:val="kk-KZ"/>
              </w:rPr>
              <w:t>4 ТОПЫРАҚ ӨҢДЕУ ЖҮЙЕСІНІҢ ЖӘНЕ АЗОТ ТЫҢАЙТҚЫШТАРЫНЫҢ КҮРІШ ӨНІМДІЛІГІНЕ ӘСЕРІ</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5447AD">
            <w:pPr>
              <w:spacing w:after="0" w:line="240" w:lineRule="auto"/>
              <w:jc w:val="center"/>
              <w:rPr>
                <w:rFonts w:ascii="Times New Roman" w:hAnsi="Times New Roman" w:cs="Times New Roman"/>
                <w:sz w:val="28"/>
                <w:szCs w:val="28"/>
                <w:lang w:val="kk-KZ"/>
              </w:rPr>
            </w:pP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rPr>
                <w:rFonts w:ascii="Times New Roman" w:hAnsi="Times New Roman" w:cs="Times New Roman"/>
                <w:sz w:val="28"/>
                <w:szCs w:val="28"/>
              </w:rPr>
            </w:pPr>
            <w:r w:rsidRPr="002A227F">
              <w:rPr>
                <w:rFonts w:ascii="Times New Roman" w:hAnsi="Times New Roman" w:cs="Times New Roman"/>
                <w:sz w:val="28"/>
                <w:szCs w:val="28"/>
              </w:rPr>
              <w:t>4.1</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315D09">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Негізгі өңдеудің шалғынды-батпақты топырақтардың агрофизикалық қасиеттеріне және жағдайларына әсері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5447AD">
            <w:pPr>
              <w:spacing w:after="0" w:line="240" w:lineRule="auto"/>
              <w:jc w:val="center"/>
              <w:rPr>
                <w:rFonts w:ascii="Times New Roman" w:hAnsi="Times New Roman" w:cs="Times New Roman"/>
                <w:sz w:val="28"/>
                <w:szCs w:val="28"/>
                <w:lang w:val="kk-KZ"/>
              </w:rPr>
            </w:pPr>
          </w:p>
          <w:p w:rsidR="004F5543"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74</w:t>
            </w: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rPr>
                <w:rFonts w:ascii="Times New Roman" w:hAnsi="Times New Roman" w:cs="Times New Roman"/>
                <w:sz w:val="28"/>
                <w:szCs w:val="28"/>
              </w:rPr>
            </w:pPr>
            <w:r w:rsidRPr="002A227F">
              <w:rPr>
                <w:rFonts w:ascii="Times New Roman" w:hAnsi="Times New Roman" w:cs="Times New Roman"/>
                <w:sz w:val="28"/>
                <w:szCs w:val="28"/>
              </w:rPr>
              <w:t>4.2</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Себу алды өңдеу әдістеріне байланысты шалғынды-батпақты топырақтардың агрофизикалық көрсеткіштерінің өзгеруі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5447AD">
            <w:pPr>
              <w:spacing w:after="0" w:line="240" w:lineRule="auto"/>
              <w:jc w:val="center"/>
              <w:rPr>
                <w:rFonts w:ascii="Times New Roman" w:hAnsi="Times New Roman" w:cs="Times New Roman"/>
                <w:sz w:val="28"/>
                <w:szCs w:val="28"/>
                <w:lang w:val="kk-KZ"/>
              </w:rPr>
            </w:pPr>
          </w:p>
          <w:p w:rsidR="004F5543"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79</w:t>
            </w: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rPr>
                <w:rFonts w:ascii="Times New Roman" w:hAnsi="Times New Roman" w:cs="Times New Roman"/>
                <w:sz w:val="28"/>
                <w:szCs w:val="28"/>
              </w:rPr>
            </w:pPr>
            <w:r w:rsidRPr="002A227F">
              <w:rPr>
                <w:rFonts w:ascii="Times New Roman" w:hAnsi="Times New Roman" w:cs="Times New Roman"/>
                <w:sz w:val="28"/>
                <w:szCs w:val="28"/>
              </w:rPr>
              <w:t>4.3</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724BA8">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Топырақ өңдеу тәсілдері және азот тыңайтқышын қолдану әдістерінің күріш өсімдігінің өсуі мен дамуына әсері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5447AD">
            <w:pPr>
              <w:spacing w:after="0" w:line="240" w:lineRule="auto"/>
              <w:jc w:val="center"/>
              <w:rPr>
                <w:rFonts w:ascii="Times New Roman" w:hAnsi="Times New Roman" w:cs="Times New Roman"/>
                <w:sz w:val="28"/>
                <w:szCs w:val="28"/>
                <w:lang w:val="kk-KZ"/>
              </w:rPr>
            </w:pPr>
          </w:p>
          <w:p w:rsidR="004F5543"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86</w:t>
            </w: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4.4</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724BA8">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Зерттеулердің күріш өнімділігіне және өнім сапасына әсері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93</w:t>
            </w:r>
          </w:p>
        </w:tc>
      </w:tr>
      <w:tr w:rsidR="004F5543"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4F5543" w:rsidRPr="002A227F" w:rsidRDefault="004F5543" w:rsidP="00C8449B">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4.5</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4F5543" w:rsidRPr="002A227F" w:rsidRDefault="004F5543" w:rsidP="004F5543">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Зерттелген тәсілдер мен әдістердің өсімдіктегі азот мөлшеріне және тыңайтқыш азотының пайдалану коэффициентіне әсері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4F5543" w:rsidRPr="002A227F" w:rsidRDefault="004F5543" w:rsidP="005447AD">
            <w:pPr>
              <w:spacing w:after="0" w:line="240" w:lineRule="auto"/>
              <w:jc w:val="center"/>
              <w:rPr>
                <w:rFonts w:ascii="Times New Roman" w:hAnsi="Times New Roman" w:cs="Times New Roman"/>
                <w:sz w:val="28"/>
                <w:szCs w:val="28"/>
                <w:lang w:val="kk-KZ"/>
              </w:rPr>
            </w:pPr>
          </w:p>
          <w:p w:rsidR="004F5543"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101</w:t>
            </w:r>
          </w:p>
        </w:tc>
      </w:tr>
      <w:tr w:rsidR="00736B52" w:rsidRPr="002A227F" w:rsidTr="00724BA8">
        <w:tblPrEx>
          <w:tblLook w:val="01E0" w:firstRow="1" w:lastRow="1" w:firstColumn="1" w:lastColumn="1" w:noHBand="0" w:noVBand="0"/>
        </w:tblPrEx>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BE24E5">
            <w:pPr>
              <w:spacing w:after="0" w:line="240" w:lineRule="auto"/>
              <w:jc w:val="both"/>
              <w:rPr>
                <w:rFonts w:ascii="Times New Roman" w:hAnsi="Times New Roman" w:cs="Times New Roman"/>
                <w:b/>
                <w:sz w:val="28"/>
                <w:szCs w:val="28"/>
                <w:lang w:val="kk-KZ"/>
              </w:rPr>
            </w:pPr>
            <w:r w:rsidRPr="002A227F">
              <w:rPr>
                <w:rFonts w:ascii="Times New Roman" w:hAnsi="Times New Roman" w:cs="Times New Roman"/>
                <w:b/>
                <w:sz w:val="28"/>
                <w:szCs w:val="28"/>
                <w:lang w:val="kk-KZ"/>
              </w:rPr>
              <w:t>5 ТОПЫРАҚ ӨҢДЕУ ӘДІСТЕРІ МЕН АЗОТ ТЫҢАЙТҚЫШТАРЫН ҚОЛДАНУДЫҢ ЭКОНОМИКАЛЫҚ ТИІМДІЛІГІ</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5447AD">
            <w:pPr>
              <w:spacing w:after="0" w:line="240" w:lineRule="auto"/>
              <w:jc w:val="center"/>
              <w:rPr>
                <w:rFonts w:ascii="Times New Roman" w:hAnsi="Times New Roman" w:cs="Times New Roman"/>
                <w:sz w:val="28"/>
                <w:szCs w:val="28"/>
                <w:lang w:val="kk-KZ"/>
              </w:rPr>
            </w:pP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jc w:val="both"/>
              <w:rPr>
                <w:rFonts w:ascii="Times New Roman" w:hAnsi="Times New Roman" w:cs="Times New Roman"/>
                <w:sz w:val="28"/>
                <w:szCs w:val="28"/>
              </w:rPr>
            </w:pPr>
            <w:r w:rsidRPr="002A227F">
              <w:rPr>
                <w:rFonts w:ascii="Times New Roman" w:hAnsi="Times New Roman" w:cs="Times New Roman"/>
                <w:sz w:val="28"/>
                <w:szCs w:val="28"/>
                <w:lang w:val="kk-KZ"/>
              </w:rPr>
              <w:t>5</w:t>
            </w:r>
            <w:r w:rsidRPr="002A227F">
              <w:rPr>
                <w:rFonts w:ascii="Times New Roman" w:hAnsi="Times New Roman" w:cs="Times New Roman"/>
                <w:sz w:val="28"/>
                <w:szCs w:val="28"/>
              </w:rPr>
              <w:t>.1</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BE24E5">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тыңайтқыштарының формалары мен нормасының, енгізу әдістері мен мерзімідерінің экономикалық тиімділігі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5447AD">
            <w:pPr>
              <w:spacing w:after="0" w:line="240" w:lineRule="auto"/>
              <w:jc w:val="center"/>
              <w:rPr>
                <w:rFonts w:ascii="Times New Roman" w:hAnsi="Times New Roman" w:cs="Times New Roman"/>
                <w:sz w:val="28"/>
                <w:szCs w:val="28"/>
                <w:lang w:val="kk-KZ"/>
              </w:rPr>
            </w:pPr>
          </w:p>
          <w:p w:rsidR="004F5543" w:rsidRPr="002A227F" w:rsidRDefault="004F5543" w:rsidP="004F5543">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105</w:t>
            </w:r>
          </w:p>
        </w:tc>
      </w:tr>
      <w:tr w:rsidR="00736B52" w:rsidRPr="002A227F" w:rsidTr="00B91821">
        <w:tblPrEx>
          <w:tblLook w:val="01E0" w:firstRow="1" w:lastRow="1" w:firstColumn="1" w:lastColumn="1" w:noHBand="0" w:noVBand="0"/>
        </w:tblPrEx>
        <w:tc>
          <w:tcPr>
            <w:tcW w:w="566" w:type="dxa"/>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jc w:val="both"/>
              <w:rPr>
                <w:rFonts w:ascii="Times New Roman" w:hAnsi="Times New Roman" w:cs="Times New Roman"/>
                <w:sz w:val="28"/>
                <w:szCs w:val="28"/>
              </w:rPr>
            </w:pPr>
            <w:r w:rsidRPr="002A227F">
              <w:rPr>
                <w:rFonts w:ascii="Times New Roman" w:hAnsi="Times New Roman" w:cs="Times New Roman"/>
                <w:sz w:val="28"/>
                <w:szCs w:val="28"/>
                <w:lang w:val="kk-KZ"/>
              </w:rPr>
              <w:t>5</w:t>
            </w:r>
            <w:r w:rsidRPr="002A227F">
              <w:rPr>
                <w:rFonts w:ascii="Times New Roman" w:hAnsi="Times New Roman" w:cs="Times New Roman"/>
                <w:sz w:val="28"/>
                <w:szCs w:val="28"/>
              </w:rPr>
              <w:t>.2</w:t>
            </w:r>
          </w:p>
        </w:tc>
        <w:tc>
          <w:tcPr>
            <w:tcW w:w="8494"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Топырақ өңдеу кезінде азот тыңайтқышын локальді әдіспен </w:t>
            </w:r>
            <w:r w:rsidRPr="002A227F">
              <w:rPr>
                <w:rFonts w:ascii="Times New Roman" w:hAnsi="Times New Roman" w:cs="Times New Roman"/>
                <w:sz w:val="28"/>
                <w:szCs w:val="28"/>
                <w:lang w:val="kk-KZ"/>
              </w:rPr>
              <w:lastRenderedPageBreak/>
              <w:t>енгізудің экономикалық тиімділігі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5447AD">
            <w:pPr>
              <w:spacing w:after="0" w:line="240" w:lineRule="auto"/>
              <w:jc w:val="center"/>
              <w:rPr>
                <w:rFonts w:ascii="Times New Roman" w:hAnsi="Times New Roman" w:cs="Times New Roman"/>
                <w:sz w:val="28"/>
                <w:szCs w:val="28"/>
                <w:lang w:val="kk-KZ"/>
              </w:rPr>
            </w:pPr>
          </w:p>
          <w:p w:rsidR="004F5543"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107</w:t>
            </w:r>
          </w:p>
        </w:tc>
      </w:tr>
      <w:tr w:rsidR="00736B52" w:rsidRPr="002A227F" w:rsidTr="00724BA8">
        <w:tblPrEx>
          <w:tblLook w:val="01E0" w:firstRow="1" w:lastRow="1" w:firstColumn="1" w:lastColumn="1" w:noHBand="0" w:noVBand="0"/>
        </w:tblPrEx>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rPr>
                <w:rFonts w:ascii="Times New Roman" w:hAnsi="Times New Roman" w:cs="Times New Roman"/>
                <w:sz w:val="28"/>
                <w:szCs w:val="28"/>
                <w:lang w:val="kk-KZ"/>
              </w:rPr>
            </w:pPr>
            <w:r w:rsidRPr="002A227F">
              <w:rPr>
                <w:rFonts w:ascii="Times New Roman" w:eastAsia="Calibri" w:hAnsi="Times New Roman" w:cs="Times New Roman"/>
                <w:b/>
                <w:sz w:val="28"/>
                <w:szCs w:val="28"/>
                <w:lang w:val="kk-KZ"/>
              </w:rPr>
              <w:lastRenderedPageBreak/>
              <w:t xml:space="preserve">ҚОРЫТЫНДЫ </w:t>
            </w:r>
            <w:r w:rsidRPr="002A227F">
              <w:rPr>
                <w:rFonts w:ascii="Times New Roman" w:eastAsia="Calibri" w:hAnsi="Times New Roman" w:cs="Times New Roman"/>
                <w:sz w:val="28"/>
                <w:szCs w:val="28"/>
                <w:lang w:val="kk-KZ"/>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111</w:t>
            </w:r>
          </w:p>
        </w:tc>
      </w:tr>
      <w:tr w:rsidR="00736B52" w:rsidRPr="002A227F" w:rsidTr="00724BA8">
        <w:tblPrEx>
          <w:tblLook w:val="01E0" w:firstRow="1" w:lastRow="1" w:firstColumn="1" w:lastColumn="1" w:noHBand="0" w:noVBand="0"/>
        </w:tblPrEx>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rPr>
                <w:rFonts w:ascii="Times New Roman" w:eastAsia="Calibri" w:hAnsi="Times New Roman" w:cs="Times New Roman"/>
                <w:b/>
                <w:sz w:val="28"/>
                <w:szCs w:val="28"/>
                <w:lang w:val="kk-KZ"/>
              </w:rPr>
            </w:pPr>
            <w:r w:rsidRPr="002A227F">
              <w:rPr>
                <w:rFonts w:ascii="Times New Roman" w:eastAsia="Calibri" w:hAnsi="Times New Roman" w:cs="Times New Roman"/>
                <w:b/>
                <w:sz w:val="28"/>
                <w:szCs w:val="28"/>
                <w:lang w:val="kk-KZ"/>
              </w:rPr>
              <w:t xml:space="preserve">ӨНДІРІСКЕ ҰСЫНЫСТАР </w:t>
            </w:r>
            <w:r w:rsidRPr="002A227F">
              <w:rPr>
                <w:rFonts w:ascii="Times New Roman" w:eastAsia="Calibri" w:hAnsi="Times New Roman" w:cs="Times New Roman"/>
                <w:sz w:val="28"/>
                <w:szCs w:val="28"/>
                <w:lang w:val="kk-KZ"/>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113</w:t>
            </w:r>
          </w:p>
        </w:tc>
      </w:tr>
      <w:tr w:rsidR="00736B52" w:rsidRPr="002A227F" w:rsidTr="00724BA8">
        <w:tblPrEx>
          <w:tblLook w:val="01E0" w:firstRow="1" w:lastRow="1" w:firstColumn="1" w:lastColumn="1" w:noHBand="0" w:noVBand="0"/>
        </w:tblPrEx>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rPr>
                <w:rFonts w:ascii="Times New Roman" w:hAnsi="Times New Roman" w:cs="Times New Roman"/>
                <w:sz w:val="28"/>
                <w:szCs w:val="28"/>
                <w:lang w:val="kk-KZ"/>
              </w:rPr>
            </w:pPr>
            <w:r w:rsidRPr="002A227F">
              <w:rPr>
                <w:rFonts w:ascii="Times New Roman" w:hAnsi="Times New Roman" w:cs="Times New Roman"/>
                <w:b/>
                <w:sz w:val="28"/>
                <w:szCs w:val="28"/>
                <w:lang w:val="kk-KZ"/>
              </w:rPr>
              <w:t xml:space="preserve">ПАЙДАЛАНЫЛҒАН ӘДЕБИЕТТЕР ТІЗІМІ </w:t>
            </w:r>
            <w:r w:rsidRPr="002A227F">
              <w:rPr>
                <w:rFonts w:ascii="Times New Roman" w:hAnsi="Times New Roman" w:cs="Times New Roman"/>
                <w:sz w:val="28"/>
                <w:szCs w:val="28"/>
                <w:lang w:val="kk-KZ"/>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114</w:t>
            </w:r>
          </w:p>
        </w:tc>
      </w:tr>
      <w:tr w:rsidR="00736B52" w:rsidRPr="002A227F" w:rsidTr="00724BA8">
        <w:tblPrEx>
          <w:tblLook w:val="01E0" w:firstRow="1" w:lastRow="1" w:firstColumn="1" w:lastColumn="1" w:noHBand="0" w:noVBand="0"/>
        </w:tblPrEx>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736B52" w:rsidP="00C8449B">
            <w:pPr>
              <w:spacing w:after="0" w:line="240" w:lineRule="auto"/>
              <w:rPr>
                <w:rFonts w:ascii="Times New Roman" w:hAnsi="Times New Roman" w:cs="Times New Roman"/>
                <w:sz w:val="28"/>
                <w:szCs w:val="28"/>
                <w:lang w:val="kk-KZ"/>
              </w:rPr>
            </w:pPr>
            <w:r w:rsidRPr="002A227F">
              <w:rPr>
                <w:rFonts w:ascii="Times New Roman" w:hAnsi="Times New Roman" w:cs="Times New Roman"/>
                <w:b/>
                <w:sz w:val="28"/>
                <w:szCs w:val="28"/>
                <w:lang w:val="kk-KZ"/>
              </w:rPr>
              <w:t xml:space="preserve">ҚОСЫМШАЛАР </w:t>
            </w:r>
            <w:r w:rsidRPr="002A227F">
              <w:rPr>
                <w:rFonts w:ascii="Times New Roman" w:hAnsi="Times New Roman" w:cs="Times New Roman"/>
                <w:sz w:val="28"/>
                <w:szCs w:val="28"/>
                <w:lang w:val="kk-KZ"/>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36B52" w:rsidRPr="002A227F" w:rsidRDefault="004F5543" w:rsidP="005447AD">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123</w:t>
            </w:r>
          </w:p>
        </w:tc>
      </w:tr>
      <w:tr w:rsidR="00736B52" w:rsidRPr="002A227F" w:rsidTr="00724BA8">
        <w:trPr>
          <w:gridAfter w:val="1"/>
          <w:wAfter w:w="314" w:type="dxa"/>
        </w:trPr>
        <w:tc>
          <w:tcPr>
            <w:tcW w:w="8629" w:type="dxa"/>
            <w:gridSpan w:val="2"/>
          </w:tcPr>
          <w:p w:rsidR="00736B52" w:rsidRPr="002A227F" w:rsidRDefault="00736B52" w:rsidP="008D15E9">
            <w:pPr>
              <w:spacing w:after="0" w:line="240" w:lineRule="auto"/>
              <w:ind w:firstLine="318"/>
              <w:jc w:val="both"/>
              <w:rPr>
                <w:rFonts w:ascii="Times New Roman" w:hAnsi="Times New Roman" w:cs="Times New Roman"/>
                <w:sz w:val="28"/>
                <w:szCs w:val="28"/>
                <w:lang w:val="kk-KZ"/>
              </w:rPr>
            </w:pPr>
          </w:p>
        </w:tc>
        <w:tc>
          <w:tcPr>
            <w:tcW w:w="837" w:type="dxa"/>
            <w:gridSpan w:val="2"/>
          </w:tcPr>
          <w:p w:rsidR="00736B52" w:rsidRPr="002A227F" w:rsidRDefault="00736B52" w:rsidP="005447AD">
            <w:pPr>
              <w:spacing w:after="0" w:line="240" w:lineRule="auto"/>
              <w:jc w:val="center"/>
              <w:rPr>
                <w:rFonts w:ascii="Times New Roman" w:eastAsia="Times New Roman" w:hAnsi="Times New Roman" w:cs="Times New Roman"/>
                <w:sz w:val="28"/>
                <w:szCs w:val="28"/>
                <w:lang w:val="kk-KZ"/>
              </w:rPr>
            </w:pPr>
          </w:p>
        </w:tc>
      </w:tr>
    </w:tbl>
    <w:p w:rsidR="008D15E9" w:rsidRPr="002A227F" w:rsidRDefault="008D15E9" w:rsidP="008D15E9">
      <w:pPr>
        <w:autoSpaceDE w:val="0"/>
        <w:autoSpaceDN w:val="0"/>
        <w:adjustRightInd w:val="0"/>
        <w:spacing w:after="0" w:line="240" w:lineRule="auto"/>
        <w:jc w:val="center"/>
        <w:rPr>
          <w:rFonts w:ascii="Times New Roman" w:hAnsi="Times New Roman" w:cs="Times New Roman"/>
          <w:sz w:val="28"/>
          <w:szCs w:val="28"/>
          <w:lang w:val="kk-KZ"/>
        </w:rPr>
      </w:pPr>
    </w:p>
    <w:p w:rsidR="008D15E9" w:rsidRPr="002A227F" w:rsidRDefault="008D15E9" w:rsidP="008D15E9">
      <w:pPr>
        <w:autoSpaceDE w:val="0"/>
        <w:autoSpaceDN w:val="0"/>
        <w:adjustRightInd w:val="0"/>
        <w:spacing w:after="0" w:line="240" w:lineRule="auto"/>
        <w:jc w:val="center"/>
        <w:rPr>
          <w:rFonts w:ascii="Times New Roman" w:hAnsi="Times New Roman" w:cs="Times New Roman"/>
          <w:sz w:val="28"/>
          <w:szCs w:val="28"/>
          <w:lang w:val="kk-KZ"/>
        </w:rPr>
      </w:pPr>
    </w:p>
    <w:p w:rsidR="008D15E9" w:rsidRPr="002A227F" w:rsidRDefault="008D15E9"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8A55A4" w:rsidRPr="002A227F" w:rsidRDefault="008A55A4" w:rsidP="008D15E9">
      <w:pPr>
        <w:autoSpaceDE w:val="0"/>
        <w:autoSpaceDN w:val="0"/>
        <w:adjustRightInd w:val="0"/>
        <w:spacing w:after="0" w:line="240" w:lineRule="auto"/>
        <w:jc w:val="center"/>
        <w:rPr>
          <w:rFonts w:ascii="Times New Roman" w:hAnsi="Times New Roman" w:cs="Times New Roman"/>
          <w:sz w:val="28"/>
          <w:szCs w:val="28"/>
          <w:lang w:val="kk-KZ"/>
        </w:rPr>
      </w:pPr>
    </w:p>
    <w:p w:rsidR="00B91821" w:rsidRPr="002A227F" w:rsidRDefault="00B91821" w:rsidP="008D15E9">
      <w:pPr>
        <w:autoSpaceDE w:val="0"/>
        <w:autoSpaceDN w:val="0"/>
        <w:adjustRightInd w:val="0"/>
        <w:spacing w:after="0" w:line="240" w:lineRule="auto"/>
        <w:jc w:val="center"/>
        <w:rPr>
          <w:rFonts w:ascii="Times New Roman" w:hAnsi="Times New Roman" w:cs="Times New Roman"/>
          <w:sz w:val="28"/>
          <w:szCs w:val="28"/>
          <w:lang w:val="kk-KZ"/>
        </w:rPr>
      </w:pPr>
    </w:p>
    <w:p w:rsidR="00B91821" w:rsidRPr="002A227F" w:rsidRDefault="00B91821" w:rsidP="008D15E9">
      <w:pPr>
        <w:autoSpaceDE w:val="0"/>
        <w:autoSpaceDN w:val="0"/>
        <w:adjustRightInd w:val="0"/>
        <w:spacing w:after="0" w:line="240" w:lineRule="auto"/>
        <w:jc w:val="center"/>
        <w:rPr>
          <w:rFonts w:ascii="Times New Roman" w:hAnsi="Times New Roman" w:cs="Times New Roman"/>
          <w:sz w:val="28"/>
          <w:szCs w:val="28"/>
          <w:lang w:val="kk-KZ"/>
        </w:rPr>
      </w:pPr>
    </w:p>
    <w:p w:rsidR="00B91821" w:rsidRPr="002A227F" w:rsidRDefault="00B91821" w:rsidP="008D15E9">
      <w:pPr>
        <w:autoSpaceDE w:val="0"/>
        <w:autoSpaceDN w:val="0"/>
        <w:adjustRightInd w:val="0"/>
        <w:spacing w:after="0" w:line="240" w:lineRule="auto"/>
        <w:jc w:val="center"/>
        <w:rPr>
          <w:rFonts w:ascii="Times New Roman" w:hAnsi="Times New Roman" w:cs="Times New Roman"/>
          <w:sz w:val="28"/>
          <w:szCs w:val="28"/>
          <w:lang w:val="kk-KZ"/>
        </w:rPr>
      </w:pPr>
    </w:p>
    <w:p w:rsidR="00B91821" w:rsidRPr="002A227F" w:rsidRDefault="00B91821" w:rsidP="008D15E9">
      <w:pPr>
        <w:autoSpaceDE w:val="0"/>
        <w:autoSpaceDN w:val="0"/>
        <w:adjustRightInd w:val="0"/>
        <w:spacing w:after="0" w:line="240" w:lineRule="auto"/>
        <w:jc w:val="center"/>
        <w:rPr>
          <w:rFonts w:ascii="Times New Roman" w:hAnsi="Times New Roman" w:cs="Times New Roman"/>
          <w:sz w:val="28"/>
          <w:szCs w:val="28"/>
          <w:lang w:val="kk-KZ"/>
        </w:rPr>
      </w:pPr>
    </w:p>
    <w:p w:rsidR="00B91821" w:rsidRPr="002A227F" w:rsidRDefault="00B91821" w:rsidP="008D15E9">
      <w:pPr>
        <w:autoSpaceDE w:val="0"/>
        <w:autoSpaceDN w:val="0"/>
        <w:adjustRightInd w:val="0"/>
        <w:spacing w:after="0" w:line="240" w:lineRule="auto"/>
        <w:jc w:val="center"/>
        <w:rPr>
          <w:rFonts w:ascii="Times New Roman" w:hAnsi="Times New Roman" w:cs="Times New Roman"/>
          <w:sz w:val="28"/>
          <w:szCs w:val="28"/>
          <w:lang w:val="kk-KZ"/>
        </w:rPr>
      </w:pPr>
    </w:p>
    <w:p w:rsidR="00B91821" w:rsidRPr="002A227F" w:rsidRDefault="00B91821" w:rsidP="008D15E9">
      <w:pPr>
        <w:autoSpaceDE w:val="0"/>
        <w:autoSpaceDN w:val="0"/>
        <w:adjustRightInd w:val="0"/>
        <w:spacing w:after="0" w:line="240" w:lineRule="auto"/>
        <w:jc w:val="center"/>
        <w:rPr>
          <w:rFonts w:ascii="Times New Roman" w:hAnsi="Times New Roman" w:cs="Times New Roman"/>
          <w:sz w:val="28"/>
          <w:szCs w:val="28"/>
          <w:lang w:val="kk-KZ"/>
        </w:rPr>
      </w:pPr>
    </w:p>
    <w:p w:rsidR="00B91821" w:rsidRPr="002A227F" w:rsidRDefault="00B91821" w:rsidP="008D15E9">
      <w:pPr>
        <w:autoSpaceDE w:val="0"/>
        <w:autoSpaceDN w:val="0"/>
        <w:adjustRightInd w:val="0"/>
        <w:spacing w:after="0" w:line="240" w:lineRule="auto"/>
        <w:jc w:val="center"/>
        <w:rPr>
          <w:rFonts w:ascii="Times New Roman" w:hAnsi="Times New Roman" w:cs="Times New Roman"/>
          <w:sz w:val="28"/>
          <w:szCs w:val="28"/>
          <w:lang w:val="kk-KZ"/>
        </w:rPr>
      </w:pPr>
    </w:p>
    <w:p w:rsidR="004F5543" w:rsidRPr="002A227F" w:rsidRDefault="004F5543" w:rsidP="008D15E9">
      <w:pPr>
        <w:autoSpaceDE w:val="0"/>
        <w:autoSpaceDN w:val="0"/>
        <w:adjustRightInd w:val="0"/>
        <w:spacing w:after="0" w:line="240" w:lineRule="auto"/>
        <w:jc w:val="center"/>
        <w:rPr>
          <w:rFonts w:ascii="Times New Roman" w:hAnsi="Times New Roman" w:cs="Times New Roman"/>
          <w:sz w:val="28"/>
          <w:szCs w:val="28"/>
          <w:lang w:val="kk-KZ"/>
        </w:rPr>
      </w:pPr>
    </w:p>
    <w:p w:rsidR="004F5543" w:rsidRPr="002A227F" w:rsidRDefault="004F5543" w:rsidP="008D15E9">
      <w:pPr>
        <w:autoSpaceDE w:val="0"/>
        <w:autoSpaceDN w:val="0"/>
        <w:adjustRightInd w:val="0"/>
        <w:spacing w:after="0" w:line="240" w:lineRule="auto"/>
        <w:jc w:val="center"/>
        <w:rPr>
          <w:rFonts w:ascii="Times New Roman" w:hAnsi="Times New Roman" w:cs="Times New Roman"/>
          <w:sz w:val="28"/>
          <w:szCs w:val="28"/>
          <w:lang w:val="kk-KZ"/>
        </w:rPr>
      </w:pPr>
    </w:p>
    <w:p w:rsidR="00D87152" w:rsidRDefault="00D87152" w:rsidP="008D15E9">
      <w:pPr>
        <w:autoSpaceDE w:val="0"/>
        <w:autoSpaceDN w:val="0"/>
        <w:adjustRightInd w:val="0"/>
        <w:spacing w:after="0" w:line="240" w:lineRule="auto"/>
        <w:jc w:val="center"/>
        <w:rPr>
          <w:rFonts w:ascii="Times New Roman" w:hAnsi="Times New Roman" w:cs="Times New Roman"/>
          <w:sz w:val="28"/>
          <w:szCs w:val="28"/>
          <w:lang w:val="kk-KZ"/>
        </w:rPr>
      </w:pPr>
    </w:p>
    <w:p w:rsidR="00D15B99" w:rsidRPr="002A227F" w:rsidRDefault="00D15B99" w:rsidP="008D15E9">
      <w:pPr>
        <w:autoSpaceDE w:val="0"/>
        <w:autoSpaceDN w:val="0"/>
        <w:adjustRightInd w:val="0"/>
        <w:spacing w:after="0" w:line="240" w:lineRule="auto"/>
        <w:jc w:val="center"/>
        <w:rPr>
          <w:rFonts w:ascii="Times New Roman" w:hAnsi="Times New Roman" w:cs="Times New Roman"/>
          <w:sz w:val="28"/>
          <w:szCs w:val="28"/>
          <w:lang w:val="kk-KZ"/>
        </w:rPr>
      </w:pPr>
    </w:p>
    <w:p w:rsidR="00B91821" w:rsidRPr="002A227F" w:rsidRDefault="00B91821" w:rsidP="008D15E9">
      <w:pPr>
        <w:autoSpaceDE w:val="0"/>
        <w:autoSpaceDN w:val="0"/>
        <w:adjustRightInd w:val="0"/>
        <w:spacing w:after="0" w:line="240" w:lineRule="auto"/>
        <w:jc w:val="center"/>
        <w:rPr>
          <w:rFonts w:ascii="Times New Roman" w:hAnsi="Times New Roman" w:cs="Times New Roman"/>
          <w:sz w:val="28"/>
          <w:szCs w:val="28"/>
          <w:lang w:val="kk-KZ"/>
        </w:rPr>
      </w:pPr>
    </w:p>
    <w:p w:rsidR="00B91821" w:rsidRPr="002A227F" w:rsidRDefault="00B91821" w:rsidP="008D15E9">
      <w:pPr>
        <w:autoSpaceDE w:val="0"/>
        <w:autoSpaceDN w:val="0"/>
        <w:adjustRightInd w:val="0"/>
        <w:spacing w:after="0" w:line="240" w:lineRule="auto"/>
        <w:jc w:val="center"/>
        <w:rPr>
          <w:rFonts w:ascii="Times New Roman" w:hAnsi="Times New Roman" w:cs="Times New Roman"/>
          <w:sz w:val="28"/>
          <w:szCs w:val="28"/>
          <w:lang w:val="kk-KZ"/>
        </w:rPr>
      </w:pPr>
    </w:p>
    <w:p w:rsidR="008D15E9" w:rsidRPr="002A227F" w:rsidRDefault="008D15E9" w:rsidP="008D15E9">
      <w:pPr>
        <w:autoSpaceDE w:val="0"/>
        <w:autoSpaceDN w:val="0"/>
        <w:adjustRightInd w:val="0"/>
        <w:spacing w:after="0" w:line="240" w:lineRule="auto"/>
        <w:jc w:val="center"/>
        <w:rPr>
          <w:rFonts w:ascii="Times New Roman" w:hAnsi="Times New Roman" w:cs="Times New Roman"/>
          <w:b/>
          <w:bCs/>
          <w:sz w:val="28"/>
          <w:szCs w:val="28"/>
          <w:lang w:val="kk-KZ"/>
        </w:rPr>
      </w:pPr>
      <w:r w:rsidRPr="002A227F">
        <w:rPr>
          <w:rFonts w:ascii="Times New Roman" w:hAnsi="Times New Roman" w:cs="Times New Roman"/>
          <w:b/>
          <w:bCs/>
          <w:sz w:val="28"/>
          <w:szCs w:val="28"/>
          <w:lang w:val="kk-KZ"/>
        </w:rPr>
        <w:t>НОРМАТИВТІК СІЛТЕМЕЛЕР</w:t>
      </w:r>
    </w:p>
    <w:p w:rsidR="008D15E9" w:rsidRPr="002A227F" w:rsidRDefault="008D15E9" w:rsidP="008D15E9">
      <w:pPr>
        <w:autoSpaceDE w:val="0"/>
        <w:autoSpaceDN w:val="0"/>
        <w:adjustRightInd w:val="0"/>
        <w:spacing w:after="0" w:line="240" w:lineRule="auto"/>
        <w:jc w:val="center"/>
        <w:rPr>
          <w:rFonts w:ascii="Times New Roman" w:hAnsi="Times New Roman" w:cs="Times New Roman"/>
          <w:b/>
          <w:bCs/>
          <w:sz w:val="28"/>
          <w:szCs w:val="28"/>
          <w:lang w:val="kk-KZ"/>
        </w:rPr>
      </w:pPr>
    </w:p>
    <w:p w:rsidR="008D15E9" w:rsidRPr="002A227F" w:rsidRDefault="008D15E9" w:rsidP="008D15E9">
      <w:pPr>
        <w:autoSpaceDE w:val="0"/>
        <w:autoSpaceDN w:val="0"/>
        <w:adjustRightInd w:val="0"/>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Бұл дисертациялық жұмыста жазуда келесі нормативтік құжаттарға сілтемелер пайдаланған:</w:t>
      </w:r>
    </w:p>
    <w:p w:rsidR="008D15E9" w:rsidRPr="002A227F" w:rsidRDefault="008D15E9" w:rsidP="008D15E9">
      <w:pPr>
        <w:autoSpaceDE w:val="0"/>
        <w:autoSpaceDN w:val="0"/>
        <w:adjustRightInd w:val="0"/>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1. Қазақстан Республикасының 2007 жылғы 27 шілдедегі "Білім туралы" Заңы, 09.04.2016 ж. өзгерістер мен толықтырулар.</w:t>
      </w:r>
    </w:p>
    <w:p w:rsidR="008D15E9" w:rsidRPr="002A227F" w:rsidRDefault="008D15E9" w:rsidP="008D15E9">
      <w:pPr>
        <w:autoSpaceDE w:val="0"/>
        <w:autoSpaceDN w:val="0"/>
        <w:adjustRightInd w:val="0"/>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2. Қазақстан Республикасының 2011 жылғы 18 ақпандағы "Ғылым туралы" Заңы, 29.09.2015 жылғы № 407-IVЗРК өзгерістерімен және толықтыруларымен (10.04.2019 жылғы жағдай бойынша өзгерістерімен және толықтыруларымен). </w:t>
      </w:r>
    </w:p>
    <w:p w:rsidR="008D15E9" w:rsidRPr="002A227F" w:rsidRDefault="008D15E9" w:rsidP="008D15E9">
      <w:pPr>
        <w:autoSpaceDE w:val="0"/>
        <w:autoSpaceDN w:val="0"/>
        <w:adjustRightInd w:val="0"/>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3. Білім берудің барлық деңгейлерінің мемлекеттік жалпыға міндетті білім беру стандарты. Қазақстан Республикасы Білім және ғылым министрінің 2018 жылғы 31 қазандағы № 604 бұйрығы.</w:t>
      </w:r>
    </w:p>
    <w:p w:rsidR="008D15E9" w:rsidRPr="002A227F" w:rsidRDefault="008D15E9" w:rsidP="008D15E9">
      <w:pPr>
        <w:autoSpaceDE w:val="0"/>
        <w:autoSpaceDN w:val="0"/>
        <w:adjustRightInd w:val="0"/>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4. Қазақстан Республикасы Білім және ғылым министрінің 2011 жылғы 31 наурыздағы № 126 "диссертациялық Кеңес туралы үлгілік ережені бекіту туралы" бұйрығына өзгерістер мен толықтырулар енгізу туралы 2018 жылғы 28 қыркүйек.</w:t>
      </w:r>
    </w:p>
    <w:p w:rsidR="008D15E9" w:rsidRPr="002A227F" w:rsidRDefault="008D15E9" w:rsidP="008D15E9">
      <w:pPr>
        <w:autoSpaceDE w:val="0"/>
        <w:autoSpaceDN w:val="0"/>
        <w:adjustRightInd w:val="0"/>
        <w:spacing w:after="0" w:line="240" w:lineRule="auto"/>
        <w:ind w:firstLine="567"/>
        <w:jc w:val="both"/>
        <w:rPr>
          <w:rFonts w:ascii="Times New Roman" w:hAnsi="Times New Roman" w:cs="Times New Roman"/>
          <w:b/>
          <w:sz w:val="28"/>
          <w:szCs w:val="28"/>
          <w:lang w:val="kk-KZ"/>
        </w:rPr>
      </w:pPr>
      <w:r w:rsidRPr="002A227F">
        <w:rPr>
          <w:rFonts w:ascii="Times New Roman" w:hAnsi="Times New Roman" w:cs="Times New Roman"/>
          <w:sz w:val="28"/>
          <w:szCs w:val="28"/>
          <w:lang w:val="kk-KZ"/>
        </w:rPr>
        <w:t>5. Қазақстан Республикасы Білім және ғылым министрінің 2011 жылғы 31 наурыздағы № 127 "ғылыми дәрежелер беру қағидаларын бекіту туралы" бұйрығына өзгерістер мен толықтырулар енгізу туралы 2018 жылғы 28 қыркүйек.</w:t>
      </w: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DD2A7E" w:rsidRPr="002A227F" w:rsidRDefault="00DD2A7E"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t>АНЫҚТАМАЛАР</w:t>
      </w:r>
    </w:p>
    <w:p w:rsidR="008D15E9" w:rsidRPr="002A227F" w:rsidRDefault="008D15E9" w:rsidP="008D15E9">
      <w:pPr>
        <w:spacing w:after="0" w:line="240" w:lineRule="auto"/>
        <w:ind w:firstLine="567"/>
        <w:jc w:val="both"/>
        <w:rPr>
          <w:rFonts w:ascii="Times New Roman" w:hAnsi="Times New Roman" w:cs="Times New Roman"/>
          <w:sz w:val="28"/>
          <w:szCs w:val="28"/>
          <w:lang w:val="kk-KZ"/>
        </w:rPr>
      </w:pPr>
    </w:p>
    <w:p w:rsidR="002C101E" w:rsidRPr="002A227F" w:rsidRDefault="002C101E" w:rsidP="002C101E">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b/>
          <w:sz w:val="28"/>
          <w:szCs w:val="28"/>
          <w:lang w:val="kk-KZ"/>
        </w:rPr>
        <w:t>Топырақты негізгі өңдеу</w:t>
      </w:r>
      <w:r w:rsidRPr="002A227F">
        <w:rPr>
          <w:rStyle w:val="y2iqfc"/>
          <w:rFonts w:ascii="Times New Roman" w:hAnsi="Times New Roman" w:cs="Times New Roman"/>
          <w:sz w:val="28"/>
          <w:szCs w:val="28"/>
          <w:lang w:val="kk-KZ"/>
        </w:rPr>
        <w:t xml:space="preserve"> – белгілі бір ауыспалы егіс үшін жүргізілетін және егістік қабатының тығыздығын және аралас қабаттарды немесе топырақ горизонттарын өзгерту үшін жүргізілетін терең үздіксіз өңдеу.</w:t>
      </w:r>
    </w:p>
    <w:p w:rsidR="00EB2350" w:rsidRPr="002A227F" w:rsidRDefault="00EB2350" w:rsidP="00EB2350">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b/>
          <w:sz w:val="28"/>
          <w:szCs w:val="28"/>
          <w:lang w:val="kk-KZ"/>
        </w:rPr>
        <w:t>Топырақты себу алды өңдеу</w:t>
      </w:r>
      <w:r w:rsidRPr="002A227F">
        <w:rPr>
          <w:rStyle w:val="y2iqfc"/>
          <w:rFonts w:ascii="Times New Roman" w:hAnsi="Times New Roman" w:cs="Times New Roman"/>
          <w:sz w:val="28"/>
          <w:szCs w:val="28"/>
          <w:lang w:val="kk-KZ"/>
        </w:rPr>
        <w:t xml:space="preserve"> – ауылшаруашылық дақылдарын себу алдында белгілі бір ретпен орындалатын топыраққа механикалық әсер ету әдістерінің (тырмалау, өңдеу, жырту, т.б.) жиынтығы.</w:t>
      </w:r>
    </w:p>
    <w:p w:rsidR="002C101E" w:rsidRPr="002A227F" w:rsidRDefault="002C101E" w:rsidP="002C101E">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b/>
          <w:sz w:val="28"/>
          <w:szCs w:val="28"/>
          <w:lang w:val="kk-KZ"/>
        </w:rPr>
        <w:t>Жер үсті өңдеу</w:t>
      </w:r>
      <w:r w:rsidRPr="002A227F">
        <w:rPr>
          <w:rStyle w:val="y2iqfc"/>
          <w:rFonts w:ascii="Times New Roman" w:hAnsi="Times New Roman" w:cs="Times New Roman"/>
          <w:sz w:val="28"/>
          <w:szCs w:val="28"/>
          <w:lang w:val="kk-KZ"/>
        </w:rPr>
        <w:t xml:space="preserve"> – топырақты әр түрлі құрал-саймандармен 12...14 см-ден аспайтын тереңдікте өңдеу.</w:t>
      </w:r>
      <w:r w:rsidR="00EB2350" w:rsidRPr="002A227F">
        <w:rPr>
          <w:rStyle w:val="y2iqfc"/>
          <w:rFonts w:ascii="Times New Roman" w:hAnsi="Times New Roman" w:cs="Times New Roman"/>
          <w:sz w:val="28"/>
          <w:szCs w:val="28"/>
          <w:lang w:val="kk-KZ"/>
        </w:rPr>
        <w:t xml:space="preserve"> Оған сыдыра жырту, қопсыту</w:t>
      </w:r>
      <w:r w:rsidRPr="002A227F">
        <w:rPr>
          <w:rStyle w:val="y2iqfc"/>
          <w:rFonts w:ascii="Times New Roman" w:hAnsi="Times New Roman" w:cs="Times New Roman"/>
          <w:sz w:val="28"/>
          <w:szCs w:val="28"/>
          <w:lang w:val="kk-KZ"/>
        </w:rPr>
        <w:t xml:space="preserve">, тырмалау, </w:t>
      </w:r>
      <w:r w:rsidR="00EB2350" w:rsidRPr="002A227F">
        <w:rPr>
          <w:rStyle w:val="y2iqfc"/>
          <w:rFonts w:ascii="Times New Roman" w:hAnsi="Times New Roman" w:cs="Times New Roman"/>
          <w:sz w:val="28"/>
          <w:szCs w:val="28"/>
          <w:lang w:val="kk-KZ"/>
        </w:rPr>
        <w:t>таптау, тегістеу, малалау</w:t>
      </w:r>
      <w:r w:rsidRPr="002A227F">
        <w:rPr>
          <w:rStyle w:val="y2iqfc"/>
          <w:rFonts w:ascii="Times New Roman" w:hAnsi="Times New Roman" w:cs="Times New Roman"/>
          <w:sz w:val="28"/>
          <w:szCs w:val="28"/>
          <w:lang w:val="kk-KZ"/>
        </w:rPr>
        <w:t xml:space="preserve"> жатады.</w:t>
      </w:r>
    </w:p>
    <w:p w:rsidR="002C101E" w:rsidRPr="002A227F" w:rsidRDefault="002C101E" w:rsidP="002C101E">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b/>
          <w:sz w:val="28"/>
          <w:szCs w:val="28"/>
          <w:lang w:val="kk-KZ"/>
        </w:rPr>
        <w:t xml:space="preserve">Аммоний сульфаты </w:t>
      </w:r>
      <w:r w:rsidRPr="002A227F">
        <w:rPr>
          <w:rStyle w:val="y2iqfc"/>
          <w:rFonts w:ascii="Times New Roman" w:hAnsi="Times New Roman" w:cs="Times New Roman"/>
          <w:sz w:val="28"/>
          <w:szCs w:val="28"/>
          <w:lang w:val="kk-KZ"/>
        </w:rPr>
        <w:t>– азот мөлшері 21% болатын жақсы еритін тыңайтқыш Сыртқы түрі: кристалды ақ тұз. Қолданылуы: көктемде сұйық тыңайтқыш ретінде егу кезінде топыраққа құрғақ түрінде, тек нитрификация үшін оңтайлы жағдайларда қолданылады.</w:t>
      </w:r>
    </w:p>
    <w:p w:rsidR="00EB2350" w:rsidRPr="002A227F" w:rsidRDefault="00EB2350" w:rsidP="0032407D">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b/>
          <w:sz w:val="28"/>
          <w:szCs w:val="28"/>
          <w:lang w:val="kk-KZ"/>
        </w:rPr>
        <w:t>Мочевина</w:t>
      </w:r>
      <w:r w:rsidRPr="002A227F">
        <w:rPr>
          <w:rStyle w:val="y2iqfc"/>
          <w:rFonts w:ascii="Times New Roman" w:hAnsi="Times New Roman" w:cs="Times New Roman"/>
          <w:sz w:val="28"/>
          <w:szCs w:val="28"/>
          <w:lang w:val="kk-KZ"/>
        </w:rPr>
        <w:t xml:space="preserve"> немесе карбамид – құрамында азоттың жоғары концентрациясы бар суда еритін</w:t>
      </w:r>
      <w:r w:rsidR="0032407D" w:rsidRPr="002A227F">
        <w:rPr>
          <w:rStyle w:val="y2iqfc"/>
          <w:rFonts w:ascii="Times New Roman" w:hAnsi="Times New Roman" w:cs="Times New Roman"/>
          <w:sz w:val="28"/>
          <w:szCs w:val="28"/>
          <w:lang w:val="kk-KZ"/>
        </w:rPr>
        <w:t xml:space="preserve"> (46% дейін)</w:t>
      </w:r>
      <w:r w:rsidRPr="002A227F">
        <w:rPr>
          <w:rStyle w:val="y2iqfc"/>
          <w:rFonts w:ascii="Times New Roman" w:hAnsi="Times New Roman" w:cs="Times New Roman"/>
          <w:sz w:val="28"/>
          <w:szCs w:val="28"/>
          <w:lang w:val="kk-KZ"/>
        </w:rPr>
        <w:t>, тиімділігі жоғары минералды тыңайтқыш.</w:t>
      </w:r>
      <w:r w:rsidR="0032407D" w:rsidRPr="002A227F">
        <w:rPr>
          <w:rStyle w:val="y2iqfc"/>
          <w:rFonts w:ascii="Times New Roman" w:hAnsi="Times New Roman" w:cs="Times New Roman"/>
          <w:sz w:val="28"/>
          <w:szCs w:val="28"/>
          <w:lang w:val="kk-KZ"/>
        </w:rPr>
        <w:t xml:space="preserve"> Сыртқы түрі. Кристалды ақ тұз. Қолданылуы: егу кезінде топыраққа құрғақ түрінде тек нитрификацияның қолайлы жағдайларда өтуі кезінде</w:t>
      </w:r>
    </w:p>
    <w:p w:rsidR="0032407D" w:rsidRPr="002A227F" w:rsidRDefault="0032407D" w:rsidP="0032407D">
      <w:pPr>
        <w:pStyle w:val="HTML"/>
        <w:ind w:firstLine="567"/>
        <w:jc w:val="both"/>
        <w:rPr>
          <w:rFonts w:ascii="Times New Roman" w:hAnsi="Times New Roman" w:cs="Times New Roman"/>
          <w:sz w:val="28"/>
          <w:szCs w:val="28"/>
        </w:rPr>
      </w:pPr>
      <w:r w:rsidRPr="002A227F">
        <w:rPr>
          <w:rStyle w:val="y2iqfc"/>
          <w:rFonts w:ascii="Times New Roman" w:hAnsi="Times New Roman" w:cs="Times New Roman"/>
          <w:b/>
          <w:sz w:val="28"/>
          <w:szCs w:val="28"/>
          <w:lang w:val="kk-KZ"/>
        </w:rPr>
        <w:t>Аммоний селитрасы (аммиак)</w:t>
      </w:r>
      <w:r w:rsidRPr="002A227F">
        <w:rPr>
          <w:rStyle w:val="y2iqfc"/>
          <w:rFonts w:ascii="Times New Roman" w:hAnsi="Times New Roman" w:cs="Times New Roman"/>
          <w:sz w:val="28"/>
          <w:szCs w:val="28"/>
          <w:lang w:val="kk-KZ"/>
        </w:rPr>
        <w:t xml:space="preserve"> – 35%-ға дейінгі азот мөлшерімен сипатталатын жеңіл сіңімді тыңайтқыш. Сыртқы түрі: ақ түйіршіктер, суда оңай ериді; селитра жоғары гигроскопиялықпен сипатталады, сондықтан оған қатып қалуға қарсы қоспалар қосылады (әктас, фосфатты жыныс және т.б.) Қолдану: көктемде тікелей себу кезінде жүзеге асырылады.</w:t>
      </w:r>
    </w:p>
    <w:p w:rsidR="008D15E9" w:rsidRPr="002A227F" w:rsidRDefault="008D15E9"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A55A4" w:rsidRPr="002A227F" w:rsidRDefault="008A55A4" w:rsidP="008D15E9">
      <w:pPr>
        <w:spacing w:after="0" w:line="240" w:lineRule="auto"/>
        <w:jc w:val="center"/>
        <w:rPr>
          <w:rFonts w:ascii="Times New Roman" w:hAnsi="Times New Roman" w:cs="Times New Roman"/>
          <w:sz w:val="28"/>
          <w:szCs w:val="28"/>
          <w:lang w:val="kk-KZ"/>
        </w:rPr>
      </w:pPr>
    </w:p>
    <w:p w:rsidR="008D15E9" w:rsidRPr="002A227F" w:rsidRDefault="008D15E9" w:rsidP="008D15E9">
      <w:pPr>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t>БЕЛГІЛЕУЛЕР МЕН ҚЫСҚАРТУЛАР</w:t>
      </w:r>
    </w:p>
    <w:p w:rsidR="008D15E9" w:rsidRPr="002A227F" w:rsidRDefault="008D15E9" w:rsidP="008D15E9">
      <w:pPr>
        <w:spacing w:after="0" w:line="240" w:lineRule="auto"/>
        <w:jc w:val="center"/>
        <w:rPr>
          <w:rFonts w:ascii="Times New Roman" w:hAnsi="Times New Roman" w:cs="Times New Roman"/>
          <w:sz w:val="28"/>
          <w:szCs w:val="28"/>
          <w:lang w:val="kk-KZ"/>
        </w:rPr>
      </w:pPr>
    </w:p>
    <w:tbl>
      <w:tblPr>
        <w:tblW w:w="9720" w:type="dxa"/>
        <w:tblInd w:w="108" w:type="dxa"/>
        <w:tblLayout w:type="fixed"/>
        <w:tblLook w:val="01E0" w:firstRow="1" w:lastRow="1" w:firstColumn="1" w:lastColumn="1" w:noHBand="0" w:noVBand="0"/>
      </w:tblPr>
      <w:tblGrid>
        <w:gridCol w:w="1800"/>
        <w:gridCol w:w="7920"/>
      </w:tblGrid>
      <w:tr w:rsidR="00A86240" w:rsidRPr="002A227F" w:rsidTr="008A55A4">
        <w:tc>
          <w:tcPr>
            <w:tcW w:w="1800" w:type="dxa"/>
            <w:shd w:val="clear" w:color="auto" w:fill="auto"/>
          </w:tcPr>
          <w:p w:rsidR="00A86240" w:rsidRPr="002A227F" w:rsidRDefault="00A86240" w:rsidP="008A55A4">
            <w:pPr>
              <w:spacing w:after="0" w:line="240" w:lineRule="auto"/>
              <w:rPr>
                <w:rFonts w:ascii="Times New Roman" w:hAnsi="Times New Roman" w:cs="Times New Roman"/>
                <w:sz w:val="28"/>
                <w:szCs w:val="28"/>
                <w:lang w:val="en-US"/>
              </w:rPr>
            </w:pPr>
            <w:r w:rsidRPr="002A227F">
              <w:rPr>
                <w:rFonts w:ascii="Times New Roman" w:eastAsia="Calibri" w:hAnsi="Times New Roman" w:cs="Times New Roman"/>
                <w:sz w:val="28"/>
                <w:szCs w:val="28"/>
                <w:lang w:val="kk-KZ"/>
              </w:rPr>
              <w:t>БҰҰ</w:t>
            </w:r>
          </w:p>
        </w:tc>
        <w:tc>
          <w:tcPr>
            <w:tcW w:w="7920" w:type="dxa"/>
            <w:shd w:val="clear" w:color="auto" w:fill="auto"/>
          </w:tcPr>
          <w:p w:rsidR="00A86240" w:rsidRPr="002A227F" w:rsidRDefault="00A86240" w:rsidP="008A55A4">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Бүкіл ұлттар ұйымы</w:t>
            </w:r>
          </w:p>
        </w:tc>
      </w:tr>
      <w:tr w:rsidR="008A55A4" w:rsidRPr="00FA0665" w:rsidTr="008A55A4">
        <w:tc>
          <w:tcPr>
            <w:tcW w:w="1800" w:type="dxa"/>
            <w:shd w:val="clear" w:color="auto" w:fill="auto"/>
          </w:tcPr>
          <w:p w:rsidR="008A55A4" w:rsidRPr="002A227F" w:rsidRDefault="008A55A4"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en-US"/>
              </w:rPr>
              <w:t>F</w:t>
            </w:r>
            <w:r w:rsidRPr="002A227F">
              <w:rPr>
                <w:rFonts w:ascii="Times New Roman" w:hAnsi="Times New Roman" w:cs="Times New Roman"/>
                <w:sz w:val="28"/>
                <w:szCs w:val="28"/>
                <w:lang w:val="kk-KZ"/>
              </w:rPr>
              <w:t>АО</w:t>
            </w:r>
          </w:p>
        </w:tc>
        <w:tc>
          <w:tcPr>
            <w:tcW w:w="7920" w:type="dxa"/>
            <w:shd w:val="clear" w:color="auto" w:fill="auto"/>
          </w:tcPr>
          <w:p w:rsidR="008A55A4" w:rsidRPr="002A227F" w:rsidRDefault="008A55A4" w:rsidP="008A55A4">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БҰҰ-ның азық-түлік және ауылшаруашылық ұйымы</w:t>
            </w:r>
          </w:p>
        </w:tc>
      </w:tr>
      <w:tr w:rsidR="00BD48C7" w:rsidRPr="002A227F" w:rsidTr="008A55A4">
        <w:tc>
          <w:tcPr>
            <w:tcW w:w="1800" w:type="dxa"/>
            <w:shd w:val="clear" w:color="auto" w:fill="auto"/>
          </w:tcPr>
          <w:p w:rsidR="00BD48C7" w:rsidRPr="002A227F" w:rsidRDefault="00BD48C7"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IRRI</w:t>
            </w:r>
          </w:p>
        </w:tc>
        <w:tc>
          <w:tcPr>
            <w:tcW w:w="7920" w:type="dxa"/>
            <w:shd w:val="clear" w:color="auto" w:fill="auto"/>
          </w:tcPr>
          <w:p w:rsidR="00BD48C7" w:rsidRPr="002A227F" w:rsidRDefault="00BD48C7" w:rsidP="00BD48C7">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xml:space="preserve">– </w:t>
            </w:r>
            <w:r w:rsidRPr="002A227F">
              <w:rPr>
                <w:rFonts w:ascii="Times New Roman" w:hAnsi="Times New Roman" w:cs="Times New Roman"/>
                <w:sz w:val="28"/>
                <w:szCs w:val="28"/>
                <w:lang w:val="kk-KZ"/>
              </w:rPr>
              <w:t>Филиппинде орналасқан Халықаралық күріш институты</w:t>
            </w:r>
          </w:p>
        </w:tc>
      </w:tr>
      <w:tr w:rsidR="008A55A4" w:rsidRPr="002A227F" w:rsidTr="008A55A4">
        <w:tc>
          <w:tcPr>
            <w:tcW w:w="1800" w:type="dxa"/>
            <w:shd w:val="clear" w:color="auto" w:fill="auto"/>
          </w:tcPr>
          <w:p w:rsidR="008A55A4" w:rsidRPr="002A227F" w:rsidRDefault="008A55A4"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ҚР</w:t>
            </w:r>
          </w:p>
        </w:tc>
        <w:tc>
          <w:tcPr>
            <w:tcW w:w="7920" w:type="dxa"/>
            <w:shd w:val="clear" w:color="auto" w:fill="auto"/>
          </w:tcPr>
          <w:p w:rsidR="008A55A4" w:rsidRPr="002A227F" w:rsidRDefault="008A55A4" w:rsidP="008A55A4">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Қазақстан Республикасы</w:t>
            </w:r>
          </w:p>
        </w:tc>
      </w:tr>
      <w:tr w:rsidR="008A55A4" w:rsidRPr="002A227F" w:rsidTr="008A55A4">
        <w:tc>
          <w:tcPr>
            <w:tcW w:w="1800" w:type="dxa"/>
            <w:shd w:val="clear" w:color="auto" w:fill="auto"/>
          </w:tcPr>
          <w:p w:rsidR="008A55A4" w:rsidRPr="002A227F" w:rsidRDefault="008A55A4"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ТМД</w:t>
            </w:r>
          </w:p>
        </w:tc>
        <w:tc>
          <w:tcPr>
            <w:tcW w:w="7920" w:type="dxa"/>
            <w:shd w:val="clear" w:color="auto" w:fill="auto"/>
          </w:tcPr>
          <w:p w:rsidR="008A55A4" w:rsidRPr="002A227F" w:rsidRDefault="008A55A4" w:rsidP="008A55A4">
            <w:pPr>
              <w:spacing w:after="0" w:line="240" w:lineRule="auto"/>
              <w:jc w:val="both"/>
              <w:rPr>
                <w:rFonts w:ascii="Times New Roman" w:eastAsia="Calibri" w:hAnsi="Times New Roman" w:cs="Times New Roman"/>
                <w:sz w:val="28"/>
                <w:szCs w:val="28"/>
                <w:lang w:val="en-US"/>
              </w:rPr>
            </w:pPr>
            <w:r w:rsidRPr="002A227F">
              <w:rPr>
                <w:rFonts w:ascii="Times New Roman" w:eastAsia="Calibri" w:hAnsi="Times New Roman" w:cs="Times New Roman"/>
                <w:sz w:val="28"/>
                <w:szCs w:val="28"/>
                <w:lang w:val="kk-KZ"/>
              </w:rPr>
              <w:t>– Тәуелсіз мемлекеттер достастығы</w:t>
            </w:r>
          </w:p>
        </w:tc>
      </w:tr>
      <w:tr w:rsidR="008A55A4" w:rsidRPr="002A227F" w:rsidTr="008A55A4">
        <w:tc>
          <w:tcPr>
            <w:tcW w:w="1800" w:type="dxa"/>
            <w:shd w:val="clear" w:color="auto" w:fill="auto"/>
          </w:tcPr>
          <w:p w:rsidR="008A55A4" w:rsidRPr="002A227F" w:rsidRDefault="008A55A4"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IGC</w:t>
            </w:r>
          </w:p>
        </w:tc>
        <w:tc>
          <w:tcPr>
            <w:tcW w:w="7920" w:type="dxa"/>
            <w:shd w:val="clear" w:color="auto" w:fill="auto"/>
          </w:tcPr>
          <w:p w:rsidR="008A55A4" w:rsidRPr="002A227F" w:rsidRDefault="008A55A4" w:rsidP="008A55A4">
            <w:pPr>
              <w:spacing w:after="0" w:line="240" w:lineRule="auto"/>
              <w:jc w:val="both"/>
              <w:rPr>
                <w:rFonts w:ascii="Times New Roman" w:hAnsi="Times New Roman" w:cs="Times New Roman"/>
                <w:sz w:val="28"/>
                <w:szCs w:val="28"/>
                <w:lang w:val="kk-KZ"/>
              </w:rPr>
            </w:pPr>
            <w:r w:rsidRPr="002A227F">
              <w:rPr>
                <w:rFonts w:ascii="Times New Roman" w:eastAsia="Calibri" w:hAnsi="Times New Roman" w:cs="Times New Roman"/>
                <w:sz w:val="28"/>
                <w:szCs w:val="28"/>
                <w:lang w:val="kk-KZ"/>
              </w:rPr>
              <w:t xml:space="preserve">– </w:t>
            </w:r>
            <w:r w:rsidRPr="002A227F">
              <w:rPr>
                <w:rFonts w:ascii="Times New Roman" w:hAnsi="Times New Roman" w:cs="Times New Roman"/>
                <w:sz w:val="28"/>
                <w:szCs w:val="28"/>
                <w:lang w:val="kk-KZ"/>
              </w:rPr>
              <w:t xml:space="preserve">Астық бойынша Халықаралық кеңес (International Grains </w:t>
            </w:r>
          </w:p>
          <w:p w:rsidR="008A55A4" w:rsidRPr="002A227F" w:rsidRDefault="008A55A4" w:rsidP="008A55A4">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   Council)</w:t>
            </w:r>
          </w:p>
        </w:tc>
      </w:tr>
      <w:tr w:rsidR="008A55A4" w:rsidRPr="002A227F" w:rsidTr="008A55A4">
        <w:tc>
          <w:tcPr>
            <w:tcW w:w="1800" w:type="dxa"/>
            <w:shd w:val="clear" w:color="auto" w:fill="auto"/>
          </w:tcPr>
          <w:p w:rsidR="008A55A4" w:rsidRPr="002A227F" w:rsidRDefault="008A55A4"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АҚШ</w:t>
            </w:r>
          </w:p>
        </w:tc>
        <w:tc>
          <w:tcPr>
            <w:tcW w:w="7920" w:type="dxa"/>
            <w:shd w:val="clear" w:color="auto" w:fill="auto"/>
          </w:tcPr>
          <w:p w:rsidR="008A55A4" w:rsidRPr="002A227F" w:rsidRDefault="008A55A4" w:rsidP="008A55A4">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Америка құрама штаттары</w:t>
            </w:r>
          </w:p>
        </w:tc>
      </w:tr>
      <w:tr w:rsidR="008A55A4" w:rsidRPr="002A227F" w:rsidTr="008A55A4">
        <w:tc>
          <w:tcPr>
            <w:tcW w:w="1800" w:type="dxa"/>
            <w:shd w:val="clear" w:color="auto" w:fill="auto"/>
          </w:tcPr>
          <w:p w:rsidR="008A55A4" w:rsidRPr="002A227F" w:rsidRDefault="008A55A4"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ЕО</w:t>
            </w:r>
          </w:p>
        </w:tc>
        <w:tc>
          <w:tcPr>
            <w:tcW w:w="7920" w:type="dxa"/>
            <w:shd w:val="clear" w:color="auto" w:fill="auto"/>
          </w:tcPr>
          <w:p w:rsidR="008A55A4" w:rsidRPr="002A227F" w:rsidRDefault="008A55A4" w:rsidP="008A55A4">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Еуроодақ</w:t>
            </w:r>
          </w:p>
        </w:tc>
      </w:tr>
      <w:tr w:rsidR="008A55A4" w:rsidRPr="002A227F" w:rsidTr="008A55A4">
        <w:tc>
          <w:tcPr>
            <w:tcW w:w="1800" w:type="dxa"/>
            <w:shd w:val="clear" w:color="auto" w:fill="auto"/>
          </w:tcPr>
          <w:p w:rsidR="008A55A4" w:rsidRPr="002A227F" w:rsidRDefault="008A55A4"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ЭӨЫК</w:t>
            </w:r>
          </w:p>
        </w:tc>
        <w:tc>
          <w:tcPr>
            <w:tcW w:w="7920" w:type="dxa"/>
            <w:shd w:val="clear" w:color="auto" w:fill="auto"/>
          </w:tcPr>
          <w:p w:rsidR="008A55A4" w:rsidRPr="002A227F" w:rsidRDefault="008A55A4" w:rsidP="008A55A4">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en-US"/>
              </w:rPr>
              <w:t>–</w:t>
            </w:r>
            <w:r w:rsidRPr="002A227F">
              <w:rPr>
                <w:rFonts w:ascii="Times New Roman" w:eastAsia="Calibri" w:hAnsi="Times New Roman" w:cs="Times New Roman"/>
                <w:sz w:val="28"/>
                <w:szCs w:val="28"/>
                <w:lang w:val="kk-KZ"/>
              </w:rPr>
              <w:t xml:space="preserve"> Экономикалық өзара ықпалдастық кеңесі</w:t>
            </w:r>
          </w:p>
        </w:tc>
      </w:tr>
      <w:tr w:rsidR="00A86240" w:rsidRPr="002A227F" w:rsidTr="008A55A4">
        <w:tc>
          <w:tcPr>
            <w:tcW w:w="1800" w:type="dxa"/>
            <w:shd w:val="clear" w:color="auto" w:fill="auto"/>
          </w:tcPr>
          <w:p w:rsidR="00A86240" w:rsidRPr="002A227F" w:rsidRDefault="00A86240"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ҒжЖБ</w:t>
            </w:r>
          </w:p>
        </w:tc>
        <w:tc>
          <w:tcPr>
            <w:tcW w:w="7920" w:type="dxa"/>
            <w:shd w:val="clear" w:color="auto" w:fill="auto"/>
          </w:tcPr>
          <w:p w:rsidR="00A86240" w:rsidRPr="002A227F" w:rsidRDefault="00A86240" w:rsidP="008A55A4">
            <w:pPr>
              <w:spacing w:after="0" w:line="240" w:lineRule="auto"/>
              <w:jc w:val="both"/>
              <w:rPr>
                <w:rFonts w:ascii="Times New Roman" w:eastAsia="Calibri" w:hAnsi="Times New Roman" w:cs="Times New Roman"/>
                <w:sz w:val="28"/>
                <w:szCs w:val="28"/>
                <w:lang w:val="en-US"/>
              </w:rPr>
            </w:pPr>
            <w:r w:rsidRPr="002A227F">
              <w:rPr>
                <w:rFonts w:ascii="Times New Roman" w:eastAsia="Calibri" w:hAnsi="Times New Roman" w:cs="Times New Roman"/>
                <w:sz w:val="28"/>
                <w:szCs w:val="28"/>
                <w:lang w:val="kk-KZ"/>
              </w:rPr>
              <w:t>– Ғылым және жоғары білім</w:t>
            </w:r>
          </w:p>
        </w:tc>
      </w:tr>
      <w:tr w:rsidR="008A55A4" w:rsidRPr="002A227F" w:rsidTr="008A55A4">
        <w:tc>
          <w:tcPr>
            <w:tcW w:w="1800" w:type="dxa"/>
            <w:shd w:val="clear" w:color="auto" w:fill="auto"/>
          </w:tcPr>
          <w:p w:rsidR="008A55A4" w:rsidRPr="002A227F" w:rsidRDefault="008A55A4"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АШМ</w:t>
            </w:r>
          </w:p>
        </w:tc>
        <w:tc>
          <w:tcPr>
            <w:tcW w:w="7920" w:type="dxa"/>
            <w:shd w:val="clear" w:color="auto" w:fill="auto"/>
          </w:tcPr>
          <w:p w:rsidR="008A55A4" w:rsidRPr="002A227F" w:rsidRDefault="008A55A4" w:rsidP="008A55A4">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en-US"/>
              </w:rPr>
              <w:t>–</w:t>
            </w:r>
            <w:r w:rsidRPr="002A227F">
              <w:rPr>
                <w:rFonts w:ascii="Times New Roman" w:eastAsia="Calibri" w:hAnsi="Times New Roman" w:cs="Times New Roman"/>
                <w:sz w:val="28"/>
                <w:szCs w:val="28"/>
                <w:lang w:val="kk-KZ"/>
              </w:rPr>
              <w:t xml:space="preserve"> Ауыл шаруашылық министрлігі</w:t>
            </w:r>
          </w:p>
        </w:tc>
      </w:tr>
      <w:tr w:rsidR="00E22DF1" w:rsidRPr="002A227F" w:rsidTr="008A55A4">
        <w:tc>
          <w:tcPr>
            <w:tcW w:w="1800" w:type="dxa"/>
            <w:shd w:val="clear" w:color="auto" w:fill="auto"/>
          </w:tcPr>
          <w:p w:rsidR="00E22DF1" w:rsidRPr="002A227F" w:rsidRDefault="00E22DF1" w:rsidP="008A55A4">
            <w:pPr>
              <w:spacing w:after="0" w:line="240" w:lineRule="auto"/>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ASPIR</w:t>
            </w:r>
          </w:p>
        </w:tc>
        <w:tc>
          <w:tcPr>
            <w:tcW w:w="7920" w:type="dxa"/>
            <w:shd w:val="clear" w:color="auto" w:fill="auto"/>
          </w:tcPr>
          <w:p w:rsidR="00E22DF1" w:rsidRPr="002A227F" w:rsidRDefault="00E22DF1" w:rsidP="008A55A4">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rPr>
              <w:t>–</w:t>
            </w:r>
            <w:r w:rsidRPr="002A227F">
              <w:rPr>
                <w:rFonts w:ascii="Times New Roman" w:eastAsia="Calibri" w:hAnsi="Times New Roman" w:cs="Times New Roman"/>
                <w:sz w:val="28"/>
                <w:szCs w:val="28"/>
                <w:lang w:val="kk-KZ"/>
              </w:rPr>
              <w:t xml:space="preserve"> Қазақстан Республикасының Стратегиялық жоспарлау және реформалар агенттігі</w:t>
            </w:r>
          </w:p>
        </w:tc>
      </w:tr>
      <w:tr w:rsidR="008A55A4" w:rsidRPr="002A227F" w:rsidTr="008A55A4">
        <w:tc>
          <w:tcPr>
            <w:tcW w:w="1800" w:type="dxa"/>
            <w:shd w:val="clear" w:color="auto" w:fill="auto"/>
          </w:tcPr>
          <w:p w:rsidR="008A55A4" w:rsidRPr="002A227F" w:rsidRDefault="008A55A4" w:rsidP="008A55A4">
            <w:pPr>
              <w:spacing w:after="0" w:line="240" w:lineRule="auto"/>
              <w:rPr>
                <w:rFonts w:ascii="Times New Roman" w:hAnsi="Times New Roman" w:cs="Times New Roman"/>
                <w:sz w:val="28"/>
                <w:szCs w:val="28"/>
              </w:rPr>
            </w:pPr>
            <w:r w:rsidRPr="002A227F">
              <w:rPr>
                <w:rFonts w:ascii="Times New Roman" w:hAnsi="Times New Roman" w:cs="Times New Roman"/>
                <w:sz w:val="28"/>
                <w:szCs w:val="28"/>
                <w:lang w:val="kk-KZ"/>
              </w:rPr>
              <w:t>Қазақ күріш ҒЗИ</w:t>
            </w:r>
          </w:p>
        </w:tc>
        <w:tc>
          <w:tcPr>
            <w:tcW w:w="7920" w:type="dxa"/>
            <w:shd w:val="clear" w:color="auto" w:fill="auto"/>
          </w:tcPr>
          <w:p w:rsidR="008A55A4" w:rsidRPr="002A227F" w:rsidRDefault="008A55A4" w:rsidP="008A55A4">
            <w:pPr>
              <w:spacing w:after="0" w:line="240" w:lineRule="auto"/>
              <w:jc w:val="both"/>
              <w:rPr>
                <w:rFonts w:ascii="Times New Roman" w:hAnsi="Times New Roman" w:cs="Times New Roman"/>
                <w:sz w:val="28"/>
                <w:szCs w:val="28"/>
                <w:lang w:val="kk-KZ"/>
              </w:rPr>
            </w:pPr>
            <w:r w:rsidRPr="002A227F">
              <w:rPr>
                <w:rFonts w:ascii="Times New Roman" w:eastAsia="Calibri" w:hAnsi="Times New Roman" w:cs="Times New Roman"/>
                <w:sz w:val="28"/>
                <w:szCs w:val="28"/>
              </w:rPr>
              <w:t>–</w:t>
            </w:r>
            <w:r w:rsidRPr="002A227F">
              <w:rPr>
                <w:rFonts w:ascii="Times New Roman" w:eastAsia="Calibri" w:hAnsi="Times New Roman" w:cs="Times New Roman"/>
                <w:sz w:val="28"/>
                <w:szCs w:val="28"/>
                <w:lang w:val="kk-KZ"/>
              </w:rPr>
              <w:t xml:space="preserve"> </w:t>
            </w:r>
            <w:r w:rsidRPr="002A227F">
              <w:rPr>
                <w:rFonts w:ascii="Times New Roman" w:hAnsi="Times New Roman" w:cs="Times New Roman"/>
                <w:sz w:val="28"/>
                <w:szCs w:val="28"/>
                <w:lang w:val="kk-KZ"/>
              </w:rPr>
              <w:t>Ы.Жақаев атындағы Қазақ күріш шаруашылығы ғылыми</w:t>
            </w:r>
            <w:r w:rsidRPr="002A227F">
              <w:rPr>
                <w:rFonts w:ascii="Times New Roman" w:hAnsi="Times New Roman" w:cs="Times New Roman"/>
                <w:sz w:val="28"/>
                <w:szCs w:val="28"/>
              </w:rPr>
              <w:t>-</w:t>
            </w:r>
            <w:r w:rsidRPr="002A227F">
              <w:rPr>
                <w:rFonts w:ascii="Times New Roman" w:hAnsi="Times New Roman" w:cs="Times New Roman"/>
                <w:sz w:val="28"/>
                <w:szCs w:val="28"/>
                <w:lang w:val="kk-KZ"/>
              </w:rPr>
              <w:t xml:space="preserve"> </w:t>
            </w:r>
          </w:p>
          <w:p w:rsidR="008A55A4" w:rsidRPr="002A227F" w:rsidRDefault="008A55A4" w:rsidP="008A55A4">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   зерттеу институты</w:t>
            </w:r>
          </w:p>
        </w:tc>
      </w:tr>
      <w:tr w:rsidR="008A55A4" w:rsidRPr="002A227F" w:rsidTr="008A55A4">
        <w:tc>
          <w:tcPr>
            <w:tcW w:w="1800" w:type="dxa"/>
            <w:shd w:val="clear" w:color="auto" w:fill="auto"/>
          </w:tcPr>
          <w:p w:rsidR="008A55A4" w:rsidRPr="002A227F" w:rsidRDefault="00A86240"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КеАҚ</w:t>
            </w:r>
          </w:p>
        </w:tc>
        <w:tc>
          <w:tcPr>
            <w:tcW w:w="7920" w:type="dxa"/>
            <w:shd w:val="clear" w:color="auto" w:fill="auto"/>
          </w:tcPr>
          <w:p w:rsidR="008A55A4" w:rsidRPr="002A227F" w:rsidRDefault="008A55A4" w:rsidP="008A55A4">
            <w:pPr>
              <w:spacing w:after="0" w:line="240" w:lineRule="auto"/>
              <w:rPr>
                <w:rFonts w:ascii="Times New Roman" w:hAnsi="Times New Roman" w:cs="Times New Roman"/>
                <w:sz w:val="28"/>
                <w:szCs w:val="28"/>
                <w:lang w:val="kk-KZ"/>
              </w:rPr>
            </w:pPr>
            <w:r w:rsidRPr="002A227F">
              <w:rPr>
                <w:rFonts w:ascii="Times New Roman" w:eastAsia="Calibri" w:hAnsi="Times New Roman" w:cs="Times New Roman"/>
                <w:sz w:val="28"/>
                <w:szCs w:val="28"/>
              </w:rPr>
              <w:t>–</w:t>
            </w:r>
            <w:r w:rsidRPr="002A227F">
              <w:rPr>
                <w:rFonts w:ascii="Times New Roman" w:eastAsia="Calibri" w:hAnsi="Times New Roman" w:cs="Times New Roman"/>
                <w:sz w:val="28"/>
                <w:szCs w:val="28"/>
                <w:lang w:val="kk-KZ"/>
              </w:rPr>
              <w:t xml:space="preserve"> </w:t>
            </w:r>
            <w:r w:rsidR="00A86240" w:rsidRPr="002A227F">
              <w:rPr>
                <w:rFonts w:ascii="Times New Roman" w:hAnsi="Times New Roman" w:cs="Times New Roman"/>
                <w:sz w:val="28"/>
                <w:szCs w:val="28"/>
                <w:lang w:val="kk-KZ"/>
              </w:rPr>
              <w:t>Коммерциялық емес акционерлік қоғам</w:t>
            </w:r>
          </w:p>
        </w:tc>
      </w:tr>
      <w:tr w:rsidR="008A55A4" w:rsidRPr="002A227F" w:rsidTr="008A55A4">
        <w:tc>
          <w:tcPr>
            <w:tcW w:w="1800" w:type="dxa"/>
            <w:shd w:val="clear" w:color="auto" w:fill="auto"/>
          </w:tcPr>
          <w:p w:rsidR="008A55A4" w:rsidRPr="002A227F" w:rsidRDefault="008A55A4"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БОӨШ</w:t>
            </w:r>
          </w:p>
        </w:tc>
        <w:tc>
          <w:tcPr>
            <w:tcW w:w="7920" w:type="dxa"/>
            <w:shd w:val="clear" w:color="auto" w:fill="auto"/>
          </w:tcPr>
          <w:p w:rsidR="008A55A4" w:rsidRPr="002A227F" w:rsidRDefault="008A55A4" w:rsidP="008A55A4">
            <w:pPr>
              <w:spacing w:after="0" w:line="240" w:lineRule="auto"/>
              <w:jc w:val="both"/>
              <w:rPr>
                <w:rFonts w:ascii="Times New Roman" w:hAnsi="Times New Roman" w:cs="Times New Roman"/>
                <w:sz w:val="28"/>
                <w:szCs w:val="28"/>
                <w:lang w:val="kk-KZ"/>
              </w:rPr>
            </w:pPr>
            <w:r w:rsidRPr="002A227F">
              <w:rPr>
                <w:rFonts w:ascii="Times New Roman" w:eastAsia="Calibri" w:hAnsi="Times New Roman" w:cs="Times New Roman"/>
                <w:sz w:val="28"/>
                <w:szCs w:val="28"/>
              </w:rPr>
              <w:t>–</w:t>
            </w:r>
            <w:r w:rsidRPr="002A227F">
              <w:rPr>
                <w:rFonts w:ascii="Times New Roman" w:eastAsia="Calibri" w:hAnsi="Times New Roman" w:cs="Times New Roman"/>
                <w:sz w:val="28"/>
                <w:szCs w:val="28"/>
                <w:lang w:val="kk-KZ"/>
              </w:rPr>
              <w:t xml:space="preserve"> </w:t>
            </w:r>
            <w:r w:rsidRPr="002A227F">
              <w:rPr>
                <w:rFonts w:ascii="Times New Roman" w:hAnsi="Times New Roman" w:cs="Times New Roman"/>
                <w:sz w:val="28"/>
                <w:szCs w:val="28"/>
                <w:lang w:val="kk-KZ"/>
              </w:rPr>
              <w:t>Бүкілодақтық өсімдік шаруашылығы институты</w:t>
            </w:r>
          </w:p>
        </w:tc>
      </w:tr>
      <w:tr w:rsidR="006932B7" w:rsidRPr="002A227F" w:rsidTr="008A55A4">
        <w:tc>
          <w:tcPr>
            <w:tcW w:w="1800" w:type="dxa"/>
            <w:shd w:val="clear" w:color="auto" w:fill="auto"/>
          </w:tcPr>
          <w:p w:rsidR="006932B7" w:rsidRPr="002A227F" w:rsidRDefault="006932B7"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ЖШС</w:t>
            </w:r>
          </w:p>
        </w:tc>
        <w:tc>
          <w:tcPr>
            <w:tcW w:w="7920" w:type="dxa"/>
            <w:shd w:val="clear" w:color="auto" w:fill="auto"/>
          </w:tcPr>
          <w:p w:rsidR="006932B7" w:rsidRPr="002A227F" w:rsidRDefault="006932B7"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rPr>
              <w:t>–</w:t>
            </w:r>
            <w:r w:rsidRPr="002A227F">
              <w:rPr>
                <w:rFonts w:ascii="Times New Roman" w:eastAsia="Calibri" w:hAnsi="Times New Roman" w:cs="Times New Roman"/>
                <w:sz w:val="28"/>
                <w:szCs w:val="28"/>
                <w:lang w:val="kk-KZ"/>
              </w:rPr>
              <w:t xml:space="preserve"> Жауапкершілігі шектеулі серіктестігі</w:t>
            </w:r>
          </w:p>
        </w:tc>
      </w:tr>
      <w:tr w:rsidR="008A55A4" w:rsidRPr="002A227F" w:rsidTr="008A55A4">
        <w:tc>
          <w:tcPr>
            <w:tcW w:w="1800" w:type="dxa"/>
            <w:shd w:val="clear" w:color="auto" w:fill="auto"/>
          </w:tcPr>
          <w:p w:rsidR="008A55A4" w:rsidRPr="002A227F" w:rsidRDefault="008A55A4"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ШҚ</w:t>
            </w:r>
          </w:p>
        </w:tc>
        <w:tc>
          <w:tcPr>
            <w:tcW w:w="7920" w:type="dxa"/>
            <w:shd w:val="clear" w:color="auto" w:fill="auto"/>
          </w:tcPr>
          <w:p w:rsidR="008A55A4" w:rsidRPr="002A227F" w:rsidRDefault="008A55A4"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Шаруа қожалығы</w:t>
            </w:r>
          </w:p>
        </w:tc>
      </w:tr>
      <w:tr w:rsidR="008A55A4" w:rsidRPr="002A227F" w:rsidTr="008A55A4">
        <w:tc>
          <w:tcPr>
            <w:tcW w:w="1800" w:type="dxa"/>
            <w:shd w:val="clear" w:color="auto" w:fill="auto"/>
          </w:tcPr>
          <w:p w:rsidR="008A55A4" w:rsidRPr="002A227F" w:rsidRDefault="008A55A4" w:rsidP="008A55A4">
            <w:pPr>
              <w:spacing w:after="0" w:line="240" w:lineRule="auto"/>
              <w:rPr>
                <w:rFonts w:ascii="Times New Roman" w:eastAsia="Calibri" w:hAnsi="Times New Roman" w:cs="Times New Roman"/>
                <w:spacing w:val="-5"/>
                <w:sz w:val="28"/>
                <w:szCs w:val="28"/>
                <w:lang w:val="kk-KZ"/>
              </w:rPr>
            </w:pPr>
            <w:r w:rsidRPr="002A227F">
              <w:rPr>
                <w:rFonts w:ascii="Times New Roman" w:hAnsi="Times New Roman" w:cs="Times New Roman"/>
                <w:sz w:val="28"/>
                <w:szCs w:val="28"/>
                <w:lang w:val="kk-KZ"/>
              </w:rPr>
              <w:t>ЕКЫС</w:t>
            </w:r>
          </w:p>
        </w:tc>
        <w:tc>
          <w:tcPr>
            <w:tcW w:w="7920" w:type="dxa"/>
            <w:shd w:val="clear" w:color="auto" w:fill="auto"/>
          </w:tcPr>
          <w:p w:rsidR="008A55A4" w:rsidRPr="002A227F" w:rsidRDefault="008A55A4"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Ең кіші ылғал сыйымдылық (наименьшая влагоемкость)</w:t>
            </w:r>
          </w:p>
        </w:tc>
      </w:tr>
      <w:tr w:rsidR="008A55A4" w:rsidRPr="002A227F" w:rsidTr="008A55A4">
        <w:tc>
          <w:tcPr>
            <w:tcW w:w="1800" w:type="dxa"/>
            <w:shd w:val="clear" w:color="auto" w:fill="auto"/>
          </w:tcPr>
          <w:p w:rsidR="008A55A4" w:rsidRPr="002A227F" w:rsidRDefault="008A55A4"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pacing w:val="-5"/>
                <w:sz w:val="28"/>
                <w:szCs w:val="28"/>
                <w:lang w:val="kk-KZ"/>
              </w:rPr>
              <w:t>ЕАЕА</w:t>
            </w:r>
          </w:p>
        </w:tc>
        <w:tc>
          <w:tcPr>
            <w:tcW w:w="7920" w:type="dxa"/>
            <w:shd w:val="clear" w:color="auto" w:fill="auto"/>
          </w:tcPr>
          <w:p w:rsidR="008A55A4" w:rsidRPr="002A227F" w:rsidRDefault="008A55A4"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xml:space="preserve">– </w:t>
            </w:r>
            <w:r w:rsidRPr="002A227F">
              <w:rPr>
                <w:rFonts w:ascii="Times New Roman" w:eastAsia="Calibri" w:hAnsi="Times New Roman" w:cs="Times New Roman"/>
                <w:spacing w:val="-5"/>
                <w:sz w:val="28"/>
                <w:szCs w:val="28"/>
                <w:lang w:val="kk-KZ"/>
              </w:rPr>
              <w:t>Ең аз елеулі айырмашылық (наименьшая существенная разница)</w:t>
            </w:r>
          </w:p>
        </w:tc>
      </w:tr>
      <w:tr w:rsidR="008A55A4" w:rsidRPr="002A227F" w:rsidTr="008A55A4">
        <w:tc>
          <w:tcPr>
            <w:tcW w:w="1800" w:type="dxa"/>
            <w:shd w:val="clear" w:color="auto" w:fill="auto"/>
          </w:tcPr>
          <w:p w:rsidR="008A55A4" w:rsidRPr="002A227F" w:rsidRDefault="00E22DF1" w:rsidP="008A55A4">
            <w:pPr>
              <w:spacing w:after="0" w:line="240" w:lineRule="auto"/>
              <w:rPr>
                <w:rFonts w:ascii="Times New Roman" w:eastAsia="Calibri" w:hAnsi="Times New Roman" w:cs="Times New Roman"/>
                <w:sz w:val="28"/>
                <w:szCs w:val="28"/>
                <w:lang w:val="kk-KZ"/>
              </w:rPr>
            </w:pPr>
            <w:r w:rsidRPr="002A227F">
              <w:rPr>
                <w:rFonts w:ascii="Times New Roman" w:hAnsi="Times New Roman" w:cs="Times New Roman"/>
                <w:sz w:val="28"/>
                <w:szCs w:val="28"/>
                <w:lang w:val="kk-KZ"/>
              </w:rPr>
              <w:t>К</w:t>
            </w:r>
            <w:r w:rsidRPr="002A227F">
              <w:rPr>
                <w:rFonts w:ascii="Times New Roman" w:hAnsi="Times New Roman" w:cs="Times New Roman"/>
                <w:sz w:val="28"/>
                <w:szCs w:val="28"/>
                <w:vertAlign w:val="subscript"/>
                <w:lang w:val="kk-KZ"/>
              </w:rPr>
              <w:t>стр</w:t>
            </w:r>
          </w:p>
        </w:tc>
        <w:tc>
          <w:tcPr>
            <w:tcW w:w="7920" w:type="dxa"/>
            <w:shd w:val="clear" w:color="auto" w:fill="auto"/>
          </w:tcPr>
          <w:p w:rsidR="008A55A4" w:rsidRPr="002A227F" w:rsidRDefault="008A55A4"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rPr>
              <w:t>–</w:t>
            </w:r>
            <w:r w:rsidR="00E22DF1" w:rsidRPr="002A227F">
              <w:rPr>
                <w:rFonts w:ascii="Times New Roman" w:eastAsia="Calibri" w:hAnsi="Times New Roman" w:cs="Times New Roman"/>
                <w:sz w:val="28"/>
                <w:szCs w:val="28"/>
                <w:lang w:val="kk-KZ"/>
              </w:rPr>
              <w:t xml:space="preserve"> Құрылым коэффициенті</w:t>
            </w:r>
          </w:p>
        </w:tc>
      </w:tr>
      <w:tr w:rsidR="008A55A4" w:rsidRPr="002A227F" w:rsidTr="008A55A4">
        <w:tc>
          <w:tcPr>
            <w:tcW w:w="1800" w:type="dxa"/>
            <w:shd w:val="clear" w:color="auto" w:fill="auto"/>
          </w:tcPr>
          <w:p w:rsidR="008A55A4" w:rsidRPr="002A227F" w:rsidRDefault="00E22DF1"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ХТЗ</w:t>
            </w:r>
          </w:p>
        </w:tc>
        <w:tc>
          <w:tcPr>
            <w:tcW w:w="7920" w:type="dxa"/>
            <w:shd w:val="clear" w:color="auto" w:fill="auto"/>
          </w:tcPr>
          <w:p w:rsidR="008A55A4" w:rsidRPr="002A227F" w:rsidRDefault="00E22DF1" w:rsidP="008A55A4">
            <w:pPr>
              <w:spacing w:after="0" w:line="240" w:lineRule="auto"/>
              <w:jc w:val="both"/>
              <w:rPr>
                <w:rFonts w:ascii="Times New Roman" w:hAnsi="Times New Roman" w:cs="Times New Roman"/>
                <w:sz w:val="28"/>
                <w:szCs w:val="28"/>
                <w:lang w:val="kk-KZ"/>
              </w:rPr>
            </w:pPr>
            <w:r w:rsidRPr="002A227F">
              <w:rPr>
                <w:rFonts w:ascii="Times New Roman" w:eastAsia="Calibri" w:hAnsi="Times New Roman" w:cs="Times New Roman"/>
                <w:sz w:val="28"/>
                <w:szCs w:val="28"/>
              </w:rPr>
              <w:t>–</w:t>
            </w:r>
            <w:r w:rsidRPr="002A227F">
              <w:rPr>
                <w:rFonts w:ascii="Times New Roman" w:eastAsia="Calibri" w:hAnsi="Times New Roman" w:cs="Times New Roman"/>
                <w:sz w:val="28"/>
                <w:szCs w:val="28"/>
                <w:lang w:val="kk-KZ"/>
              </w:rPr>
              <w:t xml:space="preserve"> Харьков трактор зауыты</w:t>
            </w:r>
          </w:p>
        </w:tc>
      </w:tr>
      <w:tr w:rsidR="008A55A4" w:rsidRPr="002A227F" w:rsidTr="008A55A4">
        <w:tc>
          <w:tcPr>
            <w:tcW w:w="1800" w:type="dxa"/>
            <w:shd w:val="clear" w:color="auto" w:fill="auto"/>
          </w:tcPr>
          <w:p w:rsidR="008A55A4" w:rsidRPr="002A227F" w:rsidRDefault="00E22DF1" w:rsidP="008A55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МТЗ</w:t>
            </w:r>
          </w:p>
        </w:tc>
        <w:tc>
          <w:tcPr>
            <w:tcW w:w="7920" w:type="dxa"/>
            <w:shd w:val="clear" w:color="auto" w:fill="auto"/>
          </w:tcPr>
          <w:p w:rsidR="008A55A4" w:rsidRPr="002A227F" w:rsidRDefault="00E22DF1" w:rsidP="008A55A4">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rPr>
              <w:t>–</w:t>
            </w:r>
            <w:r w:rsidRPr="002A227F">
              <w:rPr>
                <w:rFonts w:ascii="Times New Roman" w:eastAsia="Calibri" w:hAnsi="Times New Roman" w:cs="Times New Roman"/>
                <w:sz w:val="28"/>
                <w:szCs w:val="28"/>
                <w:lang w:val="kk-KZ"/>
              </w:rPr>
              <w:t xml:space="preserve"> Минск трактор зауыты</w:t>
            </w:r>
          </w:p>
        </w:tc>
      </w:tr>
      <w:tr w:rsidR="00E22DF1" w:rsidRPr="002A227F" w:rsidTr="008A55A4">
        <w:tc>
          <w:tcPr>
            <w:tcW w:w="1800" w:type="dxa"/>
            <w:shd w:val="clear" w:color="auto" w:fill="auto"/>
          </w:tcPr>
          <w:p w:rsidR="00E22DF1" w:rsidRPr="002A227F" w:rsidRDefault="002732EA" w:rsidP="00193763">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ПЛН</w:t>
            </w:r>
          </w:p>
        </w:tc>
        <w:tc>
          <w:tcPr>
            <w:tcW w:w="7920" w:type="dxa"/>
            <w:shd w:val="clear" w:color="auto" w:fill="auto"/>
          </w:tcPr>
          <w:p w:rsidR="00E22DF1" w:rsidRPr="002A227F" w:rsidRDefault="002732EA" w:rsidP="00193763">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rPr>
              <w:t>–</w:t>
            </w:r>
            <w:r w:rsidRPr="002A227F">
              <w:rPr>
                <w:rFonts w:ascii="Times New Roman" w:eastAsia="Calibri" w:hAnsi="Times New Roman" w:cs="Times New Roman"/>
                <w:sz w:val="28"/>
                <w:szCs w:val="28"/>
                <w:lang w:val="kk-KZ"/>
              </w:rPr>
              <w:t xml:space="preserve"> Түрінді аспалы соқа</w:t>
            </w:r>
          </w:p>
        </w:tc>
      </w:tr>
      <w:tr w:rsidR="002732EA" w:rsidRPr="002A227F" w:rsidTr="008A55A4">
        <w:tc>
          <w:tcPr>
            <w:tcW w:w="1800" w:type="dxa"/>
            <w:shd w:val="clear" w:color="auto" w:fill="auto"/>
          </w:tcPr>
          <w:p w:rsidR="002732EA" w:rsidRPr="002A227F" w:rsidRDefault="002732EA" w:rsidP="00193763">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БДТ</w:t>
            </w:r>
          </w:p>
        </w:tc>
        <w:tc>
          <w:tcPr>
            <w:tcW w:w="7920" w:type="dxa"/>
            <w:shd w:val="clear" w:color="auto" w:fill="auto"/>
          </w:tcPr>
          <w:p w:rsidR="002732EA" w:rsidRPr="002A227F" w:rsidRDefault="002732EA" w:rsidP="00193763">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rPr>
              <w:t>–</w:t>
            </w:r>
            <w:r w:rsidRPr="002A227F">
              <w:rPr>
                <w:rFonts w:ascii="Times New Roman" w:eastAsia="Calibri" w:hAnsi="Times New Roman" w:cs="Times New Roman"/>
                <w:sz w:val="28"/>
                <w:szCs w:val="28"/>
                <w:lang w:val="kk-KZ"/>
              </w:rPr>
              <w:t xml:space="preserve"> Ауыр дискалы тырмалағыш</w:t>
            </w:r>
          </w:p>
        </w:tc>
      </w:tr>
      <w:tr w:rsidR="002732EA" w:rsidRPr="002A227F" w:rsidTr="008A55A4">
        <w:tc>
          <w:tcPr>
            <w:tcW w:w="1800" w:type="dxa"/>
            <w:shd w:val="clear" w:color="auto" w:fill="auto"/>
          </w:tcPr>
          <w:p w:rsidR="002732EA" w:rsidRPr="002A227F" w:rsidRDefault="002732EA" w:rsidP="00193763">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БЗСС</w:t>
            </w:r>
          </w:p>
        </w:tc>
        <w:tc>
          <w:tcPr>
            <w:tcW w:w="7920" w:type="dxa"/>
            <w:shd w:val="clear" w:color="auto" w:fill="auto"/>
          </w:tcPr>
          <w:p w:rsidR="002732EA" w:rsidRPr="002A227F" w:rsidRDefault="002732EA" w:rsidP="00193763">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rPr>
              <w:t>–</w:t>
            </w:r>
            <w:r w:rsidRPr="002A227F">
              <w:rPr>
                <w:rFonts w:ascii="Times New Roman" w:eastAsia="Calibri" w:hAnsi="Times New Roman" w:cs="Times New Roman"/>
                <w:sz w:val="28"/>
                <w:szCs w:val="28"/>
                <w:lang w:val="kk-KZ"/>
              </w:rPr>
              <w:t xml:space="preserve"> Тісті орта секциялық тырмалағыш</w:t>
            </w:r>
          </w:p>
        </w:tc>
      </w:tr>
      <w:tr w:rsidR="002732EA" w:rsidRPr="002A227F" w:rsidTr="008A55A4">
        <w:tc>
          <w:tcPr>
            <w:tcW w:w="1800" w:type="dxa"/>
            <w:shd w:val="clear" w:color="auto" w:fill="auto"/>
          </w:tcPr>
          <w:p w:rsidR="002732EA" w:rsidRPr="002A227F" w:rsidRDefault="002732EA" w:rsidP="00193763">
            <w:pPr>
              <w:spacing w:after="0" w:line="240" w:lineRule="auto"/>
              <w:rPr>
                <w:rFonts w:ascii="Times New Roman" w:hAnsi="Times New Roman" w:cs="Times New Roman"/>
                <w:sz w:val="28"/>
                <w:szCs w:val="28"/>
                <w:lang w:val="kk-KZ"/>
              </w:rPr>
            </w:pPr>
            <w:r w:rsidRPr="002A227F">
              <w:rPr>
                <w:rFonts w:ascii="Times New Roman" w:eastAsia="Times New Roman" w:hAnsi="Times New Roman" w:cs="Times New Roman"/>
                <w:sz w:val="28"/>
                <w:szCs w:val="28"/>
                <w:lang w:val="kk-KZ"/>
              </w:rPr>
              <w:t>ЗККШ</w:t>
            </w:r>
          </w:p>
        </w:tc>
        <w:tc>
          <w:tcPr>
            <w:tcW w:w="7920" w:type="dxa"/>
            <w:shd w:val="clear" w:color="auto" w:fill="auto"/>
          </w:tcPr>
          <w:p w:rsidR="002732EA" w:rsidRPr="002A227F" w:rsidRDefault="002732EA" w:rsidP="00193763">
            <w:pPr>
              <w:spacing w:after="0" w:line="240" w:lineRule="auto"/>
              <w:jc w:val="both"/>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rPr>
              <w:t>–</w:t>
            </w:r>
            <w:r w:rsidRPr="002A227F">
              <w:rPr>
                <w:rFonts w:ascii="Times New Roman" w:eastAsia="Calibri" w:hAnsi="Times New Roman" w:cs="Times New Roman"/>
                <w:sz w:val="28"/>
                <w:szCs w:val="28"/>
                <w:lang w:val="kk-KZ"/>
              </w:rPr>
              <w:t xml:space="preserve"> Сақиналы шпорлы каток</w:t>
            </w:r>
          </w:p>
        </w:tc>
      </w:tr>
      <w:tr w:rsidR="002732EA" w:rsidRPr="002A227F" w:rsidTr="008A55A4">
        <w:tc>
          <w:tcPr>
            <w:tcW w:w="1800" w:type="dxa"/>
            <w:shd w:val="clear" w:color="auto" w:fill="auto"/>
          </w:tcPr>
          <w:p w:rsidR="002732EA" w:rsidRPr="002A227F" w:rsidRDefault="002732EA"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МДж</w:t>
            </w:r>
          </w:p>
        </w:tc>
        <w:tc>
          <w:tcPr>
            <w:tcW w:w="7920" w:type="dxa"/>
            <w:shd w:val="clear" w:color="auto" w:fill="auto"/>
          </w:tcPr>
          <w:p w:rsidR="002732EA" w:rsidRPr="002A227F" w:rsidRDefault="002732EA"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xml:space="preserve">– Мегаджоуль </w:t>
            </w:r>
          </w:p>
        </w:tc>
      </w:tr>
      <w:tr w:rsidR="002732EA" w:rsidRPr="002A227F" w:rsidTr="008A55A4">
        <w:tc>
          <w:tcPr>
            <w:tcW w:w="1800" w:type="dxa"/>
            <w:shd w:val="clear" w:color="auto" w:fill="auto"/>
          </w:tcPr>
          <w:p w:rsidR="002732EA" w:rsidRPr="002A227F" w:rsidRDefault="007307E1"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мг.экв.</w:t>
            </w:r>
          </w:p>
        </w:tc>
        <w:tc>
          <w:tcPr>
            <w:tcW w:w="7920" w:type="dxa"/>
            <w:shd w:val="clear" w:color="auto" w:fill="auto"/>
          </w:tcPr>
          <w:p w:rsidR="002732EA" w:rsidRPr="002A227F" w:rsidRDefault="002732EA"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xml:space="preserve">– </w:t>
            </w:r>
            <w:r w:rsidR="007307E1" w:rsidRPr="002A227F">
              <w:rPr>
                <w:rFonts w:ascii="Times New Roman" w:eastAsia="Calibri" w:hAnsi="Times New Roman" w:cs="Times New Roman"/>
                <w:sz w:val="28"/>
                <w:szCs w:val="28"/>
                <w:lang w:val="kk-KZ"/>
              </w:rPr>
              <w:t>миллиграмм эквиваленттегі</w:t>
            </w:r>
          </w:p>
        </w:tc>
      </w:tr>
      <w:tr w:rsidR="002732EA" w:rsidRPr="002A227F" w:rsidTr="008A55A4">
        <w:tc>
          <w:tcPr>
            <w:tcW w:w="1800" w:type="dxa"/>
            <w:shd w:val="clear" w:color="auto" w:fill="auto"/>
          </w:tcPr>
          <w:p w:rsidR="002732EA" w:rsidRPr="002A227F" w:rsidRDefault="002732EA"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ә.е.з.</w:t>
            </w:r>
          </w:p>
        </w:tc>
        <w:tc>
          <w:tcPr>
            <w:tcW w:w="7920" w:type="dxa"/>
            <w:shd w:val="clear" w:color="auto" w:fill="auto"/>
          </w:tcPr>
          <w:p w:rsidR="002732EA" w:rsidRPr="002A227F" w:rsidRDefault="007307E1"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ә</w:t>
            </w:r>
            <w:r w:rsidR="002732EA" w:rsidRPr="002A227F">
              <w:rPr>
                <w:rFonts w:ascii="Times New Roman" w:eastAsia="Calibri" w:hAnsi="Times New Roman" w:cs="Times New Roman"/>
                <w:sz w:val="28"/>
                <w:szCs w:val="28"/>
                <w:lang w:val="kk-KZ"/>
              </w:rPr>
              <w:t>сер етуші зат</w:t>
            </w:r>
          </w:p>
        </w:tc>
      </w:tr>
      <w:tr w:rsidR="002732EA" w:rsidRPr="002A227F" w:rsidTr="008A55A4">
        <w:tc>
          <w:tcPr>
            <w:tcW w:w="1800" w:type="dxa"/>
            <w:shd w:val="clear" w:color="auto" w:fill="auto"/>
          </w:tcPr>
          <w:p w:rsidR="002732EA" w:rsidRPr="002A227F" w:rsidRDefault="002732EA"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АКС</w:t>
            </w:r>
          </w:p>
        </w:tc>
        <w:tc>
          <w:tcPr>
            <w:tcW w:w="7920" w:type="dxa"/>
            <w:shd w:val="clear" w:color="auto" w:fill="auto"/>
          </w:tcPr>
          <w:p w:rsidR="002732EA" w:rsidRPr="002A227F" w:rsidRDefault="007307E1"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а</w:t>
            </w:r>
            <w:r w:rsidR="002732EA" w:rsidRPr="002A227F">
              <w:rPr>
                <w:rFonts w:ascii="Times New Roman" w:eastAsia="Calibri" w:hAnsi="Times New Roman" w:cs="Times New Roman"/>
                <w:sz w:val="28"/>
                <w:szCs w:val="28"/>
                <w:lang w:val="kk-KZ"/>
              </w:rPr>
              <w:t>уыспалы катиондар сыйымдылғы</w:t>
            </w:r>
          </w:p>
        </w:tc>
      </w:tr>
      <w:tr w:rsidR="002732EA" w:rsidRPr="002A227F" w:rsidTr="008A55A4">
        <w:tc>
          <w:tcPr>
            <w:tcW w:w="1800" w:type="dxa"/>
            <w:shd w:val="clear" w:color="auto" w:fill="auto"/>
          </w:tcPr>
          <w:p w:rsidR="002732EA" w:rsidRPr="002A227F" w:rsidRDefault="002732EA"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см</w:t>
            </w:r>
          </w:p>
        </w:tc>
        <w:tc>
          <w:tcPr>
            <w:tcW w:w="7920" w:type="dxa"/>
            <w:shd w:val="clear" w:color="auto" w:fill="auto"/>
          </w:tcPr>
          <w:p w:rsidR="002732EA" w:rsidRPr="002A227F" w:rsidRDefault="002732EA"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сантиметр</w:t>
            </w:r>
          </w:p>
        </w:tc>
      </w:tr>
      <w:tr w:rsidR="002732EA" w:rsidRPr="002A227F" w:rsidTr="008A55A4">
        <w:tc>
          <w:tcPr>
            <w:tcW w:w="1800" w:type="dxa"/>
            <w:shd w:val="clear" w:color="auto" w:fill="auto"/>
          </w:tcPr>
          <w:p w:rsidR="002732EA" w:rsidRPr="002A227F" w:rsidRDefault="002732EA"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м</w:t>
            </w:r>
          </w:p>
        </w:tc>
        <w:tc>
          <w:tcPr>
            <w:tcW w:w="7920" w:type="dxa"/>
            <w:shd w:val="clear" w:color="auto" w:fill="auto"/>
          </w:tcPr>
          <w:p w:rsidR="002732EA" w:rsidRPr="002A227F" w:rsidRDefault="002732EA"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метр</w:t>
            </w:r>
          </w:p>
        </w:tc>
      </w:tr>
      <w:tr w:rsidR="002732EA" w:rsidRPr="002A227F" w:rsidTr="008A55A4">
        <w:tc>
          <w:tcPr>
            <w:tcW w:w="1800" w:type="dxa"/>
            <w:shd w:val="clear" w:color="auto" w:fill="auto"/>
          </w:tcPr>
          <w:p w:rsidR="002732EA" w:rsidRPr="002A227F" w:rsidRDefault="002732EA"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га</w:t>
            </w:r>
          </w:p>
        </w:tc>
        <w:tc>
          <w:tcPr>
            <w:tcW w:w="7920" w:type="dxa"/>
            <w:shd w:val="clear" w:color="auto" w:fill="auto"/>
          </w:tcPr>
          <w:p w:rsidR="002732EA" w:rsidRPr="002A227F" w:rsidRDefault="002732EA"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xml:space="preserve">– гектар </w:t>
            </w:r>
          </w:p>
        </w:tc>
      </w:tr>
      <w:tr w:rsidR="002732EA" w:rsidRPr="002A227F" w:rsidTr="008A55A4">
        <w:tc>
          <w:tcPr>
            <w:tcW w:w="1800" w:type="dxa"/>
            <w:shd w:val="clear" w:color="auto" w:fill="auto"/>
          </w:tcPr>
          <w:p w:rsidR="002732EA" w:rsidRPr="002A227F" w:rsidRDefault="002732EA" w:rsidP="008A55A4">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ц</w:t>
            </w:r>
          </w:p>
        </w:tc>
        <w:tc>
          <w:tcPr>
            <w:tcW w:w="7920" w:type="dxa"/>
            <w:shd w:val="clear" w:color="auto" w:fill="auto"/>
          </w:tcPr>
          <w:p w:rsidR="002732EA" w:rsidRPr="002A227F" w:rsidRDefault="002732EA" w:rsidP="00A86240">
            <w:pPr>
              <w:spacing w:after="0" w:line="240" w:lineRule="auto"/>
              <w:rPr>
                <w:rFonts w:ascii="Times New Roman" w:eastAsia="Calibri" w:hAnsi="Times New Roman" w:cs="Times New Roman"/>
                <w:sz w:val="28"/>
                <w:szCs w:val="28"/>
                <w:lang w:val="kk-KZ"/>
              </w:rPr>
            </w:pPr>
            <w:r w:rsidRPr="002A227F">
              <w:rPr>
                <w:rFonts w:ascii="Times New Roman" w:eastAsia="Calibri" w:hAnsi="Times New Roman" w:cs="Times New Roman"/>
                <w:sz w:val="28"/>
                <w:szCs w:val="28"/>
                <w:lang w:val="kk-KZ"/>
              </w:rPr>
              <w:t>– центнер</w:t>
            </w:r>
          </w:p>
        </w:tc>
      </w:tr>
    </w:tbl>
    <w:p w:rsidR="007F1C67" w:rsidRPr="002A227F" w:rsidRDefault="007F1C67">
      <w:pPr>
        <w:rPr>
          <w:lang w:val="kk-KZ"/>
        </w:rPr>
      </w:pPr>
    </w:p>
    <w:p w:rsidR="0000539A" w:rsidRPr="002A227F" w:rsidRDefault="0000539A">
      <w:pPr>
        <w:rPr>
          <w:lang w:val="kk-KZ"/>
        </w:rPr>
      </w:pPr>
    </w:p>
    <w:p w:rsidR="005447AD" w:rsidRPr="002A227F" w:rsidRDefault="005447AD">
      <w:pPr>
        <w:rPr>
          <w:lang w:val="kk-KZ"/>
        </w:rPr>
      </w:pPr>
    </w:p>
    <w:p w:rsidR="007D0BFD" w:rsidRDefault="007D0BFD" w:rsidP="0000539A">
      <w:pPr>
        <w:spacing w:after="0" w:line="240" w:lineRule="auto"/>
        <w:jc w:val="center"/>
        <w:rPr>
          <w:rFonts w:ascii="Times New Roman" w:hAnsi="Times New Roman" w:cs="Times New Roman"/>
          <w:b/>
          <w:sz w:val="28"/>
          <w:szCs w:val="28"/>
          <w:lang w:val="kk-KZ"/>
        </w:rPr>
      </w:pPr>
    </w:p>
    <w:p w:rsidR="0000539A" w:rsidRPr="002A227F" w:rsidRDefault="0000539A" w:rsidP="0000539A">
      <w:pPr>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t>КІРІСПЕ</w:t>
      </w:r>
    </w:p>
    <w:p w:rsidR="0000539A" w:rsidRPr="002A227F" w:rsidRDefault="0000539A" w:rsidP="0000539A">
      <w:pPr>
        <w:spacing w:after="0" w:line="240" w:lineRule="auto"/>
        <w:ind w:firstLine="567"/>
        <w:jc w:val="center"/>
        <w:rPr>
          <w:rFonts w:ascii="Times New Roman" w:hAnsi="Times New Roman" w:cs="Times New Roman"/>
          <w:sz w:val="28"/>
          <w:szCs w:val="28"/>
          <w:lang w:val="kk-KZ"/>
        </w:rPr>
      </w:pPr>
    </w:p>
    <w:p w:rsidR="0000539A" w:rsidRPr="002A227F" w:rsidRDefault="0000539A" w:rsidP="00F30C87">
      <w:pPr>
        <w:spacing w:after="0" w:line="240" w:lineRule="auto"/>
        <w:ind w:firstLine="709"/>
        <w:jc w:val="both"/>
        <w:rPr>
          <w:rFonts w:ascii="Times New Roman" w:hAnsi="Times New Roman"/>
          <w:sz w:val="28"/>
          <w:szCs w:val="28"/>
          <w:lang w:val="kk-KZ"/>
        </w:rPr>
      </w:pPr>
      <w:r w:rsidRPr="002A227F">
        <w:rPr>
          <w:rFonts w:ascii="Times New Roman" w:hAnsi="Times New Roman" w:cs="Times New Roman"/>
          <w:b/>
          <w:sz w:val="28"/>
          <w:szCs w:val="28"/>
          <w:lang w:val="kk-KZ"/>
        </w:rPr>
        <w:t xml:space="preserve">Тақырыптың өзектілігі. </w:t>
      </w:r>
      <w:r w:rsidRPr="002A227F">
        <w:rPr>
          <w:rFonts w:ascii="Times New Roman" w:hAnsi="Times New Roman"/>
          <w:sz w:val="28"/>
          <w:szCs w:val="28"/>
          <w:lang w:val="kk-KZ"/>
        </w:rPr>
        <w:t>Қазақстан Республикасының агроөнеркәсіп кешенінің болашағы өте зор, егістік және жайылымдық жерлер қоры жеткілікті. Өсімдік шаруашылығын қарқынды дамыту елдің азық-түлік қауіпсіздігінің кепілі, бұл бағытта суар</w:t>
      </w:r>
      <w:r w:rsidR="00E130A2">
        <w:rPr>
          <w:rFonts w:ascii="Times New Roman" w:hAnsi="Times New Roman"/>
          <w:sz w:val="28"/>
          <w:szCs w:val="28"/>
          <w:lang w:val="kk-KZ"/>
        </w:rPr>
        <w:t>малы егіншіліктің маңызы роль атқарады</w:t>
      </w:r>
      <w:r w:rsidRPr="002A227F">
        <w:rPr>
          <w:rFonts w:ascii="Times New Roman" w:hAnsi="Times New Roman"/>
          <w:sz w:val="28"/>
          <w:szCs w:val="28"/>
          <w:lang w:val="kk-KZ"/>
        </w:rPr>
        <w:t xml:space="preserve">. </w:t>
      </w:r>
    </w:p>
    <w:p w:rsidR="0000539A" w:rsidRPr="002A227F" w:rsidRDefault="0000539A" w:rsidP="00F30C87">
      <w:pPr>
        <w:spacing w:after="0" w:line="240" w:lineRule="auto"/>
        <w:ind w:firstLine="709"/>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Қазақста</w:t>
      </w:r>
      <w:r w:rsidR="00CB5E08" w:rsidRPr="002A227F">
        <w:rPr>
          <w:rFonts w:ascii="Times New Roman" w:hAnsi="Times New Roman" w:cs="Times New Roman"/>
          <w:sz w:val="28"/>
          <w:szCs w:val="28"/>
          <w:lang w:val="kk-KZ"/>
        </w:rPr>
        <w:t>н Республикасының Президенті Қ.</w:t>
      </w:r>
      <w:r w:rsidRPr="002A227F">
        <w:rPr>
          <w:rFonts w:ascii="Times New Roman" w:hAnsi="Times New Roman" w:cs="Times New Roman"/>
          <w:sz w:val="28"/>
          <w:szCs w:val="28"/>
          <w:lang w:val="kk-KZ"/>
        </w:rPr>
        <w:t xml:space="preserve">Тоқаевтың «Сындарлы қоғамдық диалог – Қазақстанның тұрақтылығы мен өркендеуінің негізі» атты Жолдауында </w:t>
      </w:r>
      <w:r w:rsidR="00211867"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2030 жылға дейін  суармалы егіншілікке арналған жер көлемін </w:t>
      </w:r>
      <w:r w:rsidR="0081485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3</w:t>
      </w:r>
      <w:r w:rsidR="0081485B">
        <w:rPr>
          <w:rFonts w:ascii="Times New Roman" w:hAnsi="Times New Roman" w:cs="Times New Roman"/>
          <w:sz w:val="28"/>
          <w:szCs w:val="28"/>
          <w:lang w:val="kk-KZ"/>
        </w:rPr>
        <w:t>,0</w:t>
      </w:r>
      <w:r w:rsidRPr="002A227F">
        <w:rPr>
          <w:rFonts w:ascii="Times New Roman" w:hAnsi="Times New Roman" w:cs="Times New Roman"/>
          <w:sz w:val="28"/>
          <w:szCs w:val="28"/>
          <w:lang w:val="kk-KZ"/>
        </w:rPr>
        <w:t xml:space="preserve"> млн. гектарға дейін жеткізу және өндірілетін ауыл шаруашылығы өнімдері көлемінің 4,5 есе өсуін қамтамасыз ету жайлы тапсырма берілген [1].</w:t>
      </w:r>
    </w:p>
    <w:p w:rsidR="0000539A" w:rsidRPr="002A227F" w:rsidRDefault="0000539A" w:rsidP="00F30C87">
      <w:pPr>
        <w:spacing w:after="0" w:line="240" w:lineRule="auto"/>
        <w:ind w:firstLine="709"/>
        <w:jc w:val="both"/>
        <w:rPr>
          <w:rFonts w:ascii="Times New Roman" w:hAnsi="Times New Roman"/>
          <w:sz w:val="28"/>
          <w:szCs w:val="28"/>
          <w:lang w:val="kk-KZ"/>
        </w:rPr>
      </w:pPr>
      <w:r w:rsidRPr="002A227F">
        <w:rPr>
          <w:rFonts w:ascii="Times New Roman" w:hAnsi="Times New Roman"/>
          <w:sz w:val="28"/>
          <w:szCs w:val="28"/>
          <w:lang w:val="kk-KZ"/>
        </w:rPr>
        <w:t xml:space="preserve">Суармалы егіншілікте ғана өсірілетін ерекше  дақылдардың бірі </w:t>
      </w:r>
      <w:r w:rsidR="0065275F" w:rsidRPr="002A227F">
        <w:rPr>
          <w:rFonts w:ascii="Times New Roman" w:hAnsi="Times New Roman"/>
          <w:sz w:val="28"/>
          <w:szCs w:val="28"/>
          <w:lang w:val="kk-KZ"/>
        </w:rPr>
        <w:t>–</w:t>
      </w:r>
      <w:r w:rsidRPr="002A227F">
        <w:rPr>
          <w:rFonts w:ascii="Times New Roman" w:hAnsi="Times New Roman"/>
          <w:sz w:val="28"/>
          <w:szCs w:val="28"/>
          <w:lang w:val="kk-KZ"/>
        </w:rPr>
        <w:t xml:space="preserve"> күріш. Бұл дақыл жер шарының ең үлкен бөлігі </w:t>
      </w:r>
      <w:r w:rsidR="00B816F5" w:rsidRPr="002A227F">
        <w:rPr>
          <w:rFonts w:ascii="Times New Roman" w:hAnsi="Times New Roman"/>
          <w:sz w:val="28"/>
          <w:szCs w:val="28"/>
          <w:lang w:val="kk-KZ"/>
        </w:rPr>
        <w:t xml:space="preserve">– </w:t>
      </w:r>
      <w:r w:rsidRPr="002A227F">
        <w:rPr>
          <w:rFonts w:ascii="Times New Roman" w:hAnsi="Times New Roman"/>
          <w:sz w:val="28"/>
          <w:szCs w:val="28"/>
          <w:lang w:val="kk-KZ"/>
        </w:rPr>
        <w:t>Азиядағы 4,5 млрд. халықтың және жүздеген миллион басқа да континенттердегі халықтардың басты азық-түлік өнімінің бірі болып табылады. Планета халқының жартысынан көбі өмір сүретін 21 елдегі халықтардың байлығы мен денсаулығының 75% осы күрішке байланысты болып келеді. Күріш жармасының құрамында 30-75% көмірсу, 7,6% ақуыз және 0,4% май болады. Ол қоректілігі жоғары, дәмі жақсы, жеңіл қорытылатындықтан диеталық, әсіресе қарттар мен балалар тағамы ретінде кеңінен қолданылады. Азық-түлік теңгерімінде дәнді дақылдар арасында күріш бірінші кезекте тұрады. Күріштің әлемдегі е</w:t>
      </w:r>
      <w:r w:rsidR="00211867" w:rsidRPr="002A227F">
        <w:rPr>
          <w:rFonts w:ascii="Times New Roman" w:hAnsi="Times New Roman"/>
          <w:sz w:val="28"/>
          <w:szCs w:val="28"/>
          <w:lang w:val="kk-KZ"/>
        </w:rPr>
        <w:t>гіс көлемі 150 млн. г</w:t>
      </w:r>
      <w:r w:rsidRPr="002A227F">
        <w:rPr>
          <w:rFonts w:ascii="Times New Roman" w:hAnsi="Times New Roman"/>
          <w:sz w:val="28"/>
          <w:szCs w:val="28"/>
          <w:lang w:val="kk-KZ"/>
        </w:rPr>
        <w:t xml:space="preserve">а-дан асады, орташа өнімділігі 3,2 т/га шамасында. Әлемде күріш жармасына сұраныс жылдан жылға өсуде, ерекше үлкен қажеттілік дамыған елдер тарапынан туындауда. </w:t>
      </w:r>
    </w:p>
    <w:p w:rsidR="0000539A" w:rsidRPr="002A227F" w:rsidRDefault="008B341C" w:rsidP="00F30C87">
      <w:pPr>
        <w:spacing w:after="0" w:line="240" w:lineRule="auto"/>
        <w:ind w:firstLine="709"/>
        <w:jc w:val="both"/>
        <w:rPr>
          <w:rFonts w:ascii="Times New Roman" w:hAnsi="Times New Roman"/>
          <w:sz w:val="28"/>
          <w:szCs w:val="28"/>
          <w:lang w:val="kk-KZ"/>
        </w:rPr>
      </w:pPr>
      <w:r w:rsidRPr="002A227F">
        <w:rPr>
          <w:rFonts w:ascii="Times New Roman" w:hAnsi="Times New Roman"/>
          <w:sz w:val="28"/>
          <w:szCs w:val="28"/>
          <w:lang w:val="kk-KZ"/>
        </w:rPr>
        <w:t>FAO (</w:t>
      </w:r>
      <w:r w:rsidR="0000539A" w:rsidRPr="002A227F">
        <w:rPr>
          <w:rFonts w:ascii="Times New Roman" w:hAnsi="Times New Roman"/>
          <w:sz w:val="28"/>
          <w:szCs w:val="28"/>
          <w:lang w:val="kk-KZ"/>
        </w:rPr>
        <w:t>БҰҰ-ның Азық-түлік және ауыл шаруашылығы ұйымы) мәліметтері бойынша күріш әлемде 110-нан аса елде өсіріледі. Дегенмен, елдер арасындағы күріш өнімділігі гектарға шаққанда 0,9 тоннадан 6,8 тоннаға дейін ауытқып отыруымен ерекшеленеді. Әлеуетті өнімділікке (6 т/га) АҚШ, Корея, Жапония, Австралия, соңғы жылдары Ресей де қол жеткізген. Колумбия, Қытай, Франция, Италия, Испания да осы деңгейге жақындауда</w:t>
      </w:r>
      <w:r w:rsidRPr="002A227F">
        <w:rPr>
          <w:rFonts w:ascii="Times New Roman" w:hAnsi="Times New Roman"/>
          <w:sz w:val="28"/>
          <w:szCs w:val="28"/>
          <w:lang w:val="kk-KZ"/>
        </w:rPr>
        <w:t xml:space="preserve"> </w:t>
      </w:r>
      <w:r w:rsidR="0000539A" w:rsidRPr="002A227F">
        <w:rPr>
          <w:rFonts w:ascii="Times New Roman" w:hAnsi="Times New Roman"/>
          <w:sz w:val="28"/>
          <w:szCs w:val="28"/>
          <w:lang w:val="kk-KZ"/>
        </w:rPr>
        <w:t xml:space="preserve">[2]. </w:t>
      </w:r>
    </w:p>
    <w:p w:rsidR="0000539A" w:rsidRPr="002A227F" w:rsidRDefault="0000539A" w:rsidP="00F30C87">
      <w:pPr>
        <w:spacing w:after="0" w:line="240" w:lineRule="auto"/>
        <w:ind w:firstLine="709"/>
        <w:jc w:val="both"/>
        <w:rPr>
          <w:rFonts w:ascii="Times New Roman" w:hAnsi="Times New Roman"/>
          <w:sz w:val="28"/>
          <w:szCs w:val="28"/>
          <w:lang w:val="kk-KZ"/>
        </w:rPr>
      </w:pPr>
      <w:r w:rsidRPr="002A227F">
        <w:rPr>
          <w:rFonts w:ascii="Times New Roman" w:hAnsi="Times New Roman"/>
          <w:sz w:val="28"/>
          <w:szCs w:val="28"/>
          <w:lang w:val="kk-KZ"/>
        </w:rPr>
        <w:t xml:space="preserve">  Қазақстан  күріш өсіретін ең солтүстік аймаққа жатқанымен күріш өнімділігі орташа (3-4 т/га) құрайтын елдер қатарына кіреді. Күріш өнімділігінің жоғарылауы жаңа интенсивті типті сорттардың өндіріске енгізілуіне және күріш шаруашылығына инновациялық технологиялардың қарқынды қолданылуына байланысты [3].</w:t>
      </w:r>
    </w:p>
    <w:p w:rsidR="0000539A" w:rsidRPr="002A227F" w:rsidRDefault="0000539A" w:rsidP="00F30C87">
      <w:pPr>
        <w:spacing w:after="0" w:line="240" w:lineRule="auto"/>
        <w:ind w:firstLine="709"/>
        <w:jc w:val="both"/>
        <w:rPr>
          <w:rFonts w:ascii="Times New Roman" w:hAnsi="Times New Roman" w:cs="Times New Roman"/>
          <w:sz w:val="28"/>
          <w:szCs w:val="28"/>
          <w:lang w:val="kk-KZ" w:bidi="en-US"/>
        </w:rPr>
      </w:pPr>
      <w:bookmarkStart w:id="0" w:name="_Hlk154053612"/>
      <w:bookmarkStart w:id="1" w:name="_Hlk151550779"/>
      <w:r w:rsidRPr="002A227F">
        <w:rPr>
          <w:rFonts w:ascii="Times New Roman" w:hAnsi="Times New Roman" w:cs="Times New Roman"/>
          <w:sz w:val="28"/>
          <w:szCs w:val="28"/>
          <w:lang w:val="kk-KZ" w:bidi="en-US"/>
        </w:rPr>
        <w:t>Қазақстанның кең байтақ даласының бір бөлігі, оңтүстік-батыста жатқан Қызылорда облысының суармалы оазистері күріш дақылын егуге жарайтын табиғи</w:t>
      </w:r>
      <w:r w:rsidR="00B816F5" w:rsidRPr="002A227F">
        <w:rPr>
          <w:rFonts w:ascii="Times New Roman" w:hAnsi="Times New Roman" w:cs="Times New Roman"/>
          <w:sz w:val="28"/>
          <w:szCs w:val="28"/>
          <w:lang w:val="kk-KZ" w:bidi="en-US"/>
        </w:rPr>
        <w:t>-климаттық  жағдайы, топырағы</w:t>
      </w:r>
      <w:r w:rsidRPr="002A227F">
        <w:rPr>
          <w:rFonts w:ascii="Times New Roman" w:hAnsi="Times New Roman" w:cs="Times New Roman"/>
          <w:sz w:val="28"/>
          <w:szCs w:val="28"/>
          <w:lang w:val="kk-KZ" w:bidi="en-US"/>
        </w:rPr>
        <w:t xml:space="preserve">, су қорлары жеткілікті өңір болып табылады. Яғни, облыс аумағында  топырақ сапасы  төмендеу және тұзды болғанымен  күріш өсімдігін өсіруге қолайлы  жер алқаптары,  егіс суаруға керек суды бере алатын трансшекаралық Сырдария өзені ағып өтеді.  Көпжылдық күріш өсіру жағдайында жинақталған озат тәжірибе және жергілікті  ғалымдар әзірлеген  күріш өсіру технологиясы қалыптасқан. </w:t>
      </w:r>
      <w:r w:rsidRPr="002A227F">
        <w:rPr>
          <w:rFonts w:ascii="Times New Roman" w:hAnsi="Times New Roman" w:cs="Times New Roman"/>
          <w:sz w:val="28"/>
          <w:szCs w:val="28"/>
          <w:lang w:val="kk-KZ" w:bidi="en-US"/>
        </w:rPr>
        <w:lastRenderedPageBreak/>
        <w:t>Күрішпен айналысатын құрылымдар мен фермерлер өңірде егілетін ауылшаруашылық дақылдарының, солардың қатарында аймақтың басты  дақылы-  күріштің өсіру технологиясын пайдалана отырып, бұл өсімдіктің өнімділігін арттырып, өнімінің  сапасын  жоғарылату нәтижесінде, бәсекеге қабілеттілігі көтеріліп, әлемдік нарықтың экспортына бағытталуы тиіс</w:t>
      </w:r>
      <w:r w:rsidR="008B341C" w:rsidRPr="002A227F">
        <w:rPr>
          <w:rFonts w:ascii="Times New Roman" w:hAnsi="Times New Roman" w:cs="Times New Roman"/>
          <w:sz w:val="28"/>
          <w:szCs w:val="28"/>
          <w:lang w:val="kk-KZ" w:bidi="en-US"/>
        </w:rPr>
        <w:t xml:space="preserve"> </w:t>
      </w:r>
      <w:r w:rsidRPr="002A227F">
        <w:rPr>
          <w:rFonts w:ascii="Times New Roman" w:hAnsi="Times New Roman" w:cs="Times New Roman"/>
          <w:sz w:val="28"/>
          <w:szCs w:val="28"/>
          <w:lang w:val="kk-KZ" w:bidi="en-US"/>
        </w:rPr>
        <w:t>[4].</w:t>
      </w:r>
    </w:p>
    <w:p w:rsidR="0000539A" w:rsidRPr="002A227F" w:rsidRDefault="0000539A" w:rsidP="00F30C87">
      <w:pPr>
        <w:spacing w:after="0" w:line="240" w:lineRule="auto"/>
        <w:ind w:firstLine="709"/>
        <w:jc w:val="both"/>
        <w:rPr>
          <w:rFonts w:ascii="Times New Roman" w:hAnsi="Times New Roman" w:cs="Times New Roman"/>
          <w:noProof/>
          <w:sz w:val="28"/>
          <w:szCs w:val="28"/>
          <w:lang w:val="kk-KZ"/>
        </w:rPr>
      </w:pPr>
      <w:r w:rsidRPr="002A227F">
        <w:rPr>
          <w:rFonts w:ascii="Times New Roman" w:hAnsi="Times New Roman" w:cs="Times New Roman"/>
          <w:noProof/>
          <w:sz w:val="28"/>
          <w:szCs w:val="28"/>
          <w:lang w:val="kk-KZ"/>
        </w:rPr>
        <w:t xml:space="preserve"> Күріш бұл аймақта ежелден азық-түлікке арналып, өсі</w:t>
      </w:r>
      <w:r w:rsidR="008B341C" w:rsidRPr="002A227F">
        <w:rPr>
          <w:rFonts w:ascii="Times New Roman" w:hAnsi="Times New Roman" w:cs="Times New Roman"/>
          <w:noProof/>
          <w:sz w:val="28"/>
          <w:szCs w:val="28"/>
          <w:lang w:val="kk-KZ"/>
        </w:rPr>
        <w:t>ріліп жүрген өсімдік болғанымен</w:t>
      </w:r>
      <w:r w:rsidRPr="002A227F">
        <w:rPr>
          <w:rFonts w:ascii="Times New Roman" w:hAnsi="Times New Roman" w:cs="Times New Roman"/>
          <w:noProof/>
          <w:sz w:val="28"/>
          <w:szCs w:val="28"/>
          <w:lang w:val="kk-KZ"/>
        </w:rPr>
        <w:t xml:space="preserve">, оның алғашқы қарқынды дамуы Қиыр Шығыс корейлерінің Қызылорда облысына көшіп келуімен байланысты болса, жаппай қарқынды  кең көлемде өсірілуі </w:t>
      </w:r>
      <w:r w:rsidR="000B69F3" w:rsidRPr="002A227F">
        <w:rPr>
          <w:rFonts w:ascii="Times New Roman" w:hAnsi="Times New Roman" w:cs="Times New Roman"/>
          <w:noProof/>
          <w:sz w:val="28"/>
          <w:szCs w:val="28"/>
          <w:lang w:val="kk-KZ"/>
        </w:rPr>
        <w:t>1965-</w:t>
      </w:r>
      <w:r w:rsidRPr="002A227F">
        <w:rPr>
          <w:rFonts w:ascii="Times New Roman" w:hAnsi="Times New Roman" w:cs="Times New Roman"/>
          <w:noProof/>
          <w:sz w:val="28"/>
          <w:szCs w:val="28"/>
          <w:lang w:val="kk-KZ"/>
        </w:rPr>
        <w:t>шы жылдан басталады.</w:t>
      </w:r>
      <w:r w:rsidR="008B341C" w:rsidRPr="002A227F">
        <w:rPr>
          <w:rFonts w:ascii="Times New Roman" w:hAnsi="Times New Roman" w:cs="Times New Roman"/>
          <w:noProof/>
          <w:sz w:val="28"/>
          <w:szCs w:val="28"/>
          <w:lang w:val="kk-KZ"/>
        </w:rPr>
        <w:t xml:space="preserve"> </w:t>
      </w:r>
      <w:r w:rsidRPr="002A227F">
        <w:rPr>
          <w:rFonts w:ascii="Times New Roman" w:hAnsi="Times New Roman" w:cs="Times New Roman"/>
          <w:noProof/>
          <w:sz w:val="28"/>
          <w:szCs w:val="28"/>
          <w:lang w:val="kk-KZ"/>
        </w:rPr>
        <w:t>Кезең кезеңімен атқарылған мелиорациялық жұмыстар нәтижесінде 20 жыл ішінде 300 мың гектарға жуық арнайы күріш суару жүйелері пайда болды. Сырдария бойындағы шалғынды-батпақты жерлер күріш суару жүйесіне айналды. Су жеткілікті болған Кеңестер Одағы уақытында облыста күріш өндірісі қарқынды  дам</w:t>
      </w:r>
      <w:r w:rsidR="008B341C" w:rsidRPr="002A227F">
        <w:rPr>
          <w:rFonts w:ascii="Times New Roman" w:hAnsi="Times New Roman" w:cs="Times New Roman"/>
          <w:noProof/>
          <w:sz w:val="28"/>
          <w:szCs w:val="28"/>
          <w:lang w:val="kk-KZ"/>
        </w:rPr>
        <w:t>ып, жыл сайын 100 мың га</w:t>
      </w:r>
      <w:r w:rsidRPr="002A227F">
        <w:rPr>
          <w:rFonts w:ascii="Times New Roman" w:hAnsi="Times New Roman" w:cs="Times New Roman"/>
          <w:noProof/>
          <w:sz w:val="28"/>
          <w:szCs w:val="28"/>
          <w:lang w:val="kk-KZ"/>
        </w:rPr>
        <w:t xml:space="preserve"> шамасында егістік жерлерде күріш өсімдігі  е</w:t>
      </w:r>
      <w:r w:rsidR="000B69F3" w:rsidRPr="002A227F">
        <w:rPr>
          <w:rFonts w:ascii="Times New Roman" w:hAnsi="Times New Roman" w:cs="Times New Roman"/>
          <w:noProof/>
          <w:sz w:val="28"/>
          <w:szCs w:val="28"/>
          <w:lang w:val="kk-KZ"/>
        </w:rPr>
        <w:t>гіліп тұрды. Өткен ғасырдың 70-</w:t>
      </w:r>
      <w:r w:rsidRPr="002A227F">
        <w:rPr>
          <w:rFonts w:ascii="Times New Roman" w:hAnsi="Times New Roman" w:cs="Times New Roman"/>
          <w:noProof/>
          <w:sz w:val="28"/>
          <w:szCs w:val="28"/>
          <w:lang w:val="kk-KZ"/>
        </w:rPr>
        <w:t xml:space="preserve">ші жылдары аймақта 40 жыл  ауылшаруашылық ғылымы бойынша зерттеулер  жүргізген  Қызылорда күріш тәжірибе станциясы базасында қалыптасқан Қазақ күріш ғылыми-зерттеу институты ғалымдарының қажырлы еңбектерінің нәтижесінде күріш дақылының аймақтық өсіру технологиясы әзірленген және оны жергілікті дихандар жақсы меңгерді </w:t>
      </w:r>
      <w:r w:rsidRPr="002A227F">
        <w:rPr>
          <w:rFonts w:ascii="Times New Roman" w:hAnsi="Times New Roman" w:cs="Times New Roman"/>
          <w:sz w:val="28"/>
          <w:szCs w:val="28"/>
          <w:lang w:val="kk-KZ" w:bidi="en-US"/>
        </w:rPr>
        <w:t>[5].</w:t>
      </w:r>
    </w:p>
    <w:p w:rsidR="0000539A" w:rsidRPr="002A227F" w:rsidRDefault="0000539A" w:rsidP="00F30C87">
      <w:pPr>
        <w:spacing w:after="0" w:line="240" w:lineRule="auto"/>
        <w:ind w:firstLine="709"/>
        <w:jc w:val="both"/>
        <w:rPr>
          <w:rFonts w:ascii="Times New Roman" w:hAnsi="Times New Roman" w:cs="Times New Roman"/>
          <w:sz w:val="28"/>
          <w:szCs w:val="28"/>
          <w:lang w:val="kk-KZ" w:bidi="en-US"/>
        </w:rPr>
      </w:pPr>
      <w:r w:rsidRPr="002A227F">
        <w:rPr>
          <w:rFonts w:ascii="Times New Roman" w:hAnsi="Times New Roman" w:cs="Times New Roman"/>
          <w:noProof/>
          <w:sz w:val="28"/>
          <w:szCs w:val="28"/>
          <w:lang w:val="kk-KZ"/>
        </w:rPr>
        <w:t>Облыста  соңғы жылдары су тапшылығы байқалып, күріш егісі көлемін қысқарту жайлы ұсыныстар берілуде. 2023 жылы облыс дихандары 89 мың га-дан астам көлемде күріш өсірі</w:t>
      </w:r>
      <w:r w:rsidR="00CD1A0E" w:rsidRPr="002A227F">
        <w:rPr>
          <w:rFonts w:ascii="Times New Roman" w:hAnsi="Times New Roman" w:cs="Times New Roman"/>
          <w:noProof/>
          <w:sz w:val="28"/>
          <w:szCs w:val="28"/>
          <w:lang w:val="kk-KZ"/>
        </w:rPr>
        <w:t>п, оның әр га-нан 56 ц-</w:t>
      </w:r>
      <w:r w:rsidRPr="002A227F">
        <w:rPr>
          <w:rFonts w:ascii="Times New Roman" w:hAnsi="Times New Roman" w:cs="Times New Roman"/>
          <w:noProof/>
          <w:sz w:val="28"/>
          <w:szCs w:val="28"/>
          <w:lang w:val="kk-KZ"/>
        </w:rPr>
        <w:t>ден өнім жинады.</w:t>
      </w:r>
      <w:r w:rsidR="00E130A2">
        <w:rPr>
          <w:rFonts w:ascii="Times New Roman" w:hAnsi="Times New Roman" w:cs="Times New Roman"/>
          <w:noProof/>
          <w:sz w:val="28"/>
          <w:szCs w:val="28"/>
          <w:lang w:val="kk-KZ"/>
        </w:rPr>
        <w:t xml:space="preserve"> </w:t>
      </w:r>
      <w:r w:rsidRPr="002A227F">
        <w:rPr>
          <w:rFonts w:ascii="Times New Roman" w:hAnsi="Times New Roman" w:cs="Times New Roman"/>
          <w:noProof/>
          <w:sz w:val="28"/>
          <w:szCs w:val="28"/>
          <w:lang w:val="kk-KZ"/>
        </w:rPr>
        <w:t>Алдағ</w:t>
      </w:r>
      <w:r w:rsidR="00CD1A0E" w:rsidRPr="002A227F">
        <w:rPr>
          <w:rFonts w:ascii="Times New Roman" w:hAnsi="Times New Roman" w:cs="Times New Roman"/>
          <w:noProof/>
          <w:sz w:val="28"/>
          <w:szCs w:val="28"/>
          <w:lang w:val="kk-KZ"/>
        </w:rPr>
        <w:t>ы жылы күріш егісі көлемін 10%-</w:t>
      </w:r>
      <w:r w:rsidRPr="002A227F">
        <w:rPr>
          <w:rFonts w:ascii="Times New Roman" w:hAnsi="Times New Roman" w:cs="Times New Roman"/>
          <w:noProof/>
          <w:sz w:val="28"/>
          <w:szCs w:val="28"/>
          <w:lang w:val="kk-KZ"/>
        </w:rPr>
        <w:t xml:space="preserve">ға азайтып, жалпы өнімді өнімділікті арттыру арқылы алу көзделуде. Күріштің өнімділігін көтеруде минералды тыңайтқыштардың, оның ішінде азот тыңайтқыштарының маңызы өте зор. Аймақтың тұзды, құнарлылығы төмен шалғынды-батпақты топырақтарында фосфор-калий тыңайтқыштарының фонында берілген азот тыңайтқыштары күріш өнімділігін екі есеге дейін арттырады </w:t>
      </w:r>
      <w:r w:rsidRPr="002A227F">
        <w:rPr>
          <w:rFonts w:ascii="Times New Roman" w:hAnsi="Times New Roman" w:cs="Times New Roman"/>
          <w:sz w:val="28"/>
          <w:szCs w:val="28"/>
          <w:lang w:val="kk-KZ" w:bidi="en-US"/>
        </w:rPr>
        <w:t>[6].</w:t>
      </w:r>
    </w:p>
    <w:p w:rsidR="0000539A" w:rsidRPr="002A227F" w:rsidRDefault="0000539A" w:rsidP="00F30C87">
      <w:pPr>
        <w:spacing w:after="0" w:line="240" w:lineRule="auto"/>
        <w:ind w:firstLine="709"/>
        <w:jc w:val="both"/>
        <w:rPr>
          <w:rFonts w:ascii="Times New Roman" w:hAnsi="Times New Roman" w:cs="Times New Roman"/>
          <w:b/>
          <w:noProof/>
          <w:sz w:val="28"/>
          <w:szCs w:val="28"/>
          <w:lang w:val="kk-KZ"/>
        </w:rPr>
      </w:pPr>
      <w:r w:rsidRPr="002A227F">
        <w:rPr>
          <w:rFonts w:ascii="Times New Roman" w:hAnsi="Times New Roman" w:cs="Times New Roman"/>
          <w:sz w:val="28"/>
          <w:szCs w:val="28"/>
          <w:lang w:val="kk-KZ" w:bidi="en-US"/>
        </w:rPr>
        <w:t>Алайда, күріш дақылы ұдайы суару жағдайында өсетін болғандықтан, топырақтағы азот элементінің режимі ерекше, қолданылған  азот тыңайтқыштарының тиімділігі, бұл элементтің жоғалуына байланысты төмен болады. Ұзақ жылдар бойы күріш егілген алқап топырақтарының агрофизикалық қасиеттерінің нашарлауы минералды тыңайтқыштардың қоректік элементтерінің топырақтың сіңіру кешенімен сіңірілуіне, өсімдікке қолжетімді болуына кері әсерін тигізуде. Айтылған жағдайдарға байланысты</w:t>
      </w:r>
      <w:r w:rsidR="00E130A2">
        <w:rPr>
          <w:rFonts w:ascii="Times New Roman" w:hAnsi="Times New Roman" w:cs="Times New Roman"/>
          <w:sz w:val="28"/>
          <w:szCs w:val="28"/>
          <w:lang w:val="kk-KZ" w:bidi="en-US"/>
        </w:rPr>
        <w:t xml:space="preserve"> </w:t>
      </w:r>
      <w:r w:rsidRPr="002A227F">
        <w:rPr>
          <w:rFonts w:ascii="Times New Roman" w:hAnsi="Times New Roman" w:cs="Times New Roman"/>
          <w:noProof/>
          <w:sz w:val="28"/>
          <w:szCs w:val="28"/>
          <w:lang w:val="kk-KZ"/>
        </w:rPr>
        <w:t>күріш танабы топырағын өңдеудің прогрессивті тәсілдерін қолдану арқылы азот тыңайтқыштарының формаларын таңдау, дозалары мен енгізу әдістерін зерттеп, тыңайтқыш азотының пайдалану коэффициентін жоғарылату, яғни тиімділігін арттыруға бағытталған зерттеулер өзінің өзектілілігімен ерекшеленеді.</w:t>
      </w:r>
    </w:p>
    <w:p w:rsidR="0000539A" w:rsidRPr="002A227F" w:rsidRDefault="0000539A" w:rsidP="0000539A">
      <w:pPr>
        <w:spacing w:after="0" w:line="240" w:lineRule="auto"/>
        <w:ind w:firstLine="567"/>
        <w:jc w:val="both"/>
        <w:rPr>
          <w:rFonts w:ascii="Times New Roman" w:hAnsi="Times New Roman" w:cs="Times New Roman"/>
          <w:bCs/>
          <w:sz w:val="28"/>
          <w:szCs w:val="28"/>
          <w:lang w:val="kk-KZ"/>
        </w:rPr>
      </w:pPr>
      <w:bookmarkStart w:id="2" w:name="_Hlk154047566"/>
      <w:bookmarkEnd w:id="0"/>
      <w:bookmarkEnd w:id="1"/>
      <w:r w:rsidRPr="00E130A2">
        <w:rPr>
          <w:rFonts w:ascii="Times New Roman" w:hAnsi="Times New Roman" w:cs="Times New Roman"/>
          <w:b/>
          <w:bCs/>
          <w:sz w:val="28"/>
          <w:szCs w:val="28"/>
          <w:lang w:val="kk-KZ"/>
        </w:rPr>
        <w:t>Жұмыстың мақсаты</w:t>
      </w:r>
      <w:r w:rsidRPr="002A227F">
        <w:rPr>
          <w:rFonts w:ascii="Times New Roman" w:hAnsi="Times New Roman" w:cs="Times New Roman"/>
          <w:bCs/>
          <w:sz w:val="28"/>
          <w:szCs w:val="28"/>
          <w:lang w:val="kk-KZ"/>
        </w:rPr>
        <w:t xml:space="preserve"> – </w:t>
      </w:r>
      <w:bookmarkStart w:id="3" w:name="_Hlk151551645"/>
      <w:r w:rsidR="00211867" w:rsidRPr="002A227F">
        <w:rPr>
          <w:rFonts w:ascii="Times New Roman" w:hAnsi="Times New Roman" w:cs="Times New Roman"/>
          <w:bCs/>
          <w:sz w:val="28"/>
          <w:szCs w:val="28"/>
          <w:lang w:val="kk-KZ"/>
        </w:rPr>
        <w:t>з</w:t>
      </w:r>
      <w:r w:rsidRPr="002A227F">
        <w:rPr>
          <w:rFonts w:ascii="Times New Roman" w:hAnsi="Times New Roman" w:cs="Times New Roman"/>
          <w:bCs/>
          <w:sz w:val="28"/>
          <w:szCs w:val="28"/>
          <w:lang w:val="kk-KZ"/>
        </w:rPr>
        <w:t>аманауи топырақ өңдеу құралдарын қолданып күріш танабы топырағының агрофизикалық қаси</w:t>
      </w:r>
      <w:r w:rsidR="00C37504">
        <w:rPr>
          <w:rFonts w:ascii="Times New Roman" w:hAnsi="Times New Roman" w:cs="Times New Roman"/>
          <w:bCs/>
          <w:sz w:val="28"/>
          <w:szCs w:val="28"/>
          <w:lang w:val="kk-KZ"/>
        </w:rPr>
        <w:t>еттерін жақсарту арқылы күріштің</w:t>
      </w:r>
      <w:r w:rsidRPr="002A227F">
        <w:rPr>
          <w:rFonts w:ascii="Times New Roman" w:hAnsi="Times New Roman" w:cs="Times New Roman"/>
          <w:bCs/>
          <w:sz w:val="28"/>
          <w:szCs w:val="28"/>
          <w:lang w:val="kk-KZ"/>
        </w:rPr>
        <w:t xml:space="preserve"> жоғары өнімділігін қамтамасыз ететін азот тыңайтқыштарының </w:t>
      </w:r>
      <w:r w:rsidRPr="002A227F">
        <w:rPr>
          <w:rFonts w:ascii="Times New Roman" w:hAnsi="Times New Roman" w:cs="Times New Roman"/>
          <w:bCs/>
          <w:sz w:val="28"/>
          <w:szCs w:val="28"/>
          <w:lang w:val="kk-KZ"/>
        </w:rPr>
        <w:lastRenderedPageBreak/>
        <w:t xml:space="preserve">формалары мен дозаларын және оңтайлы енгізу әдістері мен мерзімдерін </w:t>
      </w:r>
      <w:bookmarkEnd w:id="3"/>
      <w:r w:rsidRPr="002A227F">
        <w:rPr>
          <w:rFonts w:ascii="Times New Roman" w:hAnsi="Times New Roman" w:cs="Times New Roman"/>
          <w:bCs/>
          <w:sz w:val="28"/>
          <w:szCs w:val="28"/>
          <w:lang w:val="kk-KZ"/>
        </w:rPr>
        <w:t>анықтау.</w:t>
      </w:r>
    </w:p>
    <w:bookmarkEnd w:id="2"/>
    <w:p w:rsidR="0000539A" w:rsidRPr="002A227F" w:rsidRDefault="0000539A" w:rsidP="0000539A">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Зерттеу жұмысының мақсатына жету үшін алдымызға төмендегідей  міндеттер қойылды:</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күріш танабы топырағының агрофизикалық қасиеттерін зерттеу және осы қасиеттерге топырақ өңдеу құралдарының әсерін анықтау;</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-суға бастырылған күріш танабы топырағының азот режимімен танысу, тыңайтқыш қолдануға байланысты азот элементінің қозғалысын, оның</w:t>
      </w:r>
      <w:r w:rsidR="000B69F3" w:rsidRPr="002A227F">
        <w:rPr>
          <w:rFonts w:ascii="Times New Roman" w:hAnsi="Times New Roman" w:cs="Times New Roman"/>
          <w:sz w:val="28"/>
          <w:szCs w:val="28"/>
          <w:lang w:val="kk-KZ"/>
        </w:rPr>
        <w:t xml:space="preserve"> өсімдікпен пайдалануын зерттеу;</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фосфор-калий тыңайтқыштары фонында қолданылған азот тыңайтқыштары формаларының күріш өсімдігінің өсуі мен даму үдерістеріне  әсерін анықтау;</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жоғары концентрациялы карбамид тыңайтқышының дозалары мен енгізу әдістерінің күріш өсімдігінің өнімділігіне әсерін зерттеу;</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азот тыңайтқыштарының формалары мен дозаларының,</w:t>
      </w:r>
      <w:r w:rsidR="000B69F3"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енгізу әдістері мен мерзімдерінің күріш өсімдігі құрамындағы азот мөлшеріне және тыңайтқыш азотының пайдалану коэффициентіне әсерін зерттеу;</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күріш танабы топырағын негізгі және егіс алды  өңдеу әдістерінің енгізілген азот тыңайтқыштарының тиімділігін арттыруға  әсерін зерттеу;</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 күріш шаруашылығында топырақ өңдеу </w:t>
      </w:r>
      <w:r w:rsidR="00915A67" w:rsidRPr="002A227F">
        <w:rPr>
          <w:rFonts w:ascii="Times New Roman" w:hAnsi="Times New Roman" w:cs="Times New Roman"/>
          <w:sz w:val="28"/>
          <w:szCs w:val="28"/>
          <w:lang w:val="kk-KZ"/>
        </w:rPr>
        <w:t>тәсілдері</w:t>
      </w:r>
      <w:r w:rsidRPr="002A227F">
        <w:rPr>
          <w:rFonts w:ascii="Times New Roman" w:hAnsi="Times New Roman" w:cs="Times New Roman"/>
          <w:sz w:val="28"/>
          <w:szCs w:val="28"/>
          <w:lang w:val="kk-KZ"/>
        </w:rPr>
        <w:t xml:space="preserve"> мен азот тыңайтқышы</w:t>
      </w:r>
      <w:r w:rsidR="00915A67" w:rsidRPr="002A227F">
        <w:rPr>
          <w:rFonts w:ascii="Times New Roman" w:hAnsi="Times New Roman" w:cs="Times New Roman"/>
          <w:sz w:val="28"/>
          <w:szCs w:val="28"/>
          <w:lang w:val="kk-KZ"/>
        </w:rPr>
        <w:t>н</w:t>
      </w:r>
      <w:r w:rsidRPr="002A227F">
        <w:rPr>
          <w:rFonts w:ascii="Times New Roman" w:hAnsi="Times New Roman" w:cs="Times New Roman"/>
          <w:sz w:val="28"/>
          <w:szCs w:val="28"/>
          <w:lang w:val="kk-KZ"/>
        </w:rPr>
        <w:t xml:space="preserve"> </w:t>
      </w:r>
      <w:r w:rsidR="00915A67" w:rsidRPr="002A227F">
        <w:rPr>
          <w:rFonts w:ascii="Times New Roman" w:hAnsi="Times New Roman" w:cs="Times New Roman"/>
          <w:sz w:val="28"/>
          <w:szCs w:val="28"/>
          <w:lang w:val="kk-KZ"/>
        </w:rPr>
        <w:t>енгізу әдістерінің</w:t>
      </w:r>
      <w:r w:rsidRPr="002A227F">
        <w:rPr>
          <w:rFonts w:ascii="Times New Roman" w:hAnsi="Times New Roman" w:cs="Times New Roman"/>
          <w:sz w:val="28"/>
          <w:szCs w:val="28"/>
          <w:lang w:val="kk-KZ"/>
        </w:rPr>
        <w:t xml:space="preserve"> экономикалық </w:t>
      </w:r>
      <w:r w:rsidR="009D653A" w:rsidRPr="002A227F">
        <w:rPr>
          <w:rFonts w:ascii="Times New Roman" w:hAnsi="Times New Roman" w:cs="Times New Roman"/>
          <w:sz w:val="28"/>
          <w:szCs w:val="28"/>
          <w:lang w:val="kk-KZ"/>
        </w:rPr>
        <w:t>тиімділіг</w:t>
      </w:r>
      <w:r w:rsidRPr="002A227F">
        <w:rPr>
          <w:rFonts w:ascii="Times New Roman" w:hAnsi="Times New Roman" w:cs="Times New Roman"/>
          <w:sz w:val="28"/>
          <w:szCs w:val="28"/>
          <w:lang w:val="kk-KZ"/>
        </w:rPr>
        <w:t>ін анықтау.</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b/>
          <w:sz w:val="28"/>
          <w:szCs w:val="28"/>
          <w:lang w:val="kk-KZ"/>
        </w:rPr>
        <w:t xml:space="preserve">Зерттеу нысаны. </w:t>
      </w:r>
      <w:r w:rsidRPr="002A227F">
        <w:rPr>
          <w:rFonts w:ascii="Times New Roman" w:hAnsi="Times New Roman" w:cs="Times New Roman"/>
          <w:sz w:val="28"/>
          <w:szCs w:val="28"/>
          <w:lang w:val="kk-KZ"/>
        </w:rPr>
        <w:t>Диссертациялық жұмыстың зерттеу нысаны болып ұзақ күріш айналымында болған танап</w:t>
      </w:r>
      <w:bookmarkStart w:id="4" w:name="_Hlk151048517"/>
      <w:r w:rsidRPr="002A227F">
        <w:rPr>
          <w:rFonts w:ascii="Times New Roman" w:hAnsi="Times New Roman" w:cs="Times New Roman"/>
          <w:sz w:val="28"/>
          <w:szCs w:val="28"/>
          <w:lang w:val="kk-KZ"/>
        </w:rPr>
        <w:t>тың шалғынды-батпақты то</w:t>
      </w:r>
      <w:r w:rsidR="00805062" w:rsidRPr="002A227F">
        <w:rPr>
          <w:rFonts w:ascii="Times New Roman" w:hAnsi="Times New Roman" w:cs="Times New Roman"/>
          <w:sz w:val="28"/>
          <w:szCs w:val="28"/>
          <w:lang w:val="kk-KZ"/>
        </w:rPr>
        <w:t>пырағы, аммиакты</w:t>
      </w:r>
      <w:r w:rsidRPr="002A227F">
        <w:rPr>
          <w:rFonts w:ascii="Times New Roman" w:hAnsi="Times New Roman" w:cs="Times New Roman"/>
          <w:sz w:val="28"/>
          <w:szCs w:val="28"/>
          <w:lang w:val="kk-KZ"/>
        </w:rPr>
        <w:t>, амидті азот тыңайтқыштары</w:t>
      </w:r>
      <w:r w:rsidR="009D653A"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r w:rsidR="009D653A" w:rsidRPr="002A227F">
        <w:rPr>
          <w:rFonts w:ascii="Times New Roman" w:hAnsi="Times New Roman" w:cs="Times New Roman"/>
          <w:sz w:val="28"/>
          <w:szCs w:val="28"/>
          <w:lang w:val="kk-KZ"/>
        </w:rPr>
        <w:t xml:space="preserve">топырақ өңдеу құралдары </w:t>
      </w:r>
      <w:r w:rsidRPr="002A227F">
        <w:rPr>
          <w:rFonts w:ascii="Times New Roman" w:hAnsi="Times New Roman" w:cs="Times New Roman"/>
          <w:sz w:val="28"/>
          <w:szCs w:val="28"/>
          <w:lang w:val="kk-KZ"/>
        </w:rPr>
        <w:t>және күріш дақылының отандық</w:t>
      </w:r>
      <w:r w:rsidR="00CD1A0E" w:rsidRPr="002A227F">
        <w:rPr>
          <w:rFonts w:ascii="Times New Roman" w:hAnsi="Times New Roman" w:cs="Times New Roman"/>
          <w:sz w:val="28"/>
          <w:szCs w:val="28"/>
          <w:lang w:val="kk-KZ"/>
        </w:rPr>
        <w:t xml:space="preserve"> селекцияның  Сыр Сұлуы сорт</w:t>
      </w:r>
      <w:r w:rsidRPr="002A227F">
        <w:rPr>
          <w:rFonts w:ascii="Times New Roman" w:hAnsi="Times New Roman" w:cs="Times New Roman"/>
          <w:sz w:val="28"/>
          <w:szCs w:val="28"/>
          <w:lang w:val="kk-KZ"/>
        </w:rPr>
        <w:t>ы алынды</w:t>
      </w:r>
      <w:bookmarkEnd w:id="4"/>
      <w:r w:rsidRPr="002A227F">
        <w:rPr>
          <w:rFonts w:ascii="Times New Roman" w:hAnsi="Times New Roman" w:cs="Times New Roman"/>
          <w:sz w:val="28"/>
          <w:szCs w:val="28"/>
          <w:lang w:val="kk-KZ"/>
        </w:rPr>
        <w:t>.</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bookmarkStart w:id="5" w:name="_Hlk146278007"/>
      <w:r w:rsidRPr="002A227F">
        <w:rPr>
          <w:rFonts w:ascii="Times New Roman" w:hAnsi="Times New Roman" w:cs="Times New Roman"/>
          <w:b/>
          <w:sz w:val="28"/>
          <w:szCs w:val="28"/>
          <w:lang w:val="kk-KZ"/>
        </w:rPr>
        <w:t>Жұмыстың ғылыми жаңалығы</w:t>
      </w:r>
      <w:r w:rsidRPr="002A227F">
        <w:rPr>
          <w:rFonts w:ascii="Times New Roman" w:hAnsi="Times New Roman" w:cs="Times New Roman"/>
          <w:sz w:val="28"/>
          <w:szCs w:val="28"/>
          <w:lang w:val="kk-KZ"/>
        </w:rPr>
        <w:t xml:space="preserve">. </w:t>
      </w:r>
      <w:bookmarkStart w:id="6" w:name="_Hlk151048601"/>
      <w:bookmarkEnd w:id="5"/>
      <w:r w:rsidRPr="002A227F">
        <w:rPr>
          <w:rFonts w:ascii="Times New Roman" w:hAnsi="Times New Roman" w:cs="Times New Roman"/>
          <w:sz w:val="28"/>
          <w:szCs w:val="28"/>
          <w:lang w:val="kk-KZ"/>
        </w:rPr>
        <w:t>Күріш жүйелерінің тұзды, құнарлылығы төмен, ауырсазды шалғынды-батпақты топырақтарының агрофизикалық қасиеттерін жақсарту мақсатында заманауи топырақ өңдеуші құралдар көмегімен өңдеу және оның азот тыңайтқышын тиімді қолдануға әсерін  анықтау бойынша зерттеулер алғаш рет жүргізіліп отыр.</w:t>
      </w:r>
      <w:r w:rsidR="00CD1A0E"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Күріш шаруашылығында азот тыңайтқышының жоғары концентрациялы формасы түйіршікті карбамидті локальді әдіспен, топырақтың беткі қабатын заманауи құралмен өңдеуден соң енгізу диссертациялық жұмыстың  жаңалығы болып табылады. Топырақ өңдеудің жаңа жүйесінің және фосфор-калий тыңайтқыштары фонында қолданылған азот тыңайтқыштарының формалары мен дозалары, енгізу әдістері мен мерзімдерінің топырақтағы азот режиміне, күріш өсімдігінің өсуі мен дамуына әсері,</w:t>
      </w:r>
      <w:r w:rsidR="00321440">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өсімдіктің дамуының түрлі кезеңдеріндегі азоттың пайдаланылуы, тыңайтқыш азотының күріш өсімдігінің негізгі және қосалқы өнімімен шығуы, азоттың пайдалану коэффициентін анықтау азот тыңайтқышын қолданудың тиімділігін анықтауға мүмкіндік береді.</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bookmarkStart w:id="7" w:name="_Hlk151551338"/>
      <w:r w:rsidRPr="002A227F">
        <w:rPr>
          <w:rFonts w:ascii="Times New Roman" w:hAnsi="Times New Roman" w:cs="Times New Roman"/>
          <w:sz w:val="28"/>
          <w:szCs w:val="28"/>
          <w:lang w:val="kk-KZ"/>
        </w:rPr>
        <w:t xml:space="preserve">Қызылорда облысының күріш өсіруші шаруашылықтарында күріш танабы топырақтарын заманауи топырақ өңдеу құралдарымен өңдегенде түйіршікті </w:t>
      </w:r>
      <w:r w:rsidRPr="002A227F">
        <w:rPr>
          <w:rFonts w:ascii="Times New Roman" w:hAnsi="Times New Roman" w:cs="Times New Roman"/>
          <w:sz w:val="28"/>
          <w:szCs w:val="28"/>
          <w:lang w:val="kk-KZ"/>
        </w:rPr>
        <w:lastRenderedPageBreak/>
        <w:t>азот тыңайтқышы карбамидті локальді әдіспен енгізу азот тыңайтқыштарын тиімді қолданудың жаңа озық тәжірибесі болып саналады.</w:t>
      </w:r>
    </w:p>
    <w:bookmarkEnd w:id="6"/>
    <w:bookmarkEnd w:id="7"/>
    <w:p w:rsidR="002732EA" w:rsidRPr="00E130A2" w:rsidRDefault="0000539A" w:rsidP="00E130A2">
      <w:pPr>
        <w:spacing w:after="0" w:line="240" w:lineRule="auto"/>
        <w:ind w:firstLine="567"/>
        <w:jc w:val="both"/>
        <w:rPr>
          <w:rFonts w:ascii="Times New Roman" w:hAnsi="Times New Roman" w:cs="Times New Roman"/>
          <w:b/>
          <w:bCs/>
          <w:sz w:val="28"/>
          <w:szCs w:val="28"/>
          <w:lang w:val="kk-KZ"/>
        </w:rPr>
      </w:pPr>
      <w:r w:rsidRPr="002A227F">
        <w:rPr>
          <w:rFonts w:ascii="Times New Roman" w:hAnsi="Times New Roman" w:cs="Times New Roman"/>
          <w:b/>
          <w:bCs/>
          <w:sz w:val="28"/>
          <w:szCs w:val="28"/>
          <w:lang w:val="kk-KZ"/>
        </w:rPr>
        <w:t>Жұмыстың ғыл</w:t>
      </w:r>
      <w:r w:rsidR="000B69F3" w:rsidRPr="002A227F">
        <w:rPr>
          <w:rFonts w:ascii="Times New Roman" w:hAnsi="Times New Roman" w:cs="Times New Roman"/>
          <w:b/>
          <w:bCs/>
          <w:sz w:val="28"/>
          <w:szCs w:val="28"/>
          <w:lang w:val="kk-KZ"/>
        </w:rPr>
        <w:t>ыми және практикалық құндылығы.</w:t>
      </w:r>
      <w:bookmarkStart w:id="8" w:name="_Hlk151048915"/>
      <w:r w:rsidR="00E130A2">
        <w:rPr>
          <w:rFonts w:ascii="Times New Roman" w:hAnsi="Times New Roman" w:cs="Times New Roman"/>
          <w:b/>
          <w:bCs/>
          <w:sz w:val="28"/>
          <w:szCs w:val="28"/>
          <w:lang w:val="kk-KZ"/>
        </w:rPr>
        <w:t xml:space="preserve"> </w:t>
      </w:r>
      <w:r w:rsidRPr="002A227F">
        <w:rPr>
          <w:rFonts w:ascii="Times New Roman" w:hAnsi="Times New Roman" w:cs="Times New Roman"/>
          <w:sz w:val="28"/>
          <w:szCs w:val="28"/>
          <w:lang w:val="kk-KZ"/>
        </w:rPr>
        <w:t>Диссертациялық жұмыс бойынша жүргізілген зерттеу нәтижелері еліміздегі аз зерттелген күріш дақылы жайлы  ғылымға қомақты үлес қосады. Заманауи трактор мен топырақ өңдеуші құралдар еңбек өнімділігін арттырумен қатар, топырақтың агрофизикалық қасиеттерін жақсартады, күріш өсімдігінің өсіп-дамуына қолайлы жағдай жасалады.</w:t>
      </w:r>
      <w:r w:rsidR="00E130A2">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Жоғары концентрациялы түйіршікті карбамид тыңайтқышын  қолданудың локальді әдіспен енгізу мүмкіндігі туындайды. </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өсіретін құрылымдардың тыңайтқышты тасымалдауға, сақтауға, енгізуге жұмсалатын шығындары азаяды.</w:t>
      </w:r>
      <w:r w:rsidR="00E130A2">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Локальді әдіспен енгізу кезінде тыңайтқыш азотының пайдалану коэффициенті жоғарылап, азоттың ауаға ұшуы және қашыртқы суларымен жуылуы төмендеп, зиянды азотты қосылыстардың аймақтың экологиялық жағдайына кері әсері азаяды. Аталған жұмыс өңірде қалыптасқан су тапшылығы жағдайында ауылшаруашылық құрылымдары үшін жер, су қорларын</w:t>
      </w:r>
      <w:r w:rsidR="00321440">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тиімді пайдалануға, тұқым, тыңайтқыш, жанар-жағар май және еңбек шығындарын үнемдей отырып, жоғары өнімділік алуға жол ашады. </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танабы топырағын негізгі және себу алды өңдеуде заманауи техникалар тізбегін пайдалану және агрофизикалық қасиеттері жақсарған топырақта азот тыңайтқышын локальді әдіспен енгізу нәтижесінде ай</w:t>
      </w:r>
      <w:r w:rsidR="00E130A2">
        <w:rPr>
          <w:rFonts w:ascii="Times New Roman" w:hAnsi="Times New Roman" w:cs="Times New Roman"/>
          <w:sz w:val="28"/>
          <w:szCs w:val="28"/>
          <w:lang w:val="kk-KZ"/>
        </w:rPr>
        <w:t>мақтың күріш жүйелерінің экология</w:t>
      </w:r>
      <w:r w:rsidRPr="002A227F">
        <w:rPr>
          <w:rFonts w:ascii="Times New Roman" w:hAnsi="Times New Roman" w:cs="Times New Roman"/>
          <w:sz w:val="28"/>
          <w:szCs w:val="28"/>
          <w:lang w:val="kk-KZ"/>
        </w:rPr>
        <w:t>-мелиоративтік жағдайын, топырақтың агрохимиялық және агротехнологиялық қасиеттерін реттеуге  мүмкіндік береді.</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Диссертациялық жұмыс нетижелері бойынша жасалған  қорытындылар мен ұсыныстарды аймақтағы түрлі деңгейдегі  күріш өсіруші  құрылымдар </w:t>
      </w:r>
      <w:r w:rsidR="00E130A2">
        <w:rPr>
          <w:rFonts w:ascii="Times New Roman" w:hAnsi="Times New Roman" w:cs="Times New Roman"/>
          <w:sz w:val="28"/>
          <w:szCs w:val="28"/>
          <w:lang w:val="kk-KZ"/>
        </w:rPr>
        <w:t>топырақты сапалы өңдеу және мине</w:t>
      </w:r>
      <w:r w:rsidRPr="002A227F">
        <w:rPr>
          <w:rFonts w:ascii="Times New Roman" w:hAnsi="Times New Roman" w:cs="Times New Roman"/>
          <w:sz w:val="28"/>
          <w:szCs w:val="28"/>
          <w:lang w:val="kk-KZ"/>
        </w:rPr>
        <w:t xml:space="preserve">ралды азот тыңайтқыштарды тиімді пайдалану мақсатында әдістемелік құрал ретінде басшылыққа алады. </w:t>
      </w:r>
    </w:p>
    <w:p w:rsidR="0000539A" w:rsidRPr="002A227F" w:rsidRDefault="00E130A2" w:rsidP="0000539A">
      <w:pPr>
        <w:spacing w:after="0" w:line="240" w:lineRule="auto"/>
        <w:ind w:firstLine="567"/>
        <w:jc w:val="both"/>
        <w:rPr>
          <w:rFonts w:ascii="Times New Roman" w:hAnsi="Times New Roman" w:cs="Times New Roman"/>
          <w:sz w:val="28"/>
          <w:szCs w:val="28"/>
          <w:lang w:val="kk-KZ"/>
        </w:rPr>
      </w:pPr>
      <w:bookmarkStart w:id="9" w:name="_Hlk151551386"/>
      <w:r>
        <w:rPr>
          <w:rFonts w:ascii="Times New Roman" w:hAnsi="Times New Roman" w:cs="Times New Roman"/>
          <w:sz w:val="28"/>
          <w:szCs w:val="28"/>
          <w:lang w:val="kk-KZ"/>
        </w:rPr>
        <w:t>Зерттеулер нәтижел</w:t>
      </w:r>
      <w:r w:rsidR="0000539A" w:rsidRPr="002A227F">
        <w:rPr>
          <w:rFonts w:ascii="Times New Roman" w:hAnsi="Times New Roman" w:cs="Times New Roman"/>
          <w:sz w:val="28"/>
          <w:szCs w:val="28"/>
          <w:lang w:val="kk-KZ"/>
        </w:rPr>
        <w:t xml:space="preserve">ері бойынша жасалған ұсыныстар күріш ауыспалы егісі  жерлерін сапалы өңдеп, тиімді пайдалануға бағыттайды. Сонымен қатар, диссертациялық жұмыс бойынша жүргізілген  зерттеулердің нәтижелері арнайы ауылшаруашылық білім беру мекемелерінің түрлі деңгейдегі білім алушыларының теориялық және тәжірибелік білімін толықтыруға ықпал жасайды. </w:t>
      </w:r>
    </w:p>
    <w:bookmarkEnd w:id="8"/>
    <w:bookmarkEnd w:id="9"/>
    <w:p w:rsidR="00C37504" w:rsidRPr="00C37504" w:rsidRDefault="00C37504" w:rsidP="0000539A">
      <w:pPr>
        <w:spacing w:after="0" w:line="240" w:lineRule="auto"/>
        <w:ind w:firstLine="567"/>
        <w:jc w:val="both"/>
        <w:rPr>
          <w:rFonts w:ascii="Times New Roman" w:hAnsi="Times New Roman" w:cs="Times New Roman"/>
          <w:b/>
          <w:bCs/>
          <w:sz w:val="28"/>
          <w:szCs w:val="28"/>
          <w:lang w:val="kk-KZ"/>
        </w:rPr>
      </w:pPr>
      <w:r w:rsidRPr="00C37504">
        <w:rPr>
          <w:rFonts w:ascii="Times New Roman" w:eastAsia="Calibri" w:hAnsi="Times New Roman" w:cs="Times New Roman"/>
          <w:b/>
          <w:sz w:val="28"/>
          <w:szCs w:val="28"/>
          <w:lang w:val="kk-KZ"/>
        </w:rPr>
        <w:t>Әдістеме және зерттеу әдістері.</w:t>
      </w:r>
    </w:p>
    <w:p w:rsidR="00C37504" w:rsidRPr="00A24673" w:rsidRDefault="00C37504" w:rsidP="00C37504">
      <w:pPr>
        <w:tabs>
          <w:tab w:val="left" w:pos="567"/>
        </w:tabs>
        <w:spacing w:after="0" w:line="240" w:lineRule="auto"/>
        <w:ind w:firstLine="567"/>
        <w:jc w:val="both"/>
        <w:rPr>
          <w:rFonts w:ascii="Times New Roman" w:hAnsi="Times New Roman" w:cs="Times New Roman"/>
          <w:sz w:val="28"/>
          <w:szCs w:val="28"/>
          <w:lang w:val="kk-KZ"/>
        </w:rPr>
      </w:pPr>
      <w:r w:rsidRPr="00120118">
        <w:rPr>
          <w:rFonts w:ascii="Times New Roman" w:eastAsia="Times New Roman" w:hAnsi="Times New Roman" w:cs="Times New Roman"/>
          <w:sz w:val="28"/>
          <w:szCs w:val="28"/>
          <w:lang w:val="kk-KZ"/>
        </w:rPr>
        <w:t>Зерттеулердің ғылыми-әдістемелік</w:t>
      </w:r>
      <w:r>
        <w:rPr>
          <w:rFonts w:ascii="Times New Roman" w:hAnsi="Times New Roman" w:cs="Times New Roman"/>
          <w:sz w:val="28"/>
          <w:szCs w:val="28"/>
          <w:lang w:val="kk-KZ"/>
        </w:rPr>
        <w:t xml:space="preserve">, </w:t>
      </w:r>
      <w:r w:rsidRPr="00120118">
        <w:rPr>
          <w:rFonts w:ascii="Times New Roman" w:eastAsia="Times New Roman" w:hAnsi="Times New Roman" w:cs="Times New Roman"/>
          <w:sz w:val="28"/>
          <w:szCs w:val="28"/>
          <w:lang w:val="kk-KZ"/>
        </w:rPr>
        <w:t xml:space="preserve">ақпараттық негізін төмендегі халықаралық, ғылыми және қоғамдық ұйымдардың мәліметтері құрады: БҰҰ азық-түлік және ауылшаруашылық ұйымы (ФАО), </w:t>
      </w:r>
      <w:r w:rsidRPr="002A227F">
        <w:rPr>
          <w:rFonts w:ascii="Times New Roman" w:hAnsi="Times New Roman" w:cs="Times New Roman"/>
          <w:sz w:val="28"/>
          <w:szCs w:val="28"/>
          <w:lang w:val="kk-KZ"/>
        </w:rPr>
        <w:t>Филиппинде орналасқан Халықаралық күріш институты</w:t>
      </w:r>
      <w:r>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IRRI</w:t>
      </w:r>
      <w:r>
        <w:rPr>
          <w:rFonts w:ascii="Times New Roman" w:hAnsi="Times New Roman" w:cs="Times New Roman"/>
          <w:sz w:val="28"/>
          <w:szCs w:val="28"/>
          <w:lang w:val="kk-KZ"/>
        </w:rPr>
        <w:t>)</w:t>
      </w:r>
      <w:r w:rsidRPr="00120118">
        <w:rPr>
          <w:rFonts w:ascii="Times New Roman" w:eastAsia="Times New Roman" w:hAnsi="Times New Roman" w:cs="Times New Roman"/>
          <w:sz w:val="28"/>
          <w:szCs w:val="28"/>
          <w:lang w:val="kk-KZ"/>
        </w:rPr>
        <w:t>,</w:t>
      </w:r>
      <w:r>
        <w:rPr>
          <w:rFonts w:ascii="Times New Roman" w:hAnsi="Times New Roman" w:cs="Times New Roman"/>
          <w:sz w:val="28"/>
          <w:szCs w:val="28"/>
          <w:lang w:val="kk-KZ"/>
        </w:rPr>
        <w:t xml:space="preserve"> </w:t>
      </w:r>
      <w:r w:rsidRPr="00120118">
        <w:rPr>
          <w:rFonts w:ascii="Times New Roman" w:eastAsia="Times New Roman" w:hAnsi="Times New Roman" w:cs="Times New Roman"/>
          <w:sz w:val="28"/>
          <w:szCs w:val="28"/>
          <w:lang w:val="kk-KZ"/>
        </w:rPr>
        <w:t xml:space="preserve">ҚР ауылшаруашылық дақылдарын мемлекеттік сортсынаудың әдістемесі (2002 ж.), </w:t>
      </w:r>
      <w:r>
        <w:rPr>
          <w:rFonts w:ascii="Times New Roman" w:hAnsi="Times New Roman" w:cs="Times New Roman"/>
          <w:sz w:val="28"/>
          <w:szCs w:val="28"/>
          <w:lang w:val="kk-KZ"/>
        </w:rPr>
        <w:t xml:space="preserve">«Методика полевого опыта» (Б.А.Доспехов, 1985 ж.), </w:t>
      </w:r>
      <w:r w:rsidRPr="00120118">
        <w:rPr>
          <w:rFonts w:ascii="Times New Roman" w:eastAsia="Times New Roman" w:hAnsi="Times New Roman" w:cs="Times New Roman"/>
          <w:sz w:val="28"/>
          <w:szCs w:val="28"/>
          <w:lang w:val="kk-KZ"/>
        </w:rPr>
        <w:t>ҚР пайдалануға рұқсат етілген селекциялық жетістіктерінің мемлекеттік тізбесі (</w:t>
      </w:r>
      <w:r>
        <w:rPr>
          <w:rFonts w:ascii="Times New Roman" w:hAnsi="Times New Roman" w:cs="Times New Roman"/>
          <w:sz w:val="28"/>
          <w:szCs w:val="28"/>
          <w:lang w:val="kk-KZ"/>
        </w:rPr>
        <w:t>2000-2022</w:t>
      </w:r>
      <w:r w:rsidRPr="00120118">
        <w:rPr>
          <w:rFonts w:ascii="Times New Roman" w:eastAsia="Times New Roman" w:hAnsi="Times New Roman" w:cs="Times New Roman"/>
          <w:sz w:val="28"/>
          <w:szCs w:val="28"/>
          <w:lang w:val="kk-KZ"/>
        </w:rPr>
        <w:t xml:space="preserve"> </w:t>
      </w:r>
      <w:r>
        <w:rPr>
          <w:rFonts w:ascii="Times New Roman" w:hAnsi="Times New Roman" w:cs="Times New Roman"/>
          <w:sz w:val="28"/>
          <w:szCs w:val="28"/>
          <w:lang w:val="kk-KZ"/>
        </w:rPr>
        <w:t>ж.ж.),</w:t>
      </w:r>
      <w:r w:rsidRPr="00120118">
        <w:rPr>
          <w:rFonts w:ascii="Times New Roman" w:hAnsi="Times New Roman" w:cs="Times New Roman"/>
          <w:sz w:val="28"/>
          <w:szCs w:val="28"/>
          <w:lang w:val="kk-KZ"/>
        </w:rPr>
        <w:t xml:space="preserve"> </w:t>
      </w:r>
      <w:r>
        <w:rPr>
          <w:rFonts w:ascii="Times New Roman" w:hAnsi="Times New Roman" w:cs="Times New Roman"/>
          <w:sz w:val="28"/>
          <w:szCs w:val="28"/>
          <w:lang w:val="kk-KZ"/>
        </w:rPr>
        <w:t>Қызылорда облысында көктемгі-дала жұмыстарын жүргізу Ұсынымдары (2011 ж.) құрады.</w:t>
      </w:r>
    </w:p>
    <w:p w:rsidR="00C37504" w:rsidRDefault="00C37504" w:rsidP="0000539A">
      <w:pPr>
        <w:spacing w:after="0" w:line="240" w:lineRule="auto"/>
        <w:ind w:firstLine="567"/>
        <w:jc w:val="both"/>
        <w:rPr>
          <w:rFonts w:ascii="Times New Roman" w:hAnsi="Times New Roman" w:cs="Times New Roman"/>
          <w:b/>
          <w:bCs/>
          <w:sz w:val="28"/>
          <w:szCs w:val="28"/>
          <w:lang w:val="kk-KZ"/>
        </w:rPr>
      </w:pPr>
    </w:p>
    <w:p w:rsidR="00C37504" w:rsidRDefault="00C37504" w:rsidP="0000539A">
      <w:pPr>
        <w:spacing w:after="0" w:line="240" w:lineRule="auto"/>
        <w:ind w:firstLine="567"/>
        <w:jc w:val="both"/>
        <w:rPr>
          <w:rFonts w:ascii="Times New Roman" w:hAnsi="Times New Roman" w:cs="Times New Roman"/>
          <w:b/>
          <w:bCs/>
          <w:sz w:val="28"/>
          <w:szCs w:val="28"/>
          <w:lang w:val="kk-KZ"/>
        </w:rPr>
      </w:pPr>
    </w:p>
    <w:p w:rsidR="0000539A" w:rsidRPr="002A227F" w:rsidRDefault="0000539A" w:rsidP="0000539A">
      <w:pPr>
        <w:spacing w:after="0" w:line="240" w:lineRule="auto"/>
        <w:ind w:firstLine="567"/>
        <w:jc w:val="both"/>
        <w:rPr>
          <w:rFonts w:ascii="Times New Roman" w:hAnsi="Times New Roman" w:cs="Times New Roman"/>
          <w:b/>
          <w:bCs/>
          <w:sz w:val="28"/>
          <w:szCs w:val="28"/>
          <w:lang w:val="kk-KZ"/>
        </w:rPr>
      </w:pPr>
      <w:r w:rsidRPr="002A227F">
        <w:rPr>
          <w:rFonts w:ascii="Times New Roman" w:hAnsi="Times New Roman" w:cs="Times New Roman"/>
          <w:b/>
          <w:bCs/>
          <w:sz w:val="28"/>
          <w:szCs w:val="28"/>
          <w:lang w:val="kk-KZ"/>
        </w:rPr>
        <w:lastRenderedPageBreak/>
        <w:t>Қорғауға ұсынылған негізгі тұжырымдар:</w:t>
      </w:r>
    </w:p>
    <w:p w:rsidR="0000539A" w:rsidRPr="002A227F" w:rsidRDefault="0000539A" w:rsidP="0000539A">
      <w:pPr>
        <w:numPr>
          <w:ilvl w:val="0"/>
          <w:numId w:val="1"/>
        </w:numPr>
        <w:spacing w:after="0" w:line="240" w:lineRule="auto"/>
        <w:ind w:left="0"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танабы топырағының агрофизикалық қасиеттерін жақсарту үшін заманауи ауылшаруашылық </w:t>
      </w:r>
      <w:r w:rsidR="00D45AB6">
        <w:rPr>
          <w:rFonts w:ascii="Times New Roman" w:hAnsi="Times New Roman" w:cs="Times New Roman"/>
          <w:sz w:val="28"/>
          <w:szCs w:val="28"/>
          <w:lang w:val="kk-KZ"/>
        </w:rPr>
        <w:t>құралда</w:t>
      </w:r>
      <w:r w:rsidRPr="002A227F">
        <w:rPr>
          <w:rFonts w:ascii="Times New Roman" w:hAnsi="Times New Roman" w:cs="Times New Roman"/>
          <w:sz w:val="28"/>
          <w:szCs w:val="28"/>
          <w:lang w:val="kk-KZ"/>
        </w:rPr>
        <w:t>рынан құралған машиналар жүйесімен топырақ өңдеудің нәтижелері;</w:t>
      </w:r>
    </w:p>
    <w:p w:rsidR="0000539A" w:rsidRPr="002A227F" w:rsidRDefault="0000539A" w:rsidP="0000539A">
      <w:pPr>
        <w:numPr>
          <w:ilvl w:val="0"/>
          <w:numId w:val="1"/>
        </w:numPr>
        <w:spacing w:after="0" w:line="240" w:lineRule="auto"/>
        <w:ind w:left="0"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тыңайтқыштарының формалары мен дозаларына, енгізу әдістері мен мерзімдеріне байланысты  топырақтың  азот режимінің өзгеруі;</w:t>
      </w:r>
    </w:p>
    <w:p w:rsidR="0000539A" w:rsidRPr="002A227F" w:rsidRDefault="0000539A" w:rsidP="0000539A">
      <w:pPr>
        <w:numPr>
          <w:ilvl w:val="0"/>
          <w:numId w:val="1"/>
        </w:numPr>
        <w:spacing w:after="0" w:line="240" w:lineRule="auto"/>
        <w:ind w:left="0"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азот тыңайтқыштарының формалары мен дозаларының,</w:t>
      </w:r>
      <w:r w:rsidR="00321440">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енгізу әдістері мен мерзімдерінің күріш өсімдігінің өсуі мен дамуына, құрғақ затының жиналуына және өнімділігіне  әсері;</w:t>
      </w:r>
    </w:p>
    <w:p w:rsidR="0000539A" w:rsidRPr="002A227F" w:rsidRDefault="0000539A" w:rsidP="0000539A">
      <w:pPr>
        <w:numPr>
          <w:ilvl w:val="0"/>
          <w:numId w:val="1"/>
        </w:numPr>
        <w:spacing w:after="0" w:line="240" w:lineRule="auto"/>
        <w:ind w:left="0"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азот тыңайтқыштарының формалары мен дозаларының,</w:t>
      </w:r>
      <w:r w:rsidR="00194EF0">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енгізу әдістері мен мерзімдерінің күріш өсімдігі құрамындағы азот мөлшеріне және тыңайтқыш азотының пайдалану коэффициентіне әсері;</w:t>
      </w:r>
    </w:p>
    <w:p w:rsidR="0000539A" w:rsidRPr="002A227F" w:rsidRDefault="0000539A" w:rsidP="0000539A">
      <w:pPr>
        <w:numPr>
          <w:ilvl w:val="0"/>
          <w:numId w:val="1"/>
        </w:numPr>
        <w:spacing w:after="0" w:line="240" w:lineRule="auto"/>
        <w:ind w:left="0"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шаруа</w:t>
      </w:r>
      <w:r w:rsidR="00A21A5F">
        <w:rPr>
          <w:rFonts w:ascii="Times New Roman" w:hAnsi="Times New Roman" w:cs="Times New Roman"/>
          <w:sz w:val="28"/>
          <w:szCs w:val="28"/>
          <w:lang w:val="kk-KZ"/>
        </w:rPr>
        <w:t>шылығында топырақ өңдеу тәсілдері</w:t>
      </w:r>
      <w:r w:rsidRPr="002A227F">
        <w:rPr>
          <w:rFonts w:ascii="Times New Roman" w:hAnsi="Times New Roman" w:cs="Times New Roman"/>
          <w:sz w:val="28"/>
          <w:szCs w:val="28"/>
          <w:lang w:val="kk-KZ"/>
        </w:rPr>
        <w:t xml:space="preserve"> мен азот тыңайтқышы</w:t>
      </w:r>
      <w:r w:rsidR="00A21A5F">
        <w:rPr>
          <w:rFonts w:ascii="Times New Roman" w:hAnsi="Times New Roman" w:cs="Times New Roman"/>
          <w:sz w:val="28"/>
          <w:szCs w:val="28"/>
          <w:lang w:val="kk-KZ"/>
        </w:rPr>
        <w:t>н</w:t>
      </w:r>
      <w:r w:rsidRPr="002A227F">
        <w:rPr>
          <w:rFonts w:ascii="Times New Roman" w:hAnsi="Times New Roman" w:cs="Times New Roman"/>
          <w:sz w:val="28"/>
          <w:szCs w:val="28"/>
          <w:lang w:val="kk-KZ"/>
        </w:rPr>
        <w:t xml:space="preserve"> </w:t>
      </w:r>
      <w:r w:rsidR="00A21A5F">
        <w:rPr>
          <w:rFonts w:ascii="Times New Roman" w:hAnsi="Times New Roman" w:cs="Times New Roman"/>
          <w:sz w:val="28"/>
          <w:szCs w:val="28"/>
          <w:lang w:val="kk-KZ"/>
        </w:rPr>
        <w:t>енгізу әдістерінің</w:t>
      </w:r>
      <w:r w:rsidRPr="002A227F">
        <w:rPr>
          <w:rFonts w:ascii="Times New Roman" w:hAnsi="Times New Roman" w:cs="Times New Roman"/>
          <w:sz w:val="28"/>
          <w:szCs w:val="28"/>
          <w:lang w:val="kk-KZ"/>
        </w:rPr>
        <w:t xml:space="preserve"> экономикалық </w:t>
      </w:r>
      <w:r w:rsidR="00A21A5F">
        <w:rPr>
          <w:rFonts w:ascii="Times New Roman" w:hAnsi="Times New Roman" w:cs="Times New Roman"/>
          <w:sz w:val="28"/>
          <w:szCs w:val="28"/>
          <w:lang w:val="kk-KZ"/>
        </w:rPr>
        <w:t>тиімділігі</w:t>
      </w:r>
      <w:r w:rsidRPr="002A227F">
        <w:rPr>
          <w:rFonts w:ascii="Times New Roman" w:hAnsi="Times New Roman" w:cs="Times New Roman"/>
          <w:sz w:val="28"/>
          <w:szCs w:val="28"/>
          <w:lang w:val="kk-KZ"/>
        </w:rPr>
        <w:t>.</w:t>
      </w:r>
    </w:p>
    <w:p w:rsidR="0000539A" w:rsidRPr="002A227F" w:rsidRDefault="0000539A" w:rsidP="0000539A">
      <w:pPr>
        <w:numPr>
          <w:ilvl w:val="0"/>
          <w:numId w:val="1"/>
        </w:numPr>
        <w:spacing w:after="0" w:line="240" w:lineRule="auto"/>
        <w:ind w:left="0" w:firstLine="567"/>
        <w:jc w:val="both"/>
        <w:rPr>
          <w:rFonts w:ascii="Times New Roman" w:hAnsi="Times New Roman" w:cs="Times New Roman"/>
          <w:sz w:val="28"/>
          <w:szCs w:val="28"/>
          <w:lang w:val="kk-KZ"/>
        </w:rPr>
      </w:pPr>
      <w:r w:rsidRPr="002A227F">
        <w:rPr>
          <w:rFonts w:ascii="Times New Roman" w:hAnsi="Times New Roman" w:cs="Times New Roman"/>
          <w:b/>
          <w:sz w:val="28"/>
          <w:szCs w:val="28"/>
          <w:lang w:val="kk-KZ"/>
        </w:rPr>
        <w:t xml:space="preserve">Автордың жұмыстағы жеке үлесі. </w:t>
      </w:r>
      <w:r w:rsidRPr="002A227F">
        <w:rPr>
          <w:rFonts w:ascii="Times New Roman" w:hAnsi="Times New Roman" w:cs="Times New Roman"/>
          <w:sz w:val="28"/>
          <w:szCs w:val="28"/>
          <w:lang w:val="kk-KZ"/>
        </w:rPr>
        <w:t xml:space="preserve">Докторант зерттеу нысанын таңдау, жұмыстың мақсаты мен міндеттерін анықтау, зерттеу бағдарламасы мен әдістемесін дайындау, танаптық тәжірибелер  жүргізу, мәліметтерді жинақтау, оларды есептеу-талдау,  мәліметтерді өңдеу, талдау жасау, мақалалар жариялау жұмыстарында өз үлесін қосты. </w:t>
      </w:r>
    </w:p>
    <w:p w:rsidR="0000539A" w:rsidRPr="002A227F" w:rsidRDefault="0000539A" w:rsidP="0000539A">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b/>
          <w:sz w:val="28"/>
          <w:szCs w:val="28"/>
          <w:lang w:val="kk-KZ"/>
        </w:rPr>
        <w:t>Жұмыстың жариялануы және сыннан өтуі.</w:t>
      </w:r>
      <w:bookmarkStart w:id="10" w:name="_Hlk154054078"/>
      <w:r w:rsidRPr="002A227F">
        <w:rPr>
          <w:rFonts w:ascii="Times New Roman" w:hAnsi="Times New Roman" w:cs="Times New Roman"/>
          <w:b/>
          <w:sz w:val="28"/>
          <w:szCs w:val="28"/>
          <w:lang w:val="kk-KZ"/>
        </w:rPr>
        <w:t xml:space="preserve"> </w:t>
      </w:r>
      <w:r w:rsidRPr="002A227F">
        <w:rPr>
          <w:rFonts w:ascii="Times New Roman" w:hAnsi="Times New Roman" w:cs="Times New Roman"/>
          <w:sz w:val="28"/>
          <w:szCs w:val="28"/>
          <w:lang w:val="kk-KZ"/>
        </w:rPr>
        <w:t>Диссертациялық зерттеу жұмысының</w:t>
      </w:r>
      <w:r w:rsidR="00194EF0">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нәтижелері жыл сайын Қорқыт Ата атындағы Қызылорда мемлекеттік университетінің (қазіргі Қорқыт Ата атындағ</w:t>
      </w:r>
      <w:r w:rsidR="007B439D" w:rsidRPr="002A227F">
        <w:rPr>
          <w:rFonts w:ascii="Times New Roman" w:hAnsi="Times New Roman" w:cs="Times New Roman"/>
          <w:sz w:val="28"/>
          <w:szCs w:val="28"/>
          <w:lang w:val="kk-KZ"/>
        </w:rPr>
        <w:t>ы  Қызылорда  университеті КеАҚ</w:t>
      </w:r>
      <w:r w:rsidRPr="002A227F">
        <w:rPr>
          <w:rFonts w:ascii="Times New Roman" w:hAnsi="Times New Roman" w:cs="Times New Roman"/>
          <w:sz w:val="28"/>
          <w:szCs w:val="28"/>
          <w:lang w:val="kk-KZ"/>
        </w:rPr>
        <w:t>) Аграрлық технологиялар  кафедрасының мәжілісінде тыңдалып, талқылаудан өтті.</w:t>
      </w:r>
      <w:bookmarkStart w:id="11" w:name="_Hlk151551461"/>
      <w:r w:rsidR="007B439D"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Жұмыстың негізгі нәтижелері мен қорытындылары отандық және шетелдік ғылыми басылымдарда 10 мақала түрінде жарық көр</w:t>
      </w:r>
      <w:r w:rsidR="00321440">
        <w:rPr>
          <w:rFonts w:ascii="Times New Roman" w:hAnsi="Times New Roman" w:cs="Times New Roman"/>
          <w:sz w:val="28"/>
          <w:szCs w:val="28"/>
          <w:lang w:val="kk-KZ"/>
        </w:rPr>
        <w:t>ді. Оның ішінде: 4</w:t>
      </w:r>
      <w:r w:rsidR="00A86240" w:rsidRPr="002A227F">
        <w:rPr>
          <w:rFonts w:ascii="Times New Roman" w:hAnsi="Times New Roman" w:cs="Times New Roman"/>
          <w:sz w:val="28"/>
          <w:szCs w:val="28"/>
          <w:lang w:val="kk-KZ"/>
        </w:rPr>
        <w:t xml:space="preserve"> мақала ҚР ҒжЖБ</w:t>
      </w:r>
      <w:r w:rsidRPr="002A227F">
        <w:rPr>
          <w:rFonts w:ascii="Times New Roman" w:hAnsi="Times New Roman" w:cs="Times New Roman"/>
          <w:sz w:val="28"/>
          <w:szCs w:val="28"/>
          <w:lang w:val="kk-KZ"/>
        </w:rPr>
        <w:t>-нің ғылым саласындағы бақы</w:t>
      </w:r>
      <w:r w:rsidR="000B69F3" w:rsidRPr="002A227F">
        <w:rPr>
          <w:rFonts w:ascii="Times New Roman" w:hAnsi="Times New Roman" w:cs="Times New Roman"/>
          <w:sz w:val="28"/>
          <w:szCs w:val="28"/>
          <w:lang w:val="kk-KZ"/>
        </w:rPr>
        <w:t>лау комитетінің тізіміне енген, 1</w:t>
      </w:r>
      <w:r w:rsidRPr="002A227F">
        <w:rPr>
          <w:rFonts w:ascii="Times New Roman" w:hAnsi="Times New Roman" w:cs="Times New Roman"/>
          <w:sz w:val="28"/>
          <w:szCs w:val="28"/>
          <w:lang w:val="kk-KZ"/>
        </w:rPr>
        <w:t xml:space="preserve"> мақала Scopus базасында тіркелген </w:t>
      </w:r>
      <w:r w:rsidR="00CD1A0E" w:rsidRPr="002A227F">
        <w:rPr>
          <w:rFonts w:ascii="Times New Roman" w:hAnsi="Times New Roman"/>
          <w:sz w:val="26"/>
          <w:szCs w:val="26"/>
          <w:lang w:val="kk-KZ"/>
        </w:rPr>
        <w:t xml:space="preserve"> </w:t>
      </w:r>
      <w:r w:rsidR="00CD1A0E" w:rsidRPr="002A227F">
        <w:rPr>
          <w:rFonts w:ascii="Times New Roman" w:hAnsi="Times New Roman"/>
          <w:sz w:val="28"/>
          <w:szCs w:val="28"/>
          <w:lang w:val="kk-KZ"/>
        </w:rPr>
        <w:t>SABRAO Journal of Breeding and Genetics</w:t>
      </w:r>
      <w:r w:rsidR="00CD1A0E"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журналдарында жарияланды. </w:t>
      </w:r>
    </w:p>
    <w:bookmarkEnd w:id="10"/>
    <w:bookmarkEnd w:id="11"/>
    <w:p w:rsidR="0000539A" w:rsidRPr="002A227F" w:rsidRDefault="0000539A" w:rsidP="0000539A">
      <w:pPr>
        <w:spacing w:after="0" w:line="240" w:lineRule="auto"/>
        <w:ind w:firstLine="567"/>
        <w:jc w:val="both"/>
        <w:rPr>
          <w:rFonts w:ascii="Times New Roman" w:hAnsi="Times New Roman" w:cs="Times New Roman"/>
          <w:b/>
          <w:bCs/>
          <w:sz w:val="28"/>
          <w:szCs w:val="28"/>
          <w:lang w:val="kk-KZ"/>
        </w:rPr>
      </w:pPr>
      <w:r w:rsidRPr="002A227F">
        <w:rPr>
          <w:rFonts w:ascii="Times New Roman" w:hAnsi="Times New Roman" w:cs="Times New Roman"/>
          <w:b/>
          <w:bCs/>
          <w:sz w:val="28"/>
          <w:szCs w:val="28"/>
          <w:lang w:val="kk-KZ"/>
        </w:rPr>
        <w:t xml:space="preserve">Жұмыстың құрылымы және көлемі. </w:t>
      </w:r>
      <w:r w:rsidRPr="002A227F">
        <w:rPr>
          <w:rFonts w:ascii="Times New Roman" w:hAnsi="Times New Roman" w:cs="Times New Roman"/>
          <w:sz w:val="28"/>
          <w:szCs w:val="28"/>
          <w:lang w:val="kk-KZ"/>
        </w:rPr>
        <w:t>Ди</w:t>
      </w:r>
      <w:r w:rsidR="000B69F3" w:rsidRPr="002A227F">
        <w:rPr>
          <w:rFonts w:ascii="Times New Roman" w:hAnsi="Times New Roman" w:cs="Times New Roman"/>
          <w:sz w:val="28"/>
          <w:szCs w:val="28"/>
          <w:lang w:val="kk-KZ"/>
        </w:rPr>
        <w:t>ссертациялық жұмыс кіріспеден, 5</w:t>
      </w:r>
      <w:r w:rsidRPr="002A227F">
        <w:rPr>
          <w:rFonts w:ascii="Times New Roman" w:hAnsi="Times New Roman" w:cs="Times New Roman"/>
          <w:sz w:val="28"/>
          <w:szCs w:val="28"/>
          <w:lang w:val="kk-KZ"/>
        </w:rPr>
        <w:t> </w:t>
      </w:r>
      <w:r w:rsidR="000B69F3" w:rsidRPr="002A227F">
        <w:rPr>
          <w:rFonts w:ascii="Times New Roman" w:hAnsi="Times New Roman" w:cs="Times New Roman"/>
          <w:sz w:val="28"/>
          <w:szCs w:val="28"/>
          <w:lang w:val="kk-KZ"/>
        </w:rPr>
        <w:t>бө</w:t>
      </w:r>
      <w:r w:rsidR="00A21A5F">
        <w:rPr>
          <w:rFonts w:ascii="Times New Roman" w:hAnsi="Times New Roman" w:cs="Times New Roman"/>
          <w:sz w:val="28"/>
          <w:szCs w:val="28"/>
          <w:lang w:val="kk-KZ"/>
        </w:rPr>
        <w:t>л</w:t>
      </w:r>
      <w:r w:rsidR="000B69F3" w:rsidRPr="002A227F">
        <w:rPr>
          <w:rFonts w:ascii="Times New Roman" w:hAnsi="Times New Roman" w:cs="Times New Roman"/>
          <w:sz w:val="28"/>
          <w:szCs w:val="28"/>
          <w:lang w:val="kk-KZ"/>
        </w:rPr>
        <w:t>імнен</w:t>
      </w:r>
      <w:r w:rsidRPr="002A227F">
        <w:rPr>
          <w:rFonts w:ascii="Times New Roman" w:hAnsi="Times New Roman" w:cs="Times New Roman"/>
          <w:sz w:val="28"/>
          <w:szCs w:val="28"/>
          <w:lang w:val="kk-KZ"/>
        </w:rPr>
        <w:t xml:space="preserve">, қорытындыдан, </w:t>
      </w:r>
      <w:r w:rsidR="000B69F3" w:rsidRPr="002A227F">
        <w:rPr>
          <w:rFonts w:ascii="Times New Roman" w:hAnsi="Times New Roman" w:cs="Times New Roman"/>
          <w:sz w:val="28"/>
          <w:szCs w:val="28"/>
          <w:lang w:val="kk-KZ"/>
        </w:rPr>
        <w:t xml:space="preserve">өндірісте ұсынымдардан, </w:t>
      </w:r>
      <w:r w:rsidRPr="002A227F">
        <w:rPr>
          <w:rFonts w:ascii="Times New Roman" w:hAnsi="Times New Roman" w:cs="Times New Roman"/>
          <w:sz w:val="28"/>
          <w:szCs w:val="28"/>
          <w:lang w:val="kk-KZ"/>
        </w:rPr>
        <w:t xml:space="preserve">пайдаланған әдебиеттер тізімінен және қосымшалардан </w:t>
      </w:r>
      <w:r w:rsidR="000B69F3" w:rsidRPr="002A227F">
        <w:rPr>
          <w:rFonts w:ascii="Times New Roman" w:hAnsi="Times New Roman" w:cs="Times New Roman"/>
          <w:sz w:val="28"/>
          <w:szCs w:val="28"/>
          <w:lang w:val="kk-KZ"/>
        </w:rPr>
        <w:t>тұрады</w:t>
      </w:r>
      <w:r w:rsidR="00194EF0">
        <w:rPr>
          <w:rFonts w:ascii="Times New Roman" w:hAnsi="Times New Roman" w:cs="Times New Roman"/>
          <w:sz w:val="28"/>
          <w:szCs w:val="28"/>
          <w:lang w:val="kk-KZ"/>
        </w:rPr>
        <w:t>. Жалпы мәтіндік бөлімі 134</w:t>
      </w:r>
      <w:r w:rsidR="00A86240"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беттен тұратын жұмыс құрамында 24 сурет, 23 кесте, </w:t>
      </w:r>
      <w:r w:rsidR="00A86240" w:rsidRPr="002A227F">
        <w:rPr>
          <w:rFonts w:ascii="Times New Roman" w:hAnsi="Times New Roman" w:cs="Times New Roman"/>
          <w:sz w:val="28"/>
          <w:szCs w:val="28"/>
          <w:lang w:val="kk-KZ"/>
        </w:rPr>
        <w:t>170 пайдаланылған әдебиет және 10</w:t>
      </w:r>
      <w:r w:rsidRPr="002A227F">
        <w:rPr>
          <w:rFonts w:ascii="Times New Roman" w:hAnsi="Times New Roman" w:cs="Times New Roman"/>
          <w:sz w:val="28"/>
          <w:szCs w:val="28"/>
          <w:lang w:val="kk-KZ"/>
        </w:rPr>
        <w:t xml:space="preserve"> қосымша бар.</w:t>
      </w:r>
    </w:p>
    <w:p w:rsidR="0000539A" w:rsidRPr="002A227F" w:rsidRDefault="0000539A" w:rsidP="0000539A">
      <w:pPr>
        <w:spacing w:after="0" w:line="240" w:lineRule="auto"/>
        <w:ind w:firstLine="567"/>
        <w:rPr>
          <w:rFonts w:ascii="Times New Roman" w:hAnsi="Times New Roman" w:cs="Times New Roman"/>
          <w:b/>
          <w:sz w:val="28"/>
          <w:szCs w:val="28"/>
          <w:lang w:val="kk-KZ"/>
        </w:rPr>
      </w:pPr>
    </w:p>
    <w:p w:rsidR="00805062" w:rsidRPr="002A227F" w:rsidRDefault="00805062" w:rsidP="0000539A">
      <w:pPr>
        <w:spacing w:after="0" w:line="240" w:lineRule="auto"/>
        <w:ind w:firstLine="567"/>
        <w:rPr>
          <w:rFonts w:ascii="Times New Roman" w:hAnsi="Times New Roman" w:cs="Times New Roman"/>
          <w:b/>
          <w:sz w:val="28"/>
          <w:szCs w:val="28"/>
          <w:lang w:val="kk-KZ"/>
        </w:rPr>
      </w:pPr>
    </w:p>
    <w:p w:rsidR="00F30C87" w:rsidRPr="002A227F" w:rsidRDefault="00F30C87" w:rsidP="0000539A">
      <w:pPr>
        <w:spacing w:after="0" w:line="240" w:lineRule="auto"/>
        <w:ind w:firstLine="567"/>
        <w:rPr>
          <w:rFonts w:ascii="Times New Roman" w:hAnsi="Times New Roman" w:cs="Times New Roman"/>
          <w:b/>
          <w:sz w:val="28"/>
          <w:szCs w:val="28"/>
          <w:lang w:val="kk-KZ"/>
        </w:rPr>
      </w:pPr>
    </w:p>
    <w:p w:rsidR="00F30C87" w:rsidRPr="002A227F" w:rsidRDefault="00F30C87" w:rsidP="0000539A">
      <w:pPr>
        <w:spacing w:after="0" w:line="240" w:lineRule="auto"/>
        <w:ind w:firstLine="567"/>
        <w:rPr>
          <w:rFonts w:ascii="Times New Roman" w:hAnsi="Times New Roman" w:cs="Times New Roman"/>
          <w:b/>
          <w:sz w:val="28"/>
          <w:szCs w:val="28"/>
          <w:lang w:val="kk-KZ"/>
        </w:rPr>
      </w:pPr>
    </w:p>
    <w:p w:rsidR="00F30C87" w:rsidRPr="002A227F" w:rsidRDefault="00F30C87" w:rsidP="0000539A">
      <w:pPr>
        <w:spacing w:after="0" w:line="240" w:lineRule="auto"/>
        <w:ind w:firstLine="567"/>
        <w:rPr>
          <w:rFonts w:ascii="Times New Roman" w:hAnsi="Times New Roman" w:cs="Times New Roman"/>
          <w:b/>
          <w:sz w:val="28"/>
          <w:szCs w:val="28"/>
          <w:lang w:val="kk-KZ"/>
        </w:rPr>
      </w:pPr>
    </w:p>
    <w:p w:rsidR="00F30C87" w:rsidRPr="002A227F" w:rsidRDefault="00F30C87" w:rsidP="0000539A">
      <w:pPr>
        <w:spacing w:after="0" w:line="240" w:lineRule="auto"/>
        <w:ind w:firstLine="567"/>
        <w:rPr>
          <w:rFonts w:ascii="Times New Roman" w:hAnsi="Times New Roman" w:cs="Times New Roman"/>
          <w:b/>
          <w:sz w:val="28"/>
          <w:szCs w:val="28"/>
          <w:lang w:val="kk-KZ"/>
        </w:rPr>
      </w:pPr>
    </w:p>
    <w:p w:rsidR="00F30C87" w:rsidRPr="002A227F" w:rsidRDefault="00F30C87" w:rsidP="0000539A">
      <w:pPr>
        <w:spacing w:after="0" w:line="240" w:lineRule="auto"/>
        <w:ind w:firstLine="567"/>
        <w:rPr>
          <w:rFonts w:ascii="Times New Roman" w:hAnsi="Times New Roman" w:cs="Times New Roman"/>
          <w:b/>
          <w:sz w:val="28"/>
          <w:szCs w:val="28"/>
          <w:lang w:val="kk-KZ"/>
        </w:rPr>
      </w:pPr>
    </w:p>
    <w:p w:rsidR="00F30C87" w:rsidRPr="002A227F" w:rsidRDefault="00F30C87" w:rsidP="0000539A">
      <w:pPr>
        <w:spacing w:after="0" w:line="240" w:lineRule="auto"/>
        <w:ind w:firstLine="567"/>
        <w:rPr>
          <w:rFonts w:ascii="Times New Roman" w:hAnsi="Times New Roman" w:cs="Times New Roman"/>
          <w:b/>
          <w:sz w:val="28"/>
          <w:szCs w:val="28"/>
          <w:lang w:val="kk-KZ"/>
        </w:rPr>
      </w:pPr>
    </w:p>
    <w:p w:rsidR="00F30C87" w:rsidRPr="002A227F" w:rsidRDefault="00F30C87" w:rsidP="0000539A">
      <w:pPr>
        <w:spacing w:after="0" w:line="240" w:lineRule="auto"/>
        <w:ind w:firstLine="567"/>
        <w:rPr>
          <w:rFonts w:ascii="Times New Roman" w:hAnsi="Times New Roman" w:cs="Times New Roman"/>
          <w:b/>
          <w:sz w:val="28"/>
          <w:szCs w:val="28"/>
          <w:lang w:val="kk-KZ"/>
        </w:rPr>
      </w:pPr>
    </w:p>
    <w:p w:rsidR="009868D4" w:rsidRPr="002A227F" w:rsidRDefault="009868D4" w:rsidP="0000539A">
      <w:pPr>
        <w:spacing w:after="0" w:line="240" w:lineRule="auto"/>
        <w:ind w:firstLine="567"/>
        <w:rPr>
          <w:rFonts w:ascii="Times New Roman" w:hAnsi="Times New Roman" w:cs="Times New Roman"/>
          <w:b/>
          <w:sz w:val="28"/>
          <w:szCs w:val="28"/>
          <w:lang w:val="kk-KZ"/>
        </w:rPr>
      </w:pPr>
    </w:p>
    <w:p w:rsidR="009868D4" w:rsidRPr="002A227F" w:rsidRDefault="009868D4" w:rsidP="0000539A">
      <w:pPr>
        <w:spacing w:after="0" w:line="240" w:lineRule="auto"/>
        <w:ind w:firstLine="567"/>
        <w:rPr>
          <w:rFonts w:ascii="Times New Roman" w:hAnsi="Times New Roman" w:cs="Times New Roman"/>
          <w:b/>
          <w:sz w:val="28"/>
          <w:szCs w:val="28"/>
          <w:lang w:val="kk-KZ"/>
        </w:rPr>
      </w:pPr>
    </w:p>
    <w:p w:rsidR="00CB5E08" w:rsidRPr="002A227F" w:rsidRDefault="00CB5E08" w:rsidP="00CB5E08">
      <w:pPr>
        <w:spacing w:after="0" w:line="240" w:lineRule="auto"/>
        <w:ind w:firstLine="567"/>
        <w:rPr>
          <w:rFonts w:ascii="Times New Roman" w:hAnsi="Times New Roman" w:cs="Times New Roman"/>
          <w:bCs/>
          <w:sz w:val="28"/>
          <w:szCs w:val="28"/>
          <w:lang w:val="kk-KZ"/>
        </w:rPr>
      </w:pPr>
      <w:r w:rsidRPr="002A227F">
        <w:rPr>
          <w:rFonts w:ascii="Times New Roman" w:hAnsi="Times New Roman" w:cs="Times New Roman"/>
          <w:b/>
          <w:bCs/>
          <w:sz w:val="28"/>
          <w:szCs w:val="28"/>
          <w:lang w:val="kk-KZ"/>
        </w:rPr>
        <w:lastRenderedPageBreak/>
        <w:t>1 ЗЕРТТЕУДІҢ БАҒЫТЫН ТАҢДАУ</w:t>
      </w:r>
    </w:p>
    <w:p w:rsidR="00CB5E08" w:rsidRPr="002A227F" w:rsidRDefault="00CB5E08" w:rsidP="00CB5E08">
      <w:pPr>
        <w:spacing w:after="0" w:line="240" w:lineRule="auto"/>
        <w:ind w:firstLine="567"/>
        <w:rPr>
          <w:rFonts w:ascii="Times New Roman" w:hAnsi="Times New Roman" w:cs="Times New Roman"/>
          <w:bCs/>
          <w:sz w:val="28"/>
          <w:szCs w:val="28"/>
          <w:lang w:val="kk-KZ"/>
        </w:rPr>
      </w:pPr>
    </w:p>
    <w:p w:rsidR="00CB5E08" w:rsidRPr="002A227F" w:rsidRDefault="00CB5E08" w:rsidP="00CB5E08">
      <w:pPr>
        <w:spacing w:after="0" w:line="240" w:lineRule="auto"/>
        <w:ind w:firstLine="567"/>
        <w:jc w:val="both"/>
        <w:rPr>
          <w:rFonts w:ascii="Times New Roman" w:hAnsi="Times New Roman" w:cs="Times New Roman"/>
          <w:b/>
          <w:bCs/>
          <w:sz w:val="28"/>
          <w:szCs w:val="28"/>
          <w:lang w:val="kk-KZ"/>
        </w:rPr>
      </w:pPr>
      <w:r w:rsidRPr="002A227F">
        <w:rPr>
          <w:rFonts w:ascii="Times New Roman" w:hAnsi="Times New Roman" w:cs="Times New Roman"/>
          <w:b/>
          <w:bCs/>
          <w:sz w:val="28"/>
          <w:szCs w:val="28"/>
          <w:lang w:val="kk-KZ"/>
        </w:rPr>
        <w:t>1.1 Күріш шаруашылығының қазіргі жағдайы және өзекті мәселелері</w:t>
      </w:r>
    </w:p>
    <w:p w:rsidR="00CB5E08" w:rsidRPr="002A227F" w:rsidRDefault="00CB5E08" w:rsidP="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Күріш – ең көне ауыл шаруашылығы дақылдарының бірі және әлемдік азық-түлік қауіпсіздігі жүйесінің маңызды құрылымдық элементі. Дүние жүзінде күрішке тұтынушылық сұраныс жыл сайын өсіп келеді және ФАО болжамы бойынша 2020 жылға қарай ол шамамен 780 млн. т (өңделмеген – шикізат) құрайды. Сонымен қатар, 2020 жылға қарай күріштің күтілетін өнімі 750 млн. т деңгейінде болжануда, бұл әлемдік нарықтағы тапшылықтың жалғасуын көрсетеді [7].</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eastAsiaTheme="minorHAnsi" w:hAnsi="Times New Roman" w:cs="Times New Roman"/>
          <w:sz w:val="28"/>
          <w:szCs w:val="28"/>
          <w:lang w:val="kk-KZ"/>
        </w:rPr>
        <w:t>Қазақстан Республикасында негізгі күріш өндіруші Қызылорда облысы</w:t>
      </w:r>
      <w:r w:rsidRPr="002A227F">
        <w:rPr>
          <w:rStyle w:val="y2iqfc"/>
          <w:rFonts w:ascii="Times New Roman" w:hAnsi="Times New Roman" w:cs="Times New Roman"/>
          <w:sz w:val="28"/>
          <w:szCs w:val="28"/>
          <w:lang w:val="kk-KZ"/>
        </w:rPr>
        <w:t xml:space="preserve"> </w:t>
      </w:r>
      <w:r w:rsidRPr="002A227F">
        <w:rPr>
          <w:rStyle w:val="y2iqfc"/>
          <w:rFonts w:ascii="Times New Roman" w:eastAsiaTheme="minorHAnsi" w:hAnsi="Times New Roman" w:cs="Times New Roman"/>
          <w:sz w:val="28"/>
          <w:szCs w:val="28"/>
          <w:lang w:val="kk-KZ"/>
        </w:rPr>
        <w:t>болып табылады</w:t>
      </w:r>
      <w:r w:rsidRPr="002A227F">
        <w:rPr>
          <w:rStyle w:val="y2iqfc"/>
          <w:rFonts w:ascii="Times New Roman" w:hAnsi="Times New Roman" w:cs="Times New Roman"/>
          <w:sz w:val="28"/>
          <w:szCs w:val="28"/>
          <w:lang w:val="kk-KZ"/>
        </w:rPr>
        <w:t xml:space="preserve">. </w:t>
      </w:r>
      <w:r w:rsidRPr="002A227F">
        <w:rPr>
          <w:rStyle w:val="y2iqfc"/>
          <w:rFonts w:ascii="Times New Roman" w:eastAsiaTheme="minorHAnsi" w:hAnsi="Times New Roman" w:cs="Times New Roman"/>
          <w:sz w:val="28"/>
          <w:szCs w:val="28"/>
          <w:lang w:val="kk-KZ"/>
        </w:rPr>
        <w:t xml:space="preserve">Республика бойынша </w:t>
      </w:r>
      <w:r w:rsidRPr="002A227F">
        <w:rPr>
          <w:rStyle w:val="y2iqfc"/>
          <w:rFonts w:ascii="Times New Roman" w:hAnsi="Times New Roman" w:cs="Times New Roman"/>
          <w:sz w:val="28"/>
          <w:szCs w:val="28"/>
          <w:lang w:val="kk-KZ"/>
        </w:rPr>
        <w:t xml:space="preserve">бұл өңірде </w:t>
      </w:r>
      <w:r w:rsidRPr="002A227F">
        <w:rPr>
          <w:rStyle w:val="y2iqfc"/>
          <w:rFonts w:ascii="Times New Roman" w:eastAsiaTheme="minorHAnsi" w:hAnsi="Times New Roman" w:cs="Times New Roman"/>
          <w:sz w:val="28"/>
          <w:szCs w:val="28"/>
          <w:lang w:val="kk-KZ"/>
        </w:rPr>
        <w:t>шикі күріштің жалпы өнімінің 89,2</w:t>
      </w:r>
      <w:r w:rsidRPr="002A227F">
        <w:rPr>
          <w:rStyle w:val="y2iqfc"/>
          <w:rFonts w:ascii="Times New Roman" w:hAnsi="Times New Roman" w:cs="Times New Roman"/>
          <w:sz w:val="28"/>
          <w:szCs w:val="28"/>
          <w:lang w:val="kk-KZ"/>
        </w:rPr>
        <w:t>% құрайды,</w:t>
      </w:r>
      <w:r w:rsidRPr="002A227F">
        <w:rPr>
          <w:rStyle w:val="y2iqfc"/>
          <w:rFonts w:ascii="Times New Roman" w:eastAsiaTheme="minorHAnsi" w:hAnsi="Times New Roman" w:cs="Times New Roman"/>
          <w:sz w:val="28"/>
          <w:szCs w:val="28"/>
          <w:lang w:val="kk-KZ"/>
        </w:rPr>
        <w:t xml:space="preserve"> Алматы және Оңтүстік Қазақ</w:t>
      </w:r>
      <w:r w:rsidRPr="002A227F">
        <w:rPr>
          <w:rStyle w:val="y2iqfc"/>
          <w:rFonts w:ascii="Times New Roman" w:hAnsi="Times New Roman" w:cs="Times New Roman"/>
          <w:sz w:val="28"/>
          <w:szCs w:val="28"/>
          <w:lang w:val="kk-KZ"/>
        </w:rPr>
        <w:t>стан (Түркістан) облыстарына сәйкесінше</w:t>
      </w:r>
      <w:r w:rsidRPr="002A227F">
        <w:rPr>
          <w:rStyle w:val="y2iqfc"/>
          <w:rFonts w:ascii="Times New Roman" w:eastAsiaTheme="minorHAnsi" w:hAnsi="Times New Roman" w:cs="Times New Roman"/>
          <w:sz w:val="28"/>
          <w:szCs w:val="28"/>
          <w:lang w:val="kk-KZ"/>
        </w:rPr>
        <w:t xml:space="preserve"> 8% және 3% </w:t>
      </w:r>
      <w:r w:rsidRPr="002A227F">
        <w:rPr>
          <w:rStyle w:val="y2iqfc"/>
          <w:rFonts w:ascii="Times New Roman" w:hAnsi="Times New Roman" w:cs="Times New Roman"/>
          <w:sz w:val="28"/>
          <w:szCs w:val="28"/>
          <w:lang w:val="kk-KZ"/>
        </w:rPr>
        <w:t>тиесілі</w:t>
      </w:r>
      <w:r w:rsidRPr="002A227F">
        <w:rPr>
          <w:rStyle w:val="y2iqfc"/>
          <w:rFonts w:ascii="Times New Roman" w:eastAsiaTheme="minorHAnsi" w:hAnsi="Times New Roman" w:cs="Times New Roman"/>
          <w:sz w:val="28"/>
          <w:szCs w:val="28"/>
          <w:lang w:val="kk-KZ"/>
        </w:rPr>
        <w:t>.</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eastAsiaTheme="minorHAnsi" w:hAnsi="Times New Roman" w:cs="Times New Roman"/>
          <w:sz w:val="28"/>
          <w:szCs w:val="28"/>
          <w:lang w:val="kk-KZ"/>
        </w:rPr>
        <w:t>Қазақстанда күріш өсіретін егіншілік алқаптары екінші жыл қатарынан азайып келеді. Егер 2021 жылы шаруалар бұл дақылды 96,6 мың г</w:t>
      </w:r>
      <w:r w:rsidR="00752E44" w:rsidRPr="002A227F">
        <w:rPr>
          <w:rStyle w:val="y2iqfc"/>
          <w:rFonts w:ascii="Times New Roman" w:hAnsi="Times New Roman" w:cs="Times New Roman"/>
          <w:sz w:val="28"/>
          <w:szCs w:val="28"/>
          <w:lang w:val="kk-KZ"/>
        </w:rPr>
        <w:t>а</w:t>
      </w:r>
      <w:r w:rsidRPr="002A227F">
        <w:rPr>
          <w:rStyle w:val="y2iqfc"/>
          <w:rFonts w:ascii="Times New Roman" w:eastAsiaTheme="minorHAnsi" w:hAnsi="Times New Roman" w:cs="Times New Roman"/>
          <w:sz w:val="28"/>
          <w:szCs w:val="28"/>
          <w:lang w:val="kk-KZ"/>
        </w:rPr>
        <w:t xml:space="preserve"> егіп, жинап алса, 20</w:t>
      </w:r>
      <w:r w:rsidRPr="002A227F">
        <w:rPr>
          <w:rStyle w:val="y2iqfc"/>
          <w:rFonts w:ascii="Times New Roman" w:hAnsi="Times New Roman" w:cs="Times New Roman"/>
          <w:sz w:val="28"/>
          <w:szCs w:val="28"/>
          <w:lang w:val="kk-KZ"/>
        </w:rPr>
        <w:t>22 жылы егістік көлемі 9%</w:t>
      </w:r>
      <w:r w:rsidRPr="002A227F">
        <w:rPr>
          <w:rStyle w:val="y2iqfc"/>
          <w:rFonts w:ascii="Times New Roman" w:eastAsiaTheme="minorHAnsi" w:hAnsi="Times New Roman" w:cs="Times New Roman"/>
          <w:sz w:val="28"/>
          <w:szCs w:val="28"/>
          <w:lang w:val="kk-KZ"/>
        </w:rPr>
        <w:t>, яғни 87,9 мың г</w:t>
      </w:r>
      <w:r w:rsidR="00752E44" w:rsidRPr="002A227F">
        <w:rPr>
          <w:rStyle w:val="y2iqfc"/>
          <w:rFonts w:ascii="Times New Roman" w:hAnsi="Times New Roman" w:cs="Times New Roman"/>
          <w:sz w:val="28"/>
          <w:szCs w:val="28"/>
          <w:lang w:val="kk-KZ"/>
        </w:rPr>
        <w:t>а</w:t>
      </w:r>
      <w:r w:rsidRPr="002A227F">
        <w:rPr>
          <w:rStyle w:val="y2iqfc"/>
          <w:rFonts w:ascii="Times New Roman" w:eastAsiaTheme="minorHAnsi" w:hAnsi="Times New Roman" w:cs="Times New Roman"/>
          <w:sz w:val="28"/>
          <w:szCs w:val="28"/>
          <w:lang w:val="kk-KZ"/>
        </w:rPr>
        <w:t xml:space="preserve"> қысқарды. Бір жыл бұрын күріш алқаптары тағы 5,6</w:t>
      </w:r>
      <w:r w:rsidR="00752E44" w:rsidRPr="002A227F">
        <w:rPr>
          <w:rStyle w:val="y2iqfc"/>
          <w:rFonts w:ascii="Times New Roman" w:hAnsi="Times New Roman" w:cs="Times New Roman"/>
          <w:sz w:val="28"/>
          <w:szCs w:val="28"/>
          <w:lang w:val="kk-KZ"/>
        </w:rPr>
        <w:t>%</w:t>
      </w:r>
      <w:r w:rsidRPr="002A227F">
        <w:rPr>
          <w:rStyle w:val="y2iqfc"/>
          <w:rFonts w:ascii="Times New Roman" w:eastAsiaTheme="minorHAnsi" w:hAnsi="Times New Roman" w:cs="Times New Roman"/>
          <w:sz w:val="28"/>
          <w:szCs w:val="28"/>
          <w:lang w:val="kk-KZ"/>
        </w:rPr>
        <w:t xml:space="preserve"> қысқарған. Бұл </w:t>
      </w:r>
      <w:r w:rsidRPr="002A227F">
        <w:rPr>
          <w:rStyle w:val="y2iqfc"/>
          <w:rFonts w:ascii="Times New Roman" w:hAnsi="Times New Roman" w:cs="Times New Roman"/>
          <w:sz w:val="28"/>
          <w:szCs w:val="28"/>
          <w:lang w:val="kk-KZ"/>
        </w:rPr>
        <w:t>жағдай</w:t>
      </w:r>
      <w:r w:rsidRPr="002A227F">
        <w:rPr>
          <w:rStyle w:val="y2iqfc"/>
          <w:rFonts w:ascii="Times New Roman" w:eastAsiaTheme="minorHAnsi" w:hAnsi="Times New Roman" w:cs="Times New Roman"/>
          <w:sz w:val="28"/>
          <w:szCs w:val="28"/>
          <w:lang w:val="kk-KZ"/>
        </w:rPr>
        <w:t xml:space="preserve"> ылғал сүйгіш дақылға вегетациялық кезеңде қажет суару суының жетіспеушілігі</w:t>
      </w:r>
      <w:r w:rsidRPr="002A227F">
        <w:rPr>
          <w:rStyle w:val="y2iqfc"/>
          <w:rFonts w:ascii="Times New Roman" w:hAnsi="Times New Roman" w:cs="Times New Roman"/>
          <w:sz w:val="28"/>
          <w:szCs w:val="28"/>
          <w:lang w:val="kk-KZ"/>
        </w:rPr>
        <w:t xml:space="preserve">нен орын алып отыр (кесте 1) </w:t>
      </w:r>
      <w:r w:rsidRPr="002A227F">
        <w:rPr>
          <w:rFonts w:ascii="Times New Roman" w:hAnsi="Times New Roman" w:cs="Times New Roman"/>
          <w:sz w:val="28"/>
          <w:szCs w:val="28"/>
          <w:lang w:val="kk-KZ"/>
        </w:rPr>
        <w:t>[8]</w:t>
      </w:r>
      <w:r w:rsidRPr="002A227F">
        <w:rPr>
          <w:rStyle w:val="y2iqfc"/>
          <w:rFonts w:ascii="Times New Roman" w:eastAsiaTheme="minorHAnsi" w:hAnsi="Times New Roman" w:cs="Times New Roman"/>
          <w:sz w:val="28"/>
          <w:szCs w:val="28"/>
          <w:lang w:val="kk-KZ"/>
        </w:rPr>
        <w:t>.</w:t>
      </w:r>
    </w:p>
    <w:p w:rsidR="00CB5E08" w:rsidRPr="002A227F" w:rsidRDefault="00CB5E08" w:rsidP="00CB5E08">
      <w:pPr>
        <w:pStyle w:val="HTML"/>
        <w:jc w:val="both"/>
        <w:rPr>
          <w:rStyle w:val="y2iqfc"/>
          <w:rFonts w:ascii="Times New Roman" w:hAnsi="Times New Roman" w:cs="Times New Roman"/>
          <w:sz w:val="28"/>
          <w:szCs w:val="28"/>
          <w:lang w:val="kk-KZ"/>
        </w:rPr>
      </w:pPr>
    </w:p>
    <w:p w:rsidR="00CB5E08" w:rsidRPr="002A227F" w:rsidRDefault="00CB5E08" w:rsidP="00CB5E08">
      <w:pPr>
        <w:pStyle w:val="HTML"/>
        <w:jc w:val="both"/>
        <w:rPr>
          <w:rStyle w:val="y2iqfc"/>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Кесте 1</w:t>
      </w:r>
      <w:r w:rsidR="00AB7717" w:rsidRPr="002A227F">
        <w:rPr>
          <w:rStyle w:val="y2iqfc"/>
          <w:rFonts w:ascii="Times New Roman" w:hAnsi="Times New Roman" w:cs="Times New Roman"/>
          <w:sz w:val="28"/>
          <w:szCs w:val="28"/>
          <w:lang w:val="kk-KZ"/>
        </w:rPr>
        <w:t>.1</w:t>
      </w:r>
      <w:r w:rsidRPr="002A227F">
        <w:rPr>
          <w:rStyle w:val="y2iqfc"/>
          <w:rFonts w:ascii="Times New Roman" w:hAnsi="Times New Roman" w:cs="Times New Roman"/>
          <w:sz w:val="28"/>
          <w:szCs w:val="28"/>
          <w:lang w:val="kk-KZ"/>
        </w:rPr>
        <w:t xml:space="preserve"> Қазақстанда күріш өндірісінің жағдайы, </w:t>
      </w:r>
      <w:r w:rsidR="00321440">
        <w:rPr>
          <w:rStyle w:val="y2iqfc"/>
          <w:rFonts w:ascii="Times New Roman" w:hAnsi="Times New Roman" w:cs="Times New Roman"/>
          <w:sz w:val="28"/>
          <w:szCs w:val="28"/>
          <w:lang w:val="kk-KZ"/>
        </w:rPr>
        <w:t>мың га (</w:t>
      </w:r>
      <w:r w:rsidRPr="002A227F">
        <w:rPr>
          <w:rStyle w:val="y2iqfc"/>
          <w:rFonts w:ascii="Times New Roman" w:hAnsi="Times New Roman" w:cs="Times New Roman"/>
          <w:sz w:val="28"/>
          <w:szCs w:val="28"/>
          <w:lang w:val="kk-KZ"/>
        </w:rPr>
        <w:t>2018-2022 ж.ж.</w:t>
      </w:r>
      <w:r w:rsidR="00321440">
        <w:rPr>
          <w:rStyle w:val="y2iqfc"/>
          <w:rFonts w:ascii="Times New Roman" w:hAnsi="Times New Roman" w:cs="Times New Roman"/>
          <w:sz w:val="28"/>
          <w:szCs w:val="28"/>
          <w:lang w:val="kk-KZ"/>
        </w:rPr>
        <w:t>)</w:t>
      </w:r>
    </w:p>
    <w:p w:rsidR="00CB5E08" w:rsidRPr="002A227F" w:rsidRDefault="00CB5E08" w:rsidP="00CB5E08">
      <w:pPr>
        <w:pStyle w:val="HTML"/>
        <w:jc w:val="both"/>
        <w:rPr>
          <w:rStyle w:val="y2iqfc"/>
          <w:rFonts w:ascii="Times New Roman" w:hAnsi="Times New Roman" w:cs="Times New Roman"/>
          <w:sz w:val="18"/>
          <w:szCs w:val="18"/>
          <w:lang w:val="kk-KZ"/>
        </w:rPr>
      </w:pPr>
    </w:p>
    <w:tbl>
      <w:tblPr>
        <w:tblStyle w:val="a3"/>
        <w:tblW w:w="0" w:type="auto"/>
        <w:tblInd w:w="250" w:type="dxa"/>
        <w:tblLayout w:type="fixed"/>
        <w:tblLook w:val="04A0" w:firstRow="1" w:lastRow="0" w:firstColumn="1" w:lastColumn="0" w:noHBand="0" w:noVBand="1"/>
      </w:tblPr>
      <w:tblGrid>
        <w:gridCol w:w="2693"/>
        <w:gridCol w:w="1134"/>
        <w:gridCol w:w="1276"/>
        <w:gridCol w:w="1276"/>
        <w:gridCol w:w="1346"/>
        <w:gridCol w:w="1347"/>
      </w:tblGrid>
      <w:tr w:rsidR="00CB5E08" w:rsidRPr="002A227F" w:rsidTr="009C57E0">
        <w:tc>
          <w:tcPr>
            <w:tcW w:w="2693" w:type="dxa"/>
            <w:vMerge w:val="restart"/>
          </w:tcPr>
          <w:p w:rsidR="00CB5E08" w:rsidRPr="002A227F" w:rsidRDefault="00CB5E08"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Облыстар</w:t>
            </w:r>
          </w:p>
        </w:tc>
        <w:tc>
          <w:tcPr>
            <w:tcW w:w="6379" w:type="dxa"/>
            <w:gridSpan w:val="5"/>
          </w:tcPr>
          <w:p w:rsidR="00CB5E08" w:rsidRPr="002A227F" w:rsidRDefault="00CB5E08"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Жылдар</w:t>
            </w:r>
            <w:r w:rsidRPr="002A227F">
              <w:rPr>
                <w:rStyle w:val="y2iqfc"/>
                <w:rFonts w:ascii="Times New Roman" w:hAnsi="Times New Roman" w:cs="Times New Roman"/>
                <w:sz w:val="24"/>
                <w:szCs w:val="24"/>
                <w:lang w:val="kk-KZ"/>
              </w:rPr>
              <w:tab/>
            </w:r>
          </w:p>
        </w:tc>
      </w:tr>
      <w:tr w:rsidR="00CB5E08" w:rsidRPr="002A227F" w:rsidTr="009C57E0">
        <w:tc>
          <w:tcPr>
            <w:tcW w:w="2693" w:type="dxa"/>
            <w:vMerge/>
          </w:tcPr>
          <w:p w:rsidR="00CB5E08" w:rsidRPr="002A227F" w:rsidRDefault="00CB5E08" w:rsidP="009C57E0">
            <w:pPr>
              <w:pStyle w:val="HTML"/>
              <w:jc w:val="center"/>
              <w:rPr>
                <w:rStyle w:val="y2iqfc"/>
                <w:rFonts w:ascii="Times New Roman" w:hAnsi="Times New Roman" w:cs="Times New Roman"/>
                <w:sz w:val="24"/>
                <w:szCs w:val="24"/>
                <w:lang w:val="kk-KZ"/>
              </w:rPr>
            </w:pPr>
          </w:p>
        </w:tc>
        <w:tc>
          <w:tcPr>
            <w:tcW w:w="1134" w:type="dxa"/>
          </w:tcPr>
          <w:p w:rsidR="00CB5E08" w:rsidRPr="002A227F" w:rsidRDefault="00CB5E08"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2018</w:t>
            </w:r>
          </w:p>
        </w:tc>
        <w:tc>
          <w:tcPr>
            <w:tcW w:w="1276" w:type="dxa"/>
          </w:tcPr>
          <w:p w:rsidR="00CB5E08" w:rsidRPr="002A227F" w:rsidRDefault="00CB5E08"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2019</w:t>
            </w:r>
          </w:p>
        </w:tc>
        <w:tc>
          <w:tcPr>
            <w:tcW w:w="1276" w:type="dxa"/>
          </w:tcPr>
          <w:p w:rsidR="00CB5E08" w:rsidRPr="002A227F" w:rsidRDefault="00CB5E08"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2020</w:t>
            </w:r>
          </w:p>
        </w:tc>
        <w:tc>
          <w:tcPr>
            <w:tcW w:w="1346" w:type="dxa"/>
          </w:tcPr>
          <w:p w:rsidR="00CB5E08" w:rsidRPr="002A227F" w:rsidRDefault="00CB5E08"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2021</w:t>
            </w:r>
          </w:p>
        </w:tc>
        <w:tc>
          <w:tcPr>
            <w:tcW w:w="1347" w:type="dxa"/>
          </w:tcPr>
          <w:p w:rsidR="00CB5E08" w:rsidRPr="002A227F" w:rsidRDefault="00CB5E08"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2022</w:t>
            </w:r>
          </w:p>
        </w:tc>
      </w:tr>
      <w:tr w:rsidR="00CB5E08" w:rsidRPr="002A227F" w:rsidTr="009C57E0">
        <w:tc>
          <w:tcPr>
            <w:tcW w:w="2693" w:type="dxa"/>
          </w:tcPr>
          <w:p w:rsidR="00CB5E08" w:rsidRPr="002A227F" w:rsidRDefault="00CB5E08"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Алматы</w:t>
            </w:r>
          </w:p>
        </w:tc>
        <w:tc>
          <w:tcPr>
            <w:tcW w:w="1134" w:type="dxa"/>
          </w:tcPr>
          <w:p w:rsidR="00CB5E08" w:rsidRPr="002A227F" w:rsidRDefault="002317DC"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9,7</w:t>
            </w:r>
          </w:p>
        </w:tc>
        <w:tc>
          <w:tcPr>
            <w:tcW w:w="1276" w:type="dxa"/>
          </w:tcPr>
          <w:p w:rsidR="00CB5E08" w:rsidRPr="002A227F" w:rsidRDefault="002317DC"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9,7</w:t>
            </w:r>
          </w:p>
        </w:tc>
        <w:tc>
          <w:tcPr>
            <w:tcW w:w="1276" w:type="dxa"/>
          </w:tcPr>
          <w:p w:rsidR="00CB5E08" w:rsidRPr="002A227F" w:rsidRDefault="002317DC"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8,9</w:t>
            </w:r>
          </w:p>
        </w:tc>
        <w:tc>
          <w:tcPr>
            <w:tcW w:w="1346" w:type="dxa"/>
          </w:tcPr>
          <w:p w:rsidR="00CB5E08" w:rsidRPr="002A227F" w:rsidRDefault="002317DC"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12,8</w:t>
            </w:r>
          </w:p>
        </w:tc>
        <w:tc>
          <w:tcPr>
            <w:tcW w:w="1347" w:type="dxa"/>
          </w:tcPr>
          <w:p w:rsidR="00CB5E08" w:rsidRPr="002A227F" w:rsidRDefault="00CB5E08"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7,8</w:t>
            </w:r>
          </w:p>
        </w:tc>
      </w:tr>
      <w:tr w:rsidR="00CB5E08" w:rsidRPr="002A227F" w:rsidTr="009C57E0">
        <w:tc>
          <w:tcPr>
            <w:tcW w:w="2693" w:type="dxa"/>
          </w:tcPr>
          <w:p w:rsidR="00CB5E08" w:rsidRPr="002A227F" w:rsidRDefault="00CB5E08"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Оңтүстік Қазақстан</w:t>
            </w:r>
          </w:p>
        </w:tc>
        <w:tc>
          <w:tcPr>
            <w:tcW w:w="1134" w:type="dxa"/>
          </w:tcPr>
          <w:p w:rsidR="00CB5E08" w:rsidRPr="002A227F" w:rsidRDefault="002317DC"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1,1</w:t>
            </w:r>
          </w:p>
        </w:tc>
        <w:tc>
          <w:tcPr>
            <w:tcW w:w="1276" w:type="dxa"/>
          </w:tcPr>
          <w:p w:rsidR="00CB5E08" w:rsidRPr="002A227F" w:rsidRDefault="002317DC"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1,5</w:t>
            </w:r>
          </w:p>
        </w:tc>
        <w:tc>
          <w:tcPr>
            <w:tcW w:w="1276" w:type="dxa"/>
          </w:tcPr>
          <w:p w:rsidR="00CB5E08" w:rsidRPr="002A227F" w:rsidRDefault="002317DC"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1,8</w:t>
            </w:r>
          </w:p>
        </w:tc>
        <w:tc>
          <w:tcPr>
            <w:tcW w:w="1346" w:type="dxa"/>
          </w:tcPr>
          <w:p w:rsidR="00CB5E08" w:rsidRPr="002A227F" w:rsidRDefault="002317DC"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1,8</w:t>
            </w:r>
          </w:p>
        </w:tc>
        <w:tc>
          <w:tcPr>
            <w:tcW w:w="1347" w:type="dxa"/>
          </w:tcPr>
          <w:p w:rsidR="00CB5E08" w:rsidRPr="002A227F" w:rsidRDefault="00CB5E08"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1,5</w:t>
            </w:r>
          </w:p>
        </w:tc>
      </w:tr>
      <w:tr w:rsidR="00CB5E08" w:rsidRPr="002A227F" w:rsidTr="009C57E0">
        <w:tc>
          <w:tcPr>
            <w:tcW w:w="2693" w:type="dxa"/>
          </w:tcPr>
          <w:p w:rsidR="00CB5E08" w:rsidRPr="002A227F" w:rsidRDefault="00CB5E08"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Қызылорда</w:t>
            </w:r>
          </w:p>
        </w:tc>
        <w:tc>
          <w:tcPr>
            <w:tcW w:w="1134" w:type="dxa"/>
          </w:tcPr>
          <w:p w:rsidR="00CB5E08" w:rsidRPr="002A227F" w:rsidRDefault="002317DC"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75,2</w:t>
            </w:r>
          </w:p>
        </w:tc>
        <w:tc>
          <w:tcPr>
            <w:tcW w:w="1276" w:type="dxa"/>
          </w:tcPr>
          <w:p w:rsidR="00CB5E08" w:rsidRPr="002A227F" w:rsidRDefault="002317DC"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76,8</w:t>
            </w:r>
          </w:p>
        </w:tc>
        <w:tc>
          <w:tcPr>
            <w:tcW w:w="1276" w:type="dxa"/>
          </w:tcPr>
          <w:p w:rsidR="00CB5E08" w:rsidRPr="002A227F" w:rsidRDefault="002317DC"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77,5</w:t>
            </w:r>
          </w:p>
        </w:tc>
        <w:tc>
          <w:tcPr>
            <w:tcW w:w="1346" w:type="dxa"/>
          </w:tcPr>
          <w:p w:rsidR="00CB5E08" w:rsidRPr="002A227F" w:rsidRDefault="002317DC"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82,0</w:t>
            </w:r>
          </w:p>
        </w:tc>
        <w:tc>
          <w:tcPr>
            <w:tcW w:w="1347" w:type="dxa"/>
          </w:tcPr>
          <w:p w:rsidR="00CB5E08" w:rsidRPr="002A227F" w:rsidRDefault="00CB5E08" w:rsidP="009C57E0">
            <w:pPr>
              <w:pStyle w:val="HTML"/>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78,6</w:t>
            </w:r>
          </w:p>
        </w:tc>
      </w:tr>
      <w:tr w:rsidR="00CB5E08" w:rsidRPr="002A227F" w:rsidTr="009C57E0">
        <w:tc>
          <w:tcPr>
            <w:tcW w:w="2693" w:type="dxa"/>
          </w:tcPr>
          <w:p w:rsidR="00CB5E08" w:rsidRPr="002A227F" w:rsidRDefault="00CB5E08" w:rsidP="009C57E0">
            <w:pPr>
              <w:pStyle w:val="HTML"/>
              <w:jc w:val="center"/>
              <w:rPr>
                <w:rStyle w:val="y2iqfc"/>
                <w:rFonts w:ascii="Times New Roman" w:hAnsi="Times New Roman" w:cs="Times New Roman"/>
                <w:b/>
                <w:sz w:val="24"/>
                <w:szCs w:val="24"/>
                <w:lang w:val="kk-KZ"/>
              </w:rPr>
            </w:pPr>
            <w:r w:rsidRPr="002A227F">
              <w:rPr>
                <w:rStyle w:val="y2iqfc"/>
                <w:rFonts w:ascii="Times New Roman" w:hAnsi="Times New Roman" w:cs="Times New Roman"/>
                <w:b/>
                <w:sz w:val="24"/>
                <w:szCs w:val="24"/>
                <w:lang w:val="kk-KZ"/>
              </w:rPr>
              <w:t>Қазақстан бойынша</w:t>
            </w:r>
          </w:p>
        </w:tc>
        <w:tc>
          <w:tcPr>
            <w:tcW w:w="1134" w:type="dxa"/>
          </w:tcPr>
          <w:p w:rsidR="00CB5E08" w:rsidRPr="002A227F" w:rsidRDefault="002317DC" w:rsidP="009C57E0">
            <w:pPr>
              <w:pStyle w:val="HTML"/>
              <w:jc w:val="center"/>
              <w:rPr>
                <w:rStyle w:val="y2iqfc"/>
                <w:rFonts w:ascii="Times New Roman" w:hAnsi="Times New Roman" w:cs="Times New Roman"/>
                <w:b/>
                <w:sz w:val="24"/>
                <w:szCs w:val="24"/>
                <w:lang w:val="kk-KZ"/>
              </w:rPr>
            </w:pPr>
            <w:r w:rsidRPr="002A227F">
              <w:rPr>
                <w:rStyle w:val="y2iqfc"/>
                <w:rFonts w:ascii="Times New Roman" w:hAnsi="Times New Roman" w:cs="Times New Roman"/>
                <w:b/>
                <w:sz w:val="24"/>
                <w:szCs w:val="24"/>
                <w:lang w:val="kk-KZ"/>
              </w:rPr>
              <w:t>86,0</w:t>
            </w:r>
          </w:p>
        </w:tc>
        <w:tc>
          <w:tcPr>
            <w:tcW w:w="1276" w:type="dxa"/>
          </w:tcPr>
          <w:p w:rsidR="00CB5E08" w:rsidRPr="002A227F" w:rsidRDefault="00CB5E08" w:rsidP="009C57E0">
            <w:pPr>
              <w:jc w:val="center"/>
              <w:rPr>
                <w:rFonts w:ascii="Times New Roman" w:hAnsi="Times New Roman" w:cs="Times New Roman"/>
                <w:b/>
                <w:sz w:val="24"/>
                <w:szCs w:val="24"/>
                <w:lang w:val="kk-KZ"/>
              </w:rPr>
            </w:pPr>
            <w:r w:rsidRPr="002A227F">
              <w:rPr>
                <w:rFonts w:ascii="Times New Roman" w:hAnsi="Times New Roman" w:cs="Times New Roman"/>
                <w:b/>
                <w:sz w:val="24"/>
                <w:szCs w:val="24"/>
              </w:rPr>
              <w:t>88</w:t>
            </w:r>
            <w:r w:rsidRPr="002A227F">
              <w:rPr>
                <w:rFonts w:ascii="Times New Roman" w:hAnsi="Times New Roman" w:cs="Times New Roman"/>
                <w:b/>
                <w:sz w:val="24"/>
                <w:szCs w:val="24"/>
                <w:lang w:val="kk-KZ"/>
              </w:rPr>
              <w:t>,0</w:t>
            </w:r>
          </w:p>
        </w:tc>
        <w:tc>
          <w:tcPr>
            <w:tcW w:w="1276" w:type="dxa"/>
          </w:tcPr>
          <w:p w:rsidR="00CB5E08" w:rsidRPr="002A227F" w:rsidRDefault="00CB5E08" w:rsidP="009C57E0">
            <w:pPr>
              <w:jc w:val="center"/>
              <w:rPr>
                <w:rFonts w:ascii="Times New Roman" w:hAnsi="Times New Roman" w:cs="Times New Roman"/>
                <w:b/>
                <w:sz w:val="24"/>
                <w:szCs w:val="24"/>
              </w:rPr>
            </w:pPr>
            <w:r w:rsidRPr="002A227F">
              <w:rPr>
                <w:rFonts w:ascii="Times New Roman" w:hAnsi="Times New Roman" w:cs="Times New Roman"/>
                <w:b/>
                <w:sz w:val="24"/>
                <w:szCs w:val="24"/>
              </w:rPr>
              <w:t>88,2</w:t>
            </w:r>
          </w:p>
        </w:tc>
        <w:tc>
          <w:tcPr>
            <w:tcW w:w="1346" w:type="dxa"/>
          </w:tcPr>
          <w:p w:rsidR="00CB5E08" w:rsidRPr="002A227F" w:rsidRDefault="00CB5E08" w:rsidP="009C57E0">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96,6</w:t>
            </w:r>
          </w:p>
        </w:tc>
        <w:tc>
          <w:tcPr>
            <w:tcW w:w="1347" w:type="dxa"/>
          </w:tcPr>
          <w:p w:rsidR="00CB5E08" w:rsidRPr="002A227F" w:rsidRDefault="00CB5E08" w:rsidP="009C57E0">
            <w:pPr>
              <w:pStyle w:val="HTML"/>
              <w:jc w:val="center"/>
              <w:rPr>
                <w:rStyle w:val="y2iqfc"/>
                <w:rFonts w:ascii="Times New Roman" w:hAnsi="Times New Roman" w:cs="Times New Roman"/>
                <w:b/>
                <w:sz w:val="24"/>
                <w:szCs w:val="24"/>
                <w:lang w:val="kk-KZ"/>
              </w:rPr>
            </w:pPr>
            <w:r w:rsidRPr="002A227F">
              <w:rPr>
                <w:rStyle w:val="y2iqfc"/>
                <w:rFonts w:ascii="Times New Roman" w:hAnsi="Times New Roman" w:cs="Times New Roman"/>
                <w:b/>
                <w:sz w:val="24"/>
                <w:szCs w:val="24"/>
                <w:lang w:val="kk-KZ"/>
              </w:rPr>
              <w:t>87,9</w:t>
            </w:r>
          </w:p>
        </w:tc>
      </w:tr>
    </w:tbl>
    <w:p w:rsidR="00CB5E08" w:rsidRPr="002A227F" w:rsidRDefault="00CB5E08" w:rsidP="00CB5E08">
      <w:pPr>
        <w:pStyle w:val="HTML"/>
        <w:jc w:val="center"/>
        <w:rPr>
          <w:rStyle w:val="y2iqfc"/>
          <w:rFonts w:ascii="Times New Roman" w:hAnsi="Times New Roman" w:cs="Times New Roman"/>
          <w:sz w:val="28"/>
          <w:szCs w:val="28"/>
          <w:lang w:val="kk-KZ"/>
        </w:rPr>
      </w:pPr>
    </w:p>
    <w:p w:rsidR="00CB5E08" w:rsidRPr="002A227F" w:rsidRDefault="00CB5E08" w:rsidP="00CB5E08">
      <w:pPr>
        <w:pStyle w:val="HTML"/>
        <w:ind w:firstLine="567"/>
        <w:jc w:val="both"/>
        <w:rPr>
          <w:rStyle w:val="y2iqfc"/>
          <w:rFonts w:ascii="Times New Roman" w:eastAsiaTheme="minorHAnsi" w:hAnsi="Times New Roman" w:cs="Times New Roman"/>
          <w:sz w:val="28"/>
          <w:szCs w:val="28"/>
          <w:lang w:val="kk-KZ"/>
        </w:rPr>
      </w:pPr>
      <w:r w:rsidRPr="002A227F">
        <w:rPr>
          <w:rStyle w:val="y2iqfc"/>
          <w:rFonts w:ascii="Times New Roman" w:eastAsiaTheme="minorHAnsi" w:hAnsi="Times New Roman" w:cs="Times New Roman"/>
          <w:sz w:val="28"/>
          <w:szCs w:val="28"/>
          <w:lang w:val="kk-KZ"/>
        </w:rPr>
        <w:t xml:space="preserve">Егістік алқаптарының қысқаруы жалпы өнім көлемінің төмендеуіне әкелді. </w:t>
      </w:r>
      <w:r w:rsidR="00194EF0">
        <w:rPr>
          <w:rStyle w:val="y2iqfc"/>
          <w:rFonts w:ascii="Times New Roman" w:eastAsiaTheme="minorHAnsi" w:hAnsi="Times New Roman" w:cs="Times New Roman"/>
          <w:sz w:val="28"/>
          <w:szCs w:val="28"/>
          <w:lang w:val="kk-KZ"/>
        </w:rPr>
        <w:t>2022</w:t>
      </w:r>
      <w:r w:rsidRPr="002A227F">
        <w:rPr>
          <w:rStyle w:val="y2iqfc"/>
          <w:rFonts w:ascii="Times New Roman" w:hAnsi="Times New Roman" w:cs="Times New Roman"/>
          <w:sz w:val="28"/>
          <w:szCs w:val="28"/>
          <w:lang w:val="kk-KZ"/>
        </w:rPr>
        <w:t xml:space="preserve"> жылы агроқұрылымдар 486,9 мың т</w:t>
      </w:r>
      <w:r w:rsidRPr="002A227F">
        <w:rPr>
          <w:rStyle w:val="y2iqfc"/>
          <w:rFonts w:ascii="Times New Roman" w:eastAsiaTheme="minorHAnsi" w:hAnsi="Times New Roman" w:cs="Times New Roman"/>
          <w:sz w:val="28"/>
          <w:szCs w:val="28"/>
          <w:lang w:val="kk-KZ"/>
        </w:rPr>
        <w:t xml:space="preserve"> күріш жинады, бұл 2021</w:t>
      </w:r>
      <w:r w:rsidR="00752E44" w:rsidRPr="002A227F">
        <w:rPr>
          <w:rStyle w:val="y2iqfc"/>
          <w:rFonts w:ascii="Times New Roman" w:hAnsi="Times New Roman" w:cs="Times New Roman"/>
          <w:sz w:val="28"/>
          <w:szCs w:val="28"/>
          <w:lang w:val="kk-KZ"/>
        </w:rPr>
        <w:t xml:space="preserve"> жылмен салыстырғанда 3,4%</w:t>
      </w:r>
      <w:r w:rsidRPr="002A227F">
        <w:rPr>
          <w:rStyle w:val="y2iqfc"/>
          <w:rFonts w:ascii="Times New Roman" w:hAnsi="Times New Roman" w:cs="Times New Roman"/>
          <w:sz w:val="28"/>
          <w:szCs w:val="28"/>
          <w:lang w:val="kk-KZ"/>
        </w:rPr>
        <w:t xml:space="preserve"> төмен</w:t>
      </w:r>
      <w:r w:rsidRPr="002A227F">
        <w:rPr>
          <w:rStyle w:val="y2iqfc"/>
          <w:rFonts w:ascii="Times New Roman" w:eastAsiaTheme="minorHAnsi" w:hAnsi="Times New Roman" w:cs="Times New Roman"/>
          <w:sz w:val="28"/>
          <w:szCs w:val="28"/>
          <w:lang w:val="kk-KZ"/>
        </w:rPr>
        <w:t>.</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Дегенмен</w:t>
      </w:r>
      <w:r w:rsidRPr="002A227F">
        <w:rPr>
          <w:rStyle w:val="y2iqfc"/>
          <w:rFonts w:ascii="Times New Roman" w:eastAsiaTheme="minorHAnsi" w:hAnsi="Times New Roman" w:cs="Times New Roman"/>
          <w:sz w:val="28"/>
          <w:szCs w:val="28"/>
          <w:lang w:val="kk-KZ"/>
        </w:rPr>
        <w:t xml:space="preserve">, Қазақстанда өсірілетін күріш </w:t>
      </w:r>
      <w:r w:rsidRPr="002A227F">
        <w:rPr>
          <w:rStyle w:val="y2iqfc"/>
          <w:rFonts w:ascii="Times New Roman" w:hAnsi="Times New Roman" w:cs="Times New Roman"/>
          <w:sz w:val="28"/>
          <w:szCs w:val="28"/>
          <w:lang w:val="kk-KZ"/>
        </w:rPr>
        <w:t xml:space="preserve">өнімі </w:t>
      </w:r>
      <w:r w:rsidRPr="002A227F">
        <w:rPr>
          <w:rStyle w:val="y2iqfc"/>
          <w:rFonts w:ascii="Times New Roman" w:eastAsiaTheme="minorHAnsi" w:hAnsi="Times New Roman" w:cs="Times New Roman"/>
          <w:sz w:val="28"/>
          <w:szCs w:val="28"/>
          <w:lang w:val="kk-KZ"/>
        </w:rPr>
        <w:t xml:space="preserve">елдің өз қажеттілігін өтеуге </w:t>
      </w:r>
      <w:r w:rsidRPr="002A227F">
        <w:rPr>
          <w:rStyle w:val="y2iqfc"/>
          <w:rFonts w:ascii="Times New Roman" w:hAnsi="Times New Roman" w:cs="Times New Roman"/>
          <w:sz w:val="28"/>
          <w:szCs w:val="28"/>
          <w:lang w:val="kk-KZ"/>
        </w:rPr>
        <w:t>толықтай</w:t>
      </w:r>
      <w:r w:rsidR="00A86240" w:rsidRPr="002A227F">
        <w:rPr>
          <w:rStyle w:val="y2iqfc"/>
          <w:rFonts w:ascii="Times New Roman" w:eastAsiaTheme="minorHAnsi" w:hAnsi="Times New Roman" w:cs="Times New Roman"/>
          <w:sz w:val="28"/>
          <w:szCs w:val="28"/>
          <w:lang w:val="kk-KZ"/>
        </w:rPr>
        <w:t xml:space="preserve"> жетеді. ҚР</w:t>
      </w:r>
      <w:r w:rsidRPr="002A227F">
        <w:rPr>
          <w:rStyle w:val="y2iqfc"/>
          <w:rFonts w:ascii="Times New Roman" w:eastAsiaTheme="minorHAnsi" w:hAnsi="Times New Roman" w:cs="Times New Roman"/>
          <w:sz w:val="28"/>
          <w:szCs w:val="28"/>
          <w:lang w:val="kk-KZ"/>
        </w:rPr>
        <w:t xml:space="preserve"> Ұлттық статистикалық бюросының ASPIR мәліметтері бойынша, </w:t>
      </w:r>
      <w:r w:rsidR="00E22DF1" w:rsidRPr="002A227F">
        <w:rPr>
          <w:rStyle w:val="y2iqfc"/>
          <w:rFonts w:ascii="Times New Roman" w:eastAsiaTheme="minorHAnsi" w:hAnsi="Times New Roman" w:cs="Times New Roman"/>
          <w:sz w:val="28"/>
          <w:szCs w:val="28"/>
          <w:lang w:val="kk-KZ"/>
        </w:rPr>
        <w:t>ҚР-ғы</w:t>
      </w:r>
      <w:r w:rsidRPr="002A227F">
        <w:rPr>
          <w:rStyle w:val="y2iqfc"/>
          <w:rFonts w:ascii="Times New Roman" w:eastAsiaTheme="minorHAnsi" w:hAnsi="Times New Roman" w:cs="Times New Roman"/>
          <w:sz w:val="28"/>
          <w:szCs w:val="28"/>
          <w:lang w:val="kk-KZ"/>
        </w:rPr>
        <w:t xml:space="preserve"> жартылай қабықшалы, қабықшалы немесе </w:t>
      </w:r>
      <w:r w:rsidR="00194EF0">
        <w:rPr>
          <w:rStyle w:val="y2iqfc"/>
          <w:rFonts w:ascii="Times New Roman" w:eastAsiaTheme="minorHAnsi" w:hAnsi="Times New Roman" w:cs="Times New Roman"/>
          <w:sz w:val="28"/>
          <w:szCs w:val="28"/>
          <w:lang w:val="kk-KZ"/>
        </w:rPr>
        <w:t>аршылған</w:t>
      </w:r>
      <w:r w:rsidRPr="002A227F">
        <w:rPr>
          <w:rStyle w:val="y2iqfc"/>
          <w:rFonts w:ascii="Times New Roman" w:eastAsiaTheme="minorHAnsi" w:hAnsi="Times New Roman" w:cs="Times New Roman"/>
          <w:sz w:val="28"/>
          <w:szCs w:val="28"/>
          <w:lang w:val="kk-KZ"/>
        </w:rPr>
        <w:t xml:space="preserve"> күріштің жергілікті өндірушілері сұраныстың 95,4% қам</w:t>
      </w:r>
      <w:r w:rsidRPr="002A227F">
        <w:rPr>
          <w:rStyle w:val="y2iqfc"/>
          <w:rFonts w:ascii="Times New Roman" w:hAnsi="Times New Roman" w:cs="Times New Roman"/>
          <w:sz w:val="28"/>
          <w:szCs w:val="28"/>
          <w:lang w:val="kk-KZ"/>
        </w:rPr>
        <w:t>тамасыз етеді. Қалған 4,6% импортталады. Қазақстан</w:t>
      </w:r>
      <w:r w:rsidRPr="002A227F">
        <w:rPr>
          <w:rStyle w:val="y2iqfc"/>
          <w:rFonts w:ascii="Times New Roman" w:eastAsiaTheme="minorHAnsi" w:hAnsi="Times New Roman" w:cs="Times New Roman"/>
          <w:sz w:val="28"/>
          <w:szCs w:val="28"/>
          <w:lang w:val="kk-KZ"/>
        </w:rPr>
        <w:t xml:space="preserve"> бұл астықтың аз мөлшерін ұзын дән</w:t>
      </w:r>
      <w:r w:rsidRPr="002A227F">
        <w:rPr>
          <w:rStyle w:val="y2iqfc"/>
          <w:rFonts w:ascii="Times New Roman" w:hAnsi="Times New Roman" w:cs="Times New Roman"/>
          <w:sz w:val="28"/>
          <w:szCs w:val="28"/>
          <w:lang w:val="kk-KZ"/>
        </w:rPr>
        <w:t>ді күріштің элиталық сорттарын</w:t>
      </w:r>
      <w:r w:rsidRPr="002A227F">
        <w:rPr>
          <w:rStyle w:val="y2iqfc"/>
          <w:rFonts w:ascii="Times New Roman" w:eastAsiaTheme="minorHAnsi" w:hAnsi="Times New Roman" w:cs="Times New Roman"/>
          <w:sz w:val="28"/>
          <w:szCs w:val="28"/>
          <w:lang w:val="kk-KZ"/>
        </w:rPr>
        <w:t xml:space="preserve"> </w:t>
      </w:r>
      <w:r w:rsidRPr="002A227F">
        <w:rPr>
          <w:rStyle w:val="y2iqfc"/>
          <w:rFonts w:ascii="Times New Roman" w:hAnsi="Times New Roman" w:cs="Times New Roman"/>
          <w:sz w:val="28"/>
          <w:szCs w:val="28"/>
          <w:lang w:val="kk-KZ"/>
        </w:rPr>
        <w:t>Үндістан мен Пәкістан елдерінен</w:t>
      </w:r>
      <w:r w:rsidRPr="002A227F">
        <w:rPr>
          <w:rStyle w:val="y2iqfc"/>
          <w:rFonts w:ascii="Times New Roman" w:eastAsiaTheme="minorHAnsi" w:hAnsi="Times New Roman" w:cs="Times New Roman"/>
          <w:sz w:val="28"/>
          <w:szCs w:val="28"/>
          <w:lang w:val="kk-KZ"/>
        </w:rPr>
        <w:t xml:space="preserve"> сатып алады.</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 xml:space="preserve">Қазақстанда  күріш дақылы Сырдария және Іле мен Қаратал өзендерінің суымен суарылатын арнайы инженерлік жүйеге келтірілген күріш  ауыспалы егісі танаптарында өсіріледі. Күріш шаруашылығы Қызылорда облысының ауыл шаруашылығы саласының ең маңызды бағыты, мұнда  жыл сайын 80-90 мың га күріш дақылы егіліп, Қазақстанда өндірілетін күріш өнімінің 90% өндіріледі [9,10]. </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lastRenderedPageBreak/>
        <w:t xml:space="preserve">Бүгінгі таңда еліміздің әрбір тұрғынының жыл сайынғы күріш жармасын тұтыну мөлшері </w:t>
      </w:r>
      <w:smartTag w:uri="urn:schemas-microsoft-com:office:smarttags" w:element="metricconverter">
        <w:smartTagPr>
          <w:attr w:name="ProductID" w:val="8 кг"/>
        </w:smartTagPr>
        <w:r w:rsidRPr="002A227F">
          <w:rPr>
            <w:sz w:val="28"/>
            <w:szCs w:val="28"/>
            <w:shd w:val="clear" w:color="auto" w:fill="FFFFFF"/>
            <w:lang w:val="kk-KZ"/>
          </w:rPr>
          <w:t>8 кг</w:t>
        </w:r>
      </w:smartTag>
      <w:r w:rsidRPr="002A227F">
        <w:rPr>
          <w:sz w:val="28"/>
          <w:szCs w:val="28"/>
          <w:shd w:val="clear" w:color="auto" w:fill="FFFFFF"/>
          <w:lang w:val="kk-KZ"/>
        </w:rPr>
        <w:t xml:space="preserve"> есебінде болуына қарай алынған өнім мөлшері күріш жармасына деген ішкі сұранысты толық қамтамасыз етуге және азыққа дайын өнімді 20-дан астам алыс, жақын шетелдерге экспортқа шығаруға мүмкіндік туып отыр. </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Күріш дақылы ауыспалы егістегі басты дақыл, күріш өсіру кезінде танап топырағы өсімдікке зиянды тұздардан арылады, нәтижесінде ауыспалы егістің жоңышқа, арпа, бидай, мақсары, жүгері, құмай секілді басқа дақылдарын табысты өсіруге қолайлы мелиоративтік жағдай жасалады. Сондықтан, Қазақстандағы негізгі күріш өсіруші аймақтың ауыл шаруашылығы өндірісінің басты саласы және жергілікті ауыл тұрғындарының жұмыс көзі болатын күріш шаруашылығын онан әрі дамыту, оның экспорттық әлеуетін арттыру, азық-түлік қауіпсіздігін қамтамасыз етуге бағытталған  өзекті мәселенің бірі болып саналады [1</w:t>
      </w:r>
      <w:r w:rsidR="002A227F" w:rsidRPr="002A227F">
        <w:rPr>
          <w:sz w:val="28"/>
          <w:szCs w:val="28"/>
          <w:shd w:val="clear" w:color="auto" w:fill="FFFFFF"/>
          <w:lang w:val="kk-KZ"/>
        </w:rPr>
        <w:t>1,12</w:t>
      </w:r>
      <w:r w:rsidRPr="002A227F">
        <w:rPr>
          <w:sz w:val="28"/>
          <w:szCs w:val="28"/>
          <w:shd w:val="clear" w:color="auto" w:fill="FFFFFF"/>
          <w:lang w:val="kk-KZ"/>
        </w:rPr>
        <w:t>].</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Өткен ғасырдың 60-ншы жылдарының ортасынан басталып, кең көлемде жүргізілген мелиоративтік жұмыстар нәтижесінде күріш суару жүйелері құрылыстары жасалып, 6,7,8 танапты ауыспалы егістер жобаланып, игерілді. Арнайы күріш ауыспалы егістерінде күріш дақылын көпжылдық бұршақ тұқымдас шөптерден, екпе сүрі жерден, дәнді</w:t>
      </w:r>
      <w:r w:rsidR="0032580C">
        <w:rPr>
          <w:sz w:val="28"/>
          <w:szCs w:val="28"/>
          <w:shd w:val="clear" w:color="auto" w:fill="FFFFFF"/>
          <w:lang w:val="kk-KZ"/>
        </w:rPr>
        <w:t xml:space="preserve"> </w:t>
      </w:r>
      <w:r w:rsidRPr="002A227F">
        <w:rPr>
          <w:sz w:val="28"/>
          <w:szCs w:val="28"/>
          <w:shd w:val="clear" w:color="auto" w:fill="FFFFFF"/>
          <w:lang w:val="kk-KZ"/>
        </w:rPr>
        <w:t>бұршақ және отамалы дақылдардан кейін орналастыру қарастырылған. Бұл ауыспалы егістерде өте жақсы алғы дақыл болып саналатын жоңышқа мен түйежоңышқадан соң негізгі дақылды қатарынан 2-3 жыл орналастыруға болады [13,14].</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Күріштің биологиялық ерекшеліктері, әсіресе өсімдіктің суару және қоректену ре</w:t>
      </w:r>
      <w:r w:rsidR="00194EF0">
        <w:rPr>
          <w:sz w:val="28"/>
          <w:szCs w:val="28"/>
          <w:shd w:val="clear" w:color="auto" w:fill="FFFFFF"/>
          <w:lang w:val="kk-KZ"/>
        </w:rPr>
        <w:t>жимдері</w:t>
      </w:r>
      <w:r w:rsidRPr="002A227F">
        <w:rPr>
          <w:sz w:val="28"/>
          <w:szCs w:val="28"/>
          <w:shd w:val="clear" w:color="auto" w:fill="FFFFFF"/>
          <w:lang w:val="kk-KZ"/>
        </w:rPr>
        <w:t xml:space="preserve"> танап топырағын негізгі және себу алды өңдеу  жұмыстарының сапасына (топырақтың құрылысы мен құрылымының оңтайлы параметрлері) нақты талаптар қояды [15].</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Суармалы егіншілікте күріш өсімдігі астындағы топырақтар, дақылдың өніп-өсу кезеңіде 3-4 ай бойы үздіксіз суға бастырылып жатады. Нәтижесінде су астындағы топырақта физикалық-химиялық және микробиологиялық үдерістердің қалыпты жүруіне кедергілер туындайды және күріш өсімдігіне  зиянды әсер ететін күкіртті сутегі, қанықпаған темір тотығы секілді қосылыстар түзіліп, ортада анаэробты жағдай қалыптасады. Аталған келеңсіз үдерістердің зиянды әсерін бәсеңдету және топырақтағы арамшөп, зиянкестер, өсімдік аурулары секілді зиянды ағзалармен алдын ала күресу мақсатында  егіс  топырағын оңтайлы мерзімде яғни топырақтың физикалық пісу кезеңдерінде, сапалы өңдеуді ұйымдастыру қажет болып табылады [16,17].</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Күріш дақылы егілетін топырақты тұқым себуге дайындау бағытындағы топырақ өңдеу жұмыстары  негізгі және тұқым себералды өңдеу әдістерінен  тұрады. Күзгі сүдігер жырту жұмысы алғы дақылды жинап болған соң, топырақ жағдайына қарай тұрықты (ПЛН-5-35, ПЛН-8-35) соқалармен орындалады. Бұл топырақты негізгі өңдеу қыркүйек,</w:t>
      </w:r>
      <w:r w:rsidR="00194EF0">
        <w:rPr>
          <w:sz w:val="28"/>
          <w:szCs w:val="28"/>
          <w:shd w:val="clear" w:color="auto" w:fill="FFFFFF"/>
          <w:lang w:val="kk-KZ"/>
        </w:rPr>
        <w:t xml:space="preserve"> </w:t>
      </w:r>
      <w:r w:rsidRPr="002A227F">
        <w:rPr>
          <w:sz w:val="28"/>
          <w:szCs w:val="28"/>
          <w:shd w:val="clear" w:color="auto" w:fill="FFFFFF"/>
          <w:lang w:val="kk-KZ"/>
        </w:rPr>
        <w:t>қазан айларында орындалу керек, себебі сүдігер кеш жыртылғанда, яғни топырақ тоңазыған кезде өңдеу тереңдігі және сапасы төмендеп, қажетті нәтиже болмай қалады. Астық тұқымдас арамшөптердің тұқымдарын жоюды мақсат еткен жағдайда сүдігер 25-</w:t>
      </w:r>
      <w:smartTag w:uri="urn:schemas-microsoft-com:office:smarttags" w:element="metricconverter">
        <w:smartTagPr>
          <w:attr w:name="ProductID" w:val="27 см"/>
        </w:smartTagPr>
        <w:r w:rsidRPr="002A227F">
          <w:rPr>
            <w:sz w:val="28"/>
            <w:szCs w:val="28"/>
            <w:shd w:val="clear" w:color="auto" w:fill="FFFFFF"/>
            <w:lang w:val="kk-KZ"/>
          </w:rPr>
          <w:t>27 см</w:t>
        </w:r>
      </w:smartTag>
      <w:r w:rsidRPr="002A227F">
        <w:rPr>
          <w:sz w:val="28"/>
          <w:szCs w:val="28"/>
          <w:shd w:val="clear" w:color="auto" w:fill="FFFFFF"/>
          <w:lang w:val="kk-KZ"/>
        </w:rPr>
        <w:t xml:space="preserve"> </w:t>
      </w:r>
      <w:r w:rsidRPr="002A227F">
        <w:rPr>
          <w:sz w:val="28"/>
          <w:szCs w:val="28"/>
          <w:shd w:val="clear" w:color="auto" w:fill="FFFFFF"/>
          <w:lang w:val="kk-KZ"/>
        </w:rPr>
        <w:lastRenderedPageBreak/>
        <w:t>тереңдікте аудара жыртылуы керек болса, қамыс, қоға секілді батпақ арамшөптері өскен танап топырағын 12-</w:t>
      </w:r>
      <w:smartTag w:uri="urn:schemas-microsoft-com:office:smarttags" w:element="metricconverter">
        <w:smartTagPr>
          <w:attr w:name="ProductID" w:val="14 см"/>
        </w:smartTagPr>
        <w:r w:rsidRPr="002A227F">
          <w:rPr>
            <w:sz w:val="28"/>
            <w:szCs w:val="28"/>
            <w:shd w:val="clear" w:color="auto" w:fill="FFFFFF"/>
            <w:lang w:val="kk-KZ"/>
          </w:rPr>
          <w:t>14 см</w:t>
        </w:r>
      </w:smartTag>
      <w:r w:rsidRPr="002A227F">
        <w:rPr>
          <w:sz w:val="28"/>
          <w:szCs w:val="28"/>
          <w:shd w:val="clear" w:color="auto" w:fill="FFFFFF"/>
          <w:lang w:val="kk-KZ"/>
        </w:rPr>
        <w:t xml:space="preserve"> тереңдікте жыртқан дұрыс [18].</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Жоңышқа, түйежоңышқа орналасқан танаптарға күріш егуді жоспарлағанда, топырақ өңдеуді көктемде сәуір-мамыр айларында шөптердің бірінші орымынан соң немесе өсімдік биіктігі 8-</w:t>
      </w:r>
      <w:smartTag w:uri="urn:schemas-microsoft-com:office:smarttags" w:element="metricconverter">
        <w:smartTagPr>
          <w:attr w:name="ProductID" w:val="10 см"/>
        </w:smartTagPr>
        <w:r w:rsidRPr="002A227F">
          <w:rPr>
            <w:sz w:val="28"/>
            <w:szCs w:val="28"/>
            <w:shd w:val="clear" w:color="auto" w:fill="FFFFFF"/>
            <w:lang w:val="kk-KZ"/>
          </w:rPr>
          <w:t xml:space="preserve">10 см </w:t>
        </w:r>
      </w:smartTag>
      <w:r w:rsidRPr="002A227F">
        <w:rPr>
          <w:sz w:val="28"/>
          <w:szCs w:val="28"/>
          <w:shd w:val="clear" w:color="auto" w:fill="FFFFFF"/>
          <w:lang w:val="kk-KZ"/>
        </w:rPr>
        <w:t>болған жағдайда, күріш тұқымын себер алдында, өсімдік массасы мен қалдықтарын топыраққа сіңіре жырту тиімді [18].</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Күріш өсімдігінің биологиялық ерекшеліктеріне, сорттың сипаттамасына сәйкес күріш тұқымын себудің оңтайлы мерзімі топырақтың жырту қабатындағы температура 10-15</w:t>
      </w:r>
      <w:r w:rsidRPr="002A227F">
        <w:rPr>
          <w:sz w:val="28"/>
          <w:szCs w:val="28"/>
          <w:shd w:val="clear" w:color="auto" w:fill="FFFFFF"/>
          <w:vertAlign w:val="superscript"/>
          <w:lang w:val="kk-KZ"/>
        </w:rPr>
        <w:t>0</w:t>
      </w:r>
      <w:r w:rsidRPr="002A227F">
        <w:rPr>
          <w:sz w:val="28"/>
          <w:szCs w:val="28"/>
          <w:shd w:val="clear" w:color="auto" w:fill="FFFFFF"/>
          <w:lang w:val="kk-KZ"/>
        </w:rPr>
        <w:t>С жылылыққа жеткенде себілуі тиіс. Облыста қалыптасқан кө</w:t>
      </w:r>
      <w:r w:rsidR="00194EF0">
        <w:rPr>
          <w:sz w:val="28"/>
          <w:szCs w:val="28"/>
          <w:shd w:val="clear" w:color="auto" w:fill="FFFFFF"/>
          <w:lang w:val="kk-KZ"/>
        </w:rPr>
        <w:t>пжылдық табиғи-климаттық жағдайл</w:t>
      </w:r>
      <w:r w:rsidRPr="002A227F">
        <w:rPr>
          <w:sz w:val="28"/>
          <w:szCs w:val="28"/>
          <w:shd w:val="clear" w:color="auto" w:fill="FFFFFF"/>
          <w:lang w:val="kk-KZ"/>
        </w:rPr>
        <w:t>арға сәйкес, күріш тұқымын себудің оңтайлы мерзімі  оңтүстік аймақта  (Жаңақорған, Шиелі аудандары) сәуірдің 15-нен 5-ші мамырға дейін, орталық аймақта (Қызылорда қаласы, Сырдария, Жалағаш, Қармақшы аудандары) – мамырдың 1-нен 20-на дейін, ал солтүстік аймақта (Қазалы, Арал аудандары) мамырдың 10-нан 30-на дейінгі аралықта болады [19,20].</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Күріш тұқымын себу соңғы жылдары Аккорд, Раух минералды тыңайтқыш шашқыштармен танап бетіне шашу әдісімен орындалып жүр. Тұқым себу мөлшері мерзіміне, күріш сортына, тұқымның себу жарамдылығына, алғы дақылға байланысты 1 га-ға 6,0-8,5 млн.өнгіш тұқымды құрайды. Тұқым себіліп болысымен, мүмкіндігінше тез арада атыз беті 10-</w:t>
      </w:r>
      <w:smartTag w:uri="urn:schemas-microsoft-com:office:smarttags" w:element="metricconverter">
        <w:smartTagPr>
          <w:attr w:name="ProductID" w:val="15 см"/>
        </w:smartTagPr>
        <w:r w:rsidRPr="002A227F">
          <w:rPr>
            <w:sz w:val="28"/>
            <w:szCs w:val="28"/>
            <w:shd w:val="clear" w:color="auto" w:fill="FFFFFF"/>
            <w:lang w:val="kk-KZ"/>
          </w:rPr>
          <w:t xml:space="preserve">15 см </w:t>
        </w:r>
      </w:smartTag>
      <w:r w:rsidRPr="002A227F">
        <w:rPr>
          <w:sz w:val="28"/>
          <w:szCs w:val="28"/>
          <w:shd w:val="clear" w:color="auto" w:fill="FFFFFF"/>
          <w:lang w:val="kk-KZ"/>
        </w:rPr>
        <w:t>су қабатымен  суға бастырылады. Суару нормасы, атыздағы су деңгейі ауа-райына, танап топырағының су-физикалық қасиеттеріне байланысты реттеліп отырады (Жаңақорған-Шиелі массиві – орташа ауыр топырақ, Қызылорда сол жағалаулық массиві – ауыр сазды топырақ) [19].</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Күріштің тұқымынан өскіннің өніп шығуы үшін ауа температурасына байланысты 7-10 тәулік шамасында атыздағы судың деңгейі булану және</w:t>
      </w:r>
      <w:r w:rsidR="002732EA" w:rsidRPr="002A227F">
        <w:rPr>
          <w:sz w:val="28"/>
          <w:szCs w:val="28"/>
          <w:shd w:val="clear" w:color="auto" w:fill="FFFFFF"/>
          <w:lang w:val="kk-KZ"/>
        </w:rPr>
        <w:t xml:space="preserve"> сүзілу нәтижесінде 3-5 см</w:t>
      </w:r>
      <w:r w:rsidRPr="002A227F">
        <w:rPr>
          <w:sz w:val="28"/>
          <w:szCs w:val="28"/>
          <w:shd w:val="clear" w:color="auto" w:fill="FFFFFF"/>
          <w:lang w:val="kk-KZ"/>
        </w:rPr>
        <w:t xml:space="preserve"> дейін төмендейді. Бұл кезеңде атыздың алғашқы суын  қашыртқыға шығармау керек, суда еріген қоректік элементтер өсімдік қорегі ретінде топырақ құрамында</w:t>
      </w:r>
      <w:r w:rsidR="00194EF0">
        <w:rPr>
          <w:sz w:val="28"/>
          <w:szCs w:val="28"/>
          <w:shd w:val="clear" w:color="auto" w:fill="FFFFFF"/>
          <w:lang w:val="kk-KZ"/>
        </w:rPr>
        <w:t xml:space="preserve"> байланысып қалуы керек</w:t>
      </w:r>
      <w:r w:rsidRPr="002A227F">
        <w:rPr>
          <w:sz w:val="28"/>
          <w:szCs w:val="28"/>
          <w:shd w:val="clear" w:color="auto" w:fill="FFFFFF"/>
          <w:lang w:val="kk-KZ"/>
        </w:rPr>
        <w:t xml:space="preserve"> [21].</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Облыс шаруашылықтарында негізінен пісу мерзімі 115-125 күнді құрайтын күріштің ресейлік Янтарь, Лидер сорттары егіледі</w:t>
      </w:r>
      <w:r w:rsidR="003F452F" w:rsidRPr="002A227F">
        <w:rPr>
          <w:sz w:val="28"/>
          <w:szCs w:val="28"/>
          <w:shd w:val="clear" w:color="auto" w:fill="FFFFFF"/>
          <w:lang w:val="kk-KZ"/>
        </w:rPr>
        <w:t xml:space="preserve"> [22]</w:t>
      </w:r>
      <w:r w:rsidRPr="002A227F">
        <w:rPr>
          <w:sz w:val="28"/>
          <w:szCs w:val="28"/>
          <w:shd w:val="clear" w:color="auto" w:fill="FFFFFF"/>
          <w:lang w:val="kk-KZ"/>
        </w:rPr>
        <w:t>. Күріш өсімдігінің өніп-өсу дәуірі ұзақ, ол өскіндер, түптену, түтіктену, бас шығару, гүлдеу, сүт болып пісу, қамырлану және толық пісу кезеңдерінен өтеді. Өскіндер 10-15 күнде өсіп шығып, су бетінен көрінген соң, түптену кезеңінде су қабаты деңгейі мейлінше төмендетіледі. Бұл өсімдік сабағының төменгі бөлігіне күн сәулесі түсіп, фотосинтездің белсенді жүруін қамтамасыз етеді, өсімдік күшті түптейді, сабақтары қатаяды</w:t>
      </w:r>
      <w:r w:rsidR="009739E5" w:rsidRPr="002A227F">
        <w:rPr>
          <w:sz w:val="28"/>
          <w:szCs w:val="28"/>
          <w:shd w:val="clear" w:color="auto" w:fill="FFFFFF"/>
          <w:lang w:val="kk-KZ"/>
        </w:rPr>
        <w:t xml:space="preserve"> [</w:t>
      </w:r>
      <w:r w:rsidR="003F452F" w:rsidRPr="002A227F">
        <w:rPr>
          <w:sz w:val="28"/>
          <w:szCs w:val="28"/>
          <w:shd w:val="clear" w:color="auto" w:fill="FFFFFF"/>
          <w:lang w:val="kk-KZ"/>
        </w:rPr>
        <w:t>23</w:t>
      </w:r>
      <w:r w:rsidR="009739E5" w:rsidRPr="002A227F">
        <w:rPr>
          <w:sz w:val="28"/>
          <w:szCs w:val="28"/>
          <w:shd w:val="clear" w:color="auto" w:fill="FFFFFF"/>
          <w:lang w:val="kk-KZ"/>
        </w:rPr>
        <w:t>]</w:t>
      </w:r>
      <w:r w:rsidRPr="002A227F">
        <w:rPr>
          <w:sz w:val="28"/>
          <w:szCs w:val="28"/>
          <w:shd w:val="clear" w:color="auto" w:fill="FFFFFF"/>
          <w:lang w:val="kk-KZ"/>
        </w:rPr>
        <w:t xml:space="preserve">. </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Осы кезеңде минералды азот тыңайтқыштарымен үстеп қоректендіру жүргізіледі.</w:t>
      </w:r>
      <w:r w:rsidR="00194EF0">
        <w:rPr>
          <w:sz w:val="28"/>
          <w:szCs w:val="28"/>
          <w:shd w:val="clear" w:color="auto" w:fill="FFFFFF"/>
          <w:lang w:val="kk-KZ"/>
        </w:rPr>
        <w:t xml:space="preserve"> </w:t>
      </w:r>
      <w:r w:rsidRPr="002A227F">
        <w:rPr>
          <w:sz w:val="28"/>
          <w:szCs w:val="28"/>
          <w:shd w:val="clear" w:color="auto" w:fill="FFFFFF"/>
          <w:lang w:val="kk-KZ"/>
        </w:rPr>
        <w:t xml:space="preserve">Түптену кезеңі аяқталысымен атыздағы су деңгейін қайтадан </w:t>
      </w:r>
      <w:smartTag w:uri="urn:schemas-microsoft-com:office:smarttags" w:element="metricconverter">
        <w:smartTagPr>
          <w:attr w:name="ProductID" w:val="15 см"/>
        </w:smartTagPr>
        <w:r w:rsidRPr="002A227F">
          <w:rPr>
            <w:sz w:val="28"/>
            <w:szCs w:val="28"/>
            <w:shd w:val="clear" w:color="auto" w:fill="FFFFFF"/>
            <w:lang w:val="kk-KZ"/>
          </w:rPr>
          <w:t>15 см</w:t>
        </w:r>
      </w:smartTag>
      <w:r w:rsidRPr="002A227F">
        <w:rPr>
          <w:sz w:val="28"/>
          <w:szCs w:val="28"/>
          <w:shd w:val="clear" w:color="auto" w:fill="FFFFFF"/>
          <w:lang w:val="kk-KZ"/>
        </w:rPr>
        <w:t xml:space="preserve"> дейін көтеріп, күріш дәні қамырланып піскенге дейін осы деңгейде ұстап, атызға су жіберу тоқтатылады. Судың топыраққа сіңуі мен булануымен және өсімдік транспирациясы нәтижесінде, оның атыздағы деңгейі төмендей береді. Дән қамырланып піскен кезде атыздағы қалған су қашыртқыға жіберіледі. </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lastRenderedPageBreak/>
        <w:t>Күріш өсіру технологиясындағы технологиялық үдерістердің ең шешуші, маңызды тізбегі өнімді</w:t>
      </w:r>
      <w:r w:rsidR="00194EF0">
        <w:rPr>
          <w:sz w:val="28"/>
          <w:szCs w:val="28"/>
          <w:shd w:val="clear" w:color="auto" w:fill="FFFFFF"/>
          <w:lang w:val="kk-KZ"/>
        </w:rPr>
        <w:t>лігі жоғары</w:t>
      </w:r>
      <w:r w:rsidRPr="002A227F">
        <w:rPr>
          <w:sz w:val="28"/>
          <w:szCs w:val="28"/>
          <w:shd w:val="clear" w:color="auto" w:fill="FFFFFF"/>
          <w:lang w:val="kk-KZ"/>
        </w:rPr>
        <w:t xml:space="preserve"> техниканың көмегімен ысырапсыз жинап алу жұмыстары болып табылады. Күріш өнімін жинауға техникалармен  кірісу үшін күріш атыздары топырақтары толық құрғақ болуы тиіс [19].</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 xml:space="preserve">Облыс шаруашылықтарында күріш дақылы өнімін жинауды екі фазалық бөлектеп жинау әдісімен жүргізеді. Жинаудың бірінші фазасы  күрішті орып, жалға салу, бұл жұмыс ТМД елдерінде шығарылған ЖРК-5 және ЖРС-5, шетелдік МакДон, </w:t>
      </w:r>
      <w:r w:rsidRPr="002A227F">
        <w:rPr>
          <w:rFonts w:eastAsia="Times New Roman"/>
          <w:sz w:val="28"/>
          <w:szCs w:val="28"/>
          <w:lang w:val="kk-KZ"/>
        </w:rPr>
        <w:t>Dohn Deere</w:t>
      </w:r>
      <w:r w:rsidRPr="002A227F">
        <w:rPr>
          <w:rFonts w:eastAsia="Times New Roman"/>
          <w:lang w:val="kk-KZ"/>
        </w:rPr>
        <w:t xml:space="preserve"> </w:t>
      </w:r>
      <w:r w:rsidRPr="002A227F">
        <w:rPr>
          <w:sz w:val="28"/>
          <w:szCs w:val="28"/>
          <w:shd w:val="clear" w:color="auto" w:fill="FFFFFF"/>
          <w:lang w:val="kk-KZ"/>
        </w:rPr>
        <w:t>жаткаларымен орындалады. Орылып, жалға салынған масса 3-4 күн ашық аспан астында әбден құрғаған соң күрішті ресейлік Енисей-1200Р, алыс шетелдерде шығарылған</w:t>
      </w:r>
      <w:r w:rsidRPr="002A227F">
        <w:rPr>
          <w:rFonts w:eastAsia="Times New Roman"/>
          <w:sz w:val="28"/>
          <w:szCs w:val="28"/>
          <w:lang w:val="kk-KZ"/>
        </w:rPr>
        <w:t xml:space="preserve"> Dohn Deere</w:t>
      </w:r>
      <w:r w:rsidRPr="002A227F">
        <w:rPr>
          <w:sz w:val="28"/>
          <w:szCs w:val="28"/>
          <w:shd w:val="clear" w:color="auto" w:fill="FFFFFF"/>
          <w:lang w:val="kk-KZ"/>
        </w:rPr>
        <w:t xml:space="preserve">, Кейс, </w:t>
      </w:r>
      <w:r w:rsidRPr="002A227F">
        <w:rPr>
          <w:rStyle w:val="a7"/>
          <w:i w:val="0"/>
          <w:sz w:val="28"/>
          <w:szCs w:val="28"/>
          <w:bdr w:val="none" w:sz="0" w:space="0" w:color="auto" w:frame="1"/>
          <w:shd w:val="clear" w:color="auto" w:fill="FFFFFF"/>
          <w:lang w:val="kk-KZ"/>
        </w:rPr>
        <w:t>CLAAS</w:t>
      </w:r>
      <w:r w:rsidRPr="002A227F">
        <w:rPr>
          <w:sz w:val="28"/>
          <w:szCs w:val="28"/>
          <w:shd w:val="clear" w:color="auto" w:fill="FFFFFF"/>
          <w:lang w:val="kk-KZ"/>
        </w:rPr>
        <w:t xml:space="preserve"> комбайндарымен бастырылады</w:t>
      </w:r>
      <w:r w:rsidR="003F452F" w:rsidRPr="002A227F">
        <w:rPr>
          <w:sz w:val="28"/>
          <w:szCs w:val="28"/>
          <w:shd w:val="clear" w:color="auto" w:fill="FFFFFF"/>
          <w:lang w:val="kk-KZ"/>
        </w:rPr>
        <w:t xml:space="preserve"> [</w:t>
      </w:r>
      <w:r w:rsidR="0070768E" w:rsidRPr="002A227F">
        <w:rPr>
          <w:sz w:val="28"/>
          <w:szCs w:val="28"/>
          <w:shd w:val="clear" w:color="auto" w:fill="FFFFFF"/>
          <w:lang w:val="kk-KZ"/>
        </w:rPr>
        <w:t>24-26</w:t>
      </w:r>
      <w:r w:rsidR="003F452F" w:rsidRPr="002A227F">
        <w:rPr>
          <w:sz w:val="28"/>
          <w:szCs w:val="28"/>
          <w:shd w:val="clear" w:color="auto" w:fill="FFFFFF"/>
          <w:lang w:val="kk-KZ"/>
        </w:rPr>
        <w:t>]</w:t>
      </w:r>
      <w:r w:rsidRPr="002A227F">
        <w:rPr>
          <w:sz w:val="28"/>
          <w:szCs w:val="28"/>
          <w:shd w:val="clear" w:color="auto" w:fill="FFFFFF"/>
          <w:lang w:val="kk-KZ"/>
        </w:rPr>
        <w:t>.</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eastAsiaTheme="minorHAnsi" w:hAnsi="Times New Roman" w:cs="Times New Roman"/>
          <w:sz w:val="28"/>
          <w:szCs w:val="28"/>
          <w:lang w:val="kk-KZ"/>
        </w:rPr>
        <w:t>Қазақстан Республикасында 2018 жылдың ортасына дейін күріш өндірісін мемлекеттік қолдау құралдары өнімділік пен өнім сапасын арттыру, жанар-жағармайдың өзіндік құнын төмендету және егін егу науқанының қорытынд</w:t>
      </w:r>
      <w:r w:rsidRPr="002A227F">
        <w:rPr>
          <w:rStyle w:val="y2iqfc"/>
          <w:rFonts w:ascii="Times New Roman" w:hAnsi="Times New Roman" w:cs="Times New Roman"/>
          <w:sz w:val="28"/>
          <w:szCs w:val="28"/>
          <w:lang w:val="kk-KZ"/>
        </w:rPr>
        <w:t>ысы бойынша 1 га-</w:t>
      </w:r>
      <w:r w:rsidRPr="002A227F">
        <w:rPr>
          <w:rStyle w:val="y2iqfc"/>
          <w:rFonts w:ascii="Times New Roman" w:eastAsiaTheme="minorHAnsi" w:hAnsi="Times New Roman" w:cs="Times New Roman"/>
          <w:sz w:val="28"/>
          <w:szCs w:val="28"/>
          <w:lang w:val="kk-KZ"/>
        </w:rPr>
        <w:t>ға субсидиялауға бағытталған</w:t>
      </w:r>
      <w:r w:rsidRPr="002A227F">
        <w:rPr>
          <w:rStyle w:val="y2iqfc"/>
          <w:rFonts w:ascii="Times New Roman" w:hAnsi="Times New Roman" w:cs="Times New Roman"/>
          <w:sz w:val="28"/>
          <w:szCs w:val="28"/>
          <w:lang w:val="kk-KZ"/>
        </w:rPr>
        <w:t xml:space="preserve"> болатын</w:t>
      </w:r>
      <w:r w:rsidRPr="002A227F">
        <w:rPr>
          <w:rStyle w:val="y2iqfc"/>
          <w:rFonts w:ascii="Times New Roman" w:eastAsiaTheme="minorHAnsi" w:hAnsi="Times New Roman" w:cs="Times New Roman"/>
          <w:sz w:val="28"/>
          <w:szCs w:val="28"/>
          <w:lang w:val="kk-KZ"/>
        </w:rPr>
        <w:t>. Басымдық дақылдарды субсидиялау қағидаларына түзетулер енгізу нәтижесінде</w:t>
      </w:r>
      <w:r w:rsidRPr="002A227F">
        <w:rPr>
          <w:rStyle w:val="y2iqfc"/>
          <w:rFonts w:ascii="Times New Roman" w:hAnsi="Times New Roman" w:cs="Times New Roman"/>
          <w:sz w:val="28"/>
          <w:szCs w:val="28"/>
          <w:lang w:val="kk-KZ"/>
        </w:rPr>
        <w:t xml:space="preserve"> а</w:t>
      </w:r>
      <w:r w:rsidRPr="002A227F">
        <w:rPr>
          <w:rStyle w:val="y2iqfc"/>
          <w:rFonts w:ascii="Times New Roman" w:eastAsiaTheme="minorHAnsi" w:hAnsi="Times New Roman" w:cs="Times New Roman"/>
          <w:sz w:val="28"/>
          <w:szCs w:val="28"/>
          <w:lang w:val="kk-KZ"/>
        </w:rPr>
        <w:t xml:space="preserve">уыл шаруашылығы тауарын өндірушілерге қайта өңдеу кәсіпорнына қайта өңдеуге тапсырылған немесе қайта өңдеуге берілген күріштің 1 тоннасына шаққандағы ставка бойынша күріш өндіруге жұмсалған шығындарды ішінара өтеуге бюджет қаражаты беріледі. </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Қосымша</w:t>
      </w:r>
      <w:r w:rsidRPr="002A227F">
        <w:rPr>
          <w:rStyle w:val="y2iqfc"/>
          <w:rFonts w:ascii="Times New Roman" w:eastAsiaTheme="minorHAnsi" w:hAnsi="Times New Roman" w:cs="Times New Roman"/>
          <w:sz w:val="28"/>
          <w:szCs w:val="28"/>
          <w:lang w:val="kk-KZ"/>
        </w:rPr>
        <w:t xml:space="preserve"> қолдау шараларына ауыл шаруашылығы тауарын өндірушілердің тыңайтқыштарды, өсімдіктерді қорғау құралдарын сатып алуға кеткен шығындарын өтеуді, ауыл шаруашылығы техникасын сатып алудың жеңілдетілген шарттарын, сондай-ақ суару суын жеткізу қызметтерін субсидиялауды қамтиды.</w:t>
      </w:r>
      <w:r w:rsidRPr="002A227F">
        <w:rPr>
          <w:rStyle w:val="a9"/>
          <w:rFonts w:eastAsiaTheme="minorEastAsia"/>
          <w:lang w:val="kk-KZ"/>
        </w:rPr>
        <w:t xml:space="preserve"> </w:t>
      </w:r>
      <w:r w:rsidRPr="002A227F">
        <w:rPr>
          <w:rStyle w:val="y2iqfc"/>
          <w:rFonts w:ascii="Times New Roman" w:eastAsiaTheme="minorHAnsi" w:hAnsi="Times New Roman" w:cs="Times New Roman"/>
          <w:sz w:val="28"/>
          <w:szCs w:val="28"/>
          <w:lang w:val="kk-KZ"/>
        </w:rPr>
        <w:t xml:space="preserve">Берілетін суару суының текше метріне бөлінген субсидиялар мөлшері бекітілген тарифтерден пайызбен дифференциалды түрде белгіленеді, ал күріш жүйелері үшін 1 </w:t>
      </w:r>
      <w:r w:rsidRPr="002A227F">
        <w:rPr>
          <w:rStyle w:val="y2iqfc"/>
          <w:rFonts w:ascii="Times New Roman" w:hAnsi="Times New Roman" w:cs="Times New Roman"/>
          <w:sz w:val="28"/>
          <w:szCs w:val="28"/>
          <w:lang w:val="kk-KZ"/>
        </w:rPr>
        <w:t>м</w:t>
      </w:r>
      <w:r w:rsidRPr="002A227F">
        <w:rPr>
          <w:rStyle w:val="y2iqfc"/>
          <w:rFonts w:ascii="Times New Roman" w:hAnsi="Times New Roman" w:cs="Times New Roman"/>
          <w:sz w:val="28"/>
          <w:szCs w:val="28"/>
          <w:vertAlign w:val="superscript"/>
          <w:lang w:val="kk-KZ"/>
        </w:rPr>
        <w:t>3</w:t>
      </w:r>
      <w:r w:rsidRPr="002A227F">
        <w:rPr>
          <w:rStyle w:val="y2iqfc"/>
          <w:rFonts w:ascii="Times New Roman" w:hAnsi="Times New Roman" w:cs="Times New Roman"/>
          <w:sz w:val="28"/>
          <w:szCs w:val="28"/>
          <w:lang w:val="kk-KZ"/>
        </w:rPr>
        <w:t>-ге тарифтің 50% құрайды,</w:t>
      </w:r>
      <w:r w:rsidRPr="002A227F">
        <w:rPr>
          <w:rStyle w:val="y2iqfc"/>
          <w:rFonts w:ascii="Times New Roman" w:eastAsiaTheme="minorHAnsi" w:hAnsi="Times New Roman" w:cs="Times New Roman"/>
          <w:sz w:val="28"/>
          <w:szCs w:val="28"/>
          <w:lang w:val="kk-KZ"/>
        </w:rPr>
        <w:t xml:space="preserve">  сатып алынған суару суы, тамшылатып және жаңбырлатып суару техникас</w:t>
      </w:r>
      <w:r w:rsidR="00216383" w:rsidRPr="002A227F">
        <w:rPr>
          <w:rStyle w:val="y2iqfc"/>
          <w:rFonts w:ascii="Times New Roman" w:eastAsiaTheme="minorHAnsi" w:hAnsi="Times New Roman" w:cs="Times New Roman"/>
          <w:sz w:val="28"/>
          <w:szCs w:val="28"/>
          <w:lang w:val="kk-KZ"/>
        </w:rPr>
        <w:t>ын сатып алуға шығындарды 40%</w:t>
      </w:r>
      <w:r w:rsidRPr="002A227F">
        <w:rPr>
          <w:rStyle w:val="y2iqfc"/>
          <w:rFonts w:ascii="Times New Roman" w:eastAsiaTheme="minorHAnsi" w:hAnsi="Times New Roman" w:cs="Times New Roman"/>
          <w:sz w:val="28"/>
          <w:szCs w:val="28"/>
          <w:lang w:val="kk-KZ"/>
        </w:rPr>
        <w:t xml:space="preserve"> дейін инвестициялық субсидиялау, бірінші репродукциялық тұқымдарды өндіру мен өткі</w:t>
      </w:r>
      <w:r w:rsidR="00216383" w:rsidRPr="002A227F">
        <w:rPr>
          <w:rStyle w:val="y2iqfc"/>
          <w:rFonts w:ascii="Times New Roman" w:eastAsiaTheme="minorHAnsi" w:hAnsi="Times New Roman" w:cs="Times New Roman"/>
          <w:sz w:val="28"/>
          <w:szCs w:val="28"/>
          <w:lang w:val="kk-KZ"/>
        </w:rPr>
        <w:t>зуді субсидиялау – құнның 50%</w:t>
      </w:r>
      <w:r w:rsidRPr="002A227F">
        <w:rPr>
          <w:rStyle w:val="y2iqfc"/>
          <w:rFonts w:ascii="Times New Roman" w:eastAsiaTheme="minorHAnsi" w:hAnsi="Times New Roman" w:cs="Times New Roman"/>
          <w:sz w:val="28"/>
          <w:szCs w:val="28"/>
          <w:lang w:val="kk-KZ"/>
        </w:rPr>
        <w:t xml:space="preserve"> дейін</w:t>
      </w:r>
      <w:r w:rsidRPr="002A227F">
        <w:rPr>
          <w:rStyle w:val="y2iqfc"/>
          <w:rFonts w:ascii="Times New Roman" w:hAnsi="Times New Roman" w:cs="Times New Roman"/>
          <w:sz w:val="28"/>
          <w:szCs w:val="28"/>
          <w:lang w:val="kk-KZ"/>
        </w:rPr>
        <w:t>.</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Қорыта айтқанда, к</w:t>
      </w:r>
      <w:r w:rsidRPr="002A227F">
        <w:rPr>
          <w:rStyle w:val="y2iqfc"/>
          <w:rFonts w:ascii="Times New Roman" w:eastAsiaTheme="minorHAnsi" w:hAnsi="Times New Roman" w:cs="Times New Roman"/>
          <w:sz w:val="28"/>
          <w:szCs w:val="28"/>
          <w:lang w:val="kk-KZ"/>
        </w:rPr>
        <w:t xml:space="preserve">үріш өндірісі еңбекті көп қажет ететін және қаржылық жағынан қымбат </w:t>
      </w:r>
      <w:r w:rsidRPr="002A227F">
        <w:rPr>
          <w:rStyle w:val="y2iqfc"/>
          <w:rFonts w:ascii="Times New Roman" w:hAnsi="Times New Roman" w:cs="Times New Roman"/>
          <w:sz w:val="28"/>
          <w:szCs w:val="28"/>
          <w:lang w:val="kk-KZ"/>
        </w:rPr>
        <w:t>үдеріс</w:t>
      </w:r>
      <w:r w:rsidRPr="002A227F">
        <w:rPr>
          <w:rStyle w:val="y2iqfc"/>
          <w:rFonts w:ascii="Times New Roman" w:eastAsiaTheme="minorHAnsi" w:hAnsi="Times New Roman" w:cs="Times New Roman"/>
          <w:sz w:val="28"/>
          <w:szCs w:val="28"/>
          <w:lang w:val="kk-KZ"/>
        </w:rPr>
        <w:t>. Күріш өндіру шығындарының құрылымында 70%-ға дейін өнімге тікелей әсер ететін шығындар (тұқымдар, жанар-жағар</w:t>
      </w:r>
      <w:r w:rsidRPr="002A227F">
        <w:rPr>
          <w:rStyle w:val="y2iqfc"/>
          <w:rFonts w:ascii="Times New Roman" w:hAnsi="Times New Roman" w:cs="Times New Roman"/>
          <w:sz w:val="28"/>
          <w:szCs w:val="28"/>
          <w:lang w:val="kk-KZ"/>
        </w:rPr>
        <w:t xml:space="preserve"> </w:t>
      </w:r>
      <w:r w:rsidRPr="002A227F">
        <w:rPr>
          <w:rStyle w:val="y2iqfc"/>
          <w:rFonts w:ascii="Times New Roman" w:eastAsiaTheme="minorHAnsi" w:hAnsi="Times New Roman" w:cs="Times New Roman"/>
          <w:sz w:val="28"/>
          <w:szCs w:val="28"/>
          <w:lang w:val="kk-KZ"/>
        </w:rPr>
        <w:t>майлар, тыңайтқыштар, өсімдіктерді қорғау құралдары, суару</w:t>
      </w:r>
      <w:r w:rsidRPr="002A227F">
        <w:rPr>
          <w:rStyle w:val="y2iqfc"/>
          <w:rFonts w:ascii="Times New Roman" w:hAnsi="Times New Roman" w:cs="Times New Roman"/>
          <w:sz w:val="28"/>
          <w:szCs w:val="28"/>
          <w:lang w:val="kk-KZ"/>
        </w:rPr>
        <w:t>,</w:t>
      </w:r>
      <w:r w:rsidRPr="002A227F">
        <w:rPr>
          <w:rStyle w:val="y2iqfc"/>
          <w:rFonts w:ascii="Times New Roman" w:eastAsiaTheme="minorHAnsi" w:hAnsi="Times New Roman" w:cs="Times New Roman"/>
          <w:sz w:val="28"/>
          <w:szCs w:val="28"/>
          <w:lang w:val="kk-KZ"/>
        </w:rPr>
        <w:t xml:space="preserve"> </w:t>
      </w:r>
      <w:r w:rsidRPr="002A227F">
        <w:rPr>
          <w:rStyle w:val="y2iqfc"/>
          <w:rFonts w:ascii="Times New Roman" w:hAnsi="Times New Roman" w:cs="Times New Roman"/>
          <w:sz w:val="28"/>
          <w:szCs w:val="28"/>
          <w:lang w:val="kk-KZ"/>
        </w:rPr>
        <w:t>ауылшаруашылық техникалары</w:t>
      </w:r>
      <w:r w:rsidRPr="002A227F">
        <w:rPr>
          <w:rStyle w:val="y2iqfc"/>
          <w:rFonts w:ascii="Times New Roman" w:eastAsiaTheme="minorHAnsi" w:hAnsi="Times New Roman" w:cs="Times New Roman"/>
          <w:sz w:val="28"/>
          <w:szCs w:val="28"/>
          <w:lang w:val="kk-KZ"/>
        </w:rPr>
        <w:t>) құрайды.</w:t>
      </w:r>
      <w:r w:rsidRPr="002A227F">
        <w:rPr>
          <w:rStyle w:val="a9"/>
          <w:rFonts w:eastAsiaTheme="minorEastAsia"/>
          <w:lang w:val="kk-KZ"/>
        </w:rPr>
        <w:t xml:space="preserve"> Сонымен қатар, к</w:t>
      </w:r>
      <w:r w:rsidRPr="002A227F">
        <w:rPr>
          <w:rStyle w:val="y2iqfc"/>
          <w:rFonts w:ascii="Times New Roman" w:eastAsiaTheme="minorHAnsi" w:hAnsi="Times New Roman" w:cs="Times New Roman"/>
          <w:sz w:val="28"/>
          <w:szCs w:val="28"/>
          <w:lang w:val="kk-KZ"/>
        </w:rPr>
        <w:t xml:space="preserve">үріш өндірісінің өзіндік құнының айтарлықтай үлесін тұқым құрайды. Айта кету керек, </w:t>
      </w:r>
      <w:r w:rsidRPr="002A227F">
        <w:rPr>
          <w:rStyle w:val="y2iqfc"/>
          <w:rFonts w:ascii="Times New Roman" w:hAnsi="Times New Roman" w:cs="Times New Roman"/>
          <w:sz w:val="28"/>
          <w:szCs w:val="28"/>
          <w:lang w:val="kk-KZ"/>
        </w:rPr>
        <w:t xml:space="preserve">Қазақстанда </w:t>
      </w:r>
      <w:r w:rsidRPr="002A227F">
        <w:rPr>
          <w:rStyle w:val="y2iqfc"/>
          <w:rFonts w:ascii="Times New Roman" w:eastAsiaTheme="minorHAnsi" w:hAnsi="Times New Roman" w:cs="Times New Roman"/>
          <w:sz w:val="28"/>
          <w:szCs w:val="28"/>
          <w:lang w:val="kk-KZ"/>
        </w:rPr>
        <w:t>күріш селекциясы мен тұқым шаруашылығының негізінен халықаралық стандарттарға сәйкес келмейді, тұқым шаруашылықтарында қажетті ғылыми-техникалық база және ресурстық қамтамасыз ету жоқ. Жақсы тұқымның болмауы өсімдік өнімділігін төмендетеді, ал күріш сорттарының күріштің аурулары мен зиянкестеріне төзімділігі төмендігі егін өнімділігін 30-40% төмендетеді</w:t>
      </w:r>
      <w:r w:rsidR="002D2D39" w:rsidRPr="002A227F">
        <w:rPr>
          <w:rStyle w:val="y2iqfc"/>
          <w:rFonts w:ascii="Times New Roman" w:eastAsiaTheme="minorHAnsi" w:hAnsi="Times New Roman" w:cs="Times New Roman"/>
          <w:sz w:val="28"/>
          <w:szCs w:val="28"/>
          <w:lang w:val="kk-KZ"/>
        </w:rPr>
        <w:t xml:space="preserve"> </w:t>
      </w:r>
      <w:r w:rsidR="002D2D39" w:rsidRPr="002A227F">
        <w:rPr>
          <w:rFonts w:ascii="Times New Roman" w:hAnsi="Times New Roman" w:cs="Times New Roman"/>
          <w:sz w:val="28"/>
          <w:szCs w:val="28"/>
          <w:shd w:val="clear" w:color="auto" w:fill="FFFFFF"/>
          <w:lang w:val="kk-KZ"/>
        </w:rPr>
        <w:t>[</w:t>
      </w:r>
      <w:r w:rsidR="0070768E" w:rsidRPr="002A227F">
        <w:rPr>
          <w:rFonts w:ascii="Times New Roman" w:hAnsi="Times New Roman" w:cs="Times New Roman"/>
          <w:sz w:val="28"/>
          <w:szCs w:val="28"/>
          <w:shd w:val="clear" w:color="auto" w:fill="FFFFFF"/>
          <w:lang w:val="kk-KZ"/>
        </w:rPr>
        <w:t>27</w:t>
      </w:r>
      <w:r w:rsidR="002D2D39" w:rsidRPr="002A227F">
        <w:rPr>
          <w:rFonts w:ascii="Times New Roman" w:hAnsi="Times New Roman" w:cs="Times New Roman"/>
          <w:sz w:val="28"/>
          <w:szCs w:val="28"/>
          <w:shd w:val="clear" w:color="auto" w:fill="FFFFFF"/>
          <w:lang w:val="kk-KZ"/>
        </w:rPr>
        <w:t>]</w:t>
      </w:r>
      <w:r w:rsidRPr="002A227F">
        <w:rPr>
          <w:rStyle w:val="y2iqfc"/>
          <w:rFonts w:ascii="Times New Roman" w:eastAsiaTheme="minorHAnsi" w:hAnsi="Times New Roman" w:cs="Times New Roman"/>
          <w:sz w:val="28"/>
          <w:szCs w:val="28"/>
          <w:lang w:val="kk-KZ"/>
        </w:rPr>
        <w:t>.</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Сонымен, өңірде қалыптасқан жағдайды қорытындылай келе, күріш шаруашылығының негізгі түйткілді мәселелерін атап өтуге болады:</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lastRenderedPageBreak/>
        <w:t>- күріш жүйелері топырақтарының мелиоративтік және құнарлылық  жағдайының нашарлауы, олардың қайта тұздануы мен тозуының күшеюі нәтижесінде инженерлік дайындалған  жерлердің ауыл шаруашылық айналымынан шығып қалуы, ғылыми негізделген ауыспалы егістер айналымының сақталмауы;</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 ұзақ жылдар бойы күріш өсірілген танаптар топырақтарының агрофизикалық және агрохимиялық қасиеттерінің нашарлауы, топырақ өңдеу, егісті күтіп-баптау бойынша агротехникалық тәсілдердің өз дәрежесінде жүргізілмеуі;</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 топырақ өңдеу, егісті күтіп-баптау және өнім жинауға арналған ауылшаруашылық техникаларының тозуы және жаңа заманауи қуатты техникалардың жоқтығы;</w:t>
      </w:r>
    </w:p>
    <w:p w:rsidR="00CB5E08" w:rsidRPr="002A227F" w:rsidRDefault="00CB5E08" w:rsidP="00CB5E08">
      <w:pPr>
        <w:pStyle w:val="a6"/>
        <w:spacing w:after="0" w:line="240" w:lineRule="auto"/>
        <w:ind w:firstLine="567"/>
        <w:jc w:val="both"/>
        <w:rPr>
          <w:sz w:val="28"/>
          <w:szCs w:val="28"/>
          <w:shd w:val="clear" w:color="auto" w:fill="FFFFFF"/>
          <w:lang w:val="kk-KZ"/>
        </w:rPr>
      </w:pPr>
      <w:r w:rsidRPr="002A227F">
        <w:rPr>
          <w:sz w:val="28"/>
          <w:szCs w:val="28"/>
          <w:shd w:val="clear" w:color="auto" w:fill="FFFFFF"/>
          <w:lang w:val="kk-KZ"/>
        </w:rPr>
        <w:t>- күріш ауыспалы егісінде заманауи минералдық тыңайтқыштардың   жеткіліксіз көлемі, оларды қолданудың тиімділігін арттыратын ғылыми негізделген әдістердің жетімсіздігі [</w:t>
      </w:r>
      <w:r w:rsidR="0070768E" w:rsidRPr="002A227F">
        <w:rPr>
          <w:sz w:val="28"/>
          <w:szCs w:val="28"/>
          <w:shd w:val="clear" w:color="auto" w:fill="FFFFFF"/>
          <w:lang w:val="kk-KZ"/>
        </w:rPr>
        <w:t>28</w:t>
      </w:r>
      <w:r w:rsidRPr="002A227F">
        <w:rPr>
          <w:sz w:val="28"/>
          <w:szCs w:val="28"/>
          <w:shd w:val="clear" w:color="auto" w:fill="FFFFFF"/>
          <w:lang w:val="kk-KZ"/>
        </w:rPr>
        <w:t>].</w:t>
      </w:r>
    </w:p>
    <w:p w:rsidR="00CB5E08" w:rsidRPr="002A227F" w:rsidRDefault="00194EF0" w:rsidP="00CB5E08">
      <w:pPr>
        <w:pStyle w:val="a6"/>
        <w:spacing w:after="0" w:line="240" w:lineRule="auto"/>
        <w:ind w:firstLine="567"/>
        <w:jc w:val="both"/>
        <w:rPr>
          <w:sz w:val="28"/>
          <w:szCs w:val="28"/>
          <w:shd w:val="clear" w:color="auto" w:fill="FFFFFF"/>
          <w:lang w:val="kk-KZ"/>
        </w:rPr>
      </w:pPr>
      <w:r>
        <w:rPr>
          <w:sz w:val="28"/>
          <w:szCs w:val="28"/>
          <w:shd w:val="clear" w:color="auto" w:fill="FFFFFF"/>
          <w:lang w:val="kk-KZ"/>
        </w:rPr>
        <w:t>Дегенмен,</w:t>
      </w:r>
      <w:r w:rsidR="00CB5E08" w:rsidRPr="002A227F">
        <w:rPr>
          <w:sz w:val="28"/>
          <w:szCs w:val="28"/>
          <w:shd w:val="clear" w:color="auto" w:fill="FFFFFF"/>
          <w:lang w:val="kk-KZ"/>
        </w:rPr>
        <w:t xml:space="preserve"> күріш шаруашылығында шешуін табу керек мәселелер жеткілікті.</w:t>
      </w:r>
    </w:p>
    <w:p w:rsidR="00CB5E08" w:rsidRPr="002A227F" w:rsidRDefault="00CB5E08" w:rsidP="00CB5E08">
      <w:pPr>
        <w:spacing w:after="0" w:line="240" w:lineRule="auto"/>
        <w:ind w:firstLine="567"/>
        <w:rPr>
          <w:rFonts w:ascii="Times New Roman" w:eastAsia="Times New Roman" w:hAnsi="Times New Roman" w:cs="Times New Roman"/>
          <w:b/>
          <w:bCs/>
          <w:sz w:val="28"/>
          <w:szCs w:val="28"/>
          <w:lang w:val="kk-KZ"/>
        </w:rPr>
      </w:pP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r w:rsidRPr="002A227F">
        <w:rPr>
          <w:rFonts w:ascii="Times New Roman" w:eastAsia="Times New Roman" w:hAnsi="Times New Roman" w:cs="Times New Roman"/>
          <w:b/>
          <w:bCs/>
          <w:sz w:val="28"/>
          <w:szCs w:val="28"/>
          <w:lang w:val="kk-KZ"/>
        </w:rPr>
        <w:t xml:space="preserve">1.2 </w:t>
      </w:r>
      <w:r w:rsidRPr="002A227F">
        <w:rPr>
          <w:rFonts w:ascii="Times New Roman" w:hAnsi="Times New Roman" w:cs="Times New Roman"/>
          <w:b/>
          <w:sz w:val="28"/>
          <w:szCs w:val="28"/>
          <w:lang w:val="kk-KZ"/>
        </w:rPr>
        <w:t xml:space="preserve">  Күріш дақылының шаруашылық маңызы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барлық дерлік елдерде тағам ретінде пайдаланылады. Азия, Африка және Латын Америкасы халықтары үшін бұл ең маңызды азық-түлік өнімі болып табылады. Күрішті тұтыну елдер арасында айтарлықтай өзгереді. Осылайша, Оңтүстік-Шығыс Азия елдерінің көпшілігінде жылы</w:t>
      </w:r>
      <w:r w:rsidR="00216383" w:rsidRPr="002A227F">
        <w:rPr>
          <w:rFonts w:ascii="Times New Roman" w:hAnsi="Times New Roman" w:cs="Times New Roman"/>
          <w:sz w:val="28"/>
          <w:szCs w:val="28"/>
          <w:lang w:val="kk-KZ"/>
        </w:rPr>
        <w:t>на жан басына шыққанда 100 кг</w:t>
      </w:r>
      <w:r w:rsidRPr="002A227F">
        <w:rPr>
          <w:rFonts w:ascii="Times New Roman" w:hAnsi="Times New Roman" w:cs="Times New Roman"/>
          <w:sz w:val="28"/>
          <w:szCs w:val="28"/>
          <w:lang w:val="kk-KZ"/>
        </w:rPr>
        <w:t xml:space="preserve"> жуық күріш, Қытайда, Жапонияда, Вьетнамда, Тайландта, Индонезияда – 100 </w:t>
      </w:r>
      <w:r w:rsidR="00216383" w:rsidRPr="002A227F">
        <w:rPr>
          <w:rFonts w:ascii="Times New Roman" w:hAnsi="Times New Roman" w:cs="Times New Roman"/>
          <w:sz w:val="28"/>
          <w:szCs w:val="28"/>
          <w:lang w:val="kk-KZ"/>
        </w:rPr>
        <w:t>кг</w:t>
      </w:r>
      <w:r w:rsidRPr="002A227F">
        <w:rPr>
          <w:rFonts w:ascii="Times New Roman" w:hAnsi="Times New Roman" w:cs="Times New Roman"/>
          <w:sz w:val="28"/>
          <w:szCs w:val="28"/>
          <w:lang w:val="kk-KZ"/>
        </w:rPr>
        <w:t xml:space="preserve"> астам, а</w:t>
      </w:r>
      <w:r w:rsidR="00216383" w:rsidRPr="002A227F">
        <w:rPr>
          <w:rFonts w:ascii="Times New Roman" w:hAnsi="Times New Roman" w:cs="Times New Roman"/>
          <w:sz w:val="28"/>
          <w:szCs w:val="28"/>
          <w:lang w:val="kk-KZ"/>
        </w:rPr>
        <w:t>л Лаос пен Маянмада – 200 кг</w:t>
      </w:r>
      <w:r w:rsidRPr="002A227F">
        <w:rPr>
          <w:rFonts w:ascii="Times New Roman" w:hAnsi="Times New Roman" w:cs="Times New Roman"/>
          <w:sz w:val="28"/>
          <w:szCs w:val="28"/>
          <w:lang w:val="kk-KZ"/>
        </w:rPr>
        <w:t xml:space="preserve"> асады. Басқа елдерде бұл көрсеткіш айтарлықтай төмен: Латын Америкасында – 50-80 кг, Африкада – 40-70, Еуропада – шамамен 6 кг (медициналық норма), Ресейде – 4,5-5 кг </w:t>
      </w:r>
      <w:r w:rsidR="0070768E" w:rsidRPr="002A227F">
        <w:rPr>
          <w:rFonts w:ascii="Times New Roman" w:hAnsi="Times New Roman" w:cs="Times New Roman"/>
          <w:sz w:val="28"/>
          <w:szCs w:val="28"/>
          <w:lang w:val="kk-KZ"/>
        </w:rPr>
        <w:t>тұтынады [29</w:t>
      </w:r>
      <w:r w:rsidRPr="002A227F">
        <w:rPr>
          <w:rFonts w:ascii="Times New Roman" w:hAnsi="Times New Roman" w:cs="Times New Roman"/>
          <w:sz w:val="28"/>
          <w:szCs w:val="28"/>
          <w:lang w:val="kk-KZ"/>
        </w:rPr>
        <w:t>].</w:t>
      </w:r>
    </w:p>
    <w:p w:rsidR="00216383" w:rsidRPr="002A227F" w:rsidRDefault="00216383" w:rsidP="003F452F">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Қазақстанда жан басына шаққандағы күріш тұтыну 9-10 кг/жыл болса, Азия елдерінде орташа есеппен 80 кг/жыл, ал кейбір елдерде 160 кг/жылға дейін жетеді. Өздері тұратын аймақтарда өсірілетін егінге ден қойған бұл жерде түрлі ұлт өкілдерінің салт-дәстүрі мен тамақт</w:t>
      </w:r>
      <w:r w:rsidR="003F452F" w:rsidRPr="002A227F">
        <w:rPr>
          <w:rFonts w:ascii="Times New Roman" w:hAnsi="Times New Roman" w:cs="Times New Roman"/>
          <w:sz w:val="28"/>
          <w:szCs w:val="28"/>
          <w:lang w:val="kk-KZ"/>
        </w:rPr>
        <w:t>ануы маңызды рөл атқарады [25</w:t>
      </w:r>
      <w:r w:rsidRPr="002A227F">
        <w:rPr>
          <w:rFonts w:ascii="Times New Roman" w:hAnsi="Times New Roman" w:cs="Times New Roman"/>
          <w:sz w:val="28"/>
          <w:szCs w:val="28"/>
          <w:lang w:val="kk-KZ"/>
        </w:rPr>
        <w:t>].</w:t>
      </w:r>
    </w:p>
    <w:p w:rsidR="006D4927" w:rsidRPr="002A227F" w:rsidRDefault="00CB5E08" w:rsidP="00194EF0">
      <w:pPr>
        <w:pStyle w:val="HTML"/>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Дүние жүзіндегі күріш өндіру бойынша жетекші елдер Қытай мен Үндістан. Олар әлемдік</w:t>
      </w:r>
      <w:r w:rsidR="00216383" w:rsidRPr="002A227F">
        <w:rPr>
          <w:rFonts w:ascii="Times New Roman" w:hAnsi="Times New Roman" w:cs="Times New Roman"/>
          <w:sz w:val="28"/>
          <w:szCs w:val="28"/>
          <w:lang w:val="kk-KZ"/>
        </w:rPr>
        <w:t xml:space="preserve"> күріш өндірісінің 56%</w:t>
      </w:r>
      <w:r w:rsidRPr="002A227F">
        <w:rPr>
          <w:rFonts w:ascii="Times New Roman" w:hAnsi="Times New Roman" w:cs="Times New Roman"/>
          <w:sz w:val="28"/>
          <w:szCs w:val="28"/>
          <w:lang w:val="kk-KZ"/>
        </w:rPr>
        <w:t xml:space="preserve"> астамын қамтамасыз етеді</w:t>
      </w:r>
      <w:r w:rsidR="006D4927" w:rsidRPr="002A227F">
        <w:rPr>
          <w:rFonts w:ascii="Times New Roman" w:hAnsi="Times New Roman" w:cs="Times New Roman"/>
          <w:sz w:val="28"/>
          <w:szCs w:val="28"/>
          <w:lang w:val="kk-KZ"/>
        </w:rPr>
        <w:t xml:space="preserve">. </w:t>
      </w:r>
      <w:r w:rsidR="006D4927" w:rsidRPr="002A227F">
        <w:rPr>
          <w:rStyle w:val="y2iqfc"/>
          <w:rFonts w:ascii="Times New Roman" w:hAnsi="Times New Roman" w:cs="Times New Roman"/>
          <w:sz w:val="28"/>
          <w:szCs w:val="28"/>
          <w:lang w:val="kk-KZ"/>
        </w:rPr>
        <w:t>Қытай халқының 65% негізгі тағамы болып табылады, ал күріш алқаптары Қытайдың жалпы өңделетін жерінің 26% құрайды</w:t>
      </w:r>
      <w:r w:rsidR="00194EF0">
        <w:rPr>
          <w:rStyle w:val="y2iqfc"/>
          <w:rFonts w:ascii="Times New Roman" w:hAnsi="Times New Roman" w:cs="Times New Roman"/>
          <w:sz w:val="28"/>
          <w:szCs w:val="28"/>
          <w:lang w:val="kk-KZ"/>
        </w:rPr>
        <w:t xml:space="preserve"> </w:t>
      </w:r>
      <w:r w:rsidR="006D4927" w:rsidRPr="002A227F">
        <w:rPr>
          <w:rFonts w:ascii="Times New Roman" w:hAnsi="Times New Roman" w:cs="Times New Roman"/>
          <w:sz w:val="28"/>
          <w:szCs w:val="28"/>
          <w:lang w:val="kk-KZ"/>
        </w:rPr>
        <w:t>[</w:t>
      </w:r>
      <w:r w:rsidR="0070768E" w:rsidRPr="002A227F">
        <w:rPr>
          <w:rFonts w:ascii="Times New Roman" w:hAnsi="Times New Roman" w:cs="Times New Roman"/>
          <w:sz w:val="28"/>
          <w:szCs w:val="28"/>
          <w:lang w:val="kk-KZ"/>
        </w:rPr>
        <w:t>30,31</w:t>
      </w:r>
      <w:r w:rsidR="006D4927"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p>
    <w:p w:rsidR="00CB5E08" w:rsidRPr="002A227F" w:rsidRDefault="00CB5E08" w:rsidP="00194EF0">
      <w:pPr>
        <w:pStyle w:val="HTML"/>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Бірқатар Азия елдеріндегі сияқты жергілікті халық жалпы калорияның орта есеппен 35% немесе одан да көп бөлігін күріштен алады, ал Тайландта –  66%, Бангладеште – 69%, Мьянмада –73%</w:t>
      </w:r>
      <w:r w:rsidR="0070768E" w:rsidRPr="002A227F">
        <w:rPr>
          <w:rFonts w:ascii="Times New Roman" w:hAnsi="Times New Roman" w:cs="Times New Roman"/>
          <w:sz w:val="28"/>
          <w:szCs w:val="28"/>
          <w:lang w:val="kk-KZ"/>
        </w:rPr>
        <w:t xml:space="preserve"> [29</w:t>
      </w:r>
      <w:r w:rsidRPr="002A227F">
        <w:rPr>
          <w:rFonts w:ascii="Times New Roman" w:hAnsi="Times New Roman" w:cs="Times New Roman"/>
          <w:sz w:val="28"/>
          <w:szCs w:val="28"/>
          <w:lang w:val="kk-KZ"/>
        </w:rPr>
        <w:t>].</w:t>
      </w:r>
    </w:p>
    <w:p w:rsidR="00C21187" w:rsidRPr="002A227F" w:rsidRDefault="00C21187" w:rsidP="00C21187">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Еуропалық Одақта (ЕО) 475 000 га жер күріш өсіруге арналған, ал кү</w:t>
      </w:r>
      <w:r w:rsidR="00216383" w:rsidRPr="002A227F">
        <w:rPr>
          <w:rStyle w:val="y2iqfc"/>
          <w:rFonts w:ascii="Times New Roman" w:hAnsi="Times New Roman" w:cs="Times New Roman"/>
          <w:sz w:val="28"/>
          <w:szCs w:val="28"/>
          <w:lang w:val="kk-KZ"/>
        </w:rPr>
        <w:t>ріш салысы</w:t>
      </w:r>
      <w:r w:rsidRPr="002A227F">
        <w:rPr>
          <w:rStyle w:val="y2iqfc"/>
          <w:rFonts w:ascii="Times New Roman" w:hAnsi="Times New Roman" w:cs="Times New Roman"/>
          <w:sz w:val="28"/>
          <w:szCs w:val="28"/>
          <w:lang w:val="kk-KZ"/>
        </w:rPr>
        <w:t xml:space="preserve"> өндірісі 3,2 млн. т құрайды </w:t>
      </w:r>
      <w:r w:rsidRPr="002A227F">
        <w:rPr>
          <w:rFonts w:ascii="Times New Roman" w:hAnsi="Times New Roman" w:cs="Times New Roman"/>
          <w:sz w:val="28"/>
          <w:szCs w:val="28"/>
          <w:lang w:val="kk-KZ"/>
        </w:rPr>
        <w:t>[</w:t>
      </w:r>
      <w:r w:rsidR="0070768E" w:rsidRPr="002A227F">
        <w:rPr>
          <w:rFonts w:ascii="Times New Roman" w:hAnsi="Times New Roman" w:cs="Times New Roman"/>
          <w:sz w:val="28"/>
          <w:szCs w:val="28"/>
          <w:lang w:val="kk-KZ"/>
        </w:rPr>
        <w:t>32</w:t>
      </w:r>
      <w:r w:rsidRPr="002A227F">
        <w:rPr>
          <w:rFonts w:ascii="Times New Roman" w:hAnsi="Times New Roman" w:cs="Times New Roman"/>
          <w:sz w:val="28"/>
          <w:szCs w:val="28"/>
          <w:lang w:val="kk-KZ"/>
        </w:rPr>
        <w:t>]</w:t>
      </w:r>
      <w:r w:rsidRPr="002A227F">
        <w:rPr>
          <w:rStyle w:val="y2iqfc"/>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өнімі</w:t>
      </w:r>
      <w:r w:rsidR="00211867" w:rsidRPr="002A227F">
        <w:rPr>
          <w:rFonts w:ascii="Times New Roman" w:hAnsi="Times New Roman" w:cs="Times New Roman"/>
          <w:sz w:val="28"/>
          <w:szCs w:val="28"/>
          <w:lang w:val="kk-KZ"/>
        </w:rPr>
        <w:t xml:space="preserve"> негізінен үш бағытта пайда</w:t>
      </w:r>
      <w:r w:rsidRPr="002A227F">
        <w:rPr>
          <w:rFonts w:ascii="Times New Roman" w:hAnsi="Times New Roman" w:cs="Times New Roman"/>
          <w:sz w:val="28"/>
          <w:szCs w:val="28"/>
          <w:lang w:val="kk-KZ"/>
        </w:rPr>
        <w:t>ла</w:t>
      </w:r>
      <w:r w:rsidR="00211867" w:rsidRPr="002A227F">
        <w:rPr>
          <w:rFonts w:ascii="Times New Roman" w:hAnsi="Times New Roman" w:cs="Times New Roman"/>
          <w:sz w:val="28"/>
          <w:szCs w:val="28"/>
          <w:lang w:val="kk-KZ"/>
        </w:rPr>
        <w:t>на</w:t>
      </w:r>
      <w:r w:rsidRPr="002A227F">
        <w:rPr>
          <w:rFonts w:ascii="Times New Roman" w:hAnsi="Times New Roman" w:cs="Times New Roman"/>
          <w:sz w:val="28"/>
          <w:szCs w:val="28"/>
          <w:lang w:val="kk-KZ"/>
        </w:rPr>
        <w:t>ды (1</w:t>
      </w:r>
      <w:r w:rsidR="00B33D5B" w:rsidRPr="002A227F">
        <w:rPr>
          <w:rFonts w:ascii="Times New Roman" w:hAnsi="Times New Roman" w:cs="Times New Roman"/>
          <w:sz w:val="28"/>
          <w:szCs w:val="28"/>
          <w:lang w:val="kk-KZ"/>
        </w:rPr>
        <w:t>.1</w:t>
      </w:r>
      <w:r w:rsidRPr="002A227F">
        <w:rPr>
          <w:rFonts w:ascii="Times New Roman" w:hAnsi="Times New Roman" w:cs="Times New Roman"/>
          <w:sz w:val="28"/>
          <w:szCs w:val="28"/>
          <w:lang w:val="kk-KZ"/>
        </w:rPr>
        <w:t xml:space="preserve"> сурет): азық-түлік өнімдері (жарма, крахмал, күріш майы, түрлі сусындар, тағамдық спирт); мал азығын өндіру (құрама жем, жем-шөп); өнеркәсіп саласында (картон, күріш </w:t>
      </w:r>
      <w:r w:rsidRPr="002A227F">
        <w:rPr>
          <w:rFonts w:ascii="Times New Roman" w:hAnsi="Times New Roman" w:cs="Times New Roman"/>
          <w:sz w:val="28"/>
          <w:szCs w:val="28"/>
          <w:lang w:val="kk-KZ"/>
        </w:rPr>
        <w:lastRenderedPageBreak/>
        <w:t>қағазы, тоқыма бұйымдары, құрылыс материалы, биоотын және тағы басқалары)</w:t>
      </w:r>
      <w:r w:rsidR="003F452F" w:rsidRPr="002A227F">
        <w:rPr>
          <w:rFonts w:ascii="Times New Roman" w:hAnsi="Times New Roman" w:cs="Times New Roman"/>
          <w:sz w:val="28"/>
          <w:szCs w:val="28"/>
          <w:lang w:val="kk-KZ"/>
        </w:rPr>
        <w:t>.</w:t>
      </w:r>
    </w:p>
    <w:p w:rsidR="00CB5E08" w:rsidRPr="002A227F" w:rsidRDefault="00CB5E08" w:rsidP="00CB5E08">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drawing>
          <wp:inline distT="0" distB="0" distL="0" distR="0">
            <wp:extent cx="5688399" cy="3943024"/>
            <wp:effectExtent l="19050" t="0" r="755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598" t="18797" r="26766" b="38102"/>
                    <a:stretch>
                      <a:fillRect/>
                    </a:stretch>
                  </pic:blipFill>
                  <pic:spPr bwMode="auto">
                    <a:xfrm>
                      <a:off x="0" y="0"/>
                      <a:ext cx="5703572" cy="3953541"/>
                    </a:xfrm>
                    <a:prstGeom prst="rect">
                      <a:avLst/>
                    </a:prstGeom>
                    <a:noFill/>
                    <a:ln w="9525">
                      <a:noFill/>
                      <a:miter lim="800000"/>
                      <a:headEnd/>
                      <a:tailEnd/>
                    </a:ln>
                  </pic:spPr>
                </pic:pic>
              </a:graphicData>
            </a:graphic>
          </wp:inline>
        </w:drawing>
      </w:r>
    </w:p>
    <w:p w:rsidR="00CB5E08" w:rsidRPr="002A227F" w:rsidRDefault="00CB5E08" w:rsidP="00CB5E08">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Сурет 1</w:t>
      </w:r>
      <w:r w:rsidR="00B33D5B" w:rsidRPr="002A227F">
        <w:rPr>
          <w:rFonts w:ascii="Times New Roman" w:hAnsi="Times New Roman" w:cs="Times New Roman"/>
          <w:sz w:val="24"/>
          <w:szCs w:val="24"/>
          <w:lang w:val="kk-KZ"/>
        </w:rPr>
        <w:t>.1</w:t>
      </w:r>
      <w:r w:rsidRPr="002A227F">
        <w:rPr>
          <w:rFonts w:ascii="Times New Roman" w:hAnsi="Times New Roman" w:cs="Times New Roman"/>
          <w:sz w:val="24"/>
          <w:szCs w:val="24"/>
          <w:lang w:val="kk-KZ"/>
        </w:rPr>
        <w:t xml:space="preserve"> – Күріш өнімін азық-түлік, мал азығы, өнеркәсіпте пайдалану</w:t>
      </w:r>
    </w:p>
    <w:p w:rsidR="00CB5E08" w:rsidRPr="002A227F" w:rsidRDefault="00CB5E08" w:rsidP="00CB5E08">
      <w:pPr>
        <w:tabs>
          <w:tab w:val="left" w:pos="709"/>
        </w:tabs>
        <w:spacing w:after="0" w:line="240" w:lineRule="auto"/>
        <w:ind w:firstLine="567"/>
        <w:rPr>
          <w:rFonts w:ascii="Times New Roman" w:hAnsi="Times New Roman" w:cs="Times New Roman"/>
          <w:sz w:val="24"/>
          <w:szCs w:val="24"/>
          <w:lang w:val="kk-KZ"/>
        </w:rPr>
      </w:pPr>
      <w:r w:rsidRPr="002A227F">
        <w:rPr>
          <w:rFonts w:ascii="Times New Roman" w:hAnsi="Times New Roman" w:cs="Times New Roman"/>
          <w:sz w:val="24"/>
          <w:szCs w:val="24"/>
          <w:lang w:val="kk-KZ"/>
        </w:rPr>
        <w:t>Ескерту:</w:t>
      </w:r>
      <w:r w:rsidR="002317DC" w:rsidRPr="002A227F">
        <w:rPr>
          <w:rFonts w:ascii="Times New Roman" w:hAnsi="Times New Roman" w:cs="Times New Roman"/>
          <w:sz w:val="24"/>
          <w:szCs w:val="24"/>
          <w:lang w:val="kk-KZ"/>
        </w:rPr>
        <w:t xml:space="preserve"> 29-32</w:t>
      </w:r>
      <w:r w:rsidRPr="002A227F">
        <w:rPr>
          <w:rFonts w:ascii="Times New Roman" w:hAnsi="Times New Roman" w:cs="Times New Roman"/>
          <w:sz w:val="24"/>
          <w:szCs w:val="24"/>
          <w:lang w:val="kk-KZ"/>
        </w:rPr>
        <w:t xml:space="preserve"> әдебиет көздері негізінде автормен құрастырылған</w:t>
      </w:r>
      <w:r w:rsidRPr="002A227F">
        <w:rPr>
          <w:rFonts w:ascii="Times New Roman" w:hAnsi="Times New Roman" w:cs="Times New Roman"/>
          <w:sz w:val="24"/>
          <w:szCs w:val="24"/>
          <w:lang w:val="kk-KZ"/>
        </w:rPr>
        <w:tab/>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216383" w:rsidRPr="002A227F" w:rsidRDefault="00216383" w:rsidP="00216383">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Тағамдардың, тағамдық құндылығының маңызды көрсеткіштерінің бірі олардың калориялылығы болып табылады. Күріш дәні – жоғары калориялы және оңай сіңетін өнім. Мұны Ресейдің күріш сорттарында осы көрсеткіштерді зерттеген Г.В.Наливко мен Т.Д.Титаренконың мәліметтері растайды. Мақала авторлары ұн ақтау процесі күріштің сіңімділігін арттыра отырып, оның тағамдық құндылығын айтарлықтай төмендететінін атап өтеді. Ең жоғары калория мөлшері ұнда (4672 кал/г) және қабықшалы дәнде (3995) кездеседі, жарманы пісірген кезде калория мөлшері аздап төмендейді (3725). Шикі күріштің калория мөлшері 3964 кал/г құрайды </w:t>
      </w:r>
      <w:r w:rsidR="0070768E" w:rsidRPr="002A227F">
        <w:rPr>
          <w:rFonts w:ascii="Times New Roman" w:hAnsi="Times New Roman" w:cs="Times New Roman"/>
          <w:sz w:val="28"/>
          <w:szCs w:val="28"/>
          <w:lang w:val="kk-KZ"/>
        </w:rPr>
        <w:t>[33</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дәндері өте қоректік және жақсы дәмге ие. Ол сіңімділігі (96%) және (98%) бойынша басқа дәнді дақылдар арасында жетекші орын алады, сондықтан емдік және бал</w:t>
      </w:r>
      <w:r w:rsidR="00194EF0">
        <w:rPr>
          <w:rFonts w:ascii="Times New Roman" w:hAnsi="Times New Roman" w:cs="Times New Roman"/>
          <w:sz w:val="28"/>
          <w:szCs w:val="28"/>
          <w:lang w:val="kk-KZ"/>
        </w:rPr>
        <w:t>а</w:t>
      </w:r>
      <w:r w:rsidRPr="002A227F">
        <w:rPr>
          <w:rFonts w:ascii="Times New Roman" w:hAnsi="Times New Roman" w:cs="Times New Roman"/>
          <w:sz w:val="28"/>
          <w:szCs w:val="28"/>
          <w:lang w:val="kk-KZ"/>
        </w:rPr>
        <w:t xml:space="preserve">лар тамақтануында қажетті диеталық өнім ретінде  кеңінен қолданылады. Дәннің химиялық құрамы сортына, өсірудің топырақ-климаттық ерекшеліктеріне, сондай-ақ күріш өсімдігінің қоректену жағдайларына байланысты өзгереді. Оның дәні крахмалдың жеткілікті жоғары болуымен (72,1-80,4%), ақуыздың (6,9-10,4%) және майдың (1,6-3,3%) салыстырмалы түрде төмен болуымен сипатталады. Сонымен қатар күріш дәнінде құрғақ зат бойынша 4,6-6,9% күл және 8,7-ден 12,2% </w:t>
      </w:r>
      <w:r w:rsidR="00A329A4" w:rsidRPr="002A227F">
        <w:rPr>
          <w:rFonts w:ascii="Times New Roman" w:hAnsi="Times New Roman" w:cs="Times New Roman"/>
          <w:sz w:val="28"/>
          <w:szCs w:val="28"/>
          <w:lang w:val="kk-KZ"/>
        </w:rPr>
        <w:t xml:space="preserve">-ға </w:t>
      </w:r>
      <w:r w:rsidRPr="002A227F">
        <w:rPr>
          <w:rFonts w:ascii="Times New Roman" w:hAnsi="Times New Roman" w:cs="Times New Roman"/>
          <w:sz w:val="28"/>
          <w:szCs w:val="28"/>
          <w:lang w:val="kk-KZ"/>
        </w:rPr>
        <w:t>дейін талшық бар</w:t>
      </w:r>
      <w:r w:rsidR="0070768E" w:rsidRPr="002A227F">
        <w:rPr>
          <w:rFonts w:ascii="Times New Roman" w:hAnsi="Times New Roman" w:cs="Times New Roman"/>
          <w:sz w:val="28"/>
          <w:szCs w:val="28"/>
          <w:lang w:val="kk-KZ"/>
        </w:rPr>
        <w:t xml:space="preserve"> [34</w:t>
      </w:r>
      <w:r w:rsidRPr="002A227F">
        <w:rPr>
          <w:rFonts w:ascii="Times New Roman" w:hAnsi="Times New Roman" w:cs="Times New Roman"/>
          <w:sz w:val="28"/>
          <w:szCs w:val="28"/>
          <w:lang w:val="kk-KZ"/>
        </w:rPr>
        <w:t xml:space="preserve">].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 xml:space="preserve">Құрылымы күрделі крахмал дәндері, дәннің орталық бөлігін толтырады. Олар эндоспермнің </w:t>
      </w:r>
      <w:r w:rsidR="00194EF0">
        <w:rPr>
          <w:rFonts w:ascii="Times New Roman" w:hAnsi="Times New Roman" w:cs="Times New Roman"/>
          <w:sz w:val="28"/>
          <w:szCs w:val="28"/>
          <w:lang w:val="kk-KZ"/>
        </w:rPr>
        <w:t>ақуыздық</w:t>
      </w:r>
      <w:r w:rsidRPr="002A227F">
        <w:rPr>
          <w:rFonts w:ascii="Times New Roman" w:hAnsi="Times New Roman" w:cs="Times New Roman"/>
          <w:sz w:val="28"/>
          <w:szCs w:val="28"/>
          <w:lang w:val="kk-KZ"/>
        </w:rPr>
        <w:t xml:space="preserve"> матрицаларының ішінде орналасады. Крахмал көмірсулары физикалық және химиялық қасиеттерімен ерекшеленетін екі полисахаридтен тұрады – амилоза (15-25</w:t>
      </w:r>
      <w:r w:rsidR="0070768E" w:rsidRPr="002A227F">
        <w:rPr>
          <w:rFonts w:ascii="Times New Roman" w:hAnsi="Times New Roman" w:cs="Times New Roman"/>
          <w:sz w:val="28"/>
          <w:szCs w:val="28"/>
          <w:lang w:val="kk-KZ"/>
        </w:rPr>
        <w:t>%) және амилопектин (75-85%) [35</w:t>
      </w:r>
      <w:r w:rsidRPr="002A227F">
        <w:rPr>
          <w:rFonts w:ascii="Times New Roman" w:hAnsi="Times New Roman" w:cs="Times New Roman"/>
          <w:sz w:val="28"/>
          <w:szCs w:val="28"/>
          <w:lang w:val="kk-KZ"/>
        </w:rPr>
        <w:t xml:space="preserve">].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Олардың қатынасы пісірілген күріштің көптеген қасиеттерін анықтайды: амилозаның мөлшері неғұрлым жоғары болса, крахмал дәндері соғұрлым көп суды сіңіреді. Құрамында амилоза аз күріш жармасы сорттарының аспаздық қасиеттері төмен</w:t>
      </w:r>
      <w:r w:rsidR="00194EF0">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Күріш дәнінің құрамында ақуыздың аздығына қарамастан, оның тағамдық құндылығы басқа дәнді дақылдармен салыстырғанда әлдеқайда жоғары. Күріш протеині адам ағзасына жақсы сіңеді (98% дейін) және құрамында барлық маңызды аминқышқылдары бар, оларың күріштегі мөлшері негізгі дәнді дақылдарға бидай мен қара бидайға қарағанда жоғары</w:t>
      </w:r>
      <w:r w:rsidR="0070768E" w:rsidRPr="002A227F">
        <w:rPr>
          <w:rFonts w:ascii="Times New Roman" w:hAnsi="Times New Roman" w:cs="Times New Roman"/>
          <w:sz w:val="28"/>
          <w:szCs w:val="28"/>
          <w:lang w:val="kk-KZ"/>
        </w:rPr>
        <w:t xml:space="preserve"> [36</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Көмірсулар мен ақуыздармен қатар дәннің органикалық заттарының негізгі бөлігін липидтер (майлар) құрайды, олардың күріш дәніндегі мөлшері 1,6-дан 3,3%-ға дейін жетеді. Олардың көпшілігі эмбрионда және алейрон қабатында шоғырланған.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липидтерінің құрамына қаныққан май қышқылдары (21,2%), оның негізгі құрамдас бөлігі пальмитин қышқылы және қанықпаған май қышқылдары – олеин (37,8%), линол (40,7%) және линолен (0,3%) кіреді.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дәндері де дәрумендерге</w:t>
      </w:r>
      <w:r w:rsidR="00194EF0">
        <w:rPr>
          <w:rFonts w:ascii="Times New Roman" w:hAnsi="Times New Roman" w:cs="Times New Roman"/>
          <w:sz w:val="28"/>
          <w:szCs w:val="28"/>
          <w:lang w:val="kk-KZ"/>
        </w:rPr>
        <w:t xml:space="preserve"> бай. Оның құрамында</w:t>
      </w:r>
      <w:r w:rsidRPr="002A227F">
        <w:rPr>
          <w:rFonts w:ascii="Times New Roman" w:hAnsi="Times New Roman" w:cs="Times New Roman"/>
          <w:sz w:val="28"/>
          <w:szCs w:val="28"/>
          <w:lang w:val="kk-KZ"/>
        </w:rPr>
        <w:t xml:space="preserve"> суда еритін В дәрумендерінің барлығы дерлік кездеседі. Осылайша, тиаминнің (В1 дәрумені) жалпы мөлшерінің шамамен 47% эмбрионда, 34,5% перикарп пен алейрон қабатында және 8% ғана эндоспермде шоғырланған. Дәнді дақылдар арасында пиридоксиннің (В6 витамині) ең көп мөлшері күріште – 6,6%. Ниацин (РР витамині) негізінен перикарп пен алейрон қабатында (82%)  және эндоспермде тек 15%  ғана болады. Күріш майында токоферолдар (майда еритін Е витамині) анықталған</w:t>
      </w:r>
      <w:r w:rsidR="0070768E" w:rsidRPr="002A227F">
        <w:rPr>
          <w:rFonts w:ascii="Times New Roman" w:hAnsi="Times New Roman" w:cs="Times New Roman"/>
          <w:sz w:val="28"/>
          <w:szCs w:val="28"/>
          <w:lang w:val="kk-KZ"/>
        </w:rPr>
        <w:t xml:space="preserve"> [37</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Диетада тиамин, ниацин, рибофлавин, фолий және аскорбин қышқылдарының жеткіліксіздігі адам денсаулығына айтарлықтай әсер етеді және көптеген елдерде өте өзекті мәселе болып табылады. Бұл витаминдердің ішінара тапшылығы тіпті жоғары дамыған елдерде де салыстырмалы түрде жиі кездеседі. Сондықтан күріш негізгі өнім болып табылатын аймақтарда жылтыратылмаған дәнді дақылдар пайдаланылады</w:t>
      </w:r>
      <w:r w:rsidR="0070768E" w:rsidRPr="002A227F">
        <w:rPr>
          <w:rFonts w:ascii="Times New Roman" w:hAnsi="Times New Roman" w:cs="Times New Roman"/>
          <w:sz w:val="28"/>
          <w:szCs w:val="28"/>
          <w:lang w:val="kk-KZ"/>
        </w:rPr>
        <w:t xml:space="preserve"> [37</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дәнінің калориялығы жоғары: оның 100</w:t>
      </w:r>
      <w:r w:rsidR="00194EF0">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г құрамында 350 кал (салыстыру үшін: 100</w:t>
      </w:r>
      <w:r w:rsidR="00194EF0">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г бидай дәнінде – 330, жүгеріде – 348, құмайда – 332). Күріш дәнінің құрамында алмастырылмайтын амин қышқылдары – лизин, валин, метиониннің көп мөлшері бар 7-15% протеин (сортына байланысты). Әлем халықтары күріш дәнінен көптеген тағамдар дайындайды.</w:t>
      </w:r>
    </w:p>
    <w:p w:rsidR="00211867" w:rsidRPr="002A227F" w:rsidRDefault="00211867" w:rsidP="00211867">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Көптеген елдерде өңделген күріш өнімдерінің алуан түрін тұтынады: тұтас қабығынан тазартылған, жылтыратылған, ұсақталған, піспеген дәндер, қабығы алынбаған және өскен дәндер, желе, ұн, крахмал, нан, меласса, спирт, май</w:t>
      </w:r>
      <w:r w:rsidR="0070768E" w:rsidRPr="002A227F">
        <w:rPr>
          <w:rFonts w:ascii="Times New Roman" w:hAnsi="Times New Roman" w:cs="Times New Roman"/>
          <w:sz w:val="28"/>
          <w:szCs w:val="28"/>
          <w:lang w:val="kk-KZ"/>
        </w:rPr>
        <w:t>, витаминді өнімдер және күл [38</w:t>
      </w:r>
      <w:r w:rsidRPr="002A227F">
        <w:rPr>
          <w:rFonts w:ascii="Times New Roman" w:hAnsi="Times New Roman" w:cs="Times New Roman"/>
          <w:sz w:val="28"/>
          <w:szCs w:val="28"/>
          <w:lang w:val="kk-KZ"/>
        </w:rPr>
        <w:t>].</w:t>
      </w:r>
    </w:p>
    <w:p w:rsidR="00CB5E08" w:rsidRPr="002A227F" w:rsidRDefault="00211867" w:rsidP="00211867">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 </w:t>
      </w:r>
      <w:r w:rsidR="00CB5E08" w:rsidRPr="002A227F">
        <w:rPr>
          <w:rFonts w:ascii="Times New Roman" w:hAnsi="Times New Roman" w:cs="Times New Roman"/>
          <w:sz w:val="28"/>
          <w:szCs w:val="28"/>
          <w:lang w:val="kk-KZ"/>
        </w:rPr>
        <w:t xml:space="preserve">«Күріш диетасы» кітабында одан жасалатын түрлі </w:t>
      </w:r>
      <w:r w:rsidR="00194EF0">
        <w:rPr>
          <w:rFonts w:ascii="Times New Roman" w:hAnsi="Times New Roman" w:cs="Times New Roman"/>
          <w:sz w:val="28"/>
          <w:szCs w:val="28"/>
          <w:lang w:val="kk-KZ"/>
        </w:rPr>
        <w:t>тағамдардың 5000-ға жуық мәзірі сипатталған, тек палаудың 300-</w:t>
      </w:r>
      <w:r w:rsidR="00CB5E08" w:rsidRPr="002A227F">
        <w:rPr>
          <w:rFonts w:ascii="Times New Roman" w:hAnsi="Times New Roman" w:cs="Times New Roman"/>
          <w:sz w:val="28"/>
          <w:szCs w:val="28"/>
          <w:lang w:val="kk-KZ"/>
        </w:rPr>
        <w:t xml:space="preserve">ден астам </w:t>
      </w:r>
      <w:r w:rsidR="00194EF0">
        <w:rPr>
          <w:rFonts w:ascii="Times New Roman" w:hAnsi="Times New Roman" w:cs="Times New Roman"/>
          <w:sz w:val="28"/>
          <w:szCs w:val="28"/>
          <w:lang w:val="kk-KZ"/>
        </w:rPr>
        <w:t xml:space="preserve">мәзірі </w:t>
      </w:r>
      <w:r w:rsidR="00CB5E08" w:rsidRPr="002A227F">
        <w:rPr>
          <w:rFonts w:ascii="Times New Roman" w:hAnsi="Times New Roman" w:cs="Times New Roman"/>
          <w:sz w:val="28"/>
          <w:szCs w:val="28"/>
          <w:lang w:val="kk-KZ"/>
        </w:rPr>
        <w:t xml:space="preserve">бар. Күріш асқазан </w:t>
      </w:r>
      <w:r w:rsidR="00CB5E08" w:rsidRPr="002A227F">
        <w:rPr>
          <w:rFonts w:ascii="Times New Roman" w:hAnsi="Times New Roman" w:cs="Times New Roman"/>
          <w:sz w:val="28"/>
          <w:szCs w:val="28"/>
          <w:lang w:val="kk-KZ"/>
        </w:rPr>
        <w:lastRenderedPageBreak/>
        <w:t>ауруларын, жоғары қан қысымын емдеуде диеталық және дәрілік өнім ретінде қолданылады</w:t>
      </w:r>
      <w:r w:rsidR="0070768E" w:rsidRPr="002A227F">
        <w:rPr>
          <w:rFonts w:ascii="Times New Roman" w:hAnsi="Times New Roman" w:cs="Times New Roman"/>
          <w:sz w:val="28"/>
          <w:szCs w:val="28"/>
          <w:lang w:val="kk-KZ"/>
        </w:rPr>
        <w:t xml:space="preserve"> [39</w:t>
      </w:r>
      <w:r w:rsidR="00CB5E08"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суы, ежелден асқазан ауруларына ем ретінде қолданылғаны белгілі (көбіміздің есімізде оны ішек ауруларының алғашқы емі ретінде бала кезімізден сақтаймыз). Жарманы пісіру оңай. Қайнатылған күріш тропикалық жағдайда да жақсы сақталады (қоспасыз таза суда пісірілсе).</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тек азық-түлік өнімі ретінде ғана емес, басқа да мақсаттарда кеңінен қолданылады. Фитин, В дәрумендері және басқа фармацевтикалық препараттар тұқым қабығынан, алейрон қабатынан және дән ұрығынан алынады.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кебегі (кипак) тағамдық құндылығы бойынша ең жақсы жемдік материал болып саналады. Олардың құрамында 10-13,7% ақуыздан және 14% дейін май бар. Кебекте фосфор қосылыстары – фитин, лецитин және жас жануарлардың қоректенуі үшін өте қажет басқа заттар ерекше құнды болып табылады. Сонымен қатар, кебек дәрумендер мен майға бай және одан жоғары құрамымен сипатталады, әсіресе жүрек аурулар үшін құнды емдік қасиеттерге ие.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майы Жапонияда, Үндістанда және Азияның басқа елдерінде үлкен сұранысқа ие. </w:t>
      </w:r>
      <w:r w:rsidR="00194EF0">
        <w:rPr>
          <w:rFonts w:ascii="Times New Roman" w:hAnsi="Times New Roman" w:cs="Times New Roman"/>
          <w:sz w:val="28"/>
          <w:szCs w:val="28"/>
          <w:lang w:val="kk-KZ"/>
        </w:rPr>
        <w:t>Тотығуға</w:t>
      </w:r>
      <w:r w:rsidRPr="002A227F">
        <w:rPr>
          <w:rFonts w:ascii="Times New Roman" w:hAnsi="Times New Roman" w:cs="Times New Roman"/>
          <w:sz w:val="28"/>
          <w:szCs w:val="28"/>
          <w:lang w:val="kk-KZ"/>
        </w:rPr>
        <w:t xml:space="preserve"> қарсы қасиеттеріне байланысты техникалық күріш майы теңіз кемелерінің металл корпустарын жабу үшін бояу дайындау мақсатында қолданылады. Кебектен алынатын май 10%-дан асады. Күріш дәндері кейде ұнға өңделеді. Ол бидай пісіретін ұнмен бәсекелесе алмайды, өйткені оның құрамында глютен жоқ, сондықтан пісіру процесінде пайда болған газдарды ұстай алмайды. Күріш ұны сәбилерге арналған тамақ өнімдерін өндіруде, сонымен қатар ересектерге арналған таңғы ас және ет өнімдеріне қоспа ретінде қолданылады. Ресейде ботқаны көбінесе күріш дәнінен  пісіреді, Кавказ бен Орталық Азияда ұлттық тағам – палау, Еуропада – пудинг, Оңтүстік-Шығыс Азия елдерінде күріш ең көп таралған тағам – карриді дайындау үшін қолданылады. Қабық (дәнді жабатын қабыршақ) құрамында шамамен </w:t>
      </w:r>
      <w:r w:rsidR="00211867"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20% кремний диоксиді бар. Бұл кремний алу үшін тамаша шикізат, ол күн батареяларын өндіруде және металлургияда болаттың арнайы</w:t>
      </w:r>
      <w:r w:rsidR="00211867" w:rsidRPr="002A227F">
        <w:rPr>
          <w:rFonts w:ascii="Times New Roman" w:hAnsi="Times New Roman" w:cs="Times New Roman"/>
          <w:sz w:val="28"/>
          <w:szCs w:val="28"/>
          <w:lang w:val="kk-KZ"/>
        </w:rPr>
        <w:t xml:space="preserve"> сорттарын алу үшін қолданылады</w:t>
      </w:r>
      <w:r w:rsidR="0070768E" w:rsidRPr="002A227F">
        <w:rPr>
          <w:rFonts w:ascii="Times New Roman" w:hAnsi="Times New Roman" w:cs="Times New Roman"/>
          <w:sz w:val="28"/>
          <w:szCs w:val="28"/>
          <w:lang w:val="kk-KZ"/>
        </w:rPr>
        <w:t xml:space="preserve"> [40</w:t>
      </w:r>
      <w:r w:rsidRPr="002A227F">
        <w:rPr>
          <w:rFonts w:ascii="Times New Roman" w:hAnsi="Times New Roman" w:cs="Times New Roman"/>
          <w:sz w:val="28"/>
          <w:szCs w:val="28"/>
          <w:lang w:val="kk-KZ"/>
        </w:rPr>
        <w:t>].</w:t>
      </w:r>
    </w:p>
    <w:p w:rsidR="00CB5E08" w:rsidRPr="002A227F" w:rsidRDefault="00CB5E08" w:rsidP="00CB5E08">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сабаны, әсіресе жоңышқаның немесе бұршақтың жасыл массасы қосылған қоспада </w:t>
      </w:r>
      <w:r w:rsidR="00194EF0">
        <w:rPr>
          <w:rFonts w:ascii="Times New Roman" w:hAnsi="Times New Roman" w:cs="Times New Roman"/>
          <w:sz w:val="28"/>
          <w:szCs w:val="28"/>
          <w:lang w:val="kk-KZ"/>
        </w:rPr>
        <w:t>сүрлемдеу</w:t>
      </w:r>
      <w:r w:rsidRPr="002A227F">
        <w:rPr>
          <w:rFonts w:ascii="Times New Roman" w:hAnsi="Times New Roman" w:cs="Times New Roman"/>
          <w:sz w:val="28"/>
          <w:szCs w:val="28"/>
          <w:lang w:val="kk-KZ"/>
        </w:rPr>
        <w:t xml:space="preserve"> кезінде малға жақсы жем болып табылады. Күріш сабан қағаздың, құрылыс картонының ең жоғары сорттар</w:t>
      </w:r>
      <w:r w:rsidR="00194EF0">
        <w:rPr>
          <w:rFonts w:ascii="Times New Roman" w:hAnsi="Times New Roman" w:cs="Times New Roman"/>
          <w:sz w:val="28"/>
          <w:szCs w:val="28"/>
          <w:lang w:val="kk-KZ"/>
        </w:rPr>
        <w:t>ын, берік және арзан арқандар</w:t>
      </w:r>
      <w:r w:rsidRPr="002A227F">
        <w:rPr>
          <w:rFonts w:ascii="Times New Roman" w:hAnsi="Times New Roman" w:cs="Times New Roman"/>
          <w:sz w:val="28"/>
          <w:szCs w:val="28"/>
          <w:lang w:val="kk-KZ"/>
        </w:rPr>
        <w:t xml:space="preserve"> мен сөмкелерді, сондай-ақ әр түрлі өрілген бұйымдарды: бас киімдер, төсеніштер, сөмкелер, үй аяқ-киімдері, кәдесыйлар және т.б. өндіру үшін пайдаланылады. Оның құрамында 50% дейін бар, целлюлоза, 20% пентозандар, 11,7% лигнин, 14,6% минералдар (негізінен кремний). Саңырауқұлақтарды өсіру үшін тамаша субстрат сабан болып табылады. Ол органикалық тыңайтқыш ретінде және тамақ дайынд</w:t>
      </w:r>
      <w:r w:rsidR="000C68CD" w:rsidRPr="002A227F">
        <w:rPr>
          <w:rFonts w:ascii="Times New Roman" w:hAnsi="Times New Roman" w:cs="Times New Roman"/>
          <w:sz w:val="28"/>
          <w:szCs w:val="28"/>
          <w:lang w:val="kk-KZ"/>
        </w:rPr>
        <w:t xml:space="preserve">ауда отын ретінде пайдаланылады </w:t>
      </w:r>
      <w:r w:rsidR="00711A38" w:rsidRPr="002A227F">
        <w:rPr>
          <w:rFonts w:ascii="Times New Roman" w:hAnsi="Times New Roman" w:cs="Times New Roman"/>
          <w:sz w:val="28"/>
          <w:szCs w:val="28"/>
          <w:lang w:val="kk-KZ"/>
        </w:rPr>
        <w:t>[41,42</w:t>
      </w:r>
      <w:r w:rsidR="000C68CD"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p>
    <w:p w:rsidR="006963E9" w:rsidRPr="002A227F" w:rsidRDefault="006963E9" w:rsidP="006963E9">
      <w:pPr>
        <w:pStyle w:val="HTML"/>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өнімін жинау және өңдеу кезінде сабан </w:t>
      </w:r>
      <w:r w:rsidR="00255240" w:rsidRPr="002A227F">
        <w:rPr>
          <w:rFonts w:ascii="Times New Roman" w:hAnsi="Times New Roman" w:cs="Times New Roman"/>
          <w:sz w:val="28"/>
          <w:szCs w:val="28"/>
          <w:lang w:val="kk-KZ"/>
        </w:rPr>
        <w:t>және</w:t>
      </w:r>
      <w:r w:rsidRPr="002A227F">
        <w:rPr>
          <w:rFonts w:ascii="Times New Roman" w:hAnsi="Times New Roman" w:cs="Times New Roman"/>
          <w:sz w:val="28"/>
          <w:szCs w:val="28"/>
          <w:lang w:val="kk-KZ"/>
        </w:rPr>
        <w:t xml:space="preserve"> дән қалдықтары (кебек, қабықшасы, қабығы) </w:t>
      </w:r>
      <w:r w:rsidR="00255240" w:rsidRPr="002A227F">
        <w:rPr>
          <w:rFonts w:ascii="Times New Roman" w:hAnsi="Times New Roman" w:cs="Times New Roman"/>
          <w:sz w:val="28"/>
          <w:szCs w:val="28"/>
          <w:lang w:val="kk-KZ"/>
        </w:rPr>
        <w:t>пайда болады</w:t>
      </w:r>
      <w:r w:rsidRPr="002A227F">
        <w:rPr>
          <w:rFonts w:ascii="Times New Roman" w:hAnsi="Times New Roman" w:cs="Times New Roman"/>
          <w:sz w:val="28"/>
          <w:szCs w:val="28"/>
          <w:lang w:val="kk-KZ"/>
        </w:rPr>
        <w:t xml:space="preserve">. </w:t>
      </w:r>
      <w:r w:rsidRPr="002A227F">
        <w:rPr>
          <w:rStyle w:val="y2iqfc"/>
          <w:rFonts w:ascii="Times New Roman" w:hAnsi="Times New Roman" w:cs="Times New Roman"/>
          <w:sz w:val="28"/>
          <w:szCs w:val="28"/>
          <w:lang w:val="kk-KZ"/>
        </w:rPr>
        <w:t xml:space="preserve">Өсімдіктердің жалпы жер үсті массасындағы күріш сабанының үлесі сортқа байланысты және 42-62% </w:t>
      </w:r>
      <w:r w:rsidRPr="002A227F">
        <w:rPr>
          <w:rStyle w:val="y2iqfc"/>
          <w:rFonts w:ascii="Times New Roman" w:hAnsi="Times New Roman" w:cs="Times New Roman"/>
          <w:sz w:val="28"/>
          <w:szCs w:val="28"/>
          <w:lang w:val="kk-KZ"/>
        </w:rPr>
        <w:lastRenderedPageBreak/>
        <w:t>құрайды. Көптеген елдердегі шаруашылықтарда</w:t>
      </w:r>
      <w:r w:rsidR="00255240" w:rsidRPr="002A227F">
        <w:rPr>
          <w:rStyle w:val="y2iqfc"/>
          <w:rFonts w:ascii="Times New Roman" w:hAnsi="Times New Roman" w:cs="Times New Roman"/>
          <w:sz w:val="28"/>
          <w:szCs w:val="28"/>
          <w:lang w:val="kk-KZ"/>
        </w:rPr>
        <w:t>, күріш сабан</w:t>
      </w:r>
      <w:r w:rsidRPr="002A227F">
        <w:rPr>
          <w:rStyle w:val="y2iqfc"/>
          <w:rFonts w:ascii="Times New Roman" w:hAnsi="Times New Roman" w:cs="Times New Roman"/>
          <w:sz w:val="28"/>
          <w:szCs w:val="28"/>
          <w:lang w:val="kk-KZ"/>
        </w:rPr>
        <w:t xml:space="preserve">ы егістікте қалады және әдетте оларды өртеу арқылы жойып отырады. Дәндерді сыртқы қабығынан тазарту, көбінесе ұн-жарма өндіретін кәсіпорындарға сұранысқа ие. Күрішті ұнтақтау кезінде түзілетін ұнмен бірге күріш қауызының көлемі сорттық ерекшеліктері мен күрішті өңдеу технологиясына байланысты дән салмағының 20-30% құрайды </w:t>
      </w:r>
      <w:r w:rsidR="00711A38" w:rsidRPr="002A227F">
        <w:rPr>
          <w:rFonts w:ascii="Times New Roman" w:hAnsi="Times New Roman" w:cs="Times New Roman"/>
          <w:sz w:val="28"/>
          <w:szCs w:val="28"/>
          <w:lang w:val="kk-KZ"/>
        </w:rPr>
        <w:t>[43</w:t>
      </w:r>
      <w:r w:rsidRPr="002A227F">
        <w:rPr>
          <w:rFonts w:ascii="Times New Roman" w:hAnsi="Times New Roman" w:cs="Times New Roman"/>
          <w:sz w:val="28"/>
          <w:szCs w:val="28"/>
          <w:lang w:val="kk-KZ"/>
        </w:rPr>
        <w:t>]</w:t>
      </w:r>
      <w:r w:rsidRPr="002A227F">
        <w:rPr>
          <w:rStyle w:val="y2iqfc"/>
          <w:rFonts w:ascii="Times New Roman" w:hAnsi="Times New Roman" w:cs="Times New Roman"/>
          <w:sz w:val="28"/>
          <w:szCs w:val="28"/>
          <w:lang w:val="kk-KZ"/>
        </w:rPr>
        <w:t>.</w:t>
      </w:r>
    </w:p>
    <w:p w:rsidR="006963E9" w:rsidRPr="002A227F" w:rsidRDefault="006963E9" w:rsidP="006963E9">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xml:space="preserve">Күріш қабығын өңдеуден өтпеген күйде де, физикалық және химиялық өңдеу кезінде пайда болған жаңа өнімдер түрінде де пайдаланудың мүмкін болатын салалары өте алуан түрлі. Күріш қауызын пайдалану салалары бойынша 26 өнім алуға болады (отын, толтырғыштар, тыңайтқыштар, жем, гидропоникалық орталар, орау материалы, сүзгі ортасы, көміртегі шикізаты, кремний диоксиді, топырақ құрылымын жақсарту, т.б.), олардың әрқайсысында 2-ден 23-ке дейінгі қосымша өнім түрлерін алуға мүмкіндік бар </w:t>
      </w:r>
      <w:r w:rsidR="00711A38" w:rsidRPr="002A227F">
        <w:rPr>
          <w:rStyle w:val="y2iqfc"/>
          <w:rFonts w:ascii="Times New Roman" w:hAnsi="Times New Roman" w:cs="Times New Roman"/>
          <w:sz w:val="28"/>
          <w:szCs w:val="28"/>
          <w:lang w:val="kk-KZ"/>
        </w:rPr>
        <w:t>[4</w:t>
      </w:r>
      <w:r w:rsidR="000C68CD" w:rsidRPr="002A227F">
        <w:rPr>
          <w:rStyle w:val="y2iqfc"/>
          <w:rFonts w:ascii="Times New Roman" w:hAnsi="Times New Roman" w:cs="Times New Roman"/>
          <w:sz w:val="28"/>
          <w:szCs w:val="28"/>
          <w:lang w:val="kk-KZ"/>
        </w:rPr>
        <w:t>4</w:t>
      </w:r>
      <w:r w:rsidRPr="002A227F">
        <w:rPr>
          <w:rStyle w:val="y2iqfc"/>
          <w:rFonts w:ascii="Times New Roman" w:hAnsi="Times New Roman" w:cs="Times New Roman"/>
          <w:sz w:val="28"/>
          <w:szCs w:val="28"/>
          <w:lang w:val="kk-KZ"/>
        </w:rPr>
        <w:t>].</w:t>
      </w:r>
    </w:p>
    <w:p w:rsidR="006963E9" w:rsidRPr="002A227F" w:rsidRDefault="006963E9" w:rsidP="006963E9">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Терең өңдеуге ұшыраған күріш қабығынан кремний диоксиді қосылыстары, карбид, нитрид, кремний дихлориді, таза шақпақ тас, силикаттар, көміртек, қышқылы, полисахаридтер, фурфурол және т.б. бірқатар бейорганикалық және органикалық өнімдерді алуға болады. Дегенмен, қауызды қайта өңдеудің кең таралған әдістерінің бірі энергия, бу және газ алу үшін ола</w:t>
      </w:r>
      <w:r w:rsidR="00711A38" w:rsidRPr="002A227F">
        <w:rPr>
          <w:rStyle w:val="y2iqfc"/>
          <w:rFonts w:ascii="Times New Roman" w:hAnsi="Times New Roman" w:cs="Times New Roman"/>
          <w:sz w:val="28"/>
          <w:szCs w:val="28"/>
          <w:lang w:val="kk-KZ"/>
        </w:rPr>
        <w:t>рды жағу кеңінен таралған [4</w:t>
      </w:r>
      <w:r w:rsidR="000C68CD" w:rsidRPr="002A227F">
        <w:rPr>
          <w:rStyle w:val="y2iqfc"/>
          <w:rFonts w:ascii="Times New Roman" w:hAnsi="Times New Roman" w:cs="Times New Roman"/>
          <w:sz w:val="28"/>
          <w:szCs w:val="28"/>
          <w:lang w:val="kk-KZ"/>
        </w:rPr>
        <w:t>5</w:t>
      </w:r>
      <w:r w:rsidRPr="002A227F">
        <w:rPr>
          <w:rStyle w:val="y2iqfc"/>
          <w:rFonts w:ascii="Times New Roman" w:hAnsi="Times New Roman" w:cs="Times New Roman"/>
          <w:sz w:val="28"/>
          <w:szCs w:val="28"/>
          <w:lang w:val="kk-KZ"/>
        </w:rPr>
        <w:t>].</w:t>
      </w:r>
    </w:p>
    <w:p w:rsidR="006963E9" w:rsidRPr="002A227F" w:rsidRDefault="006963E9" w:rsidP="006963E9">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Күріш өндірісінің көп көлемдегі қалдықтары да өз бетінше әртүрлі сұйық орталарды тазарту үшін арзан сорбенттер ретінде қызмет ете алады немесе олардан сорбциялық сипаттамалары жоғары көміртегі, кремний және фосфор бар материалдарды</w:t>
      </w:r>
      <w:r w:rsidR="00711A38" w:rsidRPr="002A227F">
        <w:rPr>
          <w:rStyle w:val="y2iqfc"/>
          <w:rFonts w:ascii="Times New Roman" w:hAnsi="Times New Roman" w:cs="Times New Roman"/>
          <w:sz w:val="28"/>
          <w:szCs w:val="28"/>
          <w:lang w:val="kk-KZ"/>
        </w:rPr>
        <w:t xml:space="preserve"> алу үшін пайдаланылуы мүмкін [4</w:t>
      </w:r>
      <w:r w:rsidR="000C68CD" w:rsidRPr="002A227F">
        <w:rPr>
          <w:rStyle w:val="y2iqfc"/>
          <w:rFonts w:ascii="Times New Roman" w:hAnsi="Times New Roman" w:cs="Times New Roman"/>
          <w:sz w:val="28"/>
          <w:szCs w:val="28"/>
          <w:lang w:val="kk-KZ"/>
        </w:rPr>
        <w:t>6</w:t>
      </w:r>
      <w:r w:rsidRPr="002A227F">
        <w:rPr>
          <w:rStyle w:val="y2iqfc"/>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eastAsia="Times New Roman" w:hAnsi="Times New Roman" w:cs="Times New Roman"/>
          <w:b/>
          <w:bCs/>
          <w:sz w:val="28"/>
          <w:szCs w:val="28"/>
          <w:lang w:val="kk-KZ"/>
        </w:rPr>
      </w:pPr>
    </w:p>
    <w:p w:rsidR="00CB5E08" w:rsidRPr="002A227F" w:rsidRDefault="00CB5E08" w:rsidP="00CB5E08">
      <w:pPr>
        <w:spacing w:after="0" w:line="240" w:lineRule="auto"/>
        <w:ind w:firstLine="567"/>
        <w:jc w:val="both"/>
        <w:rPr>
          <w:rFonts w:ascii="Times New Roman" w:eastAsia="Times New Roman" w:hAnsi="Times New Roman" w:cs="Times New Roman"/>
          <w:b/>
          <w:bCs/>
          <w:sz w:val="28"/>
          <w:szCs w:val="28"/>
          <w:lang w:val="kk-KZ"/>
        </w:rPr>
      </w:pPr>
      <w:r w:rsidRPr="002A227F">
        <w:rPr>
          <w:rFonts w:ascii="Times New Roman" w:eastAsia="Times New Roman" w:hAnsi="Times New Roman" w:cs="Times New Roman"/>
          <w:b/>
          <w:bCs/>
          <w:sz w:val="28"/>
          <w:szCs w:val="28"/>
          <w:lang w:val="kk-KZ"/>
        </w:rPr>
        <w:t>1.3 Күріш дақылының шығу тегі, ботаника-биологиялық ерекшеліктері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b/>
          <w:sz w:val="28"/>
          <w:szCs w:val="28"/>
          <w:lang w:val="kk-KZ"/>
        </w:rPr>
        <w:t>Шығу тегі.</w:t>
      </w:r>
      <w:r w:rsidRPr="002A227F">
        <w:rPr>
          <w:rFonts w:ascii="Times New Roman" w:hAnsi="Times New Roman" w:cs="Times New Roman"/>
          <w:sz w:val="28"/>
          <w:szCs w:val="28"/>
          <w:lang w:val="kk-KZ"/>
        </w:rPr>
        <w:t xml:space="preserve"> Күріш – таңғажайып дәнді дақыл және жер бетіндегі ең көне дақ</w:t>
      </w:r>
      <w:r w:rsidR="00351C5B">
        <w:rPr>
          <w:rFonts w:ascii="Times New Roman" w:hAnsi="Times New Roman" w:cs="Times New Roman"/>
          <w:sz w:val="28"/>
          <w:szCs w:val="28"/>
          <w:lang w:val="kk-KZ"/>
        </w:rPr>
        <w:t>ылдың бірі болып саналады. Күріш</w:t>
      </w:r>
      <w:r w:rsidRPr="002A227F">
        <w:rPr>
          <w:rFonts w:ascii="Times New Roman" w:hAnsi="Times New Roman" w:cs="Times New Roman"/>
          <w:sz w:val="28"/>
          <w:szCs w:val="28"/>
          <w:lang w:val="kk-KZ"/>
        </w:rPr>
        <w:t xml:space="preserve"> 10 мың жылдан астам бағалы дән беретін өсімдік ретінде белгілі. Oryza тұқымының атауы қытай сөз</w:t>
      </w:r>
      <w:r w:rsidR="00194EF0">
        <w:rPr>
          <w:rFonts w:ascii="Times New Roman" w:hAnsi="Times New Roman" w:cs="Times New Roman"/>
          <w:sz w:val="28"/>
          <w:szCs w:val="28"/>
          <w:lang w:val="kk-KZ"/>
        </w:rPr>
        <w:t>і</w:t>
      </w:r>
      <w:r w:rsidRPr="002A227F">
        <w:rPr>
          <w:rFonts w:ascii="Times New Roman" w:hAnsi="Times New Roman" w:cs="Times New Roman"/>
          <w:sz w:val="28"/>
          <w:szCs w:val="28"/>
          <w:lang w:val="kk-KZ"/>
        </w:rPr>
        <w:t xml:space="preserve">нен шыққан, «тағам үшін өте жақсы дән, адамзат баласын қоректендіруші» дегенді білдіреді </w:t>
      </w:r>
      <w:r w:rsidR="00BD48C7" w:rsidRPr="002A227F">
        <w:rPr>
          <w:rFonts w:ascii="Times New Roman" w:hAnsi="Times New Roman" w:cs="Times New Roman"/>
          <w:sz w:val="28"/>
          <w:szCs w:val="28"/>
          <w:lang w:val="kk-KZ"/>
        </w:rPr>
        <w:t>[4</w:t>
      </w:r>
      <w:r w:rsidR="001726B6" w:rsidRPr="002A227F">
        <w:rPr>
          <w:rFonts w:ascii="Times New Roman" w:hAnsi="Times New Roman" w:cs="Times New Roman"/>
          <w:sz w:val="28"/>
          <w:szCs w:val="28"/>
          <w:lang w:val="kk-KZ"/>
        </w:rPr>
        <w:t>7</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Систематиктер Oryza L тұқымдасының 20 түрін анықтаған. Олардың көпшілігі жабайы және түсті перикарпты (сарыдан қараға дейін) дәндері бар. Өсіруге ақ түйіршіктердің екі түрі енгізілген: Oryza sativa L күріш егетін барлық елдерде және Oryza glaberrima Steud тек Африкада өсіріледі.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өсірудің көп ғасырлық тарихына қарамастан, оның шығу тегі туралы әлі күнге дейін ортақ пікір қалыптаспаған. Сонымен, Д.Грист әдеби деректерге талдау жасай отырып, күріш континенттік Оңтүстік-Шығыс Азиядан шыққан деген болжам жасады </w:t>
      </w:r>
      <w:r w:rsidR="00BD48C7" w:rsidRPr="002A227F">
        <w:rPr>
          <w:rStyle w:val="y2iqfc"/>
          <w:rFonts w:ascii="Times New Roman" w:hAnsi="Times New Roman" w:cs="Times New Roman"/>
          <w:sz w:val="28"/>
          <w:szCs w:val="28"/>
          <w:lang w:val="kk-KZ"/>
        </w:rPr>
        <w:t>[4</w:t>
      </w:r>
      <w:r w:rsidR="001726B6" w:rsidRPr="002A227F">
        <w:rPr>
          <w:rStyle w:val="y2iqfc"/>
          <w:rFonts w:ascii="Times New Roman" w:hAnsi="Times New Roman" w:cs="Times New Roman"/>
          <w:sz w:val="28"/>
          <w:szCs w:val="28"/>
          <w:lang w:val="kk-KZ"/>
        </w:rPr>
        <w:t>8</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Ол жерден солтүстік Азияға және Малай архипелагы арқылы оңтүстік пен шығысқа тарады. Н.И.Вавилов күріштің туған жері Үндістан деп  танылуы керек деп жазды, оның ішінде Ганг аңғары, бүкіл Үндістан түбегі және Үндіқытай мен Сиамның (қазіргі Таиланд) іргелес бөліктері. Мұнда </w:t>
      </w:r>
      <w:r w:rsidRPr="002A227F">
        <w:rPr>
          <w:rFonts w:ascii="Times New Roman" w:hAnsi="Times New Roman" w:cs="Times New Roman"/>
          <w:sz w:val="28"/>
          <w:szCs w:val="28"/>
          <w:lang w:val="kk-KZ"/>
        </w:rPr>
        <w:lastRenderedPageBreak/>
        <w:t xml:space="preserve">дақылдарды зақымдайтын жабайы пішіндерді де, мәдени қарабайыр өсімдіктердің алуан түрін де байқауға болады </w:t>
      </w:r>
      <w:r w:rsidR="00BD48C7" w:rsidRPr="002A227F">
        <w:rPr>
          <w:rStyle w:val="y2iqfc"/>
          <w:rFonts w:ascii="Times New Roman" w:hAnsi="Times New Roman" w:cs="Times New Roman"/>
          <w:sz w:val="28"/>
          <w:szCs w:val="28"/>
          <w:lang w:val="kk-KZ"/>
        </w:rPr>
        <w:t>[4</w:t>
      </w:r>
      <w:r w:rsidR="001726B6" w:rsidRPr="002A227F">
        <w:rPr>
          <w:rStyle w:val="y2iqfc"/>
          <w:rFonts w:ascii="Times New Roman" w:hAnsi="Times New Roman" w:cs="Times New Roman"/>
          <w:sz w:val="28"/>
          <w:szCs w:val="28"/>
          <w:lang w:val="kk-KZ"/>
        </w:rPr>
        <w:t>9</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Г.Г.Гущин Гималайдың оңтүстік-шығыс беткейлері мен тау етегі деп тану керек деп есептей отырып, күріштің ықтимал шығу орталығының аймағын тарылтады. Үндістанның негізгі орталығынан, күріш шығысқа Қытай мен Жапонияға, ал батыста Парсы мен Месопотамияға тарады </w:t>
      </w:r>
      <w:r w:rsidR="00BD48C7" w:rsidRPr="002A227F">
        <w:rPr>
          <w:rStyle w:val="y2iqfc"/>
          <w:rFonts w:ascii="Times New Roman" w:hAnsi="Times New Roman" w:cs="Times New Roman"/>
          <w:sz w:val="28"/>
          <w:szCs w:val="28"/>
          <w:lang w:val="kk-KZ"/>
        </w:rPr>
        <w:t>[5</w:t>
      </w:r>
      <w:r w:rsidR="001726B6" w:rsidRPr="002A227F">
        <w:rPr>
          <w:rStyle w:val="y2iqfc"/>
          <w:rFonts w:ascii="Times New Roman" w:hAnsi="Times New Roman" w:cs="Times New Roman"/>
          <w:sz w:val="28"/>
          <w:szCs w:val="28"/>
          <w:lang w:val="kk-KZ"/>
        </w:rPr>
        <w:t>0</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Тао Тэ Туан басқа пікірде. Ол күріштің Азия материгінің өте көне дақылы екенін, оны біздің дәуірімізге дейінгі 3 мыңжылдықтан бастап өсіретінін жазады. Күріштің үш шығу орталығы бар: Оңтүстік Қытай (б.з.б. 3000 ж.), Үнді (б.з.д. 2000</w:t>
      </w:r>
      <w:r w:rsidR="00BD4296">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ж.) және Үнді-Қытай (б.з.б. 1000 ж</w:t>
      </w:r>
      <w:r w:rsidR="00BD4296">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r w:rsidR="00BD48C7" w:rsidRPr="002A227F">
        <w:rPr>
          <w:rStyle w:val="y2iqfc"/>
          <w:rFonts w:ascii="Times New Roman" w:hAnsi="Times New Roman" w:cs="Times New Roman"/>
          <w:sz w:val="28"/>
          <w:szCs w:val="28"/>
          <w:lang w:val="kk-KZ"/>
        </w:rPr>
        <w:t>[5</w:t>
      </w:r>
      <w:r w:rsidR="001726B6" w:rsidRPr="002A227F">
        <w:rPr>
          <w:rStyle w:val="y2iqfc"/>
          <w:rFonts w:ascii="Times New Roman" w:hAnsi="Times New Roman" w:cs="Times New Roman"/>
          <w:sz w:val="28"/>
          <w:szCs w:val="28"/>
          <w:lang w:val="kk-KZ"/>
        </w:rPr>
        <w:t>1</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Академик П.М.Жуковский мәдени күріштің негізгі түрі Oryza sativa L. отаны Оңтүстік-Шығыс Азияның тропиктік елдері екенін растады. Сонымен бірге, ол басқа мәдени түр, Oryza glaberrima Steud бар екенін және оның орталығы тропикалық Африка екеніне тоқталды. Күріш дақылының климаттық және топырақ жағдайларында реакция жылдамдығының жеткілікті кең диапазоны бар және географиялық шығу тегі бұл қасиетке әсер етпейді </w:t>
      </w:r>
      <w:r w:rsidR="00BD48C7" w:rsidRPr="002A227F">
        <w:rPr>
          <w:rStyle w:val="y2iqfc"/>
          <w:rFonts w:ascii="Times New Roman" w:hAnsi="Times New Roman" w:cs="Times New Roman"/>
          <w:sz w:val="28"/>
          <w:szCs w:val="28"/>
          <w:lang w:val="kk-KZ"/>
        </w:rPr>
        <w:t>[5</w:t>
      </w:r>
      <w:r w:rsidR="001726B6" w:rsidRPr="002A227F">
        <w:rPr>
          <w:rStyle w:val="y2iqfc"/>
          <w:rFonts w:ascii="Times New Roman" w:hAnsi="Times New Roman" w:cs="Times New Roman"/>
          <w:sz w:val="28"/>
          <w:szCs w:val="28"/>
          <w:lang w:val="kk-KZ"/>
        </w:rPr>
        <w:t>2</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құрғақ жерлерде және су басқан жерлерде, тұщы және тұзды суда да өседі. Оның кең бейімділігі көптеген сорттардың бо</w:t>
      </w:r>
      <w:r w:rsidR="00BD4296">
        <w:rPr>
          <w:rFonts w:ascii="Times New Roman" w:hAnsi="Times New Roman" w:cs="Times New Roman"/>
          <w:sz w:val="28"/>
          <w:szCs w:val="28"/>
          <w:lang w:val="kk-KZ"/>
        </w:rPr>
        <w:t>л</w:t>
      </w:r>
      <w:r w:rsidRPr="002A227F">
        <w:rPr>
          <w:rFonts w:ascii="Times New Roman" w:hAnsi="Times New Roman" w:cs="Times New Roman"/>
          <w:sz w:val="28"/>
          <w:szCs w:val="28"/>
          <w:lang w:val="kk-KZ"/>
        </w:rPr>
        <w:t xml:space="preserve">уымен түсіндіріледі. Мысалы, Үндістанда бұл дақылдың 5 мыңнан астам мәдени сорттары тіркелген. Филиппинде орналасқан Халықаралық күріш институты (IRRI) 100 мыңнан астам үлгіні қамтитын күріштің сорттары, формалары мен түрлерінің топтамасын жасады. Кез келген дерлік жағдайлар үшін жеткілікті жылу, күн сәулесі және су болған жағдайда күріштің қолайлы түрін таңдауға болады. Күріш муссондық климаттық белдеуде дақыл ретінде дамыды, сондықтан ол тропикалық жағдайларға өте қолайлы өсімдік </w:t>
      </w:r>
      <w:r w:rsidR="00BD48C7" w:rsidRPr="002A227F">
        <w:rPr>
          <w:rStyle w:val="y2iqfc"/>
          <w:rFonts w:ascii="Times New Roman" w:hAnsi="Times New Roman" w:cs="Times New Roman"/>
          <w:sz w:val="28"/>
          <w:szCs w:val="28"/>
          <w:lang w:val="kk-KZ"/>
        </w:rPr>
        <w:t>[5</w:t>
      </w:r>
      <w:r w:rsidR="001726B6" w:rsidRPr="002A227F">
        <w:rPr>
          <w:rStyle w:val="y2iqfc"/>
          <w:rFonts w:ascii="Times New Roman" w:hAnsi="Times New Roman" w:cs="Times New Roman"/>
          <w:sz w:val="28"/>
          <w:szCs w:val="28"/>
          <w:lang w:val="kk-KZ"/>
        </w:rPr>
        <w:t>3</w:t>
      </w:r>
      <w:r w:rsidRPr="002A227F">
        <w:rPr>
          <w:rStyle w:val="y2iqfc"/>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 </w:t>
      </w:r>
    </w:p>
    <w:p w:rsidR="00CB5E08" w:rsidRPr="002A227F" w:rsidRDefault="00BD48C7"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Шетелдік ғалымдардың пайымдауынша, х</w:t>
      </w:r>
      <w:r w:rsidR="00CB5E08" w:rsidRPr="002A227F">
        <w:rPr>
          <w:rFonts w:ascii="Times New Roman" w:hAnsi="Times New Roman" w:cs="Times New Roman"/>
          <w:sz w:val="28"/>
          <w:szCs w:val="28"/>
          <w:lang w:val="kk-KZ"/>
        </w:rPr>
        <w:t xml:space="preserve">имиялық тыңайтқыштар мен пестицидтерді қарқынды қолдануға бағытталған күріш өсіруді интенсивтендірудің заманауи тәсілдері маңызды табиғи ресурстарға зиянын тигізіп, топырақ сапасының айтарлықтай төмендеуіне, судың ластануына және парниктік газдар шығарындыларының артуына әкелді </w:t>
      </w:r>
      <w:r w:rsidRPr="002A227F">
        <w:rPr>
          <w:rStyle w:val="y2iqfc"/>
          <w:rFonts w:ascii="Times New Roman" w:hAnsi="Times New Roman" w:cs="Times New Roman"/>
          <w:sz w:val="28"/>
          <w:szCs w:val="28"/>
          <w:lang w:val="kk-KZ"/>
        </w:rPr>
        <w:t>[32</w:t>
      </w:r>
      <w:r w:rsidR="00CB5E08" w:rsidRPr="002A227F">
        <w:rPr>
          <w:rStyle w:val="y2iqfc"/>
          <w:rFonts w:ascii="Times New Roman" w:hAnsi="Times New Roman" w:cs="Times New Roman"/>
          <w:sz w:val="28"/>
          <w:szCs w:val="28"/>
          <w:lang w:val="kk-KZ"/>
        </w:rPr>
        <w:t xml:space="preserve">]. </w:t>
      </w:r>
      <w:r w:rsidR="00CB5E08" w:rsidRPr="002A227F">
        <w:rPr>
          <w:rFonts w:ascii="Times New Roman" w:hAnsi="Times New Roman" w:cs="Times New Roman"/>
          <w:sz w:val="28"/>
          <w:szCs w:val="28"/>
          <w:lang w:val="kk-KZ"/>
        </w:rPr>
        <w:t xml:space="preserve">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Күріштің жоғары пластикалығы және оның айтарлықтай таралуы дақылдың биологиясы мен селекция нәтижесінде алынған пішіндердің алуан түрлілігіне байланысты. Алайда агр</w:t>
      </w:r>
      <w:r w:rsidR="00BD48C7" w:rsidRPr="002A227F">
        <w:rPr>
          <w:rFonts w:ascii="Times New Roman" w:hAnsi="Times New Roman" w:cs="Times New Roman"/>
          <w:sz w:val="28"/>
          <w:szCs w:val="28"/>
          <w:lang w:val="kk-KZ"/>
        </w:rPr>
        <w:t>оэкотиптер белгілі бір топырақ-</w:t>
      </w:r>
      <w:r w:rsidRPr="002A227F">
        <w:rPr>
          <w:rFonts w:ascii="Times New Roman" w:hAnsi="Times New Roman" w:cs="Times New Roman"/>
          <w:sz w:val="28"/>
          <w:szCs w:val="28"/>
          <w:lang w:val="kk-KZ"/>
        </w:rPr>
        <w:t xml:space="preserve"> климаттық жағдайларға бейімделген </w:t>
      </w:r>
      <w:r w:rsidR="00BD48C7" w:rsidRPr="002A227F">
        <w:rPr>
          <w:rStyle w:val="y2iqfc"/>
          <w:rFonts w:ascii="Times New Roman" w:hAnsi="Times New Roman" w:cs="Times New Roman"/>
          <w:sz w:val="28"/>
          <w:szCs w:val="28"/>
          <w:lang w:val="kk-KZ"/>
        </w:rPr>
        <w:t>[54</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p>
    <w:p w:rsidR="00CB5E08" w:rsidRPr="002A227F" w:rsidRDefault="00CB5E08" w:rsidP="00CB5E08">
      <w:pPr>
        <w:tabs>
          <w:tab w:val="left" w:pos="709"/>
        </w:tabs>
        <w:spacing w:after="0" w:line="240" w:lineRule="auto"/>
        <w:ind w:firstLine="567"/>
        <w:jc w:val="both"/>
        <w:rPr>
          <w:rFonts w:ascii="Times New Roman" w:hAnsi="Times New Roman" w:cs="Times New Roman"/>
          <w:sz w:val="28"/>
          <w:szCs w:val="28"/>
          <w:lang w:val="kk-KZ"/>
        </w:rPr>
      </w:pPr>
      <w:r w:rsidRPr="002A227F">
        <w:rPr>
          <w:rStyle w:val="s1"/>
          <w:rFonts w:ascii="Times New Roman" w:hAnsi="Times New Roman"/>
          <w:b/>
          <w:sz w:val="28"/>
          <w:szCs w:val="28"/>
          <w:lang w:val="kk-KZ"/>
        </w:rPr>
        <w:t xml:space="preserve">Ботаникалық сипаттамасы. </w:t>
      </w:r>
      <w:r w:rsidRPr="002A227F">
        <w:rPr>
          <w:rFonts w:ascii="Times New Roman" w:hAnsi="Times New Roman" w:cs="Times New Roman"/>
          <w:sz w:val="28"/>
          <w:szCs w:val="28"/>
          <w:lang w:val="kk-KZ"/>
        </w:rPr>
        <w:t>Күріш – Oryza</w:t>
      </w:r>
      <w:r w:rsidR="00BD4296">
        <w:rPr>
          <w:rFonts w:ascii="Times New Roman" w:hAnsi="Times New Roman" w:cs="Times New Roman"/>
          <w:sz w:val="28"/>
          <w:szCs w:val="28"/>
          <w:lang w:val="kk-KZ"/>
        </w:rPr>
        <w:t xml:space="preserve"> sativa L. – Poaceae (Қоңырбас</w:t>
      </w:r>
      <w:r w:rsidRPr="002A227F">
        <w:rPr>
          <w:rFonts w:ascii="Times New Roman" w:hAnsi="Times New Roman" w:cs="Times New Roman"/>
          <w:sz w:val="28"/>
          <w:szCs w:val="28"/>
          <w:lang w:val="kk-KZ"/>
        </w:rPr>
        <w:t xml:space="preserve">) тұқымдасына жататын бір жылдық өсімдік. Күріш дәндерінің өну кезеңіндегі негізі ұрық тамыры, ал жасыл жапырақ пайда болғаннан кейін бастапқы тамыр жүйесінің қосымша тамыры қалыптасады. Түптену кезінде талшықты тамыр жүйесін құрайтын қосалқы тамырлар пайда болады. Егер күріш өсімдіктері ылғалданған кезде су қабатсыз өссе, онда олардың тамыры құрғақ шөптер сияқты, тамыр түктерімен жабылған болып келеді </w:t>
      </w:r>
      <w:r w:rsidRPr="002A227F">
        <w:rPr>
          <w:rStyle w:val="s1"/>
          <w:rFonts w:ascii="Times New Roman" w:hAnsi="Times New Roman"/>
          <w:sz w:val="28"/>
          <w:szCs w:val="28"/>
          <w:lang w:val="kk-KZ"/>
        </w:rPr>
        <w:t>[</w:t>
      </w:r>
      <w:r w:rsidR="00BD48C7" w:rsidRPr="002A227F">
        <w:rPr>
          <w:rStyle w:val="s1"/>
          <w:rFonts w:ascii="Times New Roman" w:hAnsi="Times New Roman"/>
          <w:sz w:val="28"/>
          <w:szCs w:val="28"/>
          <w:lang w:val="kk-KZ"/>
        </w:rPr>
        <w:t>55,56</w:t>
      </w:r>
      <w:r w:rsidRPr="002A227F">
        <w:rPr>
          <w:rStyle w:val="s1"/>
          <w:rFonts w:ascii="Times New Roman" w:hAnsi="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pStyle w:val="p1"/>
        <w:ind w:firstLine="567"/>
        <w:jc w:val="both"/>
        <w:rPr>
          <w:rFonts w:ascii="Times New Roman" w:hAnsi="Times New Roman"/>
          <w:sz w:val="28"/>
          <w:szCs w:val="28"/>
          <w:lang w:val="kk-KZ"/>
        </w:rPr>
      </w:pPr>
      <w:r w:rsidRPr="002A227F">
        <w:rPr>
          <w:rStyle w:val="s1"/>
          <w:rFonts w:ascii="Times New Roman" w:hAnsi="Times New Roman"/>
          <w:sz w:val="28"/>
          <w:szCs w:val="28"/>
          <w:lang w:val="kk-KZ"/>
        </w:rPr>
        <w:t>Күріш – өздігінен тозаңданатын өсімдік, бірақ А.</w:t>
      </w:r>
      <w:r w:rsidR="001965C9" w:rsidRPr="002A227F">
        <w:rPr>
          <w:rStyle w:val="s1"/>
          <w:rFonts w:ascii="Times New Roman" w:hAnsi="Times New Roman"/>
          <w:sz w:val="28"/>
          <w:szCs w:val="28"/>
          <w:lang w:val="kk-KZ"/>
        </w:rPr>
        <w:t>И.Апрода</w:t>
      </w:r>
      <w:r w:rsidRPr="002A227F">
        <w:rPr>
          <w:rStyle w:val="s1"/>
          <w:rFonts w:ascii="Times New Roman" w:hAnsi="Times New Roman"/>
          <w:sz w:val="28"/>
          <w:szCs w:val="28"/>
          <w:lang w:val="kk-KZ"/>
        </w:rPr>
        <w:t xml:space="preserve"> елеусіз айқас тозаңдануды көрсетеді. Бұл тозаңдану сорттық сипаттамалар нәтижесінде немесе климаттық жағдайлардың әсерінен болады</w:t>
      </w:r>
      <w:r w:rsidR="00BD48C7" w:rsidRPr="002A227F">
        <w:rPr>
          <w:rStyle w:val="s1"/>
          <w:rFonts w:ascii="Times New Roman" w:hAnsi="Times New Roman"/>
          <w:sz w:val="28"/>
          <w:szCs w:val="28"/>
          <w:lang w:val="kk-KZ"/>
        </w:rPr>
        <w:t xml:space="preserve"> [57</w:t>
      </w:r>
      <w:r w:rsidRPr="002A227F">
        <w:rPr>
          <w:rStyle w:val="s1"/>
          <w:rFonts w:ascii="Times New Roman" w:hAnsi="Times New Roman"/>
          <w:sz w:val="28"/>
          <w:szCs w:val="28"/>
          <w:lang w:val="kk-KZ"/>
        </w:rPr>
        <w:t>].</w:t>
      </w:r>
    </w:p>
    <w:p w:rsidR="00CB5E08" w:rsidRPr="002A227F" w:rsidRDefault="00CB5E08" w:rsidP="00CB5E08">
      <w:pPr>
        <w:tabs>
          <w:tab w:val="left" w:pos="567"/>
          <w:tab w:val="left" w:pos="709"/>
        </w:tabs>
        <w:spacing w:after="0" w:line="240" w:lineRule="auto"/>
        <w:ind w:firstLine="567"/>
        <w:jc w:val="both"/>
        <w:rPr>
          <w:rStyle w:val="s1"/>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Күріштің</w:t>
      </w:r>
      <w:r w:rsidRPr="002A227F">
        <w:rPr>
          <w:rFonts w:ascii="Times New Roman" w:eastAsia="Times New Roman" w:hAnsi="Times New Roman" w:cs="Times New Roman"/>
          <w:sz w:val="28"/>
          <w:szCs w:val="28"/>
          <w:lang w:val="kk-KZ"/>
        </w:rPr>
        <w:t xml:space="preserve"> дамуында екі негізгі кезеңді бөледі: I – вегетативтік органдардың – тамыр, сабақтар мен жапырақтардың қалыптасуы; II – генеративтік органдардың – гүл шоқтарының, гүлдер мен тұқымдардың түзілуі.</w:t>
      </w:r>
    </w:p>
    <w:p w:rsidR="00CB5E08" w:rsidRPr="002A227F" w:rsidRDefault="00CB5E08" w:rsidP="00CB5E08">
      <w:pPr>
        <w:pStyle w:val="p1"/>
        <w:ind w:firstLine="567"/>
        <w:jc w:val="both"/>
        <w:rPr>
          <w:rStyle w:val="s1"/>
          <w:rFonts w:ascii="Times New Roman" w:hAnsi="Times New Roman"/>
          <w:sz w:val="28"/>
          <w:szCs w:val="28"/>
          <w:lang w:val="kk-KZ"/>
        </w:rPr>
      </w:pPr>
      <w:r w:rsidRPr="002A227F">
        <w:rPr>
          <w:rStyle w:val="s1"/>
          <w:rFonts w:ascii="Times New Roman" w:hAnsi="Times New Roman"/>
          <w:b/>
          <w:sz w:val="28"/>
          <w:szCs w:val="28"/>
          <w:lang w:val="kk-KZ"/>
        </w:rPr>
        <w:t>Тамыр жүйесі</w:t>
      </w:r>
      <w:r w:rsidRPr="002A227F">
        <w:rPr>
          <w:rStyle w:val="s1"/>
          <w:rFonts w:ascii="Times New Roman" w:hAnsi="Times New Roman"/>
          <w:sz w:val="28"/>
          <w:szCs w:val="28"/>
          <w:lang w:val="kk-KZ"/>
        </w:rPr>
        <w:t xml:space="preserve"> талшықты болып табылады және үнемі су басатын, ауа өткізетін ұлпаға (аэренхима) ие. Үздіксіз суару жағдайында күріш дақылында тамыр түктері көп болады. Күріш дәні бір негізгі тамырмен өніп шығады, ол өсімдіктің қоректену процесінде түптену кезеңіне дейін және қосымша тамырлар пайда болғанға дейін негізгі рөл атқарады. Күшті тамырлар алғашқы жапырақтың пайда болумен дами бастайды. Бүкіл вегетациялық кезеңде тамырлар саны көбейіп, күріш жинау уақытына қарай ең жоғары деңгейге жетеді. Осыдан кейін тамырын қалыптасуы іс жүзінде тоқтайды және ескі т</w:t>
      </w:r>
      <w:r w:rsidR="00C1554F" w:rsidRPr="002A227F">
        <w:rPr>
          <w:rStyle w:val="s1"/>
          <w:rFonts w:ascii="Times New Roman" w:hAnsi="Times New Roman"/>
          <w:sz w:val="28"/>
          <w:szCs w:val="28"/>
          <w:lang w:val="kk-KZ"/>
        </w:rPr>
        <w:t>амырлар өле бастайды [58</w:t>
      </w:r>
      <w:r w:rsidRPr="002A227F">
        <w:rPr>
          <w:rStyle w:val="s1"/>
          <w:rFonts w:ascii="Times New Roman" w:hAnsi="Times New Roman"/>
          <w:sz w:val="28"/>
          <w:szCs w:val="28"/>
          <w:lang w:val="kk-KZ"/>
        </w:rPr>
        <w:t>].</w:t>
      </w:r>
    </w:p>
    <w:p w:rsidR="00CB5E08" w:rsidRPr="002A227F" w:rsidRDefault="00CB5E08" w:rsidP="00CB5E08">
      <w:pPr>
        <w:pStyle w:val="p1"/>
        <w:ind w:firstLine="567"/>
        <w:jc w:val="both"/>
        <w:rPr>
          <w:rFonts w:ascii="Times New Roman" w:hAnsi="Times New Roman"/>
          <w:sz w:val="28"/>
          <w:szCs w:val="28"/>
          <w:lang w:val="kk-KZ"/>
        </w:rPr>
      </w:pPr>
      <w:r w:rsidRPr="002A227F">
        <w:rPr>
          <w:rFonts w:ascii="Times New Roman" w:hAnsi="Times New Roman"/>
          <w:sz w:val="28"/>
          <w:szCs w:val="28"/>
          <w:lang w:val="kk-KZ"/>
        </w:rPr>
        <w:t>Су қабатында өскен күріштің тамырында түк болмайды және ауа өткізетін ұлпа – аэренхима түзеді, ол оттегінің жер үсті мүшелерінен топыраққа өткізгіш болып табылады. Бұл су басқан кезде өсімдіктің қалыпты дамуына мүмкіндік береді. Тамырлардың негізгі бөлігі 5-15 см топырақ қабатында орналасады, олардың аз бө</w:t>
      </w:r>
      <w:r w:rsidR="002732EA" w:rsidRPr="002A227F">
        <w:rPr>
          <w:rFonts w:ascii="Times New Roman" w:hAnsi="Times New Roman"/>
          <w:sz w:val="28"/>
          <w:szCs w:val="28"/>
          <w:lang w:val="kk-KZ"/>
        </w:rPr>
        <w:t>лігі 30-40 см</w:t>
      </w:r>
      <w:r w:rsidR="00C1554F" w:rsidRPr="002A227F">
        <w:rPr>
          <w:rFonts w:ascii="Times New Roman" w:hAnsi="Times New Roman"/>
          <w:sz w:val="28"/>
          <w:szCs w:val="28"/>
          <w:lang w:val="kk-KZ"/>
        </w:rPr>
        <w:t xml:space="preserve"> дейін енеді [59,60</w:t>
      </w:r>
      <w:r w:rsidRPr="002A227F">
        <w:rPr>
          <w:rFonts w:ascii="Times New Roman" w:hAnsi="Times New Roman"/>
          <w:sz w:val="28"/>
          <w:szCs w:val="28"/>
          <w:lang w:val="kk-KZ"/>
        </w:rPr>
        <w:t xml:space="preserve">]. </w:t>
      </w:r>
    </w:p>
    <w:p w:rsidR="00CB5E08" w:rsidRPr="002A227F" w:rsidRDefault="00CB5E08" w:rsidP="00CB5E08">
      <w:pPr>
        <w:pStyle w:val="p1"/>
        <w:ind w:firstLine="567"/>
        <w:jc w:val="both"/>
        <w:rPr>
          <w:rFonts w:ascii="Times New Roman" w:hAnsi="Times New Roman"/>
          <w:sz w:val="28"/>
          <w:szCs w:val="28"/>
          <w:lang w:val="kk-KZ"/>
        </w:rPr>
      </w:pPr>
      <w:r w:rsidRPr="002A227F">
        <w:rPr>
          <w:rStyle w:val="s1"/>
          <w:rFonts w:ascii="Times New Roman" w:hAnsi="Times New Roman"/>
          <w:sz w:val="28"/>
          <w:szCs w:val="28"/>
          <w:lang w:val="kk-KZ"/>
        </w:rPr>
        <w:t xml:space="preserve">Су басқан күрішті өсіру кезінде тамырдың негізгі бөлігі 5...10 см тереңдікте егістік қабатында орналасады. Күріштің дамыған аэренхимасы су басқан топырақта дақылдың қолайлы дамуына мүмкіндік береді. </w:t>
      </w:r>
    </w:p>
    <w:p w:rsidR="00CB5E08" w:rsidRPr="002A227F" w:rsidRDefault="00C1554F" w:rsidP="00BD4296">
      <w:pPr>
        <w:pStyle w:val="p1"/>
        <w:ind w:firstLine="567"/>
        <w:jc w:val="both"/>
        <w:rPr>
          <w:rStyle w:val="s1"/>
          <w:rFonts w:ascii="Times New Roman" w:hAnsi="Times New Roman"/>
          <w:sz w:val="28"/>
          <w:szCs w:val="28"/>
          <w:lang w:val="kk-KZ"/>
        </w:rPr>
      </w:pPr>
      <w:r w:rsidRPr="002A227F">
        <w:rPr>
          <w:rStyle w:val="s1"/>
          <w:rFonts w:ascii="Times New Roman" w:hAnsi="Times New Roman"/>
          <w:sz w:val="28"/>
          <w:szCs w:val="28"/>
          <w:lang w:val="kk-KZ"/>
        </w:rPr>
        <w:t>В.И.</w:t>
      </w:r>
      <w:r w:rsidR="00CB5E08" w:rsidRPr="002A227F">
        <w:rPr>
          <w:rStyle w:val="s1"/>
          <w:rFonts w:ascii="Times New Roman" w:hAnsi="Times New Roman"/>
          <w:sz w:val="28"/>
          <w:szCs w:val="28"/>
          <w:lang w:val="kk-KZ"/>
        </w:rPr>
        <w:t>Пожилов және басқалары күріш тамырының шамамен 80% топырақтың үстінгі қабатында болатының анықтады</w:t>
      </w:r>
      <w:r w:rsidRPr="002A227F">
        <w:rPr>
          <w:rStyle w:val="s1"/>
          <w:rFonts w:ascii="Times New Roman" w:hAnsi="Times New Roman"/>
          <w:sz w:val="28"/>
          <w:szCs w:val="28"/>
          <w:lang w:val="kk-KZ"/>
        </w:rPr>
        <w:t xml:space="preserve"> [61</w:t>
      </w:r>
      <w:r w:rsidR="00CB5E08" w:rsidRPr="002A227F">
        <w:rPr>
          <w:rStyle w:val="s1"/>
          <w:rFonts w:ascii="Times New Roman" w:hAnsi="Times New Roman"/>
          <w:sz w:val="28"/>
          <w:szCs w:val="28"/>
          <w:lang w:val="kk-KZ"/>
        </w:rPr>
        <w:t>]. Бұл тыңайтқышқа қосылған азот тыңайтқыштарының жақсы сіңуіне ықпал етеді. Е.П.Алешиннің зерттеулерінде тамыр жүйесінің 80-90% бөлігі 15...16 см-ге дейінгі қабатта орналасатыны, ал егер топырақ борпылдақ құрамды болса, онда тамырлар 30 және 40 см дейін енуге қ</w:t>
      </w:r>
      <w:r w:rsidR="001965C9" w:rsidRPr="002A227F">
        <w:rPr>
          <w:rStyle w:val="s1"/>
          <w:rFonts w:ascii="Times New Roman" w:hAnsi="Times New Roman"/>
          <w:sz w:val="28"/>
          <w:szCs w:val="28"/>
          <w:lang w:val="kk-KZ"/>
        </w:rPr>
        <w:t>абілеті бар екені анықталға</w:t>
      </w:r>
      <w:r w:rsidRPr="002A227F">
        <w:rPr>
          <w:rStyle w:val="s1"/>
          <w:rFonts w:ascii="Times New Roman" w:hAnsi="Times New Roman"/>
          <w:sz w:val="28"/>
          <w:szCs w:val="28"/>
          <w:lang w:val="kk-KZ"/>
        </w:rPr>
        <w:t>н [62</w:t>
      </w:r>
      <w:r w:rsidR="00CB5E08" w:rsidRPr="002A227F">
        <w:rPr>
          <w:rStyle w:val="s1"/>
          <w:rFonts w:ascii="Times New Roman" w:hAnsi="Times New Roman"/>
          <w:sz w:val="28"/>
          <w:szCs w:val="28"/>
          <w:lang w:val="kk-KZ"/>
        </w:rPr>
        <w:t xml:space="preserve">]. </w:t>
      </w:r>
    </w:p>
    <w:p w:rsidR="00CB5E08" w:rsidRPr="002A227F" w:rsidRDefault="00CB5E08" w:rsidP="00CB5E08">
      <w:pPr>
        <w:pStyle w:val="p1"/>
        <w:ind w:firstLine="567"/>
        <w:jc w:val="both"/>
        <w:rPr>
          <w:rFonts w:ascii="Times New Roman" w:hAnsi="Times New Roman"/>
          <w:sz w:val="28"/>
          <w:szCs w:val="28"/>
          <w:lang w:val="kk-KZ"/>
        </w:rPr>
      </w:pPr>
      <w:r w:rsidRPr="002A227F">
        <w:rPr>
          <w:rStyle w:val="s1"/>
          <w:rFonts w:ascii="Times New Roman" w:hAnsi="Times New Roman"/>
          <w:b/>
          <w:sz w:val="28"/>
          <w:szCs w:val="28"/>
          <w:lang w:val="kk-KZ"/>
        </w:rPr>
        <w:t>Күріш сабағы</w:t>
      </w:r>
      <w:r w:rsidRPr="002A227F">
        <w:rPr>
          <w:rStyle w:val="s1"/>
          <w:rFonts w:ascii="Times New Roman" w:hAnsi="Times New Roman"/>
          <w:sz w:val="28"/>
          <w:szCs w:val="28"/>
          <w:lang w:val="kk-KZ"/>
        </w:rPr>
        <w:t xml:space="preserve"> – түйіндер арқылы түйін аралықтар</w:t>
      </w:r>
      <w:r w:rsidR="00BD4296">
        <w:rPr>
          <w:rStyle w:val="s1"/>
          <w:rFonts w:ascii="Times New Roman" w:hAnsi="Times New Roman"/>
          <w:sz w:val="28"/>
          <w:szCs w:val="28"/>
          <w:lang w:val="kk-KZ"/>
        </w:rPr>
        <w:t>ы</w:t>
      </w:r>
      <w:r w:rsidRPr="002A227F">
        <w:rPr>
          <w:rStyle w:val="s1"/>
          <w:rFonts w:ascii="Times New Roman" w:hAnsi="Times New Roman"/>
          <w:sz w:val="28"/>
          <w:szCs w:val="28"/>
          <w:lang w:val="kk-KZ"/>
        </w:rPr>
        <w:t>на бөлінген қуыс сабан. Түйінаралықтардың саны сорттың биологиялық ерекшеліктеріне байланысты 10-нан 20 түйінге дейін. Ерекше сорттық қасиет – сабақтың ұзындығы 50...200 см-ге дейін жетеді. Жапырақтары сабақтың түйіндеріне бекітіледі.</w:t>
      </w:r>
      <w:r w:rsidR="00BD4296">
        <w:rPr>
          <w:rStyle w:val="s1"/>
          <w:rFonts w:ascii="Times New Roman" w:hAnsi="Times New Roman"/>
          <w:sz w:val="28"/>
          <w:szCs w:val="28"/>
          <w:lang w:val="kk-KZ"/>
        </w:rPr>
        <w:t xml:space="preserve"> </w:t>
      </w:r>
      <w:r w:rsidRPr="002A227F">
        <w:rPr>
          <w:rStyle w:val="s1"/>
          <w:rFonts w:ascii="Times New Roman" w:hAnsi="Times New Roman"/>
          <w:sz w:val="28"/>
          <w:szCs w:val="28"/>
          <w:lang w:val="kk-KZ"/>
        </w:rPr>
        <w:t>Түйіндердің түсі сабанның түсімен бірдей. Сабанының төменгі жағында өсіндісі ең жуан, ал түйін аралық ең қысқа. Бұл сабаққа үлкен механикалық беріктік береді және егінді құлап қалудан қорғайды.</w:t>
      </w:r>
      <w:r w:rsidR="00BD4296">
        <w:rPr>
          <w:rStyle w:val="s1"/>
          <w:rFonts w:ascii="Times New Roman" w:hAnsi="Times New Roman"/>
          <w:sz w:val="28"/>
          <w:szCs w:val="28"/>
          <w:lang w:val="kk-KZ"/>
        </w:rPr>
        <w:t xml:space="preserve"> Күріш сабағының беріктігі су режиміне, жарыққа және тыңайтқышпен</w:t>
      </w:r>
      <w:r w:rsidRPr="002A227F">
        <w:rPr>
          <w:rStyle w:val="s1"/>
          <w:rFonts w:ascii="Times New Roman" w:hAnsi="Times New Roman"/>
          <w:sz w:val="28"/>
          <w:szCs w:val="28"/>
          <w:lang w:val="kk-KZ"/>
        </w:rPr>
        <w:t xml:space="preserve"> </w:t>
      </w:r>
      <w:r w:rsidR="00BD4296">
        <w:rPr>
          <w:rStyle w:val="s1"/>
          <w:rFonts w:ascii="Times New Roman" w:hAnsi="Times New Roman"/>
          <w:sz w:val="28"/>
          <w:szCs w:val="28"/>
          <w:lang w:val="kk-KZ"/>
        </w:rPr>
        <w:t>қоректендіруге</w:t>
      </w:r>
      <w:r w:rsidRPr="002A227F">
        <w:rPr>
          <w:rStyle w:val="s1"/>
          <w:rFonts w:ascii="Times New Roman" w:hAnsi="Times New Roman"/>
          <w:sz w:val="28"/>
          <w:szCs w:val="28"/>
          <w:lang w:val="kk-KZ"/>
        </w:rPr>
        <w:t xml:space="preserve"> байланысты.</w:t>
      </w:r>
      <w:r w:rsidRPr="002A227F">
        <w:rPr>
          <w:rFonts w:ascii="Times New Roman" w:hAnsi="Times New Roman"/>
          <w:sz w:val="28"/>
          <w:szCs w:val="28"/>
          <w:lang w:val="kk-KZ"/>
        </w:rPr>
        <w:t xml:space="preserve"> </w:t>
      </w:r>
      <w:r w:rsidRPr="002A227F">
        <w:rPr>
          <w:rStyle w:val="s1"/>
          <w:rFonts w:ascii="Times New Roman" w:hAnsi="Times New Roman"/>
          <w:sz w:val="28"/>
          <w:szCs w:val="28"/>
          <w:lang w:val="kk-KZ"/>
        </w:rPr>
        <w:t xml:space="preserve">Өсімдік биіктігінің шамадан тыс ұлғаюы, егіннің сақталуына әкеліп соғады, судың жоғары қабаты пайда болғанда және дақылдар қалыңдағанда байқалады. Азотты тыңайтқыштардың дозасын арттыру </w:t>
      </w:r>
      <w:r w:rsidR="001965C9" w:rsidRPr="002A227F">
        <w:rPr>
          <w:rStyle w:val="s1"/>
          <w:rFonts w:ascii="Times New Roman" w:hAnsi="Times New Roman"/>
          <w:sz w:val="28"/>
          <w:szCs w:val="28"/>
          <w:lang w:val="kk-KZ"/>
        </w:rPr>
        <w:t>да осындай әсер</w:t>
      </w:r>
      <w:r w:rsidR="00C1554F" w:rsidRPr="002A227F">
        <w:rPr>
          <w:rStyle w:val="s1"/>
          <w:rFonts w:ascii="Times New Roman" w:hAnsi="Times New Roman"/>
          <w:sz w:val="28"/>
          <w:szCs w:val="28"/>
          <w:lang w:val="kk-KZ"/>
        </w:rPr>
        <w:t xml:space="preserve"> етуі мүмкін. [63,64</w:t>
      </w:r>
      <w:r w:rsidRPr="002A227F">
        <w:rPr>
          <w:rStyle w:val="s1"/>
          <w:rFonts w:ascii="Times New Roman" w:hAnsi="Times New Roman"/>
          <w:sz w:val="28"/>
          <w:szCs w:val="28"/>
          <w:lang w:val="kk-KZ"/>
        </w:rPr>
        <w:t>].</w:t>
      </w:r>
    </w:p>
    <w:p w:rsidR="00CB5E08" w:rsidRPr="002A227F" w:rsidRDefault="00CB5E08" w:rsidP="00CB5E08">
      <w:pPr>
        <w:pStyle w:val="p1"/>
        <w:ind w:firstLine="567"/>
        <w:jc w:val="both"/>
        <w:rPr>
          <w:rStyle w:val="s1"/>
          <w:rFonts w:ascii="Times New Roman" w:hAnsi="Times New Roman"/>
          <w:sz w:val="28"/>
          <w:szCs w:val="28"/>
          <w:lang w:val="kk-KZ"/>
        </w:rPr>
      </w:pPr>
      <w:r w:rsidRPr="002A227F">
        <w:rPr>
          <w:rStyle w:val="s1"/>
          <w:rFonts w:ascii="Times New Roman" w:hAnsi="Times New Roman"/>
          <w:b/>
          <w:sz w:val="28"/>
          <w:szCs w:val="28"/>
          <w:lang w:val="kk-KZ"/>
        </w:rPr>
        <w:t>Күріш жапырақшасы</w:t>
      </w:r>
      <w:r w:rsidRPr="002A227F">
        <w:rPr>
          <w:rStyle w:val="s1"/>
          <w:rFonts w:ascii="Times New Roman" w:hAnsi="Times New Roman"/>
          <w:sz w:val="28"/>
          <w:szCs w:val="28"/>
          <w:lang w:val="kk-KZ"/>
        </w:rPr>
        <w:t xml:space="preserve"> ені 1-2 см, ұзындығы 30-35 см болатын тар және ұзартылған жапырақ п</w:t>
      </w:r>
      <w:r w:rsidR="00BD4296">
        <w:rPr>
          <w:rStyle w:val="s1"/>
          <w:rFonts w:ascii="Times New Roman" w:hAnsi="Times New Roman"/>
          <w:sz w:val="28"/>
          <w:szCs w:val="28"/>
          <w:lang w:val="kk-KZ"/>
        </w:rPr>
        <w:t>ішін</w:t>
      </w:r>
      <w:r w:rsidRPr="002A227F">
        <w:rPr>
          <w:rStyle w:val="s1"/>
          <w:rFonts w:ascii="Times New Roman" w:hAnsi="Times New Roman"/>
          <w:sz w:val="28"/>
          <w:szCs w:val="28"/>
          <w:lang w:val="kk-KZ"/>
        </w:rPr>
        <w:t xml:space="preserve">ді. Күріш сабағындағы жапырақтардың саны, әдетте, сабандағы түйіндер санына сәйкес келеді. Күріш жапырағында табақша, тіл, құлақ және қынап болады. Сабағының үстіңгі буынаралық бөлігінде күріш гүлшоғыры, шоғырша дамиды. Мұртшалар әртүрлілікке байланысты тығыз немесе бос болуы мүмкін. Мұртшаларының көрінісі жайылып, салбырап, тік </w:t>
      </w:r>
      <w:r w:rsidRPr="002A227F">
        <w:rPr>
          <w:rStyle w:val="s1"/>
          <w:rFonts w:ascii="Times New Roman" w:hAnsi="Times New Roman"/>
          <w:sz w:val="28"/>
          <w:szCs w:val="28"/>
          <w:lang w:val="kk-KZ"/>
        </w:rPr>
        <w:lastRenderedPageBreak/>
        <w:t xml:space="preserve">орналасады. Мұртшалардың астық құрамы сорттың биологиялық ерекшеліктеріне және өсіру жағдайларына байланысты. </w:t>
      </w:r>
    </w:p>
    <w:p w:rsidR="00CB5E08" w:rsidRPr="002A227F" w:rsidRDefault="00CB5E08" w:rsidP="00CB5E08">
      <w:pPr>
        <w:tabs>
          <w:tab w:val="left" w:pos="709"/>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Жапырақ тақталары (жапырақтары) тар, ұзын, сызықты. Жапырақтардың ұзындығы әдетте 20-дан 50 см-ге дейін, ені – 0,8-ден 2,0 см-ге дейін</w:t>
      </w:r>
      <w:r w:rsidR="00BD4296">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өзгереді. Қынап сабақтың түйін аралық бөлігін тығыз жауып тұрады. Қынап пен </w:t>
      </w:r>
      <w:r w:rsidR="00826C89">
        <w:rPr>
          <w:rFonts w:ascii="Times New Roman" w:hAnsi="Times New Roman" w:cs="Times New Roman"/>
          <w:sz w:val="28"/>
          <w:szCs w:val="28"/>
          <w:lang w:val="kk-KZ"/>
        </w:rPr>
        <w:t>тақтайшаның</w:t>
      </w:r>
      <w:r w:rsidRPr="002A227F">
        <w:rPr>
          <w:rFonts w:ascii="Times New Roman" w:hAnsi="Times New Roman" w:cs="Times New Roman"/>
          <w:sz w:val="28"/>
          <w:szCs w:val="28"/>
          <w:lang w:val="kk-KZ"/>
        </w:rPr>
        <w:t xml:space="preserve"> түйіскен жерінде құлақша мен тілшесі бар. Құлақшалар сабақтарды жабады және әдетте қатты түкті болады. Тілшесі – ұзына бойына бөлінген, көлемі 1-1,5 см болаты</w:t>
      </w:r>
      <w:r w:rsidR="00C1554F" w:rsidRPr="002A227F">
        <w:rPr>
          <w:rFonts w:ascii="Times New Roman" w:hAnsi="Times New Roman" w:cs="Times New Roman"/>
          <w:sz w:val="28"/>
          <w:szCs w:val="28"/>
          <w:lang w:val="kk-KZ"/>
        </w:rPr>
        <w:t>н түссіз ұзартылған қабыршақ [</w:t>
      </w:r>
      <w:r w:rsidR="001965C9" w:rsidRPr="002A227F">
        <w:rPr>
          <w:rFonts w:ascii="Times New Roman" w:hAnsi="Times New Roman" w:cs="Times New Roman"/>
          <w:sz w:val="28"/>
          <w:szCs w:val="28"/>
          <w:lang w:val="kk-KZ"/>
        </w:rPr>
        <w:t>6</w:t>
      </w:r>
      <w:r w:rsidR="00C1554F" w:rsidRPr="002A227F">
        <w:rPr>
          <w:rFonts w:ascii="Times New Roman" w:hAnsi="Times New Roman" w:cs="Times New Roman"/>
          <w:sz w:val="28"/>
          <w:szCs w:val="28"/>
          <w:lang w:val="kk-KZ"/>
        </w:rPr>
        <w:t>5</w:t>
      </w:r>
      <w:r w:rsidRPr="002A227F">
        <w:rPr>
          <w:rFonts w:ascii="Times New Roman" w:hAnsi="Times New Roman" w:cs="Times New Roman"/>
          <w:sz w:val="28"/>
          <w:szCs w:val="28"/>
          <w:lang w:val="kk-KZ"/>
        </w:rPr>
        <w:t>].</w:t>
      </w:r>
    </w:p>
    <w:p w:rsidR="00CB5E08" w:rsidRPr="002A227F" w:rsidRDefault="00CB5E08" w:rsidP="00CB5E08">
      <w:pPr>
        <w:tabs>
          <w:tab w:val="left" w:pos="709"/>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Жапырақтардың саны сабақ түйіндерінің санына сәйкес келеді. Кеш пісетін сорттардың өсімдіктерінің жапырақтары ерте пісетін сорттарға қарағанда көбірек болады. Негізгі сабаққа қарағанда, бүйірлік өркендерде жапырақтар азырақ</w:t>
      </w:r>
      <w:r w:rsidR="00C1554F" w:rsidRPr="002A227F">
        <w:rPr>
          <w:rFonts w:ascii="Times New Roman" w:hAnsi="Times New Roman" w:cs="Times New Roman"/>
          <w:sz w:val="28"/>
          <w:szCs w:val="28"/>
          <w:lang w:val="kk-KZ"/>
        </w:rPr>
        <w:t xml:space="preserve"> [66,67]</w:t>
      </w:r>
      <w:r w:rsidRPr="002A227F">
        <w:rPr>
          <w:rFonts w:ascii="Times New Roman" w:hAnsi="Times New Roman" w:cs="Times New Roman"/>
          <w:sz w:val="28"/>
          <w:szCs w:val="28"/>
          <w:lang w:val="kk-KZ"/>
        </w:rPr>
        <w:t xml:space="preserve">. </w:t>
      </w:r>
    </w:p>
    <w:p w:rsidR="00CB5E08" w:rsidRPr="002A227F" w:rsidRDefault="00CB5E08" w:rsidP="00CB5E08">
      <w:pPr>
        <w:tabs>
          <w:tab w:val="left" w:pos="709"/>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Э.Копланд күріш сортын зерттей келе негізгі өркенінде 15 жапырақ, бірінші бүйір өркенінде 9, бесінші бүйір өркенінде 6 болатынын анықтады. Отандық күріш сорттарының жапырақтары да осыған ұқсас қалыптасады. Бұл сипаттамаға сәйкес сорттар айтарлықтай ерекшеленеді, бұл сабақтың тығыздығын қалыптас</w:t>
      </w:r>
      <w:r w:rsidR="00C1554F" w:rsidRPr="002A227F">
        <w:rPr>
          <w:rFonts w:ascii="Times New Roman" w:hAnsi="Times New Roman" w:cs="Times New Roman"/>
          <w:sz w:val="28"/>
          <w:szCs w:val="28"/>
          <w:lang w:val="kk-KZ"/>
        </w:rPr>
        <w:t>тыру кезінде ескерілуі керек [68</w:t>
      </w:r>
      <w:r w:rsidRPr="002A227F">
        <w:rPr>
          <w:rFonts w:ascii="Times New Roman" w:hAnsi="Times New Roman" w:cs="Times New Roman"/>
          <w:sz w:val="28"/>
          <w:szCs w:val="28"/>
          <w:lang w:val="kk-KZ"/>
        </w:rPr>
        <w:t xml:space="preserve">]. </w:t>
      </w:r>
    </w:p>
    <w:p w:rsidR="00CB5E08" w:rsidRPr="002A227F" w:rsidRDefault="00826C89" w:rsidP="00CB5E08">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Күріштің гүл шоғыры – шашақбас</w:t>
      </w:r>
      <w:r w:rsidR="00CB5E08" w:rsidRPr="002A227F">
        <w:rPr>
          <w:rFonts w:ascii="Times New Roman" w:hAnsi="Times New Roman" w:cs="Times New Roman"/>
          <w:sz w:val="28"/>
          <w:szCs w:val="28"/>
          <w:lang w:val="kk-KZ"/>
        </w:rPr>
        <w:t xml:space="preserve"> деп аталады. Оның ұзындығы 10-нан 35 см-ге</w:t>
      </w:r>
      <w:r w:rsidR="00BD4296">
        <w:rPr>
          <w:rFonts w:ascii="Times New Roman" w:hAnsi="Times New Roman" w:cs="Times New Roman"/>
          <w:sz w:val="28"/>
          <w:szCs w:val="28"/>
          <w:lang w:val="kk-KZ"/>
        </w:rPr>
        <w:t xml:space="preserve"> </w:t>
      </w:r>
      <w:r w:rsidR="00CB5E08" w:rsidRPr="002A227F">
        <w:rPr>
          <w:rFonts w:ascii="Times New Roman" w:hAnsi="Times New Roman" w:cs="Times New Roman"/>
          <w:sz w:val="28"/>
          <w:szCs w:val="28"/>
          <w:lang w:val="kk-KZ"/>
        </w:rPr>
        <w:t>дейін, ал</w:t>
      </w:r>
      <w:r w:rsidR="004A7AE4">
        <w:rPr>
          <w:rFonts w:ascii="Times New Roman" w:hAnsi="Times New Roman" w:cs="Times New Roman"/>
          <w:sz w:val="28"/>
          <w:szCs w:val="28"/>
          <w:lang w:val="kk-KZ"/>
        </w:rPr>
        <w:t xml:space="preserve"> </w:t>
      </w:r>
      <w:r w:rsidR="00CB5E08" w:rsidRPr="002A227F">
        <w:rPr>
          <w:rFonts w:ascii="Times New Roman" w:hAnsi="Times New Roman" w:cs="Times New Roman"/>
          <w:sz w:val="28"/>
          <w:szCs w:val="28"/>
          <w:lang w:val="kk-KZ"/>
        </w:rPr>
        <w:t>мәдени сорттардағы масақшалар саны 50-ден 300-ге дейін. Кейбір коллекция үлгі</w:t>
      </w:r>
      <w:r w:rsidR="00C1554F" w:rsidRPr="002A227F">
        <w:rPr>
          <w:rFonts w:ascii="Times New Roman" w:hAnsi="Times New Roman" w:cs="Times New Roman"/>
          <w:sz w:val="28"/>
          <w:szCs w:val="28"/>
          <w:lang w:val="kk-KZ"/>
        </w:rPr>
        <w:t>лерінде 400-450 масақ болады [69</w:t>
      </w:r>
      <w:r w:rsidR="00CB5E08" w:rsidRPr="002A227F">
        <w:rPr>
          <w:rFonts w:ascii="Times New Roman" w:hAnsi="Times New Roman" w:cs="Times New Roman"/>
          <w:sz w:val="28"/>
          <w:szCs w:val="28"/>
          <w:lang w:val="kk-KZ"/>
        </w:rPr>
        <w:t>].</w:t>
      </w:r>
    </w:p>
    <w:p w:rsidR="00CB5E08" w:rsidRPr="002A227F" w:rsidRDefault="00CB5E08" w:rsidP="00CB5E08">
      <w:pPr>
        <w:tabs>
          <w:tab w:val="left" w:pos="709"/>
        </w:tabs>
        <w:spacing w:after="0" w:line="240" w:lineRule="auto"/>
        <w:ind w:firstLine="567"/>
        <w:jc w:val="both"/>
        <w:rPr>
          <w:rFonts w:ascii="Times New Roman" w:hAnsi="Times New Roman" w:cs="Times New Roman"/>
          <w:sz w:val="28"/>
          <w:szCs w:val="28"/>
          <w:lang w:val="kk-KZ"/>
        </w:rPr>
      </w:pPr>
      <w:r w:rsidRPr="004A7AE4">
        <w:rPr>
          <w:rFonts w:ascii="Times New Roman" w:hAnsi="Times New Roman" w:cs="Times New Roman"/>
          <w:b/>
          <w:sz w:val="28"/>
          <w:szCs w:val="28"/>
          <w:lang w:val="kk-KZ"/>
        </w:rPr>
        <w:t>Күріштің жемісі</w:t>
      </w:r>
      <w:r w:rsidRPr="002A227F">
        <w:rPr>
          <w:rFonts w:ascii="Times New Roman" w:hAnsi="Times New Roman" w:cs="Times New Roman"/>
          <w:sz w:val="28"/>
          <w:szCs w:val="28"/>
          <w:lang w:val="kk-KZ"/>
        </w:rPr>
        <w:t xml:space="preserve"> – дәнді дақыл. Ол гүл пленкаларының арасына, олармен біріктірілмей орналастырылады. Тұқымша жеміс және тұқым қабықтарымен жабылған эндосперм мен эмбрионнан тұрады, оның астында ақуызға бай алейрон қабаты бар. Күріш масақшалары бір гүлді. Күріш гүлі қос жынысты, екі гүл қабыршақпен жабылған. Басқа дәнді дақылдардың гүлінен айырмашылығы, оның 6 аталық және екі қауырсынды стигмасы бар пышақшасында. Аталық жіпшелерден және тозаңданушыдан тұрады, оның құрамында 1000-ға </w:t>
      </w:r>
      <w:r w:rsidR="00C1554F" w:rsidRPr="002A227F">
        <w:rPr>
          <w:rFonts w:ascii="Times New Roman" w:hAnsi="Times New Roman" w:cs="Times New Roman"/>
          <w:sz w:val="28"/>
          <w:szCs w:val="28"/>
          <w:lang w:val="kk-KZ"/>
        </w:rPr>
        <w:t>жуық тозаң дәндері болады [39,50</w:t>
      </w:r>
      <w:r w:rsidRPr="002A227F">
        <w:rPr>
          <w:rFonts w:ascii="Times New Roman" w:hAnsi="Times New Roman" w:cs="Times New Roman"/>
          <w:sz w:val="28"/>
          <w:szCs w:val="28"/>
          <w:lang w:val="kk-KZ"/>
        </w:rPr>
        <w:t>].</w:t>
      </w:r>
    </w:p>
    <w:p w:rsidR="00CB5E08" w:rsidRPr="002A227F" w:rsidRDefault="00CB5E08" w:rsidP="00CB5E08">
      <w:pPr>
        <w:tabs>
          <w:tab w:val="left" w:pos="709"/>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Төменгі гүл шоғыры өзекті немесе тікенді өсінді болуы мүмкін. Гүл шоғырлары мен шатырлардың тү</w:t>
      </w:r>
      <w:r w:rsidR="00BD4296">
        <w:rPr>
          <w:rFonts w:ascii="Times New Roman" w:hAnsi="Times New Roman" w:cs="Times New Roman"/>
          <w:sz w:val="28"/>
          <w:szCs w:val="28"/>
          <w:lang w:val="kk-KZ"/>
        </w:rPr>
        <w:t xml:space="preserve">сі әртүрлі болуы мүмкін – сабан </w:t>
      </w:r>
      <w:r w:rsidRPr="002A227F">
        <w:rPr>
          <w:rFonts w:ascii="Times New Roman" w:hAnsi="Times New Roman" w:cs="Times New Roman"/>
          <w:sz w:val="28"/>
          <w:szCs w:val="28"/>
          <w:lang w:val="kk-KZ"/>
        </w:rPr>
        <w:t xml:space="preserve">сарыдан қара немесе екі түсті. Бұл сипаттамалар күріш сорттарына жіктеуге негіз болады. </w:t>
      </w:r>
    </w:p>
    <w:p w:rsidR="00CB5E08" w:rsidRPr="002A227F" w:rsidRDefault="00CB5E08" w:rsidP="00CB5E08">
      <w:pPr>
        <w:tabs>
          <w:tab w:val="left" w:pos="709"/>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Түріне қарай дәндердің пішіні дөңгелек немесе әртүрлі дәрежеде ұзартылған, ұзындығы 4-10 мм, ені 1,2-3,5 мм болады. Japonica кіші түрлерінде тұқымшалар дөңгелек,</w:t>
      </w:r>
      <w:r w:rsidR="00E22DF1" w:rsidRPr="002A227F">
        <w:rPr>
          <w:rFonts w:ascii="Times New Roman" w:hAnsi="Times New Roman" w:cs="Times New Roman"/>
          <w:sz w:val="28"/>
          <w:szCs w:val="28"/>
          <w:lang w:val="kk-KZ"/>
        </w:rPr>
        <w:t xml:space="preserve"> сопақша, ұзартылған – 7-8 мм</w:t>
      </w:r>
      <w:r w:rsidR="00826C89">
        <w:rPr>
          <w:rFonts w:ascii="Times New Roman" w:hAnsi="Times New Roman" w:cs="Times New Roman"/>
          <w:sz w:val="28"/>
          <w:szCs w:val="28"/>
          <w:lang w:val="kk-KZ"/>
        </w:rPr>
        <w:t xml:space="preserve"> дей</w:t>
      </w:r>
      <w:r w:rsidRPr="002A227F">
        <w:rPr>
          <w:rFonts w:ascii="Times New Roman" w:hAnsi="Times New Roman" w:cs="Times New Roman"/>
          <w:sz w:val="28"/>
          <w:szCs w:val="28"/>
          <w:lang w:val="kk-KZ"/>
        </w:rPr>
        <w:t>ін. Олардың түсі жеміс қабығында пигменттің болуына байланысты және күміс-ақтан қою қоңыр және қараға дейін өзгереді.</w:t>
      </w:r>
    </w:p>
    <w:p w:rsidR="00CB5E08" w:rsidRPr="002A227F" w:rsidRDefault="00CB5E08" w:rsidP="00CB5E08">
      <w:pPr>
        <w:tabs>
          <w:tab w:val="left" w:pos="709"/>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Эндосперма крахмал дәндерімен толтырылған. Құрамы мен орналасуына қарай жарма шыны тәрізді немесе ұн тәрізді болады. Глютинді сорттардың бор тәрізді дәні болады. Жоғары сапалы жарма алу үшін күріш дәндерінің шынылығын ескеру қажет. Мәдени сорттар үшін бұл көрсеткіш 57-60%-дан 95-98%-ға дейін ауытқиды.</w:t>
      </w:r>
    </w:p>
    <w:p w:rsidR="00CB5E08" w:rsidRPr="002A227F" w:rsidRDefault="00CB5E08" w:rsidP="00CB5E08">
      <w:pPr>
        <w:tabs>
          <w:tab w:val="left" w:pos="709"/>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Шыны тәрізділік деңгейі сорттық ерекшеліктерге де, сондай-ақ күріштің пісу кезеңінде ауа райы жағдайларына және технологияны сақтауға байланысты. Дәнді толтыру кезінде температураның төмендеуі және </w:t>
      </w:r>
      <w:r w:rsidR="00BD4296">
        <w:rPr>
          <w:rFonts w:ascii="Times New Roman" w:hAnsi="Times New Roman" w:cs="Times New Roman"/>
          <w:sz w:val="28"/>
          <w:szCs w:val="28"/>
          <w:lang w:val="kk-KZ"/>
        </w:rPr>
        <w:lastRenderedPageBreak/>
        <w:t>атыздардан</w:t>
      </w:r>
      <w:r w:rsidRPr="002A227F">
        <w:rPr>
          <w:rFonts w:ascii="Times New Roman" w:hAnsi="Times New Roman" w:cs="Times New Roman"/>
          <w:sz w:val="28"/>
          <w:szCs w:val="28"/>
          <w:lang w:val="kk-KZ"/>
        </w:rPr>
        <w:t xml:space="preserve"> судың ерте босатылуы ұнды эндоспермнің пайда болуына ықпал етеді.</w:t>
      </w:r>
    </w:p>
    <w:p w:rsidR="00CB5E08" w:rsidRPr="002A227F" w:rsidRDefault="00CB5E08" w:rsidP="00CB5E08">
      <w:pPr>
        <w:tabs>
          <w:tab w:val="left" w:pos="709"/>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Күріштің маңызды сорттық сипаттамасы – қабыршақтығы. Елде өсірілетін көптеген сорттар үшін ол 17-ден 22%-ға дейін өзгереді. Бұл көрсеткіш дәнді дақылдардың жалпы түсімімен тығыз байланысты, с</w:t>
      </w:r>
      <w:r w:rsidR="00E22DF1" w:rsidRPr="002A227F">
        <w:rPr>
          <w:rFonts w:ascii="Times New Roman" w:hAnsi="Times New Roman" w:cs="Times New Roman"/>
          <w:sz w:val="28"/>
          <w:szCs w:val="28"/>
          <w:lang w:val="kk-KZ"/>
        </w:rPr>
        <w:t>орттар бойынша 63,0-ден 72,0%</w:t>
      </w:r>
      <w:r w:rsidRPr="002A227F">
        <w:rPr>
          <w:rFonts w:ascii="Times New Roman" w:hAnsi="Times New Roman" w:cs="Times New Roman"/>
          <w:sz w:val="28"/>
          <w:szCs w:val="28"/>
          <w:lang w:val="kk-KZ"/>
        </w:rPr>
        <w:t xml:space="preserve"> дейін болуы мүмкін. Эндосперм</w:t>
      </w:r>
      <w:r w:rsidR="002732EA" w:rsidRPr="002A227F">
        <w:rPr>
          <w:rFonts w:ascii="Times New Roman" w:hAnsi="Times New Roman" w:cs="Times New Roman"/>
          <w:sz w:val="28"/>
          <w:szCs w:val="28"/>
          <w:lang w:val="kk-KZ"/>
        </w:rPr>
        <w:t>аны</w:t>
      </w:r>
      <w:r w:rsidRPr="002A227F">
        <w:rPr>
          <w:rFonts w:ascii="Times New Roman" w:hAnsi="Times New Roman" w:cs="Times New Roman"/>
          <w:sz w:val="28"/>
          <w:szCs w:val="28"/>
          <w:lang w:val="kk-KZ"/>
        </w:rPr>
        <w:t>ң шыны тәрізділігі мен жарылуы бүкіл ядроның шығымына тікелей әсер етеді.</w:t>
      </w:r>
    </w:p>
    <w:p w:rsidR="00CB5E08" w:rsidRPr="002A227F" w:rsidRDefault="00CB5E08" w:rsidP="00CB5E08">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Күріште органогенездің 12 кезеңі өтеді. Өніп-пісіп жетілу мерзімі органогенез кезеңдері б</w:t>
      </w:r>
      <w:r w:rsidRPr="002A227F">
        <w:rPr>
          <w:rFonts w:ascii="Times New Roman" w:hAnsi="Times New Roman" w:cs="Times New Roman"/>
          <w:sz w:val="28"/>
          <w:szCs w:val="28"/>
          <w:lang w:val="kk-KZ"/>
        </w:rPr>
        <w:t>ойынша</w:t>
      </w:r>
      <w:r w:rsidR="00C1554F" w:rsidRPr="002A227F">
        <w:rPr>
          <w:rFonts w:ascii="Times New Roman" w:hAnsi="Times New Roman" w:cs="Times New Roman"/>
          <w:sz w:val="28"/>
          <w:szCs w:val="28"/>
          <w:lang w:val="kk-KZ"/>
        </w:rPr>
        <w:t xml:space="preserve"> төмендегідей қалыптасады [39,50</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Style w:val="y2iqfc"/>
          <w:rFonts w:ascii="Times New Roman" w:hAnsi="Times New Roman" w:cs="Times New Roman"/>
          <w:sz w:val="28"/>
          <w:szCs w:val="28"/>
          <w:lang w:val="kk-KZ"/>
        </w:rPr>
      </w:pPr>
      <w:r w:rsidRPr="002A227F">
        <w:rPr>
          <w:rFonts w:ascii="Times New Roman" w:eastAsia="Times New Roman" w:hAnsi="Times New Roman" w:cs="Times New Roman"/>
          <w:sz w:val="28"/>
          <w:szCs w:val="28"/>
          <w:lang w:val="kk-KZ"/>
        </w:rPr>
        <w:t>- б</w:t>
      </w:r>
      <w:r w:rsidRPr="002A227F">
        <w:rPr>
          <w:rStyle w:val="y2iqfc"/>
          <w:rFonts w:ascii="Times New Roman" w:hAnsi="Times New Roman" w:cs="Times New Roman"/>
          <w:sz w:val="28"/>
          <w:szCs w:val="28"/>
          <w:lang w:val="kk-KZ"/>
        </w:rPr>
        <w:t>ірінші кезеңнің барысында эмбрионнан тәуелсіз өмір сүруге қабілетті жас өсімдіктің пайда болуымен сипатталады. Бұл кезеңде өсу конусы және алғашқы үш жапырақ пайда болады – колеоптиль,</w:t>
      </w:r>
      <w:r w:rsidR="00BD4296">
        <w:rPr>
          <w:rStyle w:val="y2iqfc"/>
          <w:rFonts w:ascii="Times New Roman" w:hAnsi="Times New Roman" w:cs="Times New Roman"/>
          <w:sz w:val="28"/>
          <w:szCs w:val="28"/>
          <w:lang w:val="kk-KZ"/>
        </w:rPr>
        <w:t xml:space="preserve"> </w:t>
      </w:r>
      <w:r w:rsidRPr="002A227F">
        <w:rPr>
          <w:rStyle w:val="y2iqfc"/>
          <w:rFonts w:ascii="Times New Roman" w:hAnsi="Times New Roman" w:cs="Times New Roman"/>
          <w:sz w:val="28"/>
          <w:szCs w:val="28"/>
          <w:lang w:val="kk-KZ"/>
        </w:rPr>
        <w:t xml:space="preserve">тақтасыз жапырақ және бірінші </w:t>
      </w:r>
      <w:r w:rsidR="00952D8D">
        <w:rPr>
          <w:rStyle w:val="y2iqfc"/>
          <w:rFonts w:ascii="Times New Roman" w:hAnsi="Times New Roman" w:cs="Times New Roman"/>
          <w:sz w:val="28"/>
          <w:szCs w:val="28"/>
          <w:lang w:val="kk-KZ"/>
        </w:rPr>
        <w:t>толысқан</w:t>
      </w:r>
      <w:r w:rsidRPr="002A227F">
        <w:rPr>
          <w:rStyle w:val="y2iqfc"/>
          <w:rFonts w:ascii="Times New Roman" w:hAnsi="Times New Roman" w:cs="Times New Roman"/>
          <w:sz w:val="28"/>
          <w:szCs w:val="28"/>
          <w:lang w:val="kk-KZ"/>
        </w:rPr>
        <w:t xml:space="preserve"> жапырақ. Бұл кезеңде өсу конусы 0,06 мм ұзындыққа жетеді;</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органогенездің екінші кезеңі</w:t>
      </w:r>
      <w:r w:rsidRPr="002A227F">
        <w:rPr>
          <w:rStyle w:val="y2iqfc"/>
          <w:rFonts w:ascii="Times New Roman" w:hAnsi="Times New Roman" w:cs="Times New Roman"/>
          <w:b/>
          <w:sz w:val="28"/>
          <w:szCs w:val="28"/>
          <w:lang w:val="kk-KZ"/>
        </w:rPr>
        <w:t xml:space="preserve"> </w:t>
      </w:r>
      <w:r w:rsidRPr="002A227F">
        <w:rPr>
          <w:rStyle w:val="y2iqfc"/>
          <w:rFonts w:ascii="Times New Roman" w:hAnsi="Times New Roman" w:cs="Times New Roman"/>
          <w:sz w:val="28"/>
          <w:szCs w:val="28"/>
          <w:lang w:val="kk-KZ"/>
        </w:rPr>
        <w:t xml:space="preserve">жапырақтың қолтық меристемасынан тамыр ұлпасы және қолтық бүршіктен мүшелер дами бастайды. Қолтық бүршіктер жоғарғысын қоспағанда жапырақ қолтығынан айқын көрінеді. Осы кезеңде жапырақ жіктеле бастайды және төменгі буынаралыққа бекінген жапырақтар орналасқан аймақтан қосалқы тамырлар өсіп шығады; </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үшінші кезең өсу конусының қарқынды өсуімен басталады, ол 0,14 мм дейін жетеді. Ол ұрықтық шашақтардың өсінің баяулауымен және бұтақшаның төмпешігінің өсуімен аяқталады. Органогенездің осы кезеңінде өсімдіктің болашақ өнімділігі үшін негіз қаланады, яғни ұлпа төмпешіктерінен шашақ гүлдер пайда бола бастайды. Органогенездің бұл кезеңі неғұрлым ұзағырақ болса, соғұрлым көп бұтақшалар пайда болады, масақ гүлдер соғұрлым өнімді болады;</w:t>
      </w:r>
    </w:p>
    <w:p w:rsidR="00CB5E08" w:rsidRPr="002A227F" w:rsidRDefault="00CB5E08" w:rsidP="00CB5E08">
      <w:pPr>
        <w:pStyle w:val="HTML"/>
        <w:ind w:firstLine="567"/>
        <w:jc w:val="both"/>
        <w:rPr>
          <w:rStyle w:val="y2iqfc"/>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төртінші кезеңі екінші және одан кейінгі қатардағы бұтақшалардың пайда болуымен сипатталады, соңында масақша төмпешіктері пайда болуымен аяқталады. Шашақ гүлдердің дифференциациясы әдетте өсу конусы 0,2-0,5 мм жеткенде пайда болады. Алғашқы масақша төмпешіктері шашақгүлдің жоғарғы бөлігінде пайда болады, сондықтан жасы бойынша олар үлкенірек;</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xml:space="preserve">- бесінші кезеңі – масақшалардың қалыптасуы, гүлді қабыршақтардың және гүлдердің түзілуі. Соңына қарай гүлді мүшелерге жіктеледі, соның ішінде тұқым бүршік пен тозаңқап. Олар спорогенді ұлпалар түзуге дайын болады. Аналық түйіннің негізінде органогенездің осы сатысында </w:t>
      </w:r>
      <w:r w:rsidRPr="002A227F">
        <w:rPr>
          <w:rFonts w:ascii="Times New Roman" w:hAnsi="Times New Roman"/>
          <w:sz w:val="28"/>
          <w:szCs w:val="28"/>
          <w:lang w:val="kk-KZ"/>
        </w:rPr>
        <w:t>гүлжарғақ</w:t>
      </w:r>
      <w:r w:rsidRPr="002A227F">
        <w:rPr>
          <w:rStyle w:val="y2iqfc"/>
          <w:rFonts w:ascii="Times New Roman" w:hAnsi="Times New Roman" w:cs="Times New Roman"/>
          <w:sz w:val="28"/>
          <w:szCs w:val="28"/>
          <w:lang w:val="kk-KZ"/>
        </w:rPr>
        <w:t xml:space="preserve"> түзіледі;</w:t>
      </w:r>
    </w:p>
    <w:p w:rsidR="00CB5E08" w:rsidRPr="002A227F" w:rsidRDefault="00CB5E08" w:rsidP="00CB5E08">
      <w:pPr>
        <w:pStyle w:val="HTML"/>
        <w:ind w:firstLine="567"/>
        <w:jc w:val="both"/>
        <w:rPr>
          <w:rStyle w:val="y2iqfc"/>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алтыншы кезең генеративті ұлпадан тозаң мен аналық түзілуімен сипатталады. Тозаң қап 4 ұялы ірі жасушадан түзіледі, олар тозаң дәнін түзуге қатысады. Тозаң дәні вегетативті және генеративті ядродан тұрады  нәруыз, май және крахмалдың қоры бар. Органогенездің сол сатысында түйіннен, майынан және ақуыздан тұратын аналықтың пайда болуымен аяқталады. Жатынның ішінде тұқым бүршіктері болады;</w:t>
      </w:r>
    </w:p>
    <w:p w:rsidR="00CB5E08" w:rsidRPr="002A227F" w:rsidRDefault="00CB5E08" w:rsidP="00CB5E08">
      <w:pPr>
        <w:pStyle w:val="HTML"/>
        <w:ind w:firstLine="567"/>
        <w:jc w:val="both"/>
        <w:rPr>
          <w:rStyle w:val="y2iqfc"/>
          <w:rFonts w:ascii="Times New Roman" w:hAnsi="Times New Roman" w:cs="Times New Roman"/>
          <w:b/>
          <w:sz w:val="28"/>
          <w:szCs w:val="28"/>
          <w:lang w:val="kk-KZ"/>
        </w:rPr>
      </w:pPr>
      <w:r w:rsidRPr="002A227F">
        <w:rPr>
          <w:rStyle w:val="y2iqfc"/>
          <w:rFonts w:ascii="Times New Roman" w:hAnsi="Times New Roman" w:cs="Times New Roman"/>
          <w:sz w:val="28"/>
          <w:szCs w:val="28"/>
          <w:lang w:val="kk-KZ"/>
        </w:rPr>
        <w:t>- органогенездің жетінші кезең</w:t>
      </w:r>
      <w:r w:rsidRPr="002A227F">
        <w:rPr>
          <w:rStyle w:val="y2iqfc"/>
          <w:rFonts w:ascii="Times New Roman" w:hAnsi="Times New Roman" w:cs="Times New Roman"/>
          <w:b/>
          <w:sz w:val="28"/>
          <w:szCs w:val="28"/>
          <w:lang w:val="kk-KZ"/>
        </w:rPr>
        <w:t xml:space="preserve"> </w:t>
      </w:r>
      <w:r w:rsidRPr="002A227F">
        <w:rPr>
          <w:rStyle w:val="y2iqfc"/>
          <w:rFonts w:ascii="Times New Roman" w:hAnsi="Times New Roman" w:cs="Times New Roman"/>
          <w:sz w:val="28"/>
          <w:szCs w:val="28"/>
          <w:lang w:val="kk-KZ"/>
        </w:rPr>
        <w:t>алтыншы кезеңмен бір уақытта жүреді және айырмашылығы шашақгүл мүшелерінің белсенді өсуінде болып табылады. Гүл мүшелері, өсіу, гүл қабыршағы және масақшасы қарқынды өседі;</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lastRenderedPageBreak/>
        <w:t>- сегізінші кезең</w:t>
      </w:r>
      <w:r w:rsidRPr="002A227F">
        <w:rPr>
          <w:rStyle w:val="y2iqfc"/>
          <w:rFonts w:ascii="Times New Roman" w:hAnsi="Times New Roman" w:cs="Times New Roman"/>
          <w:b/>
          <w:sz w:val="28"/>
          <w:szCs w:val="28"/>
          <w:lang w:val="kk-KZ"/>
        </w:rPr>
        <w:t xml:space="preserve"> </w:t>
      </w:r>
      <w:r w:rsidRPr="002A227F">
        <w:rPr>
          <w:rStyle w:val="y2iqfc"/>
          <w:rFonts w:ascii="Times New Roman" w:hAnsi="Times New Roman" w:cs="Times New Roman"/>
          <w:sz w:val="28"/>
          <w:szCs w:val="28"/>
          <w:lang w:val="kk-KZ"/>
        </w:rPr>
        <w:t>– шашақтану, гүлдеу және ұрықтандыру. Органогенездің бұл кезеңі  фенологиялық фазамен сәйкес келеді. Бұл кезеңде аталық жіптердің ұзаруы, тозаңқаптың пісіп жетілуі, аналықтың жетілуі және ұрықтандыру жүреді;</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xml:space="preserve">гүлдердің ашылуы гүлдің пайда болуы сияқты тәртіппен жүреді. Сондықтан бұтақшалардағы төбелік гүлдер алдымен гүлдейді. Күріш ашық гүлдену түрімен сипатталады және өздігінен тозаңдандырғыш болып </w:t>
      </w:r>
      <w:r w:rsidR="00E22DF1" w:rsidRPr="002A227F">
        <w:rPr>
          <w:rStyle w:val="y2iqfc"/>
          <w:rFonts w:ascii="Times New Roman" w:hAnsi="Times New Roman" w:cs="Times New Roman"/>
          <w:sz w:val="28"/>
          <w:szCs w:val="28"/>
          <w:lang w:val="kk-KZ"/>
        </w:rPr>
        <w:t>табылады. Айқас тозаңдану 7%</w:t>
      </w:r>
      <w:r w:rsidRPr="002A227F">
        <w:rPr>
          <w:rStyle w:val="y2iqfc"/>
          <w:rFonts w:ascii="Times New Roman" w:hAnsi="Times New Roman" w:cs="Times New Roman"/>
          <w:sz w:val="28"/>
          <w:szCs w:val="28"/>
          <w:lang w:val="kk-KZ"/>
        </w:rPr>
        <w:t xml:space="preserve"> аспайды.</w:t>
      </w:r>
      <w:r w:rsidRPr="002A227F">
        <w:rPr>
          <w:rStyle w:val="HTML0"/>
          <w:rFonts w:ascii="Times New Roman" w:eastAsiaTheme="minorEastAsia" w:hAnsi="Times New Roman" w:cs="Times New Roman"/>
          <w:sz w:val="28"/>
          <w:szCs w:val="28"/>
          <w:lang w:val="kk-KZ"/>
        </w:rPr>
        <w:t>Ұрықтанғаннан</w:t>
      </w:r>
      <w:r w:rsidRPr="002A227F">
        <w:rPr>
          <w:rStyle w:val="y2iqfc"/>
          <w:rFonts w:ascii="Times New Roman" w:hAnsi="Times New Roman" w:cs="Times New Roman"/>
          <w:sz w:val="28"/>
          <w:szCs w:val="28"/>
          <w:lang w:val="kk-KZ"/>
        </w:rPr>
        <w:t xml:space="preserve"> кейін тозаң жарты сағатта  түтігі арқылы микропилге жетіп, оған екі спермияны енгізеді. Оңтайлы температурада (24-25</w:t>
      </w:r>
      <w:r w:rsidRPr="002A227F">
        <w:rPr>
          <w:rStyle w:val="y2iqfc"/>
          <w:rFonts w:ascii="Times New Roman" w:hAnsi="Times New Roman" w:cs="Times New Roman"/>
          <w:sz w:val="28"/>
          <w:szCs w:val="28"/>
          <w:vertAlign w:val="superscript"/>
          <w:lang w:val="kk-KZ"/>
        </w:rPr>
        <w:t>0</w:t>
      </w:r>
      <w:r w:rsidRPr="002A227F">
        <w:rPr>
          <w:rStyle w:val="y2iqfc"/>
          <w:rFonts w:ascii="Times New Roman" w:hAnsi="Times New Roman" w:cs="Times New Roman"/>
          <w:sz w:val="28"/>
          <w:szCs w:val="28"/>
          <w:lang w:val="kk-KZ"/>
        </w:rPr>
        <w:t>С) ұрықтандыру тозаңданудан кейін 24 сағат ішінде аяқталады. Бір тәуліктен кейін зигота бөліне бастайды және 2 жасушадан тұратын ұрық түзіледі;</w:t>
      </w:r>
    </w:p>
    <w:p w:rsidR="00CB5E08" w:rsidRPr="002A227F" w:rsidRDefault="00CB5E08" w:rsidP="00CB5E08">
      <w:pPr>
        <w:pStyle w:val="HTML"/>
        <w:ind w:firstLine="567"/>
        <w:jc w:val="both"/>
        <w:rPr>
          <w:rFonts w:ascii="Times New Roman" w:hAnsi="Times New Roman" w:cs="Times New Roman"/>
          <w:sz w:val="28"/>
          <w:szCs w:val="28"/>
          <w:shd w:val="clear" w:color="auto" w:fill="FFFFFF" w:themeFill="background1"/>
          <w:lang w:val="kk-KZ"/>
        </w:rPr>
      </w:pPr>
      <w:r w:rsidRPr="002A227F">
        <w:rPr>
          <w:rStyle w:val="y2iqfc"/>
          <w:rFonts w:ascii="Times New Roman" w:hAnsi="Times New Roman" w:cs="Times New Roman"/>
          <w:sz w:val="28"/>
          <w:szCs w:val="28"/>
          <w:shd w:val="clear" w:color="auto" w:fill="FFFFFF" w:themeFill="background1"/>
          <w:lang w:val="kk-KZ"/>
        </w:rPr>
        <w:t>- органогенездің тоғызыншы кезеңі ұрыққа дейінгі кезе</w:t>
      </w:r>
      <w:r w:rsidR="00952D8D">
        <w:rPr>
          <w:rStyle w:val="y2iqfc"/>
          <w:rFonts w:ascii="Times New Roman" w:hAnsi="Times New Roman" w:cs="Times New Roman"/>
          <w:sz w:val="28"/>
          <w:szCs w:val="28"/>
          <w:shd w:val="clear" w:color="auto" w:fill="FFFFFF" w:themeFill="background1"/>
          <w:lang w:val="kk-KZ"/>
        </w:rPr>
        <w:t>ң</w:t>
      </w:r>
      <w:r w:rsidRPr="002A227F">
        <w:rPr>
          <w:rStyle w:val="y2iqfc"/>
          <w:rFonts w:ascii="Times New Roman" w:hAnsi="Times New Roman" w:cs="Times New Roman"/>
          <w:sz w:val="28"/>
          <w:szCs w:val="28"/>
          <w:shd w:val="clear" w:color="auto" w:fill="FFFFFF" w:themeFill="background1"/>
          <w:lang w:val="kk-KZ"/>
        </w:rPr>
        <w:t>нен басталып және ұрық пен ұрықтық эндоспермнің түзілуімен аяқталады. Ұрықтың жіктелуі ұрықтанғаннан кейін 3-4 күннен соң басталады. Күріште ұрықтың негізгі мүшелерінің қалыптасуы ұрықтанғаннан кейін 10-15 күннен кейін аяқталады. Тұқымның эмбриональды дамуының бұл кезеңі болашақ ағзаның құрылымы үшін маңызды болып табылады</w:t>
      </w:r>
      <w:r w:rsidRPr="002A227F">
        <w:rPr>
          <w:rStyle w:val="y2iqfc"/>
          <w:rFonts w:ascii="Times New Roman" w:hAnsi="Times New Roman" w:cs="Times New Roman"/>
          <w:sz w:val="28"/>
          <w:szCs w:val="28"/>
          <w:lang w:val="kk-KZ"/>
        </w:rPr>
        <w:t>;</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оныншы кезең эндоспермнің түзілуінен басталады. Ол өскен сайын эндоспермада қор ұлпа жасушалары пайда болады, онда крахмал дәндері қалыптаса бастайды. Эндоспермнің шеткі бөлігінде алейрон қабаты пайда болып, онда нәруызды заттар түседі;</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органогенездің он бірінші кезеңі – дәннің толық жетілуі. Бұл кезеңде сүтті, балауыз және толық пісіуімен ерекшеленеді. Кейде шеміршекті және ұнтақты пісіуімен ерекшеленеді, бірақ ыңғайлы болу үшін олар біріктіріп – балауызды пісу кезеңі деп атайды. Толық пісу кезеңінде эндосперм мен ұрық суды жоғалтады (кебеді), дән пісіп жетіледі;</w:t>
      </w:r>
    </w:p>
    <w:p w:rsidR="00CB5E08" w:rsidRPr="002A227F" w:rsidRDefault="00CB5E08" w:rsidP="00CB5E08">
      <w:pPr>
        <w:pStyle w:val="HTML"/>
        <w:ind w:firstLine="567"/>
        <w:jc w:val="both"/>
        <w:rPr>
          <w:rStyle w:val="y2iqfc"/>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органогенездің он екенші кезеңі өсімдіктердің даму процесін егжей-тегжейлі қадағалап, оны вегетациялық кезең фазаларымен байланыстыруға мүмкіндік береді.</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Аудандастырылған ерте пісетін күріш сорттары үшін вегетациялық кезеңнің орташа ұзақтығы 100-110 күн, орта пісетіні – 110-115, ал ортасы кеш пісетіні – 120-125 күн. Қолайсыз ауа райы жағдайында: төмен температура, бұлтты күндердің көптігі, азоттың мол қоректенуі, чектерде тым терең су қабаты – вегетациялық кезеңнің ұзақтығы 15-25 күнге кешіктіріледі.</w:t>
      </w:r>
    </w:p>
    <w:p w:rsidR="00CB5E08" w:rsidRPr="002A227F" w:rsidRDefault="00CB5E08" w:rsidP="00CB5E08">
      <w:pPr>
        <w:pStyle w:val="HTML"/>
        <w:ind w:firstLine="567"/>
        <w:jc w:val="both"/>
        <w:rPr>
          <w:rFonts w:ascii="Times New Roman" w:hAnsi="Times New Roman" w:cs="Times New Roman"/>
          <w:b/>
          <w:sz w:val="28"/>
          <w:szCs w:val="28"/>
          <w:lang w:val="kk-KZ"/>
        </w:rPr>
      </w:pPr>
      <w:r w:rsidRPr="002A227F">
        <w:rPr>
          <w:rStyle w:val="y2iqfc"/>
          <w:rFonts w:ascii="Times New Roman" w:hAnsi="Times New Roman" w:cs="Times New Roman"/>
          <w:b/>
          <w:sz w:val="28"/>
          <w:szCs w:val="28"/>
          <w:lang w:val="kk-KZ"/>
        </w:rPr>
        <w:t>Суға қатынасы</w:t>
      </w:r>
      <w:r w:rsidRPr="002A227F">
        <w:rPr>
          <w:rFonts w:ascii="Times New Roman" w:hAnsi="Times New Roman" w:cs="Times New Roman"/>
          <w:b/>
          <w:sz w:val="28"/>
          <w:szCs w:val="28"/>
          <w:lang w:val="kk-KZ"/>
        </w:rPr>
        <w:t xml:space="preserve">. </w:t>
      </w:r>
      <w:r w:rsidRPr="002A227F">
        <w:rPr>
          <w:rStyle w:val="y2iqfc"/>
          <w:rFonts w:ascii="Times New Roman" w:hAnsi="Times New Roman" w:cs="Times New Roman"/>
          <w:sz w:val="28"/>
          <w:szCs w:val="28"/>
          <w:lang w:val="kk-KZ"/>
        </w:rPr>
        <w:t>Күріш өсімдігінің басқа дәнді дақылдарға қарағанда негізгі биологиялық ерекшелігі – суда өсу қабілеті. Бұл мүмкіндікті оған күріш өсімдігінде дамып, жапырақтардан тамыр жүйесіне оттегімен қамтамасыз етуді қамтамасыз ететін аэренхима береді.</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Е.Б.Величко күрішті суға төзімді мезофитке жатқызады және осыған байланысты күріш алқабындағы су қабаты күріш тіршілігінің талаптарына емес, арамшөптердің өлу жағдайларына бағынады деп есептейді.</w:t>
      </w:r>
      <w:r w:rsidRPr="002A227F">
        <w:rPr>
          <w:rStyle w:val="HTML0"/>
          <w:rFonts w:ascii="inherit" w:eastAsiaTheme="minorEastAsia" w:hAnsi="inherit"/>
          <w:sz w:val="42"/>
          <w:szCs w:val="42"/>
          <w:lang w:val="kk-KZ"/>
        </w:rPr>
        <w:t xml:space="preserve"> </w:t>
      </w:r>
      <w:r w:rsidRPr="002A227F">
        <w:rPr>
          <w:rStyle w:val="y2iqfc"/>
          <w:rFonts w:ascii="Times New Roman" w:hAnsi="Times New Roman" w:cs="Times New Roman"/>
          <w:sz w:val="28"/>
          <w:szCs w:val="28"/>
          <w:lang w:val="kk-KZ"/>
        </w:rPr>
        <w:t>Сондықтан көптеген ғалымдар күрішті су баспай, мерзімді суару арқылы өсіру ұсынылады. Арамшөптермен күресу үшін гербицидтерді қолдану қарастырылған</w:t>
      </w:r>
      <w:r w:rsidR="00C1554F" w:rsidRPr="002A227F">
        <w:rPr>
          <w:rStyle w:val="y2iqfc"/>
          <w:rFonts w:ascii="Times New Roman" w:hAnsi="Times New Roman" w:cs="Times New Roman"/>
          <w:sz w:val="28"/>
          <w:szCs w:val="28"/>
          <w:lang w:val="kk-KZ"/>
        </w:rPr>
        <w:t xml:space="preserve"> [70</w:t>
      </w:r>
      <w:r w:rsidRPr="002A227F">
        <w:rPr>
          <w:rStyle w:val="y2iqfc"/>
          <w:rFonts w:ascii="Times New Roman" w:hAnsi="Times New Roman" w:cs="Times New Roman"/>
          <w:sz w:val="28"/>
          <w:szCs w:val="28"/>
          <w:lang w:val="kk-KZ"/>
        </w:rPr>
        <w:t>].</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lastRenderedPageBreak/>
        <w:t xml:space="preserve">П.С.Ерыгин күрішті сумен толтыру, керісінше, міндетті ауыл шаруашылығы тәжірибесі, әсіресе егіннің негізгі элементтерінің қалыптасу кезеңінде деп есептейді. Бұл күріштің шамадан тыс ылғалды, суға қаныққан топырақта өсетін гигрофит екендігіне байланысты. Күріш тіндері тіпті ең аз сусыздандыруға төтеп бере алмайды. Күріш тамырлары мен жапырақтарының жасушаларының сору қабілеті төмен </w:t>
      </w:r>
      <w:r w:rsidR="00C1554F" w:rsidRPr="002A227F">
        <w:rPr>
          <w:rStyle w:val="y2iqfc"/>
          <w:rFonts w:ascii="Times New Roman" w:hAnsi="Times New Roman" w:cs="Times New Roman"/>
          <w:sz w:val="28"/>
          <w:szCs w:val="28"/>
          <w:lang w:val="kk-KZ"/>
        </w:rPr>
        <w:t>[71</w:t>
      </w:r>
      <w:r w:rsidRPr="002A227F">
        <w:rPr>
          <w:rStyle w:val="y2iqfc"/>
          <w:rFonts w:ascii="Times New Roman" w:hAnsi="Times New Roman" w:cs="Times New Roman"/>
          <w:sz w:val="28"/>
          <w:szCs w:val="28"/>
          <w:lang w:val="kk-KZ"/>
        </w:rPr>
        <w:t>].</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Осыған сүйене отырып, әлемнің барлық күріш егетін елдерінде бұл дақыл негізінен топырақты су қабатымен толтыру арқылы өсіріледі. Жаңбырлы кезеңде 1000–2000 мм жауын-шашын түсетін муссондық климаты бар аймақтарда кейбір елдерде к</w:t>
      </w:r>
      <w:r w:rsidR="00C1554F" w:rsidRPr="002A227F">
        <w:rPr>
          <w:rStyle w:val="y2iqfc"/>
          <w:rFonts w:ascii="Times New Roman" w:hAnsi="Times New Roman" w:cs="Times New Roman"/>
          <w:sz w:val="28"/>
          <w:szCs w:val="28"/>
          <w:lang w:val="kk-KZ"/>
        </w:rPr>
        <w:t>үріш су тасқынысыз өсіріледі [50</w:t>
      </w:r>
      <w:r w:rsidRPr="002A227F">
        <w:rPr>
          <w:rStyle w:val="y2iqfc"/>
          <w:rFonts w:ascii="Times New Roman" w:hAnsi="Times New Roman" w:cs="Times New Roman"/>
          <w:sz w:val="28"/>
          <w:szCs w:val="28"/>
          <w:lang w:val="kk-KZ"/>
        </w:rPr>
        <w:t>].</w:t>
      </w:r>
    </w:p>
    <w:p w:rsidR="00CB5E08" w:rsidRPr="002A227F" w:rsidRDefault="00CB5E08" w:rsidP="00CB5E08">
      <w:pPr>
        <w:pStyle w:val="HTML"/>
        <w:ind w:firstLine="567"/>
        <w:jc w:val="both"/>
        <w:rPr>
          <w:rFonts w:ascii="Times New Roman" w:hAnsi="Times New Roman" w:cs="Times New Roman"/>
          <w:b/>
          <w:sz w:val="28"/>
          <w:szCs w:val="28"/>
          <w:lang w:val="kk-KZ"/>
        </w:rPr>
      </w:pPr>
      <w:r w:rsidRPr="002A227F">
        <w:rPr>
          <w:rStyle w:val="y2iqfc"/>
          <w:rFonts w:ascii="Times New Roman" w:hAnsi="Times New Roman" w:cs="Times New Roman"/>
          <w:b/>
          <w:sz w:val="28"/>
          <w:szCs w:val="28"/>
          <w:lang w:val="kk-KZ"/>
        </w:rPr>
        <w:t xml:space="preserve">Жылуға қатынасы. </w:t>
      </w:r>
      <w:r w:rsidRPr="002A227F">
        <w:rPr>
          <w:rStyle w:val="y2iqfc"/>
          <w:rFonts w:ascii="Times New Roman" w:hAnsi="Times New Roman" w:cs="Times New Roman"/>
          <w:sz w:val="28"/>
          <w:szCs w:val="28"/>
          <w:lang w:val="kk-KZ"/>
        </w:rPr>
        <w:t>Күріш жылуды жақсы көретін өсімдік, сондықтан оны өсіру кезінде әр фазаның қалыпты өтуіне ықпал ететін температураларды ескеру өте маңызды (кесте 1).</w:t>
      </w:r>
    </w:p>
    <w:p w:rsidR="00CB5E08" w:rsidRPr="002A227F" w:rsidRDefault="00CB5E08" w:rsidP="00CB5E08">
      <w:pPr>
        <w:pStyle w:val="HTML"/>
        <w:jc w:val="both"/>
        <w:rPr>
          <w:rStyle w:val="y2iqfc"/>
          <w:rFonts w:ascii="Times New Roman" w:hAnsi="Times New Roman" w:cs="Times New Roman"/>
          <w:sz w:val="28"/>
          <w:szCs w:val="28"/>
          <w:lang w:val="kk-KZ"/>
        </w:rPr>
      </w:pPr>
    </w:p>
    <w:p w:rsidR="00CB5E08" w:rsidRPr="002A227F" w:rsidRDefault="00CB5E08" w:rsidP="00CB5E08">
      <w:pPr>
        <w:pStyle w:val="HTML"/>
        <w:jc w:val="both"/>
        <w:rPr>
          <w:rStyle w:val="y2iqfc"/>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Кесте 1</w:t>
      </w:r>
      <w:r w:rsidR="00AB7717" w:rsidRPr="002A227F">
        <w:rPr>
          <w:rStyle w:val="y2iqfc"/>
          <w:rFonts w:ascii="Times New Roman" w:hAnsi="Times New Roman" w:cs="Times New Roman"/>
          <w:sz w:val="28"/>
          <w:szCs w:val="28"/>
          <w:lang w:val="kk-KZ"/>
        </w:rPr>
        <w:t>.2</w:t>
      </w:r>
      <w:r w:rsidRPr="002A227F">
        <w:rPr>
          <w:rStyle w:val="y2iqfc"/>
          <w:rFonts w:ascii="Times New Roman" w:hAnsi="Times New Roman" w:cs="Times New Roman"/>
          <w:sz w:val="28"/>
          <w:szCs w:val="28"/>
          <w:lang w:val="kk-KZ"/>
        </w:rPr>
        <w:t xml:space="preserve"> – Күріш өсімдігінің дамуының әрбір фазасының </w:t>
      </w:r>
      <w:r w:rsidR="001965C9" w:rsidRPr="002A227F">
        <w:rPr>
          <w:rStyle w:val="y2iqfc"/>
          <w:rFonts w:ascii="Times New Roman" w:hAnsi="Times New Roman" w:cs="Times New Roman"/>
          <w:sz w:val="28"/>
          <w:szCs w:val="28"/>
          <w:lang w:val="kk-KZ"/>
        </w:rPr>
        <w:t>температуралық көрсеткіштері [62</w:t>
      </w:r>
      <w:r w:rsidRPr="002A227F">
        <w:rPr>
          <w:rStyle w:val="y2iqfc"/>
          <w:rFonts w:ascii="Times New Roman" w:hAnsi="Times New Roman" w:cs="Times New Roman"/>
          <w:sz w:val="28"/>
          <w:szCs w:val="28"/>
          <w:lang w:val="kk-KZ"/>
        </w:rPr>
        <w:t>].</w:t>
      </w:r>
    </w:p>
    <w:p w:rsidR="00CB5E08" w:rsidRPr="002A227F" w:rsidRDefault="00CB5E08" w:rsidP="00CB5E08">
      <w:pPr>
        <w:pStyle w:val="HTML"/>
        <w:jc w:val="both"/>
        <w:rPr>
          <w:rFonts w:ascii="Times New Roman" w:hAnsi="Times New Roman" w:cs="Times New Roman"/>
          <w:sz w:val="18"/>
          <w:szCs w:val="18"/>
          <w:lang w:val="kk-KZ"/>
        </w:rPr>
      </w:pPr>
    </w:p>
    <w:tbl>
      <w:tblPr>
        <w:tblStyle w:val="a3"/>
        <w:tblW w:w="0" w:type="auto"/>
        <w:tblInd w:w="392" w:type="dxa"/>
        <w:tblLook w:val="04A0" w:firstRow="1" w:lastRow="0" w:firstColumn="1" w:lastColumn="0" w:noHBand="0" w:noVBand="1"/>
      </w:tblPr>
      <w:tblGrid>
        <w:gridCol w:w="2835"/>
        <w:gridCol w:w="2268"/>
        <w:gridCol w:w="2126"/>
        <w:gridCol w:w="1862"/>
      </w:tblGrid>
      <w:tr w:rsidR="00CB5E08" w:rsidRPr="002A227F" w:rsidTr="009C57E0">
        <w:tc>
          <w:tcPr>
            <w:tcW w:w="2835" w:type="dxa"/>
            <w:vMerge w:val="restart"/>
          </w:tcPr>
          <w:p w:rsidR="00CB5E08" w:rsidRPr="002A227F" w:rsidRDefault="00CB5E08" w:rsidP="009C57E0">
            <w:pPr>
              <w:jc w:val="center"/>
              <w:rPr>
                <w:rFonts w:ascii="Times New Roman" w:hAnsi="Times New Roman" w:cs="Times New Roman"/>
                <w:b/>
                <w:sz w:val="24"/>
                <w:szCs w:val="24"/>
                <w:lang w:val="kk-KZ"/>
              </w:rPr>
            </w:pPr>
            <w:r w:rsidRPr="002A227F">
              <w:rPr>
                <w:rFonts w:ascii="Times New Roman" w:hAnsi="Times New Roman" w:cs="Times New Roman"/>
                <w:sz w:val="24"/>
                <w:szCs w:val="24"/>
                <w:lang w:val="kk-KZ"/>
              </w:rPr>
              <w:t>Вегетациялық фазасы</w:t>
            </w:r>
          </w:p>
        </w:tc>
        <w:tc>
          <w:tcPr>
            <w:tcW w:w="6256" w:type="dxa"/>
            <w:gridSpan w:val="3"/>
          </w:tcPr>
          <w:p w:rsidR="00CB5E08" w:rsidRPr="002A227F" w:rsidRDefault="00CB5E08" w:rsidP="009C57E0">
            <w:pPr>
              <w:jc w:val="center"/>
              <w:rPr>
                <w:rFonts w:ascii="Times New Roman" w:hAnsi="Times New Roman" w:cs="Times New Roman"/>
                <w:b/>
                <w:sz w:val="24"/>
                <w:szCs w:val="24"/>
              </w:rPr>
            </w:pPr>
            <w:r w:rsidRPr="002A227F">
              <w:rPr>
                <w:rFonts w:ascii="Times New Roman" w:hAnsi="Times New Roman" w:cs="Times New Roman"/>
                <w:sz w:val="24"/>
                <w:szCs w:val="24"/>
              </w:rPr>
              <w:t>Температура</w:t>
            </w:r>
            <w:r w:rsidRPr="002A227F">
              <w:rPr>
                <w:rFonts w:ascii="Times New Roman" w:hAnsi="Times New Roman" w:cs="Times New Roman"/>
                <w:sz w:val="24"/>
                <w:szCs w:val="24"/>
                <w:lang w:val="kk-KZ"/>
              </w:rPr>
              <w:t>сы</w:t>
            </w:r>
            <w:r w:rsidRPr="002A227F">
              <w:rPr>
                <w:rFonts w:ascii="Times New Roman" w:hAnsi="Times New Roman" w:cs="Times New Roman"/>
                <w:sz w:val="24"/>
                <w:szCs w:val="24"/>
              </w:rPr>
              <w:t>, град. С</w:t>
            </w:r>
          </w:p>
        </w:tc>
      </w:tr>
      <w:tr w:rsidR="00CB5E08" w:rsidRPr="002A227F" w:rsidTr="009C57E0">
        <w:tc>
          <w:tcPr>
            <w:tcW w:w="2835" w:type="dxa"/>
            <w:vMerge/>
          </w:tcPr>
          <w:p w:rsidR="00CB5E08" w:rsidRPr="002A227F" w:rsidRDefault="00CB5E08" w:rsidP="009C57E0">
            <w:pPr>
              <w:jc w:val="center"/>
              <w:rPr>
                <w:rFonts w:ascii="Times New Roman" w:hAnsi="Times New Roman" w:cs="Times New Roman"/>
                <w:b/>
                <w:sz w:val="24"/>
                <w:szCs w:val="24"/>
              </w:rPr>
            </w:pPr>
          </w:p>
        </w:tc>
        <w:tc>
          <w:tcPr>
            <w:tcW w:w="2268" w:type="dxa"/>
          </w:tcPr>
          <w:p w:rsidR="00CB5E08" w:rsidRPr="002A227F" w:rsidRDefault="00CB5E08" w:rsidP="009C57E0">
            <w:pPr>
              <w:jc w:val="center"/>
              <w:rPr>
                <w:rFonts w:ascii="Times New Roman" w:hAnsi="Times New Roman" w:cs="Times New Roman"/>
                <w:b/>
                <w:sz w:val="24"/>
                <w:szCs w:val="24"/>
              </w:rPr>
            </w:pPr>
            <w:r w:rsidRPr="002A227F">
              <w:rPr>
                <w:rFonts w:ascii="Times New Roman" w:hAnsi="Times New Roman" w:cs="Times New Roman"/>
                <w:sz w:val="24"/>
                <w:szCs w:val="24"/>
              </w:rPr>
              <w:t>минимум</w:t>
            </w:r>
          </w:p>
        </w:tc>
        <w:tc>
          <w:tcPr>
            <w:tcW w:w="2126" w:type="dxa"/>
          </w:tcPr>
          <w:p w:rsidR="00CB5E08" w:rsidRPr="002A227F" w:rsidRDefault="00CB5E08" w:rsidP="009C57E0">
            <w:pPr>
              <w:jc w:val="center"/>
              <w:rPr>
                <w:rFonts w:ascii="Times New Roman" w:hAnsi="Times New Roman" w:cs="Times New Roman"/>
                <w:b/>
                <w:sz w:val="24"/>
                <w:szCs w:val="24"/>
              </w:rPr>
            </w:pPr>
            <w:r w:rsidRPr="002A227F">
              <w:rPr>
                <w:rFonts w:ascii="Times New Roman" w:hAnsi="Times New Roman" w:cs="Times New Roman"/>
                <w:sz w:val="24"/>
                <w:szCs w:val="24"/>
              </w:rPr>
              <w:t>оптимум</w:t>
            </w:r>
          </w:p>
        </w:tc>
        <w:tc>
          <w:tcPr>
            <w:tcW w:w="1862" w:type="dxa"/>
          </w:tcPr>
          <w:p w:rsidR="00CB5E08" w:rsidRPr="002A227F" w:rsidRDefault="00CB5E08" w:rsidP="009C57E0">
            <w:pPr>
              <w:jc w:val="center"/>
              <w:rPr>
                <w:rFonts w:ascii="Times New Roman" w:hAnsi="Times New Roman" w:cs="Times New Roman"/>
                <w:b/>
                <w:sz w:val="24"/>
                <w:szCs w:val="24"/>
              </w:rPr>
            </w:pPr>
            <w:r w:rsidRPr="002A227F">
              <w:rPr>
                <w:rFonts w:ascii="Times New Roman" w:hAnsi="Times New Roman" w:cs="Times New Roman"/>
                <w:sz w:val="24"/>
                <w:szCs w:val="24"/>
              </w:rPr>
              <w:t>максимум</w:t>
            </w:r>
          </w:p>
        </w:tc>
      </w:tr>
      <w:tr w:rsidR="00CB5E08" w:rsidRPr="002A227F" w:rsidTr="009C57E0">
        <w:tc>
          <w:tcPr>
            <w:tcW w:w="2835" w:type="dxa"/>
          </w:tcPr>
          <w:p w:rsidR="00CB5E08" w:rsidRPr="002A227F" w:rsidRDefault="00CB5E08" w:rsidP="009C57E0">
            <w:pPr>
              <w:jc w:val="both"/>
              <w:rPr>
                <w:rFonts w:ascii="Times New Roman" w:hAnsi="Times New Roman" w:cs="Times New Roman"/>
                <w:b/>
                <w:sz w:val="24"/>
                <w:szCs w:val="24"/>
                <w:lang w:val="kk-KZ"/>
              </w:rPr>
            </w:pPr>
            <w:r w:rsidRPr="002A227F">
              <w:rPr>
                <w:rFonts w:ascii="Times New Roman" w:hAnsi="Times New Roman" w:cs="Times New Roman"/>
                <w:sz w:val="24"/>
                <w:szCs w:val="24"/>
                <w:lang w:val="kk-KZ"/>
              </w:rPr>
              <w:t>Өнуі</w:t>
            </w:r>
          </w:p>
        </w:tc>
        <w:tc>
          <w:tcPr>
            <w:tcW w:w="2268"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14</w:t>
            </w: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24-28</w:t>
            </w:r>
          </w:p>
        </w:tc>
        <w:tc>
          <w:tcPr>
            <w:tcW w:w="1862"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36</w:t>
            </w:r>
          </w:p>
        </w:tc>
      </w:tr>
      <w:tr w:rsidR="00CB5E08" w:rsidRPr="002A227F" w:rsidTr="009C57E0">
        <w:tc>
          <w:tcPr>
            <w:tcW w:w="2835" w:type="dxa"/>
          </w:tcPr>
          <w:p w:rsidR="00CB5E08" w:rsidRPr="002A227F" w:rsidRDefault="00CB5E08" w:rsidP="009C57E0">
            <w:pPr>
              <w:jc w:val="both"/>
              <w:rPr>
                <w:rFonts w:ascii="Times New Roman" w:hAnsi="Times New Roman" w:cs="Times New Roman"/>
                <w:b/>
                <w:sz w:val="24"/>
                <w:szCs w:val="24"/>
                <w:lang w:val="kk-KZ"/>
              </w:rPr>
            </w:pPr>
            <w:r w:rsidRPr="002A227F">
              <w:rPr>
                <w:rFonts w:ascii="Times New Roman" w:hAnsi="Times New Roman" w:cs="Times New Roman"/>
                <w:sz w:val="24"/>
                <w:szCs w:val="24"/>
                <w:lang w:val="kk-KZ"/>
              </w:rPr>
              <w:t>Өсуі</w:t>
            </w:r>
          </w:p>
        </w:tc>
        <w:tc>
          <w:tcPr>
            <w:tcW w:w="2268"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16</w:t>
            </w: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24-28</w:t>
            </w:r>
          </w:p>
        </w:tc>
        <w:tc>
          <w:tcPr>
            <w:tcW w:w="1862"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36</w:t>
            </w:r>
          </w:p>
        </w:tc>
      </w:tr>
      <w:tr w:rsidR="00CB5E08" w:rsidRPr="002A227F" w:rsidTr="009C57E0">
        <w:tc>
          <w:tcPr>
            <w:tcW w:w="2835" w:type="dxa"/>
          </w:tcPr>
          <w:p w:rsidR="00CB5E08" w:rsidRPr="002A227F" w:rsidRDefault="00CB5E08" w:rsidP="009C57E0">
            <w:pPr>
              <w:jc w:val="both"/>
              <w:rPr>
                <w:rFonts w:ascii="Times New Roman" w:hAnsi="Times New Roman" w:cs="Times New Roman"/>
                <w:b/>
                <w:sz w:val="24"/>
                <w:szCs w:val="24"/>
                <w:lang w:val="kk-KZ"/>
              </w:rPr>
            </w:pPr>
            <w:r w:rsidRPr="002A227F">
              <w:rPr>
                <w:rFonts w:ascii="Times New Roman" w:hAnsi="Times New Roman" w:cs="Times New Roman"/>
                <w:sz w:val="24"/>
                <w:szCs w:val="24"/>
                <w:lang w:val="kk-KZ"/>
              </w:rPr>
              <w:t>Түптенуі</w:t>
            </w:r>
          </w:p>
        </w:tc>
        <w:tc>
          <w:tcPr>
            <w:tcW w:w="2268"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16</w:t>
            </w: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24-28</w:t>
            </w:r>
          </w:p>
        </w:tc>
        <w:tc>
          <w:tcPr>
            <w:tcW w:w="1862"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36</w:t>
            </w:r>
          </w:p>
        </w:tc>
      </w:tr>
      <w:tr w:rsidR="00CB5E08" w:rsidRPr="002A227F" w:rsidTr="009C57E0">
        <w:tc>
          <w:tcPr>
            <w:tcW w:w="2835" w:type="dxa"/>
          </w:tcPr>
          <w:p w:rsidR="00CB5E08" w:rsidRPr="002A227F" w:rsidRDefault="00CB5E08" w:rsidP="009C57E0">
            <w:pPr>
              <w:jc w:val="both"/>
              <w:rPr>
                <w:rFonts w:ascii="Times New Roman" w:hAnsi="Times New Roman" w:cs="Times New Roman"/>
                <w:b/>
                <w:sz w:val="24"/>
                <w:szCs w:val="24"/>
                <w:lang w:val="kk-KZ"/>
              </w:rPr>
            </w:pPr>
            <w:r w:rsidRPr="002A227F">
              <w:rPr>
                <w:rFonts w:ascii="Times New Roman" w:hAnsi="Times New Roman" w:cs="Times New Roman"/>
                <w:sz w:val="24"/>
                <w:szCs w:val="24"/>
                <w:lang w:val="kk-KZ"/>
              </w:rPr>
              <w:t>Түтіктенуі</w:t>
            </w:r>
          </w:p>
        </w:tc>
        <w:tc>
          <w:tcPr>
            <w:tcW w:w="2268"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18</w:t>
            </w: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19-22</w:t>
            </w:r>
          </w:p>
        </w:tc>
        <w:tc>
          <w:tcPr>
            <w:tcW w:w="1862"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36</w:t>
            </w:r>
          </w:p>
        </w:tc>
      </w:tr>
      <w:tr w:rsidR="00CB5E08" w:rsidRPr="002A227F" w:rsidTr="009C57E0">
        <w:tc>
          <w:tcPr>
            <w:tcW w:w="2835" w:type="dxa"/>
          </w:tcPr>
          <w:p w:rsidR="00CB5E08" w:rsidRPr="002A227F" w:rsidRDefault="00CB5E08" w:rsidP="009C57E0">
            <w:pPr>
              <w:jc w:val="both"/>
              <w:rPr>
                <w:rFonts w:ascii="Times New Roman" w:hAnsi="Times New Roman" w:cs="Times New Roman"/>
                <w:b/>
                <w:sz w:val="24"/>
                <w:szCs w:val="24"/>
                <w:lang w:val="kk-KZ"/>
              </w:rPr>
            </w:pPr>
            <w:r w:rsidRPr="002A227F">
              <w:rPr>
                <w:rFonts w:ascii="Times New Roman" w:hAnsi="Times New Roman" w:cs="Times New Roman"/>
                <w:sz w:val="24"/>
                <w:szCs w:val="24"/>
                <w:lang w:val="kk-KZ"/>
              </w:rPr>
              <w:t>Шашақтау-гүлдеу</w:t>
            </w:r>
          </w:p>
        </w:tc>
        <w:tc>
          <w:tcPr>
            <w:tcW w:w="2268"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18</w:t>
            </w: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24-28</w:t>
            </w:r>
          </w:p>
        </w:tc>
        <w:tc>
          <w:tcPr>
            <w:tcW w:w="1862"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36</w:t>
            </w:r>
          </w:p>
        </w:tc>
      </w:tr>
      <w:tr w:rsidR="00CB5E08" w:rsidRPr="002A227F" w:rsidTr="009C57E0">
        <w:tc>
          <w:tcPr>
            <w:tcW w:w="2835" w:type="dxa"/>
          </w:tcPr>
          <w:p w:rsidR="00CB5E08" w:rsidRPr="002A227F" w:rsidRDefault="00CB5E08" w:rsidP="009C57E0">
            <w:pPr>
              <w:jc w:val="both"/>
              <w:rPr>
                <w:rFonts w:ascii="Times New Roman" w:hAnsi="Times New Roman" w:cs="Times New Roman"/>
                <w:b/>
                <w:sz w:val="24"/>
                <w:szCs w:val="24"/>
                <w:lang w:val="kk-KZ"/>
              </w:rPr>
            </w:pPr>
            <w:r w:rsidRPr="002A227F">
              <w:rPr>
                <w:rFonts w:ascii="Times New Roman" w:hAnsi="Times New Roman" w:cs="Times New Roman"/>
                <w:sz w:val="24"/>
                <w:szCs w:val="24"/>
                <w:lang w:val="kk-KZ"/>
              </w:rPr>
              <w:t>Пісіп жетілуі</w:t>
            </w:r>
          </w:p>
        </w:tc>
        <w:tc>
          <w:tcPr>
            <w:tcW w:w="2268"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16</w:t>
            </w: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18-26</w:t>
            </w:r>
          </w:p>
        </w:tc>
        <w:tc>
          <w:tcPr>
            <w:tcW w:w="1862"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32</w:t>
            </w:r>
          </w:p>
        </w:tc>
      </w:tr>
    </w:tbl>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xml:space="preserve">Күріш дәндерінің өнуін бастау үшін ылғалдың жеткілікті мөлшері қажет </w:t>
      </w:r>
      <w:r w:rsidR="004A7AE4">
        <w:rPr>
          <w:rStyle w:val="y2iqfc"/>
          <w:rFonts w:ascii="Times New Roman" w:hAnsi="Times New Roman" w:cs="Times New Roman"/>
          <w:sz w:val="28"/>
          <w:szCs w:val="28"/>
          <w:lang w:val="kk-KZ"/>
        </w:rPr>
        <w:t>–</w:t>
      </w:r>
      <w:r w:rsidRPr="002A227F">
        <w:rPr>
          <w:rStyle w:val="y2iqfc"/>
          <w:rFonts w:ascii="Times New Roman" w:hAnsi="Times New Roman" w:cs="Times New Roman"/>
          <w:sz w:val="28"/>
          <w:szCs w:val="28"/>
          <w:lang w:val="kk-KZ"/>
        </w:rPr>
        <w:t xml:space="preserve"> өз салмағының 25-30%, ал қоршаған орта температурасы 10-12</w:t>
      </w:r>
      <w:r w:rsidRPr="002A227F">
        <w:rPr>
          <w:rStyle w:val="y2iqfc"/>
          <w:rFonts w:ascii="Times New Roman" w:hAnsi="Times New Roman" w:cs="Times New Roman"/>
          <w:sz w:val="28"/>
          <w:szCs w:val="28"/>
          <w:vertAlign w:val="superscript"/>
          <w:lang w:val="kk-KZ"/>
        </w:rPr>
        <w:t>0</w:t>
      </w:r>
      <w:r w:rsidRPr="002A227F">
        <w:rPr>
          <w:rStyle w:val="y2iqfc"/>
          <w:rFonts w:ascii="Times New Roman" w:hAnsi="Times New Roman" w:cs="Times New Roman"/>
          <w:sz w:val="28"/>
          <w:szCs w:val="28"/>
          <w:lang w:val="kk-KZ"/>
        </w:rPr>
        <w:t>C төмен болмауы керек. Күріштің өнуі 20-25</w:t>
      </w:r>
      <w:r w:rsidRPr="002A227F">
        <w:rPr>
          <w:rStyle w:val="y2iqfc"/>
          <w:rFonts w:ascii="Times New Roman" w:hAnsi="Times New Roman" w:cs="Times New Roman"/>
          <w:sz w:val="28"/>
          <w:szCs w:val="28"/>
          <w:vertAlign w:val="superscript"/>
          <w:lang w:val="kk-KZ"/>
        </w:rPr>
        <w:t>0</w:t>
      </w:r>
      <w:r w:rsidRPr="002A227F">
        <w:rPr>
          <w:rStyle w:val="y2iqfc"/>
          <w:rFonts w:ascii="Times New Roman" w:hAnsi="Times New Roman" w:cs="Times New Roman"/>
          <w:sz w:val="28"/>
          <w:szCs w:val="28"/>
          <w:lang w:val="kk-KZ"/>
        </w:rPr>
        <w:t>C температурада жақсы жүреді, температура 39</w:t>
      </w:r>
      <w:r w:rsidRPr="002A227F">
        <w:rPr>
          <w:rStyle w:val="y2iqfc"/>
          <w:rFonts w:ascii="Times New Roman" w:hAnsi="Times New Roman" w:cs="Times New Roman"/>
          <w:sz w:val="28"/>
          <w:szCs w:val="28"/>
          <w:vertAlign w:val="superscript"/>
          <w:lang w:val="kk-KZ"/>
        </w:rPr>
        <w:t>0</w:t>
      </w:r>
      <w:r w:rsidRPr="002A227F">
        <w:rPr>
          <w:rStyle w:val="y2iqfc"/>
          <w:rFonts w:ascii="Times New Roman" w:hAnsi="Times New Roman" w:cs="Times New Roman"/>
          <w:sz w:val="28"/>
          <w:szCs w:val="28"/>
          <w:lang w:val="kk-KZ"/>
        </w:rPr>
        <w:t xml:space="preserve">C </w:t>
      </w:r>
      <w:r w:rsidR="0036293F" w:rsidRPr="002A227F">
        <w:rPr>
          <w:rStyle w:val="y2iqfc"/>
          <w:rFonts w:ascii="Times New Roman" w:hAnsi="Times New Roman" w:cs="Times New Roman"/>
          <w:sz w:val="28"/>
          <w:szCs w:val="28"/>
          <w:lang w:val="kk-KZ"/>
        </w:rPr>
        <w:t>дейін көтерілсе, ол тоқтайды [72</w:t>
      </w:r>
      <w:r w:rsidRPr="002A227F">
        <w:rPr>
          <w:rStyle w:val="y2iqfc"/>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b/>
          <w:sz w:val="28"/>
          <w:szCs w:val="28"/>
          <w:lang w:val="kk-KZ"/>
        </w:rPr>
        <w:t>Қоректену жағдайы.</w:t>
      </w:r>
      <w:r w:rsidRPr="002A227F">
        <w:rPr>
          <w:rFonts w:ascii="Times New Roman" w:hAnsi="Times New Roman" w:cs="Times New Roman"/>
          <w:sz w:val="28"/>
          <w:szCs w:val="28"/>
          <w:lang w:val="kk-KZ"/>
        </w:rPr>
        <w:t xml:space="preserve"> </w:t>
      </w:r>
      <w:r w:rsidRPr="002A227F">
        <w:rPr>
          <w:rStyle w:val="y2iqfc"/>
          <w:rFonts w:ascii="Times New Roman" w:hAnsi="Times New Roman" w:cs="Times New Roman"/>
          <w:sz w:val="28"/>
          <w:szCs w:val="28"/>
          <w:lang w:val="kk-KZ"/>
        </w:rPr>
        <w:t>Күріш – топыраққа талап етілмейтін дақыл. Оны батпақты, шалғынды, шымтезекті, тұзды және сортаң топырақтарда өсіруге болады. Су қабаты топырақтың жоғарғы горизонттарының тұзсыздануына ықпал етеді, сондықтан күріш мелиоративтік дақыл</w:t>
      </w:r>
      <w:r w:rsidR="0036293F" w:rsidRPr="002A227F">
        <w:rPr>
          <w:rStyle w:val="y2iqfc"/>
          <w:rFonts w:ascii="Times New Roman" w:hAnsi="Times New Roman" w:cs="Times New Roman"/>
          <w:sz w:val="28"/>
          <w:szCs w:val="28"/>
          <w:lang w:val="kk-KZ"/>
        </w:rPr>
        <w:t xml:space="preserve"> ретінде жиі пайдаланылады [73,74</w:t>
      </w:r>
      <w:r w:rsidRPr="002A227F">
        <w:rPr>
          <w:rStyle w:val="y2iqfc"/>
          <w:rFonts w:ascii="Times New Roman" w:hAnsi="Times New Roman" w:cs="Times New Roman"/>
          <w:sz w:val="28"/>
          <w:szCs w:val="28"/>
          <w:lang w:val="kk-KZ"/>
        </w:rPr>
        <w:t>].</w:t>
      </w:r>
    </w:p>
    <w:p w:rsidR="00CB5E08" w:rsidRPr="002A227F" w:rsidRDefault="00CB5E08" w:rsidP="00CB5E08">
      <w:pPr>
        <w:pStyle w:val="HTML"/>
        <w:ind w:firstLine="567"/>
        <w:jc w:val="both"/>
        <w:rPr>
          <w:rStyle w:val="HTML0"/>
          <w:rFonts w:ascii="inherit" w:eastAsiaTheme="minorEastAsia" w:hAnsi="inherit"/>
          <w:sz w:val="42"/>
          <w:szCs w:val="42"/>
          <w:lang w:val="kk-KZ"/>
        </w:rPr>
      </w:pPr>
      <w:r w:rsidRPr="002A227F">
        <w:rPr>
          <w:rStyle w:val="y2iqfc"/>
          <w:rFonts w:ascii="Times New Roman" w:hAnsi="Times New Roman" w:cs="Times New Roman"/>
          <w:sz w:val="28"/>
          <w:szCs w:val="28"/>
          <w:lang w:val="kk-KZ"/>
        </w:rPr>
        <w:t>Бұл дақыл қоректік заттардың жетіспеушілігіне өте сезімтал. 1 тонна астық және сол көлемдегі сабан өндіру үшін күріш өсімдіктері Краснодар өлкесінде топырақтан 24,2 кг азот, 12,4 кг фосфор және 25 кг калийді кетіретіні анықталды. Приморск өлкесінде бұл көрсеткіштер 23,5 кг, 9,8 кг және 31 кг; Өзбекстанда сәйкесінше 20–25 кг, 10–12 кг және 30–54 кг [9].</w:t>
      </w:r>
      <w:r w:rsidRPr="002A227F">
        <w:rPr>
          <w:rStyle w:val="HTML0"/>
          <w:rFonts w:ascii="inherit" w:eastAsiaTheme="minorEastAsia" w:hAnsi="inherit"/>
          <w:sz w:val="42"/>
          <w:szCs w:val="42"/>
          <w:lang w:val="kk-KZ"/>
        </w:rPr>
        <w:t xml:space="preserve"> </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Қоректік заттардың әртүрлі жойылуы топырақ-климат жағдайларымен, күріш сорттарының ерекшеліктерімен, сондай-ақ алынған өнім деңгейімен түсіндіріледі. Топырақта макроэлементтердің болмауы дақылдардың өнімділігін төмендетеді. Осылайша, азотсыз өсімдіктер сарғайып, нашар бұтаға айналады, фотосинтез өнімділігі төмендейді, ал масақтары аз дәнді болып шығады.</w:t>
      </w:r>
      <w:r w:rsidRPr="002A227F">
        <w:rPr>
          <w:rStyle w:val="HTML0"/>
          <w:rFonts w:ascii="inherit" w:eastAsiaTheme="minorEastAsia" w:hAnsi="inherit"/>
          <w:sz w:val="42"/>
          <w:szCs w:val="42"/>
          <w:lang w:val="kk-KZ"/>
        </w:rPr>
        <w:t xml:space="preserve"> </w:t>
      </w:r>
      <w:r w:rsidRPr="002A227F">
        <w:rPr>
          <w:rStyle w:val="y2iqfc"/>
          <w:rFonts w:ascii="Times New Roman" w:hAnsi="Times New Roman" w:cs="Times New Roman"/>
          <w:sz w:val="28"/>
          <w:szCs w:val="28"/>
          <w:lang w:val="kk-KZ"/>
        </w:rPr>
        <w:t xml:space="preserve">Азотты күріш бүкіл вегетациялық кезеңде тұтынады. Онымен </w:t>
      </w:r>
      <w:r w:rsidRPr="002A227F">
        <w:rPr>
          <w:rStyle w:val="y2iqfc"/>
          <w:rFonts w:ascii="Times New Roman" w:hAnsi="Times New Roman" w:cs="Times New Roman"/>
          <w:sz w:val="28"/>
          <w:szCs w:val="28"/>
          <w:lang w:val="kk-KZ"/>
        </w:rPr>
        <w:lastRenderedPageBreak/>
        <w:t>өсімдіктерді шамадан тыс, әсіресе бір жақты қамтамасыз ету бос дәндерді көбейтеді және саңырауқұлақ ауруларына, әсіресе</w:t>
      </w:r>
      <w:r w:rsidRPr="002A227F">
        <w:rPr>
          <w:rFonts w:ascii="Times New Roman" w:hAnsi="Times New Roman" w:cs="Times New Roman"/>
          <w:sz w:val="28"/>
          <w:szCs w:val="28"/>
          <w:lang w:val="kk-KZ"/>
        </w:rPr>
        <w:t xml:space="preserve"> пирикуляриоз</w:t>
      </w:r>
      <w:r w:rsidRPr="002A227F">
        <w:rPr>
          <w:rStyle w:val="y2iqfc"/>
          <w:rFonts w:ascii="Times New Roman" w:hAnsi="Times New Roman" w:cs="Times New Roman"/>
          <w:sz w:val="28"/>
          <w:szCs w:val="28"/>
          <w:lang w:val="kk-KZ"/>
        </w:rPr>
        <w:t xml:space="preserve"> ұшырауы мүмкін.</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Фосфордың жетіспеушілігі энергия алмасуын бұзады және ақуыз алмасуының өзгеруіне әкеледі, бұл өсімдіктердің қалыпты өсуі мен дамуына кедергі келтіреді. Вегетациялық кезеңнің басында фосфордың жетіспеушілігі кейінгі фазаларға кері әсер етеді және оны кейінірек қолдану арқылы мөлшерін қалыптандыруға болмайды. Сондықтан, әсіресе вегетациялық кезеңнің бірінші жартысында фосфорға қажеттілік өте жоғары.</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Калий көмірсулар мен метаболизмнің басқа түрлеріне қатысады, өсімдіктердің қоршаған ортаның қолайсыз жағдайларына төзімділігіне және ауруға бейімділігіне әсер етеді. Калийдің жетіспеушілігі мол өнім беруді нашарлатады, тұруға бейімділігін арттырады және әртүрлі ауруларға әкеледі. Күріш өсімдігінде калий жетіспесе, көміртегі мен азоттың (С:N) қатынасы бұзылып, масақшалардың шынлығының күрт жоғарылауына әкелетіні анықталды. Калийді қолдану өсімдіктер түтікке шыққан кезеңде ең тиімді болып табылады. Сонымен бірге кремний алмасуы да реттеледі</w:t>
      </w:r>
      <w:r w:rsidR="0036293F" w:rsidRPr="002A227F">
        <w:rPr>
          <w:rStyle w:val="y2iqfc"/>
          <w:rFonts w:ascii="Times New Roman" w:hAnsi="Times New Roman" w:cs="Times New Roman"/>
          <w:sz w:val="28"/>
          <w:szCs w:val="28"/>
          <w:lang w:val="kk-KZ"/>
        </w:rPr>
        <w:t xml:space="preserve"> [75]</w:t>
      </w:r>
      <w:r w:rsidRPr="002A227F">
        <w:rPr>
          <w:rStyle w:val="y2iqfc"/>
          <w:rFonts w:ascii="Times New Roman" w:hAnsi="Times New Roman" w:cs="Times New Roman"/>
          <w:sz w:val="28"/>
          <w:szCs w:val="28"/>
          <w:lang w:val="kk-KZ"/>
        </w:rPr>
        <w:t>.</w:t>
      </w:r>
    </w:p>
    <w:p w:rsidR="00CB5E08" w:rsidRPr="002A227F" w:rsidRDefault="00CB5E08" w:rsidP="00CB5E08">
      <w:pPr>
        <w:pStyle w:val="HTML"/>
        <w:ind w:firstLine="567"/>
        <w:jc w:val="both"/>
        <w:rPr>
          <w:rStyle w:val="y2iqfc"/>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Күріш азотпен, фосформен және калиймен бірге кремнийді көп мөлшерде сіңіреді, дақылды кремнефил деп санауы кездейсоқ емес. Өсімдікке түскен кезде элемент өткізгіш тіндер ме</w:t>
      </w:r>
      <w:r w:rsidR="0036293F" w:rsidRPr="002A227F">
        <w:rPr>
          <w:rStyle w:val="y2iqfc"/>
          <w:rFonts w:ascii="Times New Roman" w:hAnsi="Times New Roman" w:cs="Times New Roman"/>
          <w:sz w:val="28"/>
          <w:szCs w:val="28"/>
          <w:lang w:val="kk-KZ"/>
        </w:rPr>
        <w:t>н жапырақ тақталарына түседі [76,77</w:t>
      </w:r>
      <w:r w:rsidRPr="002A227F">
        <w:rPr>
          <w:rStyle w:val="y2iqfc"/>
          <w:rFonts w:ascii="Times New Roman" w:hAnsi="Times New Roman" w:cs="Times New Roman"/>
          <w:sz w:val="28"/>
          <w:szCs w:val="28"/>
          <w:lang w:val="kk-KZ"/>
        </w:rPr>
        <w:t xml:space="preserve">]. </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Бұл кремнийдің өткізгіш тіндерде жиналуы күріш өсімдігінің тұруға, сынуға, сондай-ақ күріш көбелегі мен жапырақшасына төзімді етеді. Вегетациялық кезеңде 1 га-дан 1 т-ға жуық кремний алынады [</w:t>
      </w:r>
      <w:r w:rsidR="0036293F" w:rsidRPr="002A227F">
        <w:rPr>
          <w:rStyle w:val="y2iqfc"/>
          <w:rFonts w:ascii="Times New Roman" w:hAnsi="Times New Roman" w:cs="Times New Roman"/>
          <w:sz w:val="28"/>
          <w:szCs w:val="28"/>
          <w:lang w:val="kk-KZ"/>
        </w:rPr>
        <w:t>78</w:t>
      </w:r>
      <w:r w:rsidRPr="002A227F">
        <w:rPr>
          <w:rStyle w:val="y2iqfc"/>
          <w:rFonts w:ascii="Times New Roman" w:hAnsi="Times New Roman" w:cs="Times New Roman"/>
          <w:sz w:val="28"/>
          <w:szCs w:val="28"/>
          <w:lang w:val="kk-KZ"/>
        </w:rPr>
        <w:t>].</w:t>
      </w:r>
    </w:p>
    <w:p w:rsidR="00CB5E08" w:rsidRPr="002A227F" w:rsidRDefault="00CB5E08" w:rsidP="00CB5E08">
      <w:pPr>
        <w:spacing w:after="0"/>
        <w:ind w:firstLine="567"/>
        <w:jc w:val="both"/>
        <w:rPr>
          <w:rFonts w:ascii="Times New Roman" w:hAnsi="Times New Roman" w:cs="Times New Roman"/>
          <w:b/>
          <w:sz w:val="28"/>
          <w:szCs w:val="28"/>
          <w:lang w:val="kk-KZ"/>
        </w:rPr>
      </w:pPr>
    </w:p>
    <w:p w:rsidR="00CB5E08" w:rsidRPr="002A227F" w:rsidRDefault="00D87152" w:rsidP="00CB5E08">
      <w:pPr>
        <w:spacing w:after="0" w:line="240" w:lineRule="auto"/>
        <w:ind w:firstLine="567"/>
        <w:rPr>
          <w:rFonts w:ascii="Times New Roman" w:hAnsi="Times New Roman" w:cs="Times New Roman"/>
          <w:b/>
          <w:sz w:val="28"/>
          <w:szCs w:val="28"/>
          <w:lang w:val="kk-KZ"/>
        </w:rPr>
      </w:pPr>
      <w:r w:rsidRPr="002A227F">
        <w:rPr>
          <w:rFonts w:ascii="Times New Roman" w:hAnsi="Times New Roman" w:cs="Times New Roman"/>
          <w:b/>
          <w:sz w:val="28"/>
          <w:szCs w:val="28"/>
          <w:lang w:val="kk-KZ"/>
        </w:rPr>
        <w:t xml:space="preserve">1.4 </w:t>
      </w:r>
      <w:r w:rsidR="00CB5E08" w:rsidRPr="002A227F">
        <w:rPr>
          <w:rFonts w:ascii="Times New Roman" w:hAnsi="Times New Roman" w:cs="Times New Roman"/>
          <w:b/>
          <w:sz w:val="28"/>
          <w:szCs w:val="28"/>
          <w:lang w:val="kk-KZ"/>
        </w:rPr>
        <w:t xml:space="preserve">Күріш егістігінде топырақ өңдеудің </w:t>
      </w:r>
      <w:r w:rsidR="00FB5F7B" w:rsidRPr="002A227F">
        <w:rPr>
          <w:rFonts w:ascii="Times New Roman" w:hAnsi="Times New Roman" w:cs="Times New Roman"/>
          <w:b/>
          <w:sz w:val="28"/>
          <w:szCs w:val="28"/>
          <w:lang w:val="kk-KZ"/>
        </w:rPr>
        <w:t xml:space="preserve">ресурсүнемдегіш </w:t>
      </w:r>
      <w:r w:rsidR="00CB5E08" w:rsidRPr="002A227F">
        <w:rPr>
          <w:rFonts w:ascii="Times New Roman" w:hAnsi="Times New Roman" w:cs="Times New Roman"/>
          <w:b/>
          <w:sz w:val="28"/>
          <w:szCs w:val="28"/>
          <w:lang w:val="kk-KZ"/>
        </w:rPr>
        <w:t>әдістері</w:t>
      </w:r>
    </w:p>
    <w:p w:rsidR="00D87152" w:rsidRPr="002A227F" w:rsidRDefault="00D87152" w:rsidP="00D87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Танаптық дақылдарының өнімділігін қалыптастыруға топырақ өңдеудің үлесі шамамен 10%, ал өзіндік құн құрылымында 40-50% дейін құрайтыны анықталды [</w:t>
      </w:r>
      <w:r w:rsidR="00B73859" w:rsidRPr="002A227F">
        <w:rPr>
          <w:rFonts w:ascii="Times New Roman" w:eastAsia="Times New Roman" w:hAnsi="Times New Roman" w:cs="Times New Roman"/>
          <w:sz w:val="28"/>
          <w:szCs w:val="28"/>
          <w:lang w:val="kk-KZ"/>
        </w:rPr>
        <w:t>79-82</w:t>
      </w:r>
      <w:r w:rsidRPr="002A227F">
        <w:rPr>
          <w:rFonts w:ascii="Times New Roman" w:eastAsia="Times New Roman" w:hAnsi="Times New Roman" w:cs="Times New Roman"/>
          <w:sz w:val="28"/>
          <w:szCs w:val="28"/>
          <w:lang w:val="kk-KZ"/>
        </w:rPr>
        <w:t>]. Сондықтан шығындарды азайтудың барлық мүмкін болатын резервтері, бірінші кезекте тиімді ресурс үнемдегіш топырақ өңдеу жүйелері шығындарды азайтуға және өндірістің табыстылығын арттыруға айтарлықтай әсер етеді.</w:t>
      </w:r>
    </w:p>
    <w:p w:rsidR="00D87152" w:rsidRPr="002A227F" w:rsidRDefault="00D87152" w:rsidP="00D87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 xml:space="preserve">Физиологиялық табиғаты жағынан күріш гигрофит болып есептеледі, яғни ылғалды және шамадан тыс ылғалды топырақта өсетін өсімдік қатарына жатады </w:t>
      </w:r>
      <w:r w:rsidR="00B73859" w:rsidRPr="002A227F">
        <w:rPr>
          <w:rFonts w:ascii="Times New Roman" w:eastAsia="Times New Roman" w:hAnsi="Times New Roman" w:cs="Times New Roman"/>
          <w:sz w:val="28"/>
          <w:szCs w:val="28"/>
          <w:lang w:val="kk-KZ"/>
        </w:rPr>
        <w:t>[83,84</w:t>
      </w:r>
      <w:r w:rsidRPr="002A227F">
        <w:rPr>
          <w:rFonts w:ascii="Times New Roman" w:eastAsia="Times New Roman" w:hAnsi="Times New Roman" w:cs="Times New Roman"/>
          <w:sz w:val="28"/>
          <w:szCs w:val="28"/>
          <w:lang w:val="kk-KZ"/>
        </w:rPr>
        <w:t>]. Осыған байланысты күріш үшін топырақ өңдеу құрғақта өсірілетін дақылдарға қарағанда біршама айырмашылықтар бар.</w:t>
      </w:r>
    </w:p>
    <w:p w:rsidR="00D87152" w:rsidRPr="002A227F" w:rsidRDefault="00D87152" w:rsidP="00D87152">
      <w:pPr>
        <w:pStyle w:val="HTML"/>
        <w:ind w:firstLine="567"/>
        <w:jc w:val="both"/>
        <w:rPr>
          <w:rStyle w:val="y2iqfc"/>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xml:space="preserve">Құрғақта өсірілетін танаптық дақылдары үшін әлеуетті топырақ құнарлылығының деңгейі тотыққан түрдегі топырақтағы қоректік заттардың қорымен анықталса, күріш үшін олар төмендетілген түрде жақсырақ формада болады. Құрғақта өсірілетін дақылдар үшін ең жақсы физикалық қасиеттер капиллярлық және капиллярлық емес кеуектіліктің оңтайлы үйлесімімен сипатталып, суға төзімді құрылыммен және толық капиллярлық ылғал сыйымдылығына дейін тұрақты ылғалданумен анықталатын болса, күріш үшін бұл көрсеткіштердің практикалық маңызы жоқ деуге болады. Күріш өсіруде </w:t>
      </w:r>
      <w:r w:rsidRPr="002A227F">
        <w:rPr>
          <w:rStyle w:val="y2iqfc"/>
          <w:rFonts w:ascii="Times New Roman" w:hAnsi="Times New Roman" w:cs="Times New Roman"/>
          <w:sz w:val="28"/>
          <w:szCs w:val="28"/>
          <w:lang w:val="kk-KZ"/>
        </w:rPr>
        <w:lastRenderedPageBreak/>
        <w:t>топырақты өңдеу ылғалды сақтауға емес, аэробтық процестерді күшейту үшін кептіруді барынш</w:t>
      </w:r>
      <w:r w:rsidR="00B73859" w:rsidRPr="002A227F">
        <w:rPr>
          <w:rStyle w:val="y2iqfc"/>
          <w:rFonts w:ascii="Times New Roman" w:hAnsi="Times New Roman" w:cs="Times New Roman"/>
          <w:sz w:val="28"/>
          <w:szCs w:val="28"/>
          <w:lang w:val="kk-KZ"/>
        </w:rPr>
        <w:t>а арттыруға бағытталған [85</w:t>
      </w:r>
      <w:r w:rsidRPr="002A227F">
        <w:rPr>
          <w:rStyle w:val="y2iqfc"/>
          <w:rFonts w:ascii="Times New Roman" w:hAnsi="Times New Roman" w:cs="Times New Roman"/>
          <w:sz w:val="28"/>
          <w:szCs w:val="28"/>
          <w:lang w:val="kk-KZ"/>
        </w:rPr>
        <w:t>].</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Осыған қарамастан, күріш үшін, құрғақта өсірілетін дақылдар секілді, топырақты өңдеудің негізгі міндеті топырақ микроорганизмдерінің өміртіршілігі белсенділігін арттыру, органикалық заттарды жою және қоректік заттарды өсімдіктерге қолжетімді формаға айналдыру [8</w:t>
      </w:r>
      <w:r w:rsidR="00B73859" w:rsidRPr="002A227F">
        <w:rPr>
          <w:rStyle w:val="y2iqfc"/>
          <w:rFonts w:ascii="Times New Roman" w:hAnsi="Times New Roman" w:cs="Times New Roman"/>
          <w:sz w:val="28"/>
          <w:szCs w:val="28"/>
          <w:lang w:val="kk-KZ"/>
        </w:rPr>
        <w:t>6</w:t>
      </w:r>
      <w:r w:rsidRPr="002A227F">
        <w:rPr>
          <w:rStyle w:val="y2iqfc"/>
          <w:rFonts w:ascii="Times New Roman" w:hAnsi="Times New Roman" w:cs="Times New Roman"/>
          <w:sz w:val="28"/>
          <w:szCs w:val="28"/>
          <w:lang w:val="kk-KZ"/>
        </w:rPr>
        <w:t>].</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Күрішті суда бастырып өсіруде топырақты өңдеуге қойылатын талаптар суарылмайтын егіншіліктен айтарлықтай ерекшеленеді. Күріш алқабын су қабатымен толтыру күріш өсіру кезеңінде ауаның топыраққа енуіне жол бермейді. Сондықтан топырақта қалпына келтіру сипаттағы процестер басым болады, бұл оның тиімді құнарлылығының төмендеуіне әкеледі.</w:t>
      </w:r>
    </w:p>
    <w:p w:rsidR="00D87152" w:rsidRPr="002A227F" w:rsidRDefault="00D87152" w:rsidP="00D87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Күріш ауыспалы егісінің тиімділігі көп жағдайда топырақты дер кезінде және сапалы өңдеуге байланысты [</w:t>
      </w:r>
      <w:r w:rsidR="00B73859" w:rsidRPr="002A227F">
        <w:rPr>
          <w:rFonts w:ascii="Times New Roman" w:eastAsia="Times New Roman" w:hAnsi="Times New Roman" w:cs="Times New Roman"/>
          <w:sz w:val="28"/>
          <w:szCs w:val="28"/>
          <w:lang w:val="kk-KZ"/>
        </w:rPr>
        <w:t>87</w:t>
      </w:r>
      <w:r w:rsidRPr="002A227F">
        <w:rPr>
          <w:rFonts w:ascii="Times New Roman" w:eastAsia="Times New Roman" w:hAnsi="Times New Roman" w:cs="Times New Roman"/>
          <w:sz w:val="28"/>
          <w:szCs w:val="28"/>
          <w:lang w:val="kk-KZ"/>
        </w:rPr>
        <w:t>]. Күріш ауыспалы егістігіндегі топырақ өңдеу жүйесі көптеген әртүрлі мәселелерді шешеді, оларды бір мақсат біріктіреді – топырақ құнарлығын сақтау немесе арттыру. Ең жоғары өнімділікті қалыптастыру үшін күріш ауыспалы егісінде кез келген дақылға қолайлы жағдай жасалғанда бұл мақсат орындалды д</w:t>
      </w:r>
      <w:r w:rsidR="00B73859" w:rsidRPr="002A227F">
        <w:rPr>
          <w:rFonts w:ascii="Times New Roman" w:eastAsia="Times New Roman" w:hAnsi="Times New Roman" w:cs="Times New Roman"/>
          <w:sz w:val="28"/>
          <w:szCs w:val="28"/>
          <w:lang w:val="kk-KZ"/>
        </w:rPr>
        <w:t>еп санауға болады [88</w:t>
      </w:r>
      <w:r w:rsidRPr="002A227F">
        <w:rPr>
          <w:rFonts w:ascii="Times New Roman" w:eastAsia="Times New Roman" w:hAnsi="Times New Roman" w:cs="Times New Roman"/>
          <w:sz w:val="28"/>
          <w:szCs w:val="28"/>
          <w:lang w:val="kk-KZ"/>
        </w:rPr>
        <w:t>].</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Сонымен қатар, күріштің кеш жиналуы немесе жаңбырлы күз және топырақтың батпақтану жағдайында күріш ауыспалы егісінде сапалы күздік өңдеуді жүргізу әрқашан мүмкін бола бермейді.</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Топырақ өңдеу жүйесінде қолданылатын әдістері оның су-ауа режимін қолайлы жағдайға келтіруге, арамшөптердің дамуын болдырмауға, топырақта болашақ дақылдарға қолайлы микробиологиялық процестерді белсендіруге және т.б. бағытталуы тиіс. </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Қазіргі таңда ауылшаруашылық дақылдарын өсіру технологиясында көптеген топырақ өңдеу жүйелері қолданылады.</w:t>
      </w:r>
      <w:r w:rsidRPr="002A227F">
        <w:rPr>
          <w:rStyle w:val="y2iqfc"/>
          <w:rFonts w:ascii="Times New Roman" w:hAnsi="Times New Roman" w:cs="Times New Roman"/>
          <w:sz w:val="28"/>
          <w:szCs w:val="28"/>
          <w:lang w:val="kk-KZ"/>
        </w:rPr>
        <w:t xml:space="preserve"> Сондықтан, Қызылорда облысы жағдайында күріш өсіру технологиясында топырақ өңдеудің тиімді жүйесін қалыптастыру мәселелері ғылыми тұрғыдан да, практикалық тұрғыдан да өзекті </w:t>
      </w:r>
      <w:r w:rsidR="00B73859" w:rsidRPr="002A227F">
        <w:rPr>
          <w:rFonts w:ascii="Times New Roman" w:hAnsi="Times New Roman" w:cs="Times New Roman"/>
          <w:sz w:val="28"/>
          <w:szCs w:val="28"/>
          <w:lang w:val="kk-KZ"/>
        </w:rPr>
        <w:t>[89-91</w:t>
      </w:r>
      <w:r w:rsidRPr="002A227F">
        <w:rPr>
          <w:rFonts w:ascii="Times New Roman" w:hAnsi="Times New Roman" w:cs="Times New Roman"/>
          <w:sz w:val="28"/>
          <w:szCs w:val="28"/>
          <w:lang w:val="kk-KZ"/>
        </w:rPr>
        <w:t>]</w:t>
      </w:r>
      <w:r w:rsidRPr="002A227F">
        <w:rPr>
          <w:rStyle w:val="y2iqfc"/>
          <w:rFonts w:ascii="Times New Roman" w:hAnsi="Times New Roman" w:cs="Times New Roman"/>
          <w:sz w:val="28"/>
          <w:szCs w:val="28"/>
          <w:lang w:val="kk-KZ"/>
        </w:rPr>
        <w:t>.</w:t>
      </w:r>
    </w:p>
    <w:p w:rsidR="00D87152" w:rsidRPr="002A227F" w:rsidRDefault="00D87152" w:rsidP="00D87152">
      <w:pPr>
        <w:spacing w:after="0" w:line="240" w:lineRule="auto"/>
        <w:ind w:firstLine="709"/>
        <w:jc w:val="both"/>
        <w:rPr>
          <w:rFonts w:ascii="Times New Roman" w:hAnsi="Times New Roman"/>
          <w:sz w:val="28"/>
          <w:szCs w:val="28"/>
          <w:lang w:val="kk-KZ"/>
        </w:rPr>
      </w:pPr>
      <w:r w:rsidRPr="002A227F">
        <w:rPr>
          <w:rFonts w:ascii="Times New Roman" w:hAnsi="Times New Roman"/>
          <w:sz w:val="28"/>
          <w:szCs w:val="28"/>
          <w:lang w:val="kk-KZ"/>
        </w:rPr>
        <w:t xml:space="preserve">Қызылорда облысында күріш өсіру технологиясын одан әрі жетілдіру мақсатында топырақты минималды өңдеуде КПН-4,0 культиваторын пайдаланып  Ы.Жақаев атындағы Қазақ КШҒЗИ-да алғаш рет жүргізілген тәжірибелер тек қана өнімділікті арттырып қоймай, сонымен қатар суаруға кететін су шығынын 25%-ға дейін кемітіп, себу нормасын 20%-ға азайтып, топырақ өңдеуге және жанар-жағар майға жұмсалатын шығынды бірнеше есе кемітуге болатынын көрсетті. Бұл жағдайда топырақ бетінің тегістігі бірнеше жылдар бойы бұзылмайды және атыз арамшөптен (қамыс) тазарады. Күрішті осы технология бойынша өсіру Қызылорда облысының суармалы жерлеріндегі өсімдік шаруашылығы тиімділігін жақсартуға мүмкіндік беретіні анықталды </w:t>
      </w:r>
      <w:r w:rsidRPr="002A227F">
        <w:rPr>
          <w:rFonts w:ascii="Times New Roman" w:hAnsi="Times New Roman" w:cs="Times New Roman"/>
          <w:sz w:val="28"/>
          <w:szCs w:val="28"/>
          <w:lang w:val="kk-KZ"/>
        </w:rPr>
        <w:t>[</w:t>
      </w:r>
      <w:r w:rsidR="00B73859" w:rsidRPr="002A227F">
        <w:rPr>
          <w:rFonts w:ascii="Times New Roman" w:hAnsi="Times New Roman" w:cs="Times New Roman"/>
          <w:sz w:val="28"/>
          <w:szCs w:val="28"/>
          <w:lang w:val="kk-KZ"/>
        </w:rPr>
        <w:t>92</w:t>
      </w:r>
      <w:r w:rsidRPr="002A227F">
        <w:rPr>
          <w:rFonts w:ascii="Times New Roman" w:hAnsi="Times New Roman" w:cs="Times New Roman"/>
          <w:sz w:val="28"/>
          <w:szCs w:val="28"/>
          <w:lang w:val="kk-KZ"/>
        </w:rPr>
        <w:t>]</w:t>
      </w:r>
      <w:r w:rsidRPr="002A227F">
        <w:rPr>
          <w:rFonts w:ascii="Times New Roman" w:hAnsi="Times New Roman"/>
          <w:sz w:val="28"/>
          <w:szCs w:val="28"/>
          <w:lang w:val="kk-KZ"/>
        </w:rPr>
        <w:t>.</w:t>
      </w:r>
    </w:p>
    <w:p w:rsidR="00D87152" w:rsidRPr="002A227F" w:rsidRDefault="00D87152" w:rsidP="00D87152">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hAnsi="Times New Roman" w:cs="Times New Roman"/>
          <w:sz w:val="28"/>
          <w:szCs w:val="28"/>
          <w:lang w:val="kk-KZ"/>
        </w:rPr>
        <w:t>М</w:t>
      </w:r>
      <w:r w:rsidRPr="002A227F">
        <w:rPr>
          <w:rFonts w:ascii="Times New Roman" w:eastAsia="Times New Roman" w:hAnsi="Times New Roman" w:cs="Times New Roman"/>
          <w:sz w:val="28"/>
          <w:szCs w:val="28"/>
          <w:lang w:val="kk-KZ"/>
        </w:rPr>
        <w:t xml:space="preserve">инималды технологияға көшу үшін екі-үш жыл бойы топырақты тегістеп, арам шөптерді жою, қолайлы алғы дақылдар егу секілді ауқымды дайындық жұмыстарын жүргізу қажет. Жаңа технологияға  көшу нәтижесі тек 5-7 жылдан кейін барып айқын көрінеді. Сондықтан минималды технологияны </w:t>
      </w:r>
      <w:r w:rsidRPr="002A227F">
        <w:rPr>
          <w:rFonts w:ascii="Times New Roman" w:eastAsia="Times New Roman" w:hAnsi="Times New Roman" w:cs="Times New Roman"/>
          <w:sz w:val="28"/>
          <w:szCs w:val="28"/>
          <w:lang w:val="kk-KZ"/>
        </w:rPr>
        <w:lastRenderedPageBreak/>
        <w:t>барлық жағдайда қолдана беретін кемшіліксіз, топырақты жыртуды қолданатын дәстүрлі технологияны толық алмастыратын технология деп қарамау керек.</w:t>
      </w:r>
    </w:p>
    <w:p w:rsidR="00D87152" w:rsidRPr="002A227F" w:rsidRDefault="00D87152" w:rsidP="00D87152">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Күріштік топырағын минималды өңдеу көбіне ылғал үнемдегіштен көрі ресурс үнемдегіш технологияға жатады, өйткені облыс жағдайында күрішті себер алдындағы топырақ ылғалдылығы күріш көгін алуда шешуші роль атқармайды.</w:t>
      </w:r>
    </w:p>
    <w:p w:rsidR="00D87152" w:rsidRPr="002A227F" w:rsidRDefault="00D87152" w:rsidP="00D87152">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Ылғал үнемдеу тұрғысынан қарағанда күрішті жалға (жүйектеп) егу әдісі перспективалы болып саналады. Онда күріш арнайы не модификацияланған сепкіштермен жалға (жүйекке) себіліп, тұрақты немесе үздік-создық суарудың орнына қысқартылған режиммен суарылады.</w:t>
      </w:r>
    </w:p>
    <w:p w:rsidR="00D87152" w:rsidRPr="002A227F" w:rsidRDefault="00D87152" w:rsidP="00D87152">
      <w:pPr>
        <w:spacing w:after="0" w:line="240" w:lineRule="auto"/>
        <w:ind w:firstLine="567"/>
        <w:jc w:val="both"/>
        <w:rPr>
          <w:rFonts w:ascii="Times New Roman" w:hAnsi="Times New Roman" w:cs="Times New Roman"/>
          <w:sz w:val="28"/>
          <w:szCs w:val="28"/>
          <w:lang w:val="kk-KZ"/>
        </w:rPr>
      </w:pPr>
      <w:r w:rsidRPr="002A227F">
        <w:rPr>
          <w:rFonts w:ascii="Times New Roman" w:eastAsia="Times New Roman" w:hAnsi="Times New Roman" w:cs="Times New Roman"/>
          <w:sz w:val="28"/>
          <w:szCs w:val="28"/>
          <w:lang w:val="kk-KZ"/>
        </w:rPr>
        <w:t>Қызылорда облысының суармалы егіншілігінде ресурс – және су үнемдегіш топырақты минималды-нөлдік өңдеу және жалға егу технологияларын күрішке, рапсқа, сояға және арпаға әзірлеп, енгізу арқылы</w:t>
      </w:r>
      <w:r w:rsidRPr="002A227F">
        <w:rPr>
          <w:rFonts w:ascii="Times New Roman" w:hAnsi="Times New Roman" w:cs="Times New Roman"/>
          <w:sz w:val="28"/>
          <w:szCs w:val="28"/>
          <w:lang w:val="kk-KZ"/>
        </w:rPr>
        <w:t xml:space="preserve"> 2009-2011 жылдары жүргізілген зерттеулерде келесі нәтижелер алынды </w:t>
      </w:r>
      <w:r w:rsidR="00B73859" w:rsidRPr="002A227F">
        <w:rPr>
          <w:rFonts w:ascii="Times New Roman" w:hAnsi="Times New Roman" w:cs="Times New Roman"/>
          <w:sz w:val="28"/>
          <w:szCs w:val="28"/>
          <w:lang w:val="kk-KZ"/>
        </w:rPr>
        <w:t>[93,94</w:t>
      </w:r>
      <w:r w:rsidRPr="002A227F">
        <w:rPr>
          <w:rFonts w:ascii="Times New Roman" w:hAnsi="Times New Roman" w:cs="Times New Roman"/>
          <w:sz w:val="28"/>
          <w:szCs w:val="28"/>
          <w:lang w:val="kk-KZ"/>
        </w:rPr>
        <w:t>]:</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1) күріш өсірудің жалға егу технологиясымен күріштің Янтарь сортында салыстырмалы түрде жоғары өсімдік тығыздығының көрсеткіште</w:t>
      </w:r>
      <w:r w:rsidR="00826C89">
        <w:rPr>
          <w:rStyle w:val="y2iqfc"/>
          <w:rFonts w:ascii="Times New Roman" w:hAnsi="Times New Roman" w:cs="Times New Roman"/>
          <w:sz w:val="28"/>
          <w:szCs w:val="28"/>
          <w:lang w:val="kk-KZ"/>
        </w:rPr>
        <w:t>рі байқалды, олар Маржан және Тү</w:t>
      </w:r>
      <w:r w:rsidRPr="002A227F">
        <w:rPr>
          <w:rStyle w:val="y2iqfc"/>
          <w:rFonts w:ascii="Times New Roman" w:hAnsi="Times New Roman" w:cs="Times New Roman"/>
          <w:sz w:val="28"/>
          <w:szCs w:val="28"/>
          <w:lang w:val="kk-KZ"/>
        </w:rPr>
        <w:t>гіскен 1 сорттарынан 7,5 және 15,5 дана/м</w:t>
      </w:r>
      <w:r w:rsidRPr="002A227F">
        <w:rPr>
          <w:rStyle w:val="y2iqfc"/>
          <w:rFonts w:ascii="Times New Roman" w:hAnsi="Times New Roman" w:cs="Times New Roman"/>
          <w:sz w:val="28"/>
          <w:szCs w:val="28"/>
          <w:vertAlign w:val="superscript"/>
          <w:lang w:val="kk-KZ"/>
        </w:rPr>
        <w:t>2</w:t>
      </w:r>
      <w:r w:rsidRPr="002A227F">
        <w:rPr>
          <w:rStyle w:val="y2iqfc"/>
          <w:rFonts w:ascii="Times New Roman" w:hAnsi="Times New Roman" w:cs="Times New Roman"/>
          <w:sz w:val="28"/>
          <w:szCs w:val="28"/>
          <w:lang w:val="kk-KZ"/>
        </w:rPr>
        <w:t xml:space="preserve"> асып түсті. Тұқымның танаптық өнгіштігі бойынша жалға егу әдісі бақылау нұсқасынан Маржан сортында 2,6-6,1</w:t>
      </w:r>
      <w:r w:rsidR="00826C89">
        <w:rPr>
          <w:rStyle w:val="y2iqfc"/>
          <w:rFonts w:ascii="Times New Roman" w:hAnsi="Times New Roman" w:cs="Times New Roman"/>
          <w:sz w:val="28"/>
          <w:szCs w:val="28"/>
          <w:lang w:val="kk-KZ"/>
        </w:rPr>
        <w:t>%, Янтарь сортында 6,1-10,0%, Түгі</w:t>
      </w:r>
      <w:r w:rsidRPr="002A227F">
        <w:rPr>
          <w:rStyle w:val="y2iqfc"/>
          <w:rFonts w:ascii="Times New Roman" w:hAnsi="Times New Roman" w:cs="Times New Roman"/>
          <w:sz w:val="28"/>
          <w:szCs w:val="28"/>
          <w:lang w:val="kk-KZ"/>
        </w:rPr>
        <w:t>скен 1 сортында 2,4-2,7 есе артық болды;</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xml:space="preserve">2) Маржан сорты бойынша дән өнімділігі бойынша тәжірибелік нұсқалар бақылау (45,8 ц/га) нұсқадан 2,5 және 5,2 ц/га, Янтарь сорты бойынша (49,6 ц/га) – </w:t>
      </w:r>
      <w:r w:rsidR="00826C89">
        <w:rPr>
          <w:rStyle w:val="y2iqfc"/>
          <w:rFonts w:ascii="Times New Roman" w:hAnsi="Times New Roman" w:cs="Times New Roman"/>
          <w:sz w:val="28"/>
          <w:szCs w:val="28"/>
          <w:lang w:val="kk-KZ"/>
        </w:rPr>
        <w:t>2,3-3,4 ц/га төмен болды., ал Түгі</w:t>
      </w:r>
      <w:r w:rsidRPr="002A227F">
        <w:rPr>
          <w:rStyle w:val="y2iqfc"/>
          <w:rFonts w:ascii="Times New Roman" w:hAnsi="Times New Roman" w:cs="Times New Roman"/>
          <w:sz w:val="28"/>
          <w:szCs w:val="28"/>
          <w:lang w:val="kk-KZ"/>
        </w:rPr>
        <w:t>скен 1 сорты бойынша (41,6 ц/га) – 3,2-8,1 ц/га. Бұл ретте жалға егу әдіспен тұқым шығыны 4,2 және 6,2 есе, ал суару шығыны бақылау нұсқасына қарағанда 20-25% аз;</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3) нөлдік өңдеу кезінде күріш өскіндері ең аз (157,3 дана/м</w:t>
      </w:r>
      <w:r w:rsidRPr="002A227F">
        <w:rPr>
          <w:rStyle w:val="y2iqfc"/>
          <w:rFonts w:ascii="Times New Roman" w:hAnsi="Times New Roman" w:cs="Times New Roman"/>
          <w:sz w:val="28"/>
          <w:szCs w:val="28"/>
          <w:vertAlign w:val="superscript"/>
          <w:lang w:val="kk-KZ"/>
        </w:rPr>
        <w:t>2</w:t>
      </w:r>
      <w:r w:rsidRPr="002A227F">
        <w:rPr>
          <w:rStyle w:val="y2iqfc"/>
          <w:rFonts w:ascii="Times New Roman" w:hAnsi="Times New Roman" w:cs="Times New Roman"/>
          <w:sz w:val="28"/>
          <w:szCs w:val="28"/>
          <w:lang w:val="kk-KZ"/>
        </w:rPr>
        <w:t>) және қолданыстағы (149,0 дана/м</w:t>
      </w:r>
      <w:r w:rsidRPr="002A227F">
        <w:rPr>
          <w:rStyle w:val="y2iqfc"/>
          <w:rFonts w:ascii="Times New Roman" w:hAnsi="Times New Roman" w:cs="Times New Roman"/>
          <w:sz w:val="28"/>
          <w:szCs w:val="28"/>
          <w:vertAlign w:val="superscript"/>
          <w:lang w:val="kk-KZ"/>
        </w:rPr>
        <w:t>2</w:t>
      </w:r>
      <w:r w:rsidRPr="002A227F">
        <w:rPr>
          <w:rStyle w:val="y2iqfc"/>
          <w:rFonts w:ascii="Times New Roman" w:hAnsi="Times New Roman" w:cs="Times New Roman"/>
          <w:sz w:val="28"/>
          <w:szCs w:val="28"/>
          <w:lang w:val="kk-KZ"/>
        </w:rPr>
        <w:t>) өңдеумен салыстырғанда сирек (52,4 дана/м</w:t>
      </w:r>
      <w:r w:rsidRPr="002A227F">
        <w:rPr>
          <w:rStyle w:val="y2iqfc"/>
          <w:rFonts w:ascii="Times New Roman" w:hAnsi="Times New Roman" w:cs="Times New Roman"/>
          <w:sz w:val="28"/>
          <w:szCs w:val="28"/>
          <w:vertAlign w:val="superscript"/>
          <w:lang w:val="kk-KZ"/>
        </w:rPr>
        <w:t>2</w:t>
      </w:r>
      <w:r w:rsidRPr="002A227F">
        <w:rPr>
          <w:rStyle w:val="y2iqfc"/>
          <w:rFonts w:ascii="Times New Roman" w:hAnsi="Times New Roman" w:cs="Times New Roman"/>
          <w:sz w:val="28"/>
          <w:szCs w:val="28"/>
          <w:lang w:val="kk-KZ"/>
        </w:rPr>
        <w:t>) болды. Арамшөптердің ең көп саны (55,2 дана/м</w:t>
      </w:r>
      <w:r w:rsidRPr="002A227F">
        <w:rPr>
          <w:rStyle w:val="y2iqfc"/>
          <w:rFonts w:ascii="Times New Roman" w:hAnsi="Times New Roman" w:cs="Times New Roman"/>
          <w:sz w:val="28"/>
          <w:szCs w:val="28"/>
          <w:vertAlign w:val="superscript"/>
          <w:lang w:val="kk-KZ"/>
        </w:rPr>
        <w:t>2</w:t>
      </w:r>
      <w:r w:rsidRPr="002A227F">
        <w:rPr>
          <w:rStyle w:val="y2iqfc"/>
          <w:rFonts w:ascii="Times New Roman" w:hAnsi="Times New Roman" w:cs="Times New Roman"/>
          <w:sz w:val="28"/>
          <w:szCs w:val="28"/>
          <w:lang w:val="kk-KZ"/>
        </w:rPr>
        <w:t>) нөлдік нұсқада төмендетілген себу нормасымен қатарлы егісте байқалды.</w:t>
      </w:r>
    </w:p>
    <w:p w:rsidR="00D87152" w:rsidRPr="002A227F" w:rsidRDefault="00D87152" w:rsidP="00D87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Бірақ ресурс үнемдеуші топырақ өңдеу жүйелерінің кемшілік тұстары да бар. Айталық, топырақты жалпақ кескіш арқылы өңдеу егістік қабаттың тығыздығының жоғарылауына әкеледі, макроэлементтердің мөлшері бойынша оның жоғарғы және төменгі бөліктерінің біріншінің пайдасына дифференциациясын тудырады, егіннің тамыр жүйесінің дамуына ықпал етеді, топырақтың жоғарғы қабаты (1-12 см), өсімдіктердің минералды қоректенуін бұзады, бұл ауыл шаруашылығы дақылдарына, әсіресе құрғақшыл</w:t>
      </w:r>
      <w:r w:rsidR="00B73859" w:rsidRPr="002A227F">
        <w:rPr>
          <w:rFonts w:ascii="Times New Roman" w:eastAsia="Times New Roman" w:hAnsi="Times New Roman" w:cs="Times New Roman"/>
          <w:sz w:val="28"/>
          <w:szCs w:val="28"/>
          <w:lang w:val="kk-KZ"/>
        </w:rPr>
        <w:t>ық жағдайында кері әсер етеді [95,96</w:t>
      </w:r>
      <w:r w:rsidRPr="002A227F">
        <w:rPr>
          <w:rFonts w:ascii="Times New Roman" w:eastAsia="Times New Roman" w:hAnsi="Times New Roman" w:cs="Times New Roman"/>
          <w:sz w:val="28"/>
          <w:szCs w:val="28"/>
          <w:lang w:val="kk-KZ"/>
        </w:rPr>
        <w:t>].</w:t>
      </w:r>
    </w:p>
    <w:p w:rsidR="00D87152" w:rsidRPr="002A227F" w:rsidRDefault="00D87152" w:rsidP="00D87152">
      <w:pPr>
        <w:pStyle w:val="HTML"/>
        <w:ind w:firstLine="567"/>
        <w:jc w:val="both"/>
        <w:rPr>
          <w:rFonts w:ascii="inherit" w:hAnsi="inherit"/>
          <w:sz w:val="42"/>
          <w:szCs w:val="42"/>
          <w:lang w:val="kk-KZ"/>
        </w:rPr>
      </w:pPr>
      <w:r w:rsidRPr="002A227F">
        <w:rPr>
          <w:rStyle w:val="y2iqfc"/>
          <w:rFonts w:ascii="Times New Roman" w:hAnsi="Times New Roman" w:cs="Times New Roman"/>
          <w:sz w:val="28"/>
          <w:szCs w:val="28"/>
          <w:lang w:val="kk-KZ"/>
        </w:rPr>
        <w:t>Ресурс үнемдеуші технологиялары кезінде өсімдіктерді өсіру үшін шекті топырақ факторлары топырақ құрылымының жеткіліксіздігі, органикалық заттардың аз мөлшері, топырақтың беткі қабатының тығыздалуы және т.б.</w:t>
      </w:r>
      <w:r w:rsidRPr="002A227F">
        <w:rPr>
          <w:rFonts w:ascii="Times New Roman" w:hAnsi="Times New Roman" w:cs="Times New Roman"/>
          <w:sz w:val="28"/>
          <w:szCs w:val="28"/>
          <w:lang w:val="kk-KZ"/>
        </w:rPr>
        <w:t xml:space="preserve"> жатады. </w:t>
      </w:r>
      <w:r w:rsidRPr="002A227F">
        <w:rPr>
          <w:rStyle w:val="y2iqfc"/>
          <w:rFonts w:ascii="Times New Roman" w:hAnsi="Times New Roman" w:cs="Times New Roman"/>
          <w:sz w:val="28"/>
          <w:szCs w:val="28"/>
          <w:lang w:val="kk-KZ"/>
        </w:rPr>
        <w:t>Сонымен қатар, дәнді дақылдар үшін оптималды топырақ тығыздығы 1,0-1,3 г/см</w:t>
      </w:r>
      <w:r w:rsidRPr="002A227F">
        <w:rPr>
          <w:rStyle w:val="y2iqfc"/>
          <w:rFonts w:ascii="Times New Roman" w:hAnsi="Times New Roman" w:cs="Times New Roman"/>
          <w:sz w:val="28"/>
          <w:szCs w:val="28"/>
          <w:vertAlign w:val="superscript"/>
          <w:lang w:val="kk-KZ"/>
        </w:rPr>
        <w:t>3</w:t>
      </w:r>
      <w:r w:rsidR="00B73859" w:rsidRPr="002A227F">
        <w:rPr>
          <w:rStyle w:val="y2iqfc"/>
          <w:rFonts w:ascii="Times New Roman" w:hAnsi="Times New Roman" w:cs="Times New Roman"/>
          <w:sz w:val="28"/>
          <w:szCs w:val="28"/>
          <w:lang w:val="kk-KZ"/>
        </w:rPr>
        <w:t xml:space="preserve"> [97</w:t>
      </w:r>
      <w:r w:rsidRPr="002A227F">
        <w:rPr>
          <w:rStyle w:val="y2iqfc"/>
          <w:rFonts w:ascii="Times New Roman" w:hAnsi="Times New Roman" w:cs="Times New Roman"/>
          <w:sz w:val="28"/>
          <w:szCs w:val="28"/>
          <w:lang w:val="kk-KZ"/>
        </w:rPr>
        <w:t xml:space="preserve">], топырақтың жақсы құрылымдық жағдайы, 0,25-тен бастап 10 мм-ге дейін түйіршікті өлшемдері бар агрономиялық құнды топырақ мөлшері 55-70% деңгейінде болу қажет </w:t>
      </w:r>
      <w:r w:rsidR="00B73859" w:rsidRPr="002A227F">
        <w:rPr>
          <w:rStyle w:val="y2iqfc"/>
          <w:rFonts w:ascii="Times New Roman" w:hAnsi="Times New Roman" w:cs="Times New Roman"/>
          <w:sz w:val="28"/>
          <w:szCs w:val="28"/>
          <w:lang w:val="kk-KZ"/>
        </w:rPr>
        <w:t>[98</w:t>
      </w:r>
      <w:r w:rsidRPr="002A227F">
        <w:rPr>
          <w:rStyle w:val="y2iqfc"/>
          <w:rFonts w:ascii="Times New Roman" w:hAnsi="Times New Roman" w:cs="Times New Roman"/>
          <w:sz w:val="28"/>
          <w:szCs w:val="28"/>
          <w:lang w:val="kk-KZ"/>
        </w:rPr>
        <w:t>].</w:t>
      </w:r>
      <w:r w:rsidRPr="002A227F">
        <w:rPr>
          <w:rFonts w:ascii="inherit" w:hAnsi="inherit"/>
          <w:sz w:val="42"/>
          <w:szCs w:val="42"/>
          <w:lang w:val="kk-KZ"/>
        </w:rPr>
        <w:t xml:space="preserve"> </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lastRenderedPageBreak/>
        <w:t>Ауыл шаруашылығы өндірісі өнеркәсіптегі кез келген технологиялық процеске қарағанда бірнеш</w:t>
      </w:r>
      <w:r w:rsidR="00B73859" w:rsidRPr="002A227F">
        <w:rPr>
          <w:rStyle w:val="y2iqfc"/>
          <w:rFonts w:ascii="Times New Roman" w:hAnsi="Times New Roman" w:cs="Times New Roman"/>
          <w:sz w:val="28"/>
          <w:szCs w:val="28"/>
          <w:lang w:val="kk-KZ"/>
        </w:rPr>
        <w:t>е есе күрделі [99</w:t>
      </w:r>
      <w:r w:rsidRPr="002A227F">
        <w:rPr>
          <w:rStyle w:val="y2iqfc"/>
          <w:rFonts w:ascii="Times New Roman" w:hAnsi="Times New Roman" w:cs="Times New Roman"/>
          <w:sz w:val="28"/>
          <w:szCs w:val="28"/>
          <w:lang w:val="kk-KZ"/>
        </w:rPr>
        <w:t>]. Сондықтан қазіргі кезде аудара жыртуға, топырақты минимальді өңдеуге немесе тікелей себуге негізделген технологияның біруіне</w:t>
      </w:r>
      <w:r w:rsidR="00B73859" w:rsidRPr="002A227F">
        <w:rPr>
          <w:rStyle w:val="y2iqfc"/>
          <w:rFonts w:ascii="Times New Roman" w:hAnsi="Times New Roman" w:cs="Times New Roman"/>
          <w:sz w:val="28"/>
          <w:szCs w:val="28"/>
          <w:lang w:val="kk-KZ"/>
        </w:rPr>
        <w:t xml:space="preserve"> артықшылық беру мүмкін емес [100</w:t>
      </w:r>
      <w:r w:rsidRPr="002A227F">
        <w:rPr>
          <w:rStyle w:val="y2iqfc"/>
          <w:rFonts w:ascii="Times New Roman" w:hAnsi="Times New Roman" w:cs="Times New Roman"/>
          <w:sz w:val="28"/>
          <w:szCs w:val="28"/>
          <w:lang w:val="kk-KZ"/>
        </w:rPr>
        <w:t>]. Қазақстанда нақты ғылыми-техникалық саясаттың жоқтығынан ғылыми ұсыныстарды көбіне ауылшаруашылық техникаларының, пестицидтердің және т.б. нарықтық жарнамалар алмастырады. Топырақ өңдеудің өзіндік құнын төмендету мәселелері энергия үнемдеу және ресурстарды үнемдеу ұрандарымен өтуде.</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Ресурс үнемдеуші технологиялар топырақтың 10-30 см қабатта тығыздалуына әкеледі, лабильді қарашірік мөлшері артады, өнімді ылғалмен қамтамасыз ету 20-37 мм-ге артады, арамшөптер мен аурулар мен зиянкестердің дамуы артады. Арамшөптер құрамында көпжылдық тамыр өркені және тамырсабақ арамшөптері басым болады. Гербицидтерді қолданудың тиімділігі 87-ден 63%-ға төмендейді. Бидай, арпа, сұлы дақылдарында тамыр шірігінің дамуы мен таралуы 15-23%-ға артып, тұқымдарды қоректендірудің тиімділігі төмендейді [10</w:t>
      </w:r>
      <w:r w:rsidR="00B73859" w:rsidRPr="002A227F">
        <w:rPr>
          <w:rStyle w:val="y2iqfc"/>
          <w:rFonts w:ascii="Times New Roman" w:hAnsi="Times New Roman" w:cs="Times New Roman"/>
          <w:sz w:val="28"/>
          <w:szCs w:val="28"/>
          <w:lang w:val="kk-KZ"/>
        </w:rPr>
        <w:t>1</w:t>
      </w:r>
      <w:r w:rsidRPr="002A227F">
        <w:rPr>
          <w:rStyle w:val="y2iqfc"/>
          <w:rFonts w:ascii="Times New Roman" w:hAnsi="Times New Roman" w:cs="Times New Roman"/>
          <w:sz w:val="28"/>
          <w:szCs w:val="28"/>
          <w:lang w:val="kk-KZ"/>
        </w:rPr>
        <w:t>].</w:t>
      </w:r>
    </w:p>
    <w:p w:rsidR="00D87152" w:rsidRPr="002A227F" w:rsidRDefault="00D87152" w:rsidP="00D87152">
      <w:pPr>
        <w:pStyle w:val="HTML"/>
        <w:ind w:firstLine="567"/>
        <w:jc w:val="both"/>
        <w:rPr>
          <w:rStyle w:val="y2iqfc"/>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Шымды-подзолды орташа саздақты топырақты жыл сайынғы жер үсті өңдеу жүйесінде оның шамадан тыс тығыздалуы, ең алдымен, топырақтың лайлы фракциясының жоғарылауымен (&lt;0,25 мм) байланысты екені анықталды. Топырақ өңдеу жүйесіне төрт жылда бір рет аудара жыртуды енгізу оның құрылымын жақсартып, тығыздығын төмен</w:t>
      </w:r>
      <w:r w:rsidR="00B73859" w:rsidRPr="002A227F">
        <w:rPr>
          <w:rStyle w:val="y2iqfc"/>
          <w:rFonts w:ascii="Times New Roman" w:hAnsi="Times New Roman" w:cs="Times New Roman"/>
          <w:sz w:val="28"/>
          <w:szCs w:val="28"/>
          <w:lang w:val="kk-KZ"/>
        </w:rPr>
        <w:t>детеді [102</w:t>
      </w:r>
      <w:r w:rsidRPr="002A227F">
        <w:rPr>
          <w:rStyle w:val="y2iqfc"/>
          <w:rFonts w:ascii="Times New Roman" w:hAnsi="Times New Roman" w:cs="Times New Roman"/>
          <w:sz w:val="28"/>
          <w:szCs w:val="28"/>
          <w:lang w:val="kk-KZ"/>
        </w:rPr>
        <w:t>].</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Жер үсті және өңделмеген жерді пайдаланудың жағымсыз салдарын органикалық және минералды тыңайтқыштардың көмегімен азайтуға болады [1</w:t>
      </w:r>
      <w:r w:rsidR="00B73859" w:rsidRPr="002A227F">
        <w:rPr>
          <w:rStyle w:val="y2iqfc"/>
          <w:rFonts w:ascii="Times New Roman" w:hAnsi="Times New Roman" w:cs="Times New Roman"/>
          <w:sz w:val="28"/>
          <w:szCs w:val="28"/>
          <w:lang w:val="kk-KZ"/>
        </w:rPr>
        <w:t>03,104</w:t>
      </w:r>
      <w:r w:rsidRPr="002A227F">
        <w:rPr>
          <w:rStyle w:val="y2iqfc"/>
          <w:rFonts w:ascii="Times New Roman" w:hAnsi="Times New Roman" w:cs="Times New Roman"/>
          <w:sz w:val="28"/>
          <w:szCs w:val="28"/>
          <w:lang w:val="kk-KZ"/>
        </w:rPr>
        <w:t>].</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xml:space="preserve">Қостанай егіншілік ғылыми-зерттеу институтының мәліметтері бойынша, егер егіннің қалдықтары топырақ бетінде қалып, тамыр жүйесі топырақта егін жинаудан бастап егіске дейін бұзылмай қалса және тікелей себу жүргізілсе, онда 14 ц/га өнім алғанның өзінде де 10 т/га дозада көңді жыл сайын енгізуге немесе қарашірік затының 1000 кг/га ұлғаюына тең болады. Көңді осы мөлшерде енгізген кезде қарашіріктің жыл сайынғы 0,03%-ға артатынына есепке алуға </w:t>
      </w:r>
      <w:r w:rsidR="00B73859" w:rsidRPr="002A227F">
        <w:rPr>
          <w:rStyle w:val="y2iqfc"/>
          <w:rFonts w:ascii="Times New Roman" w:hAnsi="Times New Roman" w:cs="Times New Roman"/>
          <w:sz w:val="28"/>
          <w:szCs w:val="28"/>
          <w:lang w:val="kk-KZ"/>
        </w:rPr>
        <w:t>болады [105</w:t>
      </w:r>
      <w:r w:rsidRPr="002A227F">
        <w:rPr>
          <w:rStyle w:val="y2iqfc"/>
          <w:rFonts w:ascii="Times New Roman" w:hAnsi="Times New Roman" w:cs="Times New Roman"/>
          <w:sz w:val="28"/>
          <w:szCs w:val="28"/>
          <w:lang w:val="kk-KZ"/>
        </w:rPr>
        <w:t>].</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Топырақтардың негізгі сапалық сипаттамаларының бірі агрегатт</w:t>
      </w:r>
      <w:r w:rsidR="00B73859" w:rsidRPr="002A227F">
        <w:rPr>
          <w:rStyle w:val="y2iqfc"/>
          <w:rFonts w:ascii="Times New Roman" w:hAnsi="Times New Roman" w:cs="Times New Roman"/>
          <w:sz w:val="28"/>
          <w:szCs w:val="28"/>
          <w:lang w:val="kk-KZ"/>
        </w:rPr>
        <w:t>ардың мөлшері болып табылады [106</w:t>
      </w:r>
      <w:r w:rsidRPr="002A227F">
        <w:rPr>
          <w:rStyle w:val="y2iqfc"/>
          <w:rFonts w:ascii="Times New Roman" w:hAnsi="Times New Roman" w:cs="Times New Roman"/>
          <w:sz w:val="28"/>
          <w:szCs w:val="28"/>
          <w:lang w:val="kk-KZ"/>
        </w:rPr>
        <w:t>]. Агрономиялық құндылығы жоғары топырақ горизонттарының кесек және түйіршікті құрылымы болып табылады, мөлшері 0,25-тен 10 мм-ге дейін, суға төзімділігі мен біріктірілуі бар. Мұндай агрегаттардың құрамы 55-70% болса, онда құрылымдық жағдайы жақсы, 40-55% қанағаттанарлық деп саналады [</w:t>
      </w:r>
      <w:r w:rsidR="00BD6628" w:rsidRPr="002A227F">
        <w:rPr>
          <w:rStyle w:val="y2iqfc"/>
          <w:rFonts w:ascii="Times New Roman" w:hAnsi="Times New Roman" w:cs="Times New Roman"/>
          <w:sz w:val="28"/>
          <w:szCs w:val="28"/>
          <w:lang w:val="kk-KZ"/>
        </w:rPr>
        <w:t>99</w:t>
      </w:r>
      <w:r w:rsidRPr="002A227F">
        <w:rPr>
          <w:rStyle w:val="y2iqfc"/>
          <w:rFonts w:ascii="Times New Roman" w:hAnsi="Times New Roman" w:cs="Times New Roman"/>
          <w:sz w:val="28"/>
          <w:szCs w:val="28"/>
          <w:lang w:val="kk-KZ"/>
        </w:rPr>
        <w:t>].</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Құрылымдық топырақтар жақсы аэрацияға ие (атмосфералық ауамен газ алмасу), жауын-шашынды тез сіңіреді, ылғалды баяу буландырады. Олар жоғары микробиологиялық белсенділікпен ерекшеленеді және механикалық өңдеуге жеңіл. Топырақтардың құрылымдық және агрегаттық құрамының нашарлауына олардың гранулометриялық құрамы емес, антропогендік әсер және топырақ</w:t>
      </w:r>
      <w:r w:rsidR="00B73859" w:rsidRPr="002A227F">
        <w:rPr>
          <w:rStyle w:val="y2iqfc"/>
          <w:rFonts w:ascii="Times New Roman" w:hAnsi="Times New Roman" w:cs="Times New Roman"/>
          <w:sz w:val="28"/>
          <w:szCs w:val="28"/>
          <w:lang w:val="kk-KZ"/>
        </w:rPr>
        <w:t>ты өңдеу әдістері әсер етеді [10</w:t>
      </w:r>
      <w:r w:rsidR="00BD6628" w:rsidRPr="002A227F">
        <w:rPr>
          <w:rStyle w:val="y2iqfc"/>
          <w:rFonts w:ascii="Times New Roman" w:hAnsi="Times New Roman" w:cs="Times New Roman"/>
          <w:sz w:val="28"/>
          <w:szCs w:val="28"/>
          <w:lang w:val="kk-KZ"/>
        </w:rPr>
        <w:t>7</w:t>
      </w:r>
      <w:r w:rsidRPr="002A227F">
        <w:rPr>
          <w:rStyle w:val="y2iqfc"/>
          <w:rFonts w:ascii="Times New Roman" w:hAnsi="Times New Roman" w:cs="Times New Roman"/>
          <w:sz w:val="28"/>
          <w:szCs w:val="28"/>
          <w:lang w:val="kk-KZ"/>
        </w:rPr>
        <w:t>].</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lastRenderedPageBreak/>
        <w:t>Көптеген зерттеулер тың топырақтармен салыстырғанда егістік және тыңайған топырақтарда олардың қолайлы қасиеттерін нашарлататын де</w:t>
      </w:r>
      <w:r w:rsidR="00B73859" w:rsidRPr="002A227F">
        <w:rPr>
          <w:rStyle w:val="y2iqfc"/>
          <w:rFonts w:ascii="Times New Roman" w:hAnsi="Times New Roman" w:cs="Times New Roman"/>
          <w:sz w:val="28"/>
          <w:szCs w:val="28"/>
          <w:lang w:val="kk-KZ"/>
        </w:rPr>
        <w:t>градация процестері жүретіні [10</w:t>
      </w:r>
      <w:r w:rsidR="00BD6628" w:rsidRPr="002A227F">
        <w:rPr>
          <w:rStyle w:val="y2iqfc"/>
          <w:rFonts w:ascii="Times New Roman" w:hAnsi="Times New Roman" w:cs="Times New Roman"/>
          <w:sz w:val="28"/>
          <w:szCs w:val="28"/>
          <w:lang w:val="kk-KZ"/>
        </w:rPr>
        <w:t>8</w:t>
      </w:r>
      <w:r w:rsidRPr="002A227F">
        <w:rPr>
          <w:rStyle w:val="y2iqfc"/>
          <w:rFonts w:ascii="Times New Roman" w:hAnsi="Times New Roman" w:cs="Times New Roman"/>
          <w:sz w:val="28"/>
          <w:szCs w:val="28"/>
          <w:lang w:val="kk-KZ"/>
        </w:rPr>
        <w:t>], микроагрегаттар жойылып, микроб биомассасынан көміртегінің жо</w:t>
      </w:r>
      <w:r w:rsidR="00B73859" w:rsidRPr="002A227F">
        <w:rPr>
          <w:rStyle w:val="y2iqfc"/>
          <w:rFonts w:ascii="Times New Roman" w:hAnsi="Times New Roman" w:cs="Times New Roman"/>
          <w:sz w:val="28"/>
          <w:szCs w:val="28"/>
          <w:lang w:val="kk-KZ"/>
        </w:rPr>
        <w:t>ғалуы орын алатыны анықталды [1</w:t>
      </w:r>
      <w:r w:rsidR="00BD6628" w:rsidRPr="002A227F">
        <w:rPr>
          <w:rStyle w:val="y2iqfc"/>
          <w:rFonts w:ascii="Times New Roman" w:hAnsi="Times New Roman" w:cs="Times New Roman"/>
          <w:sz w:val="28"/>
          <w:szCs w:val="28"/>
          <w:lang w:val="kk-KZ"/>
        </w:rPr>
        <w:t>09</w:t>
      </w:r>
      <w:r w:rsidRPr="002A227F">
        <w:rPr>
          <w:rStyle w:val="y2iqfc"/>
          <w:rFonts w:ascii="Times New Roman" w:hAnsi="Times New Roman" w:cs="Times New Roman"/>
          <w:sz w:val="28"/>
          <w:szCs w:val="28"/>
          <w:lang w:val="kk-KZ"/>
        </w:rPr>
        <w:t>].</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Бірақ сонымен бірге, аудара жырту топырақтың қайырмасыз жырту және нөлдік өңдеуді қолданумен салыстырғанда қолайлы құрылымдық және агрегаттық жағдайын қамтамасыз ететінін көрсететін қарама-қайшы мәліметтер де бар. Жыл сайынғы қайырмасыз өңдеу әдістері топырақтың құрылымдық және агрегаттық жағдайын, әсіресе жоғарғы қабатында нашарлатады. Жер жырту кезінде топырақтың құрылымдық және агрегаттық жағдайын жақсартуға минералды тыңайтқыштарды енгізу және оларды өңделетін қабаттың барлық қабатына бөлу ықпал ет</w:t>
      </w:r>
      <w:r w:rsidR="00B73859" w:rsidRPr="002A227F">
        <w:rPr>
          <w:rStyle w:val="y2iqfc"/>
          <w:rFonts w:ascii="Times New Roman" w:hAnsi="Times New Roman" w:cs="Times New Roman"/>
          <w:sz w:val="28"/>
          <w:szCs w:val="28"/>
          <w:lang w:val="kk-KZ"/>
        </w:rPr>
        <w:t>еді [1</w:t>
      </w:r>
      <w:r w:rsidR="00BD6628" w:rsidRPr="002A227F">
        <w:rPr>
          <w:rStyle w:val="y2iqfc"/>
          <w:rFonts w:ascii="Times New Roman" w:hAnsi="Times New Roman" w:cs="Times New Roman"/>
          <w:sz w:val="28"/>
          <w:szCs w:val="28"/>
          <w:lang w:val="kk-KZ"/>
        </w:rPr>
        <w:t>10</w:t>
      </w:r>
      <w:r w:rsidRPr="002A227F">
        <w:rPr>
          <w:rStyle w:val="y2iqfc"/>
          <w:rFonts w:ascii="Times New Roman" w:hAnsi="Times New Roman" w:cs="Times New Roman"/>
          <w:sz w:val="28"/>
          <w:szCs w:val="28"/>
          <w:lang w:val="kk-KZ"/>
        </w:rPr>
        <w:t>], ал топырақты қайырмасыз өңдеу жүйесі кезінде минералды тыңайтқыштарды жүйелі пайдалану топырақтың құрылымдық және агрегаттық  жағдайын төмендедтті</w:t>
      </w:r>
      <w:r w:rsidR="00B73859" w:rsidRPr="002A227F">
        <w:rPr>
          <w:rStyle w:val="y2iqfc"/>
          <w:rFonts w:ascii="Times New Roman" w:hAnsi="Times New Roman" w:cs="Times New Roman"/>
          <w:sz w:val="28"/>
          <w:szCs w:val="28"/>
          <w:lang w:val="kk-KZ"/>
        </w:rPr>
        <w:t xml:space="preserve"> [11</w:t>
      </w:r>
      <w:r w:rsidR="00BD6628" w:rsidRPr="002A227F">
        <w:rPr>
          <w:rStyle w:val="y2iqfc"/>
          <w:rFonts w:ascii="Times New Roman" w:hAnsi="Times New Roman" w:cs="Times New Roman"/>
          <w:sz w:val="28"/>
          <w:szCs w:val="28"/>
          <w:lang w:val="kk-KZ"/>
        </w:rPr>
        <w:t>1</w:t>
      </w:r>
      <w:r w:rsidRPr="002A227F">
        <w:rPr>
          <w:rStyle w:val="y2iqfc"/>
          <w:rFonts w:ascii="Times New Roman" w:hAnsi="Times New Roman" w:cs="Times New Roman"/>
          <w:sz w:val="28"/>
          <w:szCs w:val="28"/>
          <w:lang w:val="kk-KZ"/>
        </w:rPr>
        <w:t>].</w:t>
      </w:r>
    </w:p>
    <w:p w:rsidR="00CB5E08" w:rsidRPr="002A227F" w:rsidRDefault="00CB5E08" w:rsidP="00CB5E08">
      <w:pPr>
        <w:pStyle w:val="HTML"/>
        <w:ind w:firstLine="567"/>
        <w:jc w:val="both"/>
        <w:rPr>
          <w:rStyle w:val="y2iqfc"/>
          <w:rFonts w:ascii="Times New Roman" w:eastAsiaTheme="minorHAnsi" w:hAnsi="Times New Roman" w:cs="Times New Roman"/>
          <w:sz w:val="28"/>
          <w:szCs w:val="28"/>
          <w:lang w:val="kk-KZ"/>
        </w:rPr>
      </w:pPr>
      <w:r w:rsidRPr="002A227F">
        <w:rPr>
          <w:rStyle w:val="y2iqfc"/>
          <w:rFonts w:ascii="Times New Roman" w:eastAsiaTheme="minorHAnsi" w:hAnsi="Times New Roman" w:cs="Times New Roman"/>
          <w:sz w:val="28"/>
          <w:szCs w:val="28"/>
          <w:lang w:val="kk-KZ"/>
        </w:rPr>
        <w:t>Күріш өсірудің ерекшеліктері топырақты өңдеуге ерекше талаптар қояды. Ол келесі мәселелерді шешеді</w:t>
      </w:r>
      <w:r w:rsidR="0078254F" w:rsidRPr="002A227F">
        <w:rPr>
          <w:rStyle w:val="y2iqfc"/>
          <w:rFonts w:ascii="Times New Roman" w:eastAsiaTheme="minorHAnsi" w:hAnsi="Times New Roman" w:cs="Times New Roman"/>
          <w:sz w:val="28"/>
          <w:szCs w:val="28"/>
          <w:lang w:val="kk-KZ"/>
        </w:rPr>
        <w:t xml:space="preserve">  [112</w:t>
      </w:r>
      <w:r w:rsidR="00745B36" w:rsidRPr="002A227F">
        <w:rPr>
          <w:rStyle w:val="y2iqfc"/>
          <w:rFonts w:ascii="Times New Roman" w:eastAsiaTheme="minorHAnsi" w:hAnsi="Times New Roman" w:cs="Times New Roman"/>
          <w:sz w:val="28"/>
          <w:szCs w:val="28"/>
          <w:lang w:val="kk-KZ"/>
        </w:rPr>
        <w:t>]</w:t>
      </w:r>
      <w:r w:rsidRPr="002A227F">
        <w:rPr>
          <w:rStyle w:val="y2iqfc"/>
          <w:rFonts w:ascii="Times New Roman" w:eastAsiaTheme="minorHAnsi" w:hAnsi="Times New Roman" w:cs="Times New Roman"/>
          <w:sz w:val="28"/>
          <w:szCs w:val="28"/>
          <w:lang w:val="kk-KZ"/>
        </w:rPr>
        <w:t>:</w:t>
      </w:r>
    </w:p>
    <w:p w:rsidR="00CB5E08" w:rsidRPr="002A227F" w:rsidRDefault="00CB5E08" w:rsidP="00CB5E08">
      <w:pPr>
        <w:pStyle w:val="HTML"/>
        <w:ind w:firstLine="567"/>
        <w:jc w:val="both"/>
        <w:rPr>
          <w:rStyle w:val="y2iqfc"/>
          <w:rFonts w:ascii="Times New Roman" w:eastAsiaTheme="minorHAnsi" w:hAnsi="Times New Roman" w:cs="Times New Roman"/>
          <w:sz w:val="28"/>
          <w:szCs w:val="28"/>
          <w:lang w:val="kk-KZ"/>
        </w:rPr>
      </w:pPr>
      <w:r w:rsidRPr="002A227F">
        <w:rPr>
          <w:rStyle w:val="y2iqfc"/>
          <w:rFonts w:ascii="Times New Roman" w:eastAsiaTheme="minorHAnsi" w:hAnsi="Times New Roman" w:cs="Times New Roman"/>
          <w:sz w:val="28"/>
          <w:szCs w:val="28"/>
          <w:lang w:val="kk-KZ"/>
        </w:rPr>
        <w:t>- терең белсенді егістік қабатын қалыптастыру;</w:t>
      </w:r>
    </w:p>
    <w:p w:rsidR="00CB5E08" w:rsidRPr="002A227F" w:rsidRDefault="00CB5E08" w:rsidP="00CB5E08">
      <w:pPr>
        <w:pStyle w:val="HTML"/>
        <w:ind w:firstLine="567"/>
        <w:jc w:val="both"/>
        <w:rPr>
          <w:rStyle w:val="y2iqfc"/>
          <w:rFonts w:ascii="Times New Roman" w:eastAsiaTheme="minorHAnsi" w:hAnsi="Times New Roman" w:cs="Times New Roman"/>
          <w:sz w:val="28"/>
          <w:szCs w:val="28"/>
          <w:lang w:val="kk-KZ"/>
        </w:rPr>
      </w:pPr>
      <w:r w:rsidRPr="002A227F">
        <w:rPr>
          <w:rStyle w:val="y2iqfc"/>
          <w:rFonts w:ascii="Times New Roman" w:eastAsiaTheme="minorHAnsi" w:hAnsi="Times New Roman" w:cs="Times New Roman"/>
          <w:sz w:val="28"/>
          <w:szCs w:val="28"/>
          <w:lang w:val="kk-KZ"/>
        </w:rPr>
        <w:t xml:space="preserve"> - тотығу-тотықсыздану процестерін жүзеге асыру үшін егістік қабатта оңтайлы жағдай жасау;</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eastAsiaTheme="minorHAnsi" w:hAnsi="Times New Roman" w:cs="Times New Roman"/>
          <w:sz w:val="28"/>
          <w:szCs w:val="28"/>
          <w:lang w:val="kk-KZ"/>
        </w:rPr>
        <w:t xml:space="preserve"> - суарусыз кезеңде топырақтың тиісті ылғалдылық режимін қамтамасыз ету;</w:t>
      </w:r>
    </w:p>
    <w:p w:rsidR="00CB5E08" w:rsidRPr="002A227F" w:rsidRDefault="00CB5E08" w:rsidP="00CB5E08">
      <w:pPr>
        <w:pStyle w:val="HTML"/>
        <w:ind w:firstLine="567"/>
        <w:jc w:val="both"/>
        <w:rPr>
          <w:rStyle w:val="y2iqfc"/>
          <w:rFonts w:ascii="Times New Roman" w:eastAsiaTheme="minorHAnsi" w:hAnsi="Times New Roman" w:cs="Times New Roman"/>
          <w:sz w:val="28"/>
          <w:szCs w:val="28"/>
          <w:lang w:val="kk-KZ"/>
        </w:rPr>
      </w:pPr>
      <w:r w:rsidRPr="002A227F">
        <w:rPr>
          <w:rStyle w:val="y2iqfc"/>
          <w:rFonts w:ascii="Times New Roman" w:eastAsiaTheme="minorHAnsi" w:hAnsi="Times New Roman" w:cs="Times New Roman"/>
          <w:sz w:val="28"/>
          <w:szCs w:val="28"/>
          <w:lang w:val="kk-KZ"/>
        </w:rPr>
        <w:t>- егістік горизонтының құрылымдық жағдайын жасау, тұқымдарды біркелкі орналастыруды және олардың біркелкі өнуін қамтамасыз ету;</w:t>
      </w:r>
    </w:p>
    <w:p w:rsidR="00CB5E08" w:rsidRPr="002A227F" w:rsidRDefault="00CB5E08" w:rsidP="00CB5E08">
      <w:pPr>
        <w:pStyle w:val="HTML"/>
        <w:ind w:firstLine="567"/>
        <w:jc w:val="both"/>
        <w:rPr>
          <w:rStyle w:val="y2iqfc"/>
          <w:rFonts w:ascii="Times New Roman" w:eastAsiaTheme="minorHAnsi" w:hAnsi="Times New Roman" w:cs="Times New Roman"/>
          <w:sz w:val="28"/>
          <w:szCs w:val="28"/>
          <w:lang w:val="kk-KZ"/>
        </w:rPr>
      </w:pPr>
      <w:r w:rsidRPr="002A227F">
        <w:rPr>
          <w:rStyle w:val="y2iqfc"/>
          <w:rFonts w:ascii="Times New Roman" w:eastAsiaTheme="minorHAnsi" w:hAnsi="Times New Roman" w:cs="Times New Roman"/>
          <w:sz w:val="28"/>
          <w:szCs w:val="28"/>
          <w:lang w:val="kk-KZ"/>
        </w:rPr>
        <w:t xml:space="preserve"> - арамшөптерді, зиянкестер мен ауруларды барынша жою;</w:t>
      </w:r>
    </w:p>
    <w:p w:rsidR="00CB5E08" w:rsidRPr="002A227F" w:rsidRDefault="00CB5E08" w:rsidP="00CB5E08">
      <w:pPr>
        <w:pStyle w:val="HTML"/>
        <w:ind w:firstLine="567"/>
        <w:jc w:val="both"/>
        <w:rPr>
          <w:rStyle w:val="y2iqfc"/>
          <w:rFonts w:ascii="Times New Roman" w:eastAsiaTheme="minorHAnsi" w:hAnsi="Times New Roman" w:cs="Times New Roman"/>
          <w:sz w:val="28"/>
          <w:szCs w:val="28"/>
          <w:lang w:val="kk-KZ"/>
        </w:rPr>
      </w:pPr>
      <w:r w:rsidRPr="002A227F">
        <w:rPr>
          <w:rStyle w:val="y2iqfc"/>
          <w:rFonts w:ascii="Times New Roman" w:eastAsiaTheme="minorHAnsi" w:hAnsi="Times New Roman" w:cs="Times New Roman"/>
          <w:sz w:val="28"/>
          <w:szCs w:val="28"/>
          <w:lang w:val="kk-KZ"/>
        </w:rPr>
        <w:t xml:space="preserve"> - егістік бетін орташа деңгейден ±5 см-ге дейін тегістеу</w:t>
      </w:r>
      <w:r w:rsidR="00745B36" w:rsidRPr="002A227F">
        <w:rPr>
          <w:rStyle w:val="y2iqfc"/>
          <w:rFonts w:ascii="Times New Roman" w:eastAsiaTheme="minorHAnsi" w:hAnsi="Times New Roman" w:cs="Times New Roman"/>
          <w:sz w:val="28"/>
          <w:szCs w:val="28"/>
          <w:lang w:val="kk-KZ"/>
        </w:rPr>
        <w:t xml:space="preserve"> </w:t>
      </w:r>
      <w:r w:rsidRPr="002A227F">
        <w:rPr>
          <w:rStyle w:val="y2iqfc"/>
          <w:rFonts w:ascii="Times New Roman" w:eastAsiaTheme="minorHAnsi" w:hAnsi="Times New Roman" w:cs="Times New Roman"/>
          <w:sz w:val="28"/>
          <w:szCs w:val="28"/>
          <w:lang w:val="kk-KZ"/>
        </w:rPr>
        <w:t>.</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eastAsiaTheme="minorHAnsi" w:hAnsi="Times New Roman" w:cs="Times New Roman"/>
          <w:sz w:val="28"/>
          <w:szCs w:val="28"/>
          <w:lang w:val="kk-KZ"/>
        </w:rPr>
        <w:t>Топырақ өңдеу әдістерінің ішінде ең көп қолданылатыны сабан аршу, жер жырту, өңдеу, тырмалау, таптау</w:t>
      </w:r>
      <w:r w:rsidR="0078254F" w:rsidRPr="002A227F">
        <w:rPr>
          <w:rStyle w:val="y2iqfc"/>
          <w:rFonts w:ascii="Times New Roman" w:eastAsiaTheme="minorHAnsi" w:hAnsi="Times New Roman" w:cs="Times New Roman"/>
          <w:sz w:val="28"/>
          <w:szCs w:val="28"/>
          <w:lang w:val="kk-KZ"/>
        </w:rPr>
        <w:t xml:space="preserve"> [113</w:t>
      </w:r>
      <w:r w:rsidR="00745B36" w:rsidRPr="002A227F">
        <w:rPr>
          <w:rStyle w:val="y2iqfc"/>
          <w:rFonts w:ascii="Times New Roman" w:eastAsiaTheme="minorHAnsi" w:hAnsi="Times New Roman" w:cs="Times New Roman"/>
          <w:sz w:val="28"/>
          <w:szCs w:val="28"/>
          <w:lang w:val="kk-KZ"/>
        </w:rPr>
        <w:t>]</w:t>
      </w:r>
      <w:r w:rsidRPr="002A227F">
        <w:rPr>
          <w:rStyle w:val="y2iqfc"/>
          <w:rFonts w:ascii="Times New Roman" w:eastAsiaTheme="minorHAnsi" w:hAnsi="Times New Roman" w:cs="Times New Roman"/>
          <w:sz w:val="28"/>
          <w:szCs w:val="28"/>
          <w:lang w:val="kk-KZ"/>
        </w:rPr>
        <w:t>.</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eastAsiaTheme="minorHAnsi" w:hAnsi="Times New Roman" w:cs="Times New Roman"/>
          <w:sz w:val="28"/>
          <w:szCs w:val="28"/>
          <w:lang w:val="kk-KZ"/>
        </w:rPr>
        <w:t>Күріш және күріш ауыспалы егістерінің басқа дақылдары үшін топырақ өңдеу екі кезеңнен тұрады – негізгі өңдеу және егіс алдындағы. Негізгі өңдеу деп әдетте алдыңғы егінді жинап алғаннан кейін топырақты алғашқы терең өңдеуді түсінеді. Оның негізгі әдісі жер жырту және азырақ жер үсті өңдеу болып табылады, ол әртүрлі әдістерді қамтиды.</w:t>
      </w:r>
    </w:p>
    <w:p w:rsidR="00745B36" w:rsidRPr="002A227F" w:rsidRDefault="00CB5E08" w:rsidP="00CB5E08">
      <w:pPr>
        <w:pStyle w:val="HTML"/>
        <w:ind w:firstLine="567"/>
        <w:jc w:val="both"/>
        <w:rPr>
          <w:rStyle w:val="a5"/>
          <w:rFonts w:ascii="Times New Roman" w:hAnsi="Times New Roman" w:cs="Times New Roman"/>
          <w:sz w:val="28"/>
          <w:szCs w:val="28"/>
          <w:lang w:val="kk-KZ"/>
        </w:rPr>
      </w:pPr>
      <w:r w:rsidRPr="002A227F">
        <w:rPr>
          <w:rStyle w:val="y2iqfc"/>
          <w:rFonts w:ascii="Times New Roman" w:eastAsiaTheme="minorHAnsi" w:hAnsi="Times New Roman" w:cs="Times New Roman"/>
          <w:sz w:val="28"/>
          <w:szCs w:val="28"/>
          <w:lang w:val="kk-KZ"/>
        </w:rPr>
        <w:t>Жақсы көтеріліп, уақытылы жырту көктемгі егіске қарағанда мол өнім береді.</w:t>
      </w:r>
      <w:r w:rsidRPr="002A227F">
        <w:rPr>
          <w:rStyle w:val="a5"/>
          <w:rFonts w:ascii="Times New Roman" w:hAnsi="Times New Roman" w:cs="Times New Roman"/>
          <w:sz w:val="28"/>
          <w:szCs w:val="28"/>
          <w:lang w:val="kk-KZ"/>
        </w:rPr>
        <w:t xml:space="preserve"> </w:t>
      </w:r>
      <w:r w:rsidRPr="002A227F">
        <w:rPr>
          <w:rStyle w:val="y2iqfc"/>
          <w:rFonts w:ascii="Times New Roman" w:eastAsiaTheme="minorHAnsi" w:hAnsi="Times New Roman" w:cs="Times New Roman"/>
          <w:sz w:val="28"/>
          <w:szCs w:val="28"/>
          <w:lang w:val="kk-KZ"/>
        </w:rPr>
        <w:t>Күздік жыртудың агротехникалық маңызы мынада:</w:t>
      </w:r>
      <w:r w:rsidRPr="002A227F">
        <w:rPr>
          <w:rStyle w:val="a5"/>
          <w:rFonts w:ascii="Times New Roman" w:hAnsi="Times New Roman" w:cs="Times New Roman"/>
          <w:sz w:val="28"/>
          <w:szCs w:val="28"/>
          <w:lang w:val="kk-KZ"/>
        </w:rPr>
        <w:t xml:space="preserve"> </w:t>
      </w:r>
    </w:p>
    <w:p w:rsidR="00745B36" w:rsidRPr="002A227F" w:rsidRDefault="00CB5E08" w:rsidP="00CB5E08">
      <w:pPr>
        <w:pStyle w:val="HTML"/>
        <w:ind w:firstLine="567"/>
        <w:jc w:val="both"/>
        <w:rPr>
          <w:rStyle w:val="y2iqfc"/>
          <w:rFonts w:ascii="Times New Roman" w:eastAsiaTheme="minorHAnsi" w:hAnsi="Times New Roman" w:cs="Times New Roman"/>
          <w:sz w:val="28"/>
          <w:szCs w:val="28"/>
          <w:lang w:val="kk-KZ"/>
        </w:rPr>
      </w:pPr>
      <w:r w:rsidRPr="002A227F">
        <w:rPr>
          <w:rStyle w:val="y2iqfc"/>
          <w:rFonts w:ascii="Times New Roman" w:eastAsiaTheme="minorHAnsi" w:hAnsi="Times New Roman" w:cs="Times New Roman"/>
          <w:sz w:val="28"/>
          <w:szCs w:val="28"/>
          <w:lang w:val="kk-KZ"/>
        </w:rPr>
        <w:t xml:space="preserve">біріншіден, ол тотығу процестерінің өтуіне байланысты органикалық заттардың жақсы минералдануына ықпал етеді, бұл топырақтың белсенді құнарлылығын арттырады; </w:t>
      </w:r>
    </w:p>
    <w:p w:rsidR="00745B36" w:rsidRPr="002A227F" w:rsidRDefault="00CB5E08" w:rsidP="00CB5E08">
      <w:pPr>
        <w:pStyle w:val="HTML"/>
        <w:ind w:firstLine="567"/>
        <w:jc w:val="both"/>
        <w:rPr>
          <w:rStyle w:val="y2iqfc"/>
          <w:rFonts w:ascii="Times New Roman" w:eastAsiaTheme="minorHAnsi" w:hAnsi="Times New Roman" w:cs="Times New Roman"/>
          <w:sz w:val="28"/>
          <w:szCs w:val="28"/>
          <w:lang w:val="kk-KZ"/>
        </w:rPr>
      </w:pPr>
      <w:r w:rsidRPr="002A227F">
        <w:rPr>
          <w:rStyle w:val="y2iqfc"/>
          <w:rFonts w:ascii="Times New Roman" w:eastAsiaTheme="minorHAnsi" w:hAnsi="Times New Roman" w:cs="Times New Roman"/>
          <w:sz w:val="28"/>
          <w:szCs w:val="28"/>
          <w:lang w:val="kk-KZ"/>
        </w:rPr>
        <w:t>екіншіден, метеорологиялық факторлардың әсерінен топырақтың физикалық қасиеттерін жақсартады, оның жоғарғы қабатын (0-15 см) жақсы құрылымдық жағдайды (күзгі-қысқы айдағы температура мен жауын-шашынның өзгеруіне байланысты, топырақты топырақпен байланыстыра</w:t>
      </w:r>
      <w:r w:rsidR="00745B36" w:rsidRPr="002A227F">
        <w:rPr>
          <w:rStyle w:val="y2iqfc"/>
          <w:rFonts w:ascii="Times New Roman" w:eastAsiaTheme="minorHAnsi" w:hAnsi="Times New Roman" w:cs="Times New Roman"/>
          <w:sz w:val="28"/>
          <w:szCs w:val="28"/>
          <w:lang w:val="kk-KZ"/>
        </w:rPr>
        <w:t>ды) жақсартуға мүмкіндік береді,</w:t>
      </w:r>
      <w:r w:rsidRPr="002A227F">
        <w:rPr>
          <w:rStyle w:val="y2iqfc"/>
          <w:rFonts w:ascii="Times New Roman" w:eastAsiaTheme="minorHAnsi" w:hAnsi="Times New Roman" w:cs="Times New Roman"/>
          <w:sz w:val="28"/>
          <w:szCs w:val="28"/>
          <w:lang w:val="kk-KZ"/>
        </w:rPr>
        <w:t xml:space="preserve"> борпылдақ топыраққа айналады); </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eastAsiaTheme="minorHAnsi" w:hAnsi="Times New Roman" w:cs="Times New Roman"/>
          <w:sz w:val="28"/>
          <w:szCs w:val="28"/>
          <w:lang w:val="kk-KZ"/>
        </w:rPr>
        <w:t>үшіншіден, түйнектері мен тамырсабақтары өміршеңдігін жартылай жоғалтатын батпақты арамшөптерге басатын әсер етеді.</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eastAsiaTheme="minorHAnsi" w:hAnsi="Times New Roman" w:cs="Times New Roman"/>
          <w:sz w:val="28"/>
          <w:szCs w:val="28"/>
          <w:lang w:val="kk-KZ"/>
        </w:rPr>
        <w:lastRenderedPageBreak/>
        <w:t>Топырақты өңдеу әдістері топырақтың түріне, жер бедеріне, климатына, дақылдарды өсіру ерекшеліктеріне, тыңайтқыш жүйесіне, танаптық арамшөптердің табиғатына, зиянкестер мен аурулардың болуына байланысты өзгеріп отырады және айтарлықтай материалдық шығындарды қажет етеді.</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eastAsiaTheme="minorHAnsi" w:hAnsi="Times New Roman" w:cs="Times New Roman"/>
          <w:sz w:val="28"/>
          <w:szCs w:val="28"/>
          <w:lang w:val="kk-KZ"/>
        </w:rPr>
        <w:t>Машиналарды пайдалану шығындары ауылшаруашылық өнімі құнының 60-70% құрайтыны анықталды, сонымен қатар машина және трактор агрегаттарының жұмыс жүйесі топырақты тығыздау арқылы егін өнімділігін 15-20% төмендетеді және т</w:t>
      </w:r>
      <w:r w:rsidR="00745B36" w:rsidRPr="002A227F">
        <w:rPr>
          <w:rStyle w:val="y2iqfc"/>
          <w:rFonts w:ascii="Times New Roman" w:eastAsiaTheme="minorHAnsi" w:hAnsi="Times New Roman" w:cs="Times New Roman"/>
          <w:sz w:val="28"/>
          <w:szCs w:val="28"/>
          <w:lang w:val="kk-KZ"/>
        </w:rPr>
        <w:t>опырақ өңдеу шығындары 20-30%, отын шығыны 18%</w:t>
      </w:r>
      <w:r w:rsidR="0078254F" w:rsidRPr="002A227F">
        <w:rPr>
          <w:rStyle w:val="y2iqfc"/>
          <w:rFonts w:ascii="Times New Roman" w:eastAsiaTheme="minorHAnsi" w:hAnsi="Times New Roman" w:cs="Times New Roman"/>
          <w:sz w:val="28"/>
          <w:szCs w:val="28"/>
          <w:lang w:val="kk-KZ"/>
        </w:rPr>
        <w:t xml:space="preserve"> артады [114</w:t>
      </w:r>
      <w:r w:rsidRPr="002A227F">
        <w:rPr>
          <w:rStyle w:val="y2iqfc"/>
          <w:rFonts w:ascii="Times New Roman" w:eastAsiaTheme="minorHAnsi" w:hAnsi="Times New Roman" w:cs="Times New Roman"/>
          <w:sz w:val="28"/>
          <w:szCs w:val="28"/>
          <w:lang w:val="kk-KZ"/>
        </w:rPr>
        <w:t>].</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eastAsiaTheme="minorHAnsi" w:hAnsi="Times New Roman" w:cs="Times New Roman"/>
          <w:sz w:val="28"/>
          <w:szCs w:val="28"/>
          <w:lang w:val="kk-KZ"/>
        </w:rPr>
        <w:t>Сондықтан қазіргі заманғы машиналар мен аралас топырақ өңдеу қондырғыларын пайдалана отырып, өңдеу аймақтарына және жеке дақылдардың ерекшеліктеріне қатысты негізгі топырақ өңдеу жүйелерін жеті</w:t>
      </w:r>
      <w:r w:rsidR="005D59A7" w:rsidRPr="002A227F">
        <w:rPr>
          <w:rStyle w:val="y2iqfc"/>
          <w:rFonts w:ascii="Times New Roman" w:eastAsiaTheme="minorHAnsi" w:hAnsi="Times New Roman" w:cs="Times New Roman"/>
          <w:sz w:val="28"/>
          <w:szCs w:val="28"/>
          <w:lang w:val="kk-KZ"/>
        </w:rPr>
        <w:t>л</w:t>
      </w:r>
      <w:r w:rsidR="0078254F" w:rsidRPr="002A227F">
        <w:rPr>
          <w:rStyle w:val="y2iqfc"/>
          <w:rFonts w:ascii="Times New Roman" w:eastAsiaTheme="minorHAnsi" w:hAnsi="Times New Roman" w:cs="Times New Roman"/>
          <w:sz w:val="28"/>
          <w:szCs w:val="28"/>
          <w:lang w:val="kk-KZ"/>
        </w:rPr>
        <w:t>діру және оңтайландыру қажет [115,116</w:t>
      </w:r>
      <w:r w:rsidRPr="002A227F">
        <w:rPr>
          <w:rStyle w:val="y2iqfc"/>
          <w:rFonts w:ascii="Times New Roman" w:eastAsiaTheme="minorHAnsi"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өсіру кезінде танапты ұзақ уақыт су ас</w:t>
      </w:r>
      <w:r w:rsidR="00826C89">
        <w:rPr>
          <w:rFonts w:ascii="Times New Roman" w:hAnsi="Times New Roman" w:cs="Times New Roman"/>
          <w:sz w:val="28"/>
          <w:szCs w:val="28"/>
          <w:lang w:val="kk-KZ"/>
        </w:rPr>
        <w:t>тында ұстау тотықсызлану сипаты</w:t>
      </w:r>
      <w:r w:rsidRPr="002A227F">
        <w:rPr>
          <w:rFonts w:ascii="Times New Roman" w:hAnsi="Times New Roman" w:cs="Times New Roman"/>
          <w:sz w:val="28"/>
          <w:szCs w:val="28"/>
          <w:lang w:val="kk-KZ"/>
        </w:rPr>
        <w:t xml:space="preserve">ндағы үдерістердің біріңғай дамуына жағдай туғызады. Мұндай топырақта батпақтану бағытындағы реакциялар басымды болып келеді, бұл жағдайда күрішке зиянды шала тотық қосылыстары жиналады </w:t>
      </w:r>
      <w:r w:rsidR="0078254F" w:rsidRPr="002A227F">
        <w:rPr>
          <w:rStyle w:val="y2iqfc"/>
          <w:rFonts w:ascii="Times New Roman" w:hAnsi="Times New Roman" w:cs="Times New Roman"/>
          <w:sz w:val="28"/>
          <w:szCs w:val="28"/>
          <w:lang w:val="kk-KZ"/>
        </w:rPr>
        <w:t xml:space="preserve"> [117</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Осыған байланысты күріш егісіне арналған топырақты жырту тәлімі егіншілікте оған қойылатын талаптардан елеулі ерекше болады.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Күзде жүргізілетін (қазан-қараша) күріш танабы топырақ</w:t>
      </w:r>
      <w:r w:rsidR="004A7AE4">
        <w:rPr>
          <w:rFonts w:ascii="Times New Roman" w:hAnsi="Times New Roman" w:cs="Times New Roman"/>
          <w:sz w:val="28"/>
          <w:szCs w:val="28"/>
          <w:lang w:val="kk-KZ"/>
        </w:rPr>
        <w:t>тарын негізгі өңдеу (сүдігер жырту</w:t>
      </w:r>
      <w:r w:rsidRPr="002A227F">
        <w:rPr>
          <w:rFonts w:ascii="Times New Roman" w:hAnsi="Times New Roman" w:cs="Times New Roman"/>
          <w:sz w:val="28"/>
          <w:szCs w:val="28"/>
          <w:lang w:val="kk-KZ"/>
        </w:rPr>
        <w:t xml:space="preserve">) ұзақ уақыт бойы жырту қабатының физикалық жағдайын жақсартады және ондағы микробиологиялық және тотығу үдерістерін күшейтеді </w:t>
      </w:r>
      <w:r w:rsidR="0078254F" w:rsidRPr="002A227F">
        <w:rPr>
          <w:rStyle w:val="y2iqfc"/>
          <w:rFonts w:ascii="Times New Roman" w:hAnsi="Times New Roman" w:cs="Times New Roman"/>
          <w:sz w:val="28"/>
          <w:szCs w:val="28"/>
          <w:lang w:val="kk-KZ"/>
        </w:rPr>
        <w:t>[118</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Сүдігер жыртудың түрлі тереңдіктерін зерттеу кезінде, жырту қабатын тереңдету өнімнің жоғарылауына оң ықпал тигізетіні анықталған. Сонымен қатар, жырту тереңдігін өзгерту кезінде арамшөптердің өсу деңгейі де өзгереді, ә</w:t>
      </w:r>
      <w:r w:rsidR="004A7AE4">
        <w:rPr>
          <w:rFonts w:ascii="Times New Roman" w:hAnsi="Times New Roman" w:cs="Times New Roman"/>
          <w:sz w:val="28"/>
          <w:szCs w:val="28"/>
          <w:lang w:val="kk-KZ"/>
        </w:rPr>
        <w:t xml:space="preserve">сіресе ылғалсүйгіш – </w:t>
      </w:r>
      <w:r w:rsidRPr="002A227F">
        <w:rPr>
          <w:rFonts w:ascii="Times New Roman" w:hAnsi="Times New Roman" w:cs="Times New Roman"/>
          <w:sz w:val="28"/>
          <w:szCs w:val="28"/>
          <w:lang w:val="kk-KZ"/>
        </w:rPr>
        <w:t xml:space="preserve">арамшөптердің таяз жырту кезінде егістердің арамшөптердің барлық түрлерімен ластануы күшейеді </w:t>
      </w:r>
      <w:r w:rsidR="0078254F" w:rsidRPr="002A227F">
        <w:rPr>
          <w:rStyle w:val="y2iqfc"/>
          <w:rFonts w:ascii="Times New Roman" w:hAnsi="Times New Roman" w:cs="Times New Roman"/>
          <w:sz w:val="28"/>
          <w:szCs w:val="28"/>
          <w:lang w:val="kk-KZ"/>
        </w:rPr>
        <w:t>[119</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Күзгі жырту тек қана аэрацияға жақсы жағдай жасап қана қоймайды, сондай-ақ күзгі-қысқы мерзімдегі алмаспалы температура мен жауын шашын әсерінен топырақтың тау кесектерінің бос түрге айналуына жағдай туғызады. Мұнда сүдігерден кейін 1-5 мм агрегаттардың саны көктемгі айдауға  қарағанда 2-4 есе артық </w:t>
      </w:r>
      <w:r w:rsidR="0078254F" w:rsidRPr="002A227F">
        <w:rPr>
          <w:rStyle w:val="y2iqfc"/>
          <w:rFonts w:ascii="Times New Roman" w:hAnsi="Times New Roman" w:cs="Times New Roman"/>
          <w:sz w:val="28"/>
          <w:szCs w:val="28"/>
          <w:lang w:val="kk-KZ"/>
        </w:rPr>
        <w:t>[118</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Сонымен бірге, арамшөптермен күресу үшін жырту тереңдігін реттеу қажет </w:t>
      </w:r>
      <w:r w:rsidR="0078254F" w:rsidRPr="002A227F">
        <w:rPr>
          <w:rStyle w:val="y2iqfc"/>
          <w:rFonts w:ascii="Times New Roman" w:hAnsi="Times New Roman" w:cs="Times New Roman"/>
          <w:sz w:val="28"/>
          <w:szCs w:val="28"/>
          <w:lang w:val="kk-KZ"/>
        </w:rPr>
        <w:t>[120</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Алайда, басты мәселе  күріш топырақтарының қыртысын күзгі аудара жырту егістің арамшөптермен ластануын азайту болып табылады.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Топырақты механикалық өңдеу өткен кезеңде де, қазіргі кезеңде де арамшөптермен күресудің мейлінше тиімді және экологиялық қауіпсіз әдісі болып саналады.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Күрішке арналған топырақты өңдеу кезінде бұл ереже тек танап көпжылдық батпақ экологиялық тобы арамшөптермен ластанғанда дұрыс деген пікірлер бар </w:t>
      </w:r>
      <w:r w:rsidR="0078254F" w:rsidRPr="002A227F">
        <w:rPr>
          <w:rStyle w:val="y2iqfc"/>
          <w:rFonts w:ascii="Times New Roman" w:hAnsi="Times New Roman" w:cs="Times New Roman"/>
          <w:sz w:val="28"/>
          <w:szCs w:val="28"/>
          <w:lang w:val="kk-KZ"/>
        </w:rPr>
        <w:t>[121</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Алайда, басқа мәліметтер бойынша күріш танаптарында терең сүдігер жыртқанда шиін тәріздес арамшөптердің тұқымдарының және батпақ </w:t>
      </w:r>
      <w:r w:rsidRPr="002A227F">
        <w:rPr>
          <w:rFonts w:ascii="Times New Roman" w:hAnsi="Times New Roman" w:cs="Times New Roman"/>
          <w:sz w:val="28"/>
          <w:szCs w:val="28"/>
          <w:lang w:val="kk-KZ"/>
        </w:rPr>
        <w:lastRenderedPageBreak/>
        <w:t>арамшөптерінің көбею вегетативтің мүшелерінің едәуір бөлігі жырту қабатының төменгі бөлігіне түседі, сондықтан мұндай танаптарда егістің ластану деңгейі таяз жыртылған немесе дискілі тырмалармен беткі қабаты өңделген танаптарға қарағанда төмен болады.</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eastAsiaTheme="minorHAnsi" w:hAnsi="Times New Roman" w:cs="Times New Roman"/>
          <w:sz w:val="28"/>
          <w:szCs w:val="28"/>
          <w:lang w:val="kk-KZ"/>
        </w:rPr>
        <w:t>Соңғы кездері ауыл шаруашылығы өндірісінің шығындарын азайту және рентабельділігін арттыру мәселесі өзекті бола бастады. Бұл мәселені шешу кезінде, ең алдымен, әдетте, егістік дақылдарды өсіру технологиясында шығындардың негізгі бөлігін құрайтын топырақты өңдеу техни</w:t>
      </w:r>
      <w:r w:rsidR="0078254F" w:rsidRPr="002A227F">
        <w:rPr>
          <w:rStyle w:val="y2iqfc"/>
          <w:rFonts w:ascii="Times New Roman" w:eastAsiaTheme="minorHAnsi" w:hAnsi="Times New Roman" w:cs="Times New Roman"/>
          <w:sz w:val="28"/>
          <w:szCs w:val="28"/>
          <w:lang w:val="kk-KZ"/>
        </w:rPr>
        <w:t>касына көңіл бөлінеді [122,123</w:t>
      </w:r>
      <w:r w:rsidRPr="002A227F">
        <w:rPr>
          <w:rStyle w:val="y2iqfc"/>
          <w:rFonts w:ascii="Times New Roman" w:eastAsiaTheme="minorHAnsi"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CB5E08" w:rsidRPr="002A227F" w:rsidRDefault="00D87152" w:rsidP="00CB5E08">
      <w:pPr>
        <w:spacing w:after="0" w:line="240" w:lineRule="auto"/>
        <w:ind w:firstLine="567"/>
        <w:rPr>
          <w:rFonts w:ascii="Times New Roman" w:hAnsi="Times New Roman" w:cs="Times New Roman"/>
          <w:b/>
          <w:sz w:val="28"/>
          <w:szCs w:val="28"/>
          <w:lang w:val="kk-KZ"/>
        </w:rPr>
      </w:pPr>
      <w:r w:rsidRPr="002A227F">
        <w:rPr>
          <w:rFonts w:ascii="Times New Roman" w:hAnsi="Times New Roman" w:cs="Times New Roman"/>
          <w:b/>
          <w:sz w:val="28"/>
          <w:szCs w:val="28"/>
          <w:lang w:val="kk-KZ"/>
        </w:rPr>
        <w:t xml:space="preserve">1.5 </w:t>
      </w:r>
      <w:r w:rsidR="00CB5E08" w:rsidRPr="002A227F">
        <w:rPr>
          <w:rFonts w:ascii="Times New Roman" w:hAnsi="Times New Roman" w:cs="Times New Roman"/>
          <w:b/>
          <w:sz w:val="28"/>
          <w:szCs w:val="28"/>
          <w:lang w:val="kk-KZ"/>
        </w:rPr>
        <w:t>Күріш шаруашылығындағы азот тыңайтқыштарын қолдану</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минералды қоректенуге </w:t>
      </w:r>
      <w:r w:rsidR="004A7AE4">
        <w:rPr>
          <w:rFonts w:ascii="Times New Roman" w:hAnsi="Times New Roman" w:cs="Times New Roman"/>
          <w:sz w:val="28"/>
          <w:szCs w:val="28"/>
          <w:lang w:val="kk-KZ"/>
        </w:rPr>
        <w:t>айтарлықтай</w:t>
      </w:r>
      <w:r w:rsidRPr="002A227F">
        <w:rPr>
          <w:rFonts w:ascii="Times New Roman" w:hAnsi="Times New Roman" w:cs="Times New Roman"/>
          <w:sz w:val="28"/>
          <w:szCs w:val="28"/>
          <w:lang w:val="kk-KZ"/>
        </w:rPr>
        <w:t xml:space="preserve"> талап қоятын дақыл. Мысалы, Е.И.Столыпиннің мәліметтері бойынша күріштің 6,5 т/га өнімділігі кезінде азот, фосфор және калийдің өніммен шығуы тиісінше 100-1</w:t>
      </w:r>
      <w:r w:rsidR="002732EA" w:rsidRPr="002A227F">
        <w:rPr>
          <w:rFonts w:ascii="Times New Roman" w:hAnsi="Times New Roman" w:cs="Times New Roman"/>
          <w:sz w:val="28"/>
          <w:szCs w:val="28"/>
          <w:lang w:val="kk-KZ"/>
        </w:rPr>
        <w:t>15, 50-55 және 150-170 кг/га</w:t>
      </w:r>
      <w:r w:rsidRPr="002A227F">
        <w:rPr>
          <w:rFonts w:ascii="Times New Roman" w:hAnsi="Times New Roman" w:cs="Times New Roman"/>
          <w:sz w:val="28"/>
          <w:szCs w:val="28"/>
          <w:lang w:val="kk-KZ"/>
        </w:rPr>
        <w:t xml:space="preserve"> құрайды </w:t>
      </w:r>
      <w:r w:rsidR="00354663" w:rsidRPr="002A227F">
        <w:rPr>
          <w:rStyle w:val="y2iqfc"/>
          <w:rFonts w:ascii="Times New Roman" w:hAnsi="Times New Roman" w:cs="Times New Roman"/>
          <w:sz w:val="28"/>
          <w:szCs w:val="28"/>
          <w:lang w:val="kk-KZ"/>
        </w:rPr>
        <w:t>[124</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Тыңайту жүйесін әзірлеу кезінде, ең алдымен, топырақтың агрохимиялық қасиеттерін, сорт пен  алғы дақылды ескере отырып тыңайтқыш түрін, оның нормасын, енгізу мерзімі мен әдісін дұрыс таңдай білу керек. Сондай-ақ күріш танабының ерекше жағдайында оның қозғалуын да еске алу қажет.</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Танапты суға бастыру жағдайында күріш өсіру ерекшелігі енгізілетін минералдық тыңайтқыш түрлеріне, оның ішінде азотты тыңайтқыштарына ерекше талаптар қояды. </w:t>
      </w:r>
    </w:p>
    <w:p w:rsidR="00D87152" w:rsidRPr="002A227F" w:rsidRDefault="00D87152" w:rsidP="00D87152">
      <w:pPr>
        <w:pStyle w:val="HTML"/>
        <w:ind w:firstLine="567"/>
        <w:jc w:val="both"/>
        <w:rPr>
          <w:rStyle w:val="y2iqfc"/>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xml:space="preserve">Азот – ауылшаруашылық дақылдарының минералды қоректенуінің негізгі элементі, ол өсімдіктегі ақуыз синтезінің басты көзі </w:t>
      </w:r>
      <w:r w:rsidR="00826C89">
        <w:rPr>
          <w:rStyle w:val="y2iqfc"/>
          <w:rFonts w:ascii="Times New Roman" w:hAnsi="Times New Roman" w:cs="Times New Roman"/>
          <w:sz w:val="28"/>
          <w:szCs w:val="28"/>
          <w:lang w:val="kk-KZ"/>
        </w:rPr>
        <w:t>болып табылады. Күріш дақылының</w:t>
      </w:r>
      <w:r w:rsidRPr="002A227F">
        <w:rPr>
          <w:rStyle w:val="y2iqfc"/>
          <w:rFonts w:ascii="Times New Roman" w:hAnsi="Times New Roman" w:cs="Times New Roman"/>
          <w:sz w:val="28"/>
          <w:szCs w:val="28"/>
          <w:lang w:val="kk-KZ"/>
        </w:rPr>
        <w:t xml:space="preserve"> өнімділігі көбінесе азотпен қамтамасыз етілуіне байланысты.</w:t>
      </w:r>
      <w:r w:rsidRPr="002A227F">
        <w:rPr>
          <w:rStyle w:val="y2iqfc"/>
          <w:rFonts w:ascii="inherit" w:hAnsi="inherit"/>
          <w:sz w:val="42"/>
          <w:szCs w:val="42"/>
          <w:lang w:val="kk-KZ"/>
        </w:rPr>
        <w:t xml:space="preserve"> </w:t>
      </w:r>
      <w:r w:rsidRPr="002A227F">
        <w:rPr>
          <w:rStyle w:val="y2iqfc"/>
          <w:rFonts w:ascii="Times New Roman" w:hAnsi="Times New Roman" w:cs="Times New Roman"/>
          <w:sz w:val="28"/>
          <w:szCs w:val="28"/>
          <w:lang w:val="kk-KZ"/>
        </w:rPr>
        <w:t>Оған деген қажеттілік негізінен топырақ қорымен және азот тыңайтқыштарымен қанағаттандырылады. Олардың түрлену процестері азоттың топырақ ішілік циклімен, соның ішінде нитрификация, денитрификация және аммоний азотының сорбция-десорбциясының физика-химиялық процестерімен байланысты.</w:t>
      </w:r>
    </w:p>
    <w:p w:rsidR="00D87152" w:rsidRPr="002A227F" w:rsidRDefault="00D87152" w:rsidP="00D87152">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Азот бүкіл вегетациялық кезеңде күріш өсімдіктеріне енгізіліп сіңіріледі. Бұл элементті топырақтан ассимиляциялау процесімен бір мезгілде өсімдіктер генеративтік мүшелерді құру үшін сабақтар мен жапырақтардағы элементті қайта пайдаланады.</w:t>
      </w:r>
      <w:r w:rsidRPr="002A227F">
        <w:rPr>
          <w:rStyle w:val="y2iqfc"/>
          <w:rFonts w:ascii="inherit" w:hAnsi="inherit"/>
          <w:sz w:val="42"/>
          <w:szCs w:val="42"/>
          <w:lang w:val="kk-KZ"/>
        </w:rPr>
        <w:t xml:space="preserve"> </w:t>
      </w:r>
      <w:r w:rsidRPr="002A227F">
        <w:rPr>
          <w:rStyle w:val="y2iqfc"/>
          <w:rFonts w:ascii="Times New Roman" w:hAnsi="Times New Roman" w:cs="Times New Roman"/>
          <w:sz w:val="28"/>
          <w:szCs w:val="28"/>
          <w:lang w:val="kk-KZ"/>
        </w:rPr>
        <w:t>Неғұрлым құнарлы топырақтарда азоттың вегетативтік мүшелерден дәнге өтуі азырақ байқалады. Азот көбею мүшелеріне бастапқыда негізінен сабақтан өтеді, ал астықтың сүтті-балауыз пісу фазасында ғана төменгі ярустың жапырақтарынан оның қайта пайдаланылуы басталады. Топырақта азот жетіспесе, оны өсімдіктің вегетативтік мүшелерінен қайта пайдалану ертерек басталады.</w:t>
      </w:r>
    </w:p>
    <w:p w:rsidR="005B359A" w:rsidRPr="002A227F" w:rsidRDefault="005B359A" w:rsidP="005B359A">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Тыңайтқыштарды, әсіресе азотты қолдану күріш өндірісін арттырудың және халықтың өсуі мен азық-түлікпен қамтамасыз етудің негізгі құралы болып табылады</w:t>
      </w:r>
      <w:r w:rsidR="00C23F15" w:rsidRPr="002A227F">
        <w:rPr>
          <w:rStyle w:val="y2iqfc"/>
          <w:rFonts w:ascii="Times New Roman" w:hAnsi="Times New Roman" w:cs="Times New Roman"/>
          <w:sz w:val="28"/>
          <w:szCs w:val="28"/>
          <w:lang w:val="kk-KZ"/>
        </w:rPr>
        <w:t xml:space="preserve"> [125</w:t>
      </w:r>
      <w:r w:rsidRPr="002A227F">
        <w:rPr>
          <w:rStyle w:val="y2iqfc"/>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Сондай-ақ отандық күріш өсірудің түрлі аймақтарында барлық жағдайларда аммоний сульфатының үздік екені айқындалды.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 xml:space="preserve">Мочевина аммоний сульфатының әсерінен төмендеу, кейде тиімділігі жөнінен басым да түседі. Аммиак селитрасы барлық жағдайда төмен тиімділік көрсетті. Күріш өсімдігіне аммоний сульфатының жоғары тиімділігін өздерінің зерттеулерінде В.Н. Кудияров және басқалар атап өтеді </w:t>
      </w:r>
      <w:r w:rsidR="00C23F15" w:rsidRPr="002A227F">
        <w:rPr>
          <w:rStyle w:val="y2iqfc"/>
          <w:rFonts w:ascii="Times New Roman" w:hAnsi="Times New Roman" w:cs="Times New Roman"/>
          <w:sz w:val="28"/>
          <w:szCs w:val="28"/>
          <w:lang w:val="kk-KZ"/>
        </w:rPr>
        <w:t>[126</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А.Л.Джулайдың мәліметтері бойынша аммоний сульфаты мен мочевина тиімділігі бойынша аздап кальций цианамидікінен төменірек болды, бірақ көрсетілген азот тыңайтқыштарының үш түрі де күріш дәнінің жоғары қосымша өнімін қамтамасыз етті </w:t>
      </w:r>
      <w:r w:rsidR="00C23F15" w:rsidRPr="002A227F">
        <w:rPr>
          <w:rStyle w:val="y2iqfc"/>
          <w:rFonts w:ascii="Times New Roman" w:hAnsi="Times New Roman" w:cs="Times New Roman"/>
          <w:sz w:val="28"/>
          <w:szCs w:val="28"/>
          <w:lang w:val="kk-KZ"/>
        </w:rPr>
        <w:t>[127</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Осы зерттеулердің нәтижесі бойынша натрий және кальций  селитралары күріш шаруашылығында қолданылмайды,  себебі олар тиімсіз болып табылды. Жуылатын суару режимі жағдайында жеңіл топырақтарда күріш өсіру кезінде аммоний сульфа</w:t>
      </w:r>
      <w:r w:rsidR="002732EA" w:rsidRPr="002A227F">
        <w:rPr>
          <w:rFonts w:ascii="Times New Roman" w:hAnsi="Times New Roman" w:cs="Times New Roman"/>
          <w:sz w:val="28"/>
          <w:szCs w:val="28"/>
          <w:lang w:val="kk-KZ"/>
        </w:rPr>
        <w:t>тының салыстырмалы тиімділігі 100%</w:t>
      </w:r>
      <w:r w:rsidRPr="002A227F">
        <w:rPr>
          <w:rFonts w:ascii="Times New Roman" w:hAnsi="Times New Roman" w:cs="Times New Roman"/>
          <w:sz w:val="28"/>
          <w:szCs w:val="28"/>
          <w:lang w:val="kk-KZ"/>
        </w:rPr>
        <w:t xml:space="preserve"> тең десек, аммоний </w:t>
      </w:r>
      <w:r w:rsidR="00826C89">
        <w:rPr>
          <w:rFonts w:ascii="Times New Roman" w:hAnsi="Times New Roman" w:cs="Times New Roman"/>
          <w:sz w:val="28"/>
          <w:szCs w:val="28"/>
          <w:lang w:val="kk-KZ"/>
        </w:rPr>
        <w:t>фосфаты</w:t>
      </w:r>
      <w:r w:rsidRPr="002A227F">
        <w:rPr>
          <w:rFonts w:ascii="Times New Roman" w:hAnsi="Times New Roman" w:cs="Times New Roman"/>
          <w:sz w:val="28"/>
          <w:szCs w:val="28"/>
          <w:lang w:val="kk-KZ"/>
        </w:rPr>
        <w:t xml:space="preserve"> – 97, аммоний хлориді – 96,5, аммоний сульфат нитраты-88, мочевина-86, кальций цианамиді – 80 және</w:t>
      </w:r>
      <w:r w:rsidR="00826C89">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натрий нитраты – 79% тиімдірек көрсетті </w:t>
      </w:r>
      <w:r w:rsidR="00C23F15" w:rsidRPr="002A227F">
        <w:rPr>
          <w:rStyle w:val="y2iqfc"/>
          <w:rFonts w:ascii="Times New Roman" w:hAnsi="Times New Roman" w:cs="Times New Roman"/>
          <w:sz w:val="28"/>
          <w:szCs w:val="28"/>
          <w:lang w:val="kk-KZ"/>
        </w:rPr>
        <w:t>[128</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рН-6,5-ға дейін әк енгізілген топыраққа жүргізілген Америкалық зерттеушілердің тәжірибесінде мочевина азотының күріш өсімдігімен пайдалануы 68%, аммоний сулфаты </w:t>
      </w:r>
      <w:r w:rsidR="00D15B99">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61, аммиак селитрасы </w:t>
      </w:r>
      <w:r w:rsidR="00D15B99">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26, кальций және магний нитраты 11% болған </w:t>
      </w:r>
      <w:r w:rsidR="00C23F15" w:rsidRPr="002A227F">
        <w:rPr>
          <w:rStyle w:val="y2iqfc"/>
          <w:rFonts w:ascii="Times New Roman" w:hAnsi="Times New Roman" w:cs="Times New Roman"/>
          <w:sz w:val="28"/>
          <w:szCs w:val="28"/>
          <w:lang w:val="kk-KZ"/>
        </w:rPr>
        <w:t>[129</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5B359A" w:rsidRPr="002A227F" w:rsidRDefault="005B359A" w:rsidP="005B359A">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xml:space="preserve">Химиялық азот тыңайтқыштары Қытайға 1950 жылдары енгізілгендіктен, астық өнімділігін жақсарту негізінен азот тыңайтқыштарын енгізу жылдамдығын арттыруға байланысты болды. Азот тыңайтқышының орташа тұтынуы күріш монокультурасы үшін 300 кг/га жақындады және Тайху көлі аймағындағы бір күріш алқабында 350 кг/га асты. Алайда зауыт тікелей немесе жанама пайдаланбайтын артық азот тыңайтқыштары жер асты суларының және қоршаған ортаның елеулі ластануы ретінде анықталған </w:t>
      </w:r>
      <w:r w:rsidR="00C23F15" w:rsidRPr="002A227F">
        <w:rPr>
          <w:rStyle w:val="y2iqfc"/>
          <w:rFonts w:ascii="Times New Roman" w:hAnsi="Times New Roman" w:cs="Times New Roman"/>
          <w:sz w:val="28"/>
          <w:szCs w:val="28"/>
          <w:lang w:val="kk-KZ"/>
        </w:rPr>
        <w:t>[130</w:t>
      </w:r>
      <w:r w:rsidRPr="002A227F">
        <w:rPr>
          <w:rStyle w:val="y2iqfc"/>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Тыңайтқыш азотының пайдалану коэффиценті едәуір деңгейде топырақтың механикалық құрамына байланысты болады. Мысалы, Н.Н. Смирнова және басқалардың тәжірибелерінде тыңайтқыш азотының пайдалану коэффиценті жеңіл топырақтарда 68,5</w:t>
      </w:r>
      <w:r w:rsidR="002732EA"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ал ауыр топырақтарда – 39,4% болды </w:t>
      </w:r>
      <w:r w:rsidR="00C23F15" w:rsidRPr="002A227F">
        <w:rPr>
          <w:rStyle w:val="y2iqfc"/>
          <w:rFonts w:ascii="Times New Roman" w:hAnsi="Times New Roman" w:cs="Times New Roman"/>
          <w:sz w:val="28"/>
          <w:szCs w:val="28"/>
          <w:lang w:val="kk-KZ"/>
        </w:rPr>
        <w:t>[131</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FB5F7B" w:rsidRPr="002A227F" w:rsidRDefault="00FB5F7B" w:rsidP="00D15B99">
      <w:pPr>
        <w:tabs>
          <w:tab w:val="left" w:pos="851"/>
        </w:tabs>
        <w:spacing w:after="0" w:line="240" w:lineRule="auto"/>
        <w:ind w:firstLine="567"/>
        <w:contextualSpacing/>
        <w:jc w:val="both"/>
        <w:rPr>
          <w:rFonts w:ascii="Times New Roman" w:eastAsia="Calibri" w:hAnsi="Times New Roman" w:cs="Times New Roman"/>
          <w:kern w:val="28"/>
          <w:sz w:val="28"/>
          <w:szCs w:val="28"/>
          <w:lang w:val="kk-KZ"/>
        </w:rPr>
      </w:pPr>
      <w:r w:rsidRPr="002A227F">
        <w:rPr>
          <w:rFonts w:ascii="Times New Roman" w:eastAsia="Calibri" w:hAnsi="Times New Roman" w:cs="Times New Roman"/>
          <w:kern w:val="28"/>
          <w:sz w:val="28"/>
          <w:szCs w:val="28"/>
          <w:lang w:val="kk-KZ"/>
        </w:rPr>
        <w:t>Әлемдік тәжірибеде азот элементінің жоғалуын азайтып, азот тыңайтқыштарының тиімділін арттыру үшін нитрификация тежегіштерін қолданады, олар азот тыңайтқыштарымен бірге қолданғанда 1,5-2 айға нитрификация үдерісін тежеп, топырақта азоттың аммиак түрінде сақталуын қамтамасыз етеді.</w:t>
      </w:r>
    </w:p>
    <w:p w:rsidR="00FB5F7B" w:rsidRPr="002A227F" w:rsidRDefault="00FB5F7B" w:rsidP="00D15B99">
      <w:pPr>
        <w:tabs>
          <w:tab w:val="left" w:pos="851"/>
        </w:tabs>
        <w:spacing w:after="0" w:line="240" w:lineRule="auto"/>
        <w:ind w:firstLine="567"/>
        <w:contextualSpacing/>
        <w:jc w:val="both"/>
        <w:rPr>
          <w:rFonts w:ascii="Times New Roman" w:eastAsia="Calibri" w:hAnsi="Times New Roman" w:cs="Times New Roman"/>
          <w:kern w:val="28"/>
          <w:sz w:val="28"/>
          <w:szCs w:val="28"/>
          <w:lang w:val="kk-KZ"/>
        </w:rPr>
      </w:pPr>
      <w:r w:rsidRPr="002A227F">
        <w:rPr>
          <w:rFonts w:ascii="Times New Roman" w:eastAsia="Calibri" w:hAnsi="Times New Roman" w:cs="Times New Roman"/>
          <w:kern w:val="28"/>
          <w:sz w:val="28"/>
          <w:szCs w:val="28"/>
          <w:lang w:val="kk-KZ"/>
        </w:rPr>
        <w:t>Нитрификация тежегіштерін қолдану нитрификация үдерісінің бірінші кезеңінің, яғни Nitrosomonas туысы бактерияларымен жүретін NH</w:t>
      </w:r>
      <w:r w:rsidRPr="00826C89">
        <w:rPr>
          <w:rFonts w:ascii="Times New Roman" w:eastAsia="Calibri" w:hAnsi="Times New Roman" w:cs="Times New Roman"/>
          <w:kern w:val="28"/>
          <w:sz w:val="28"/>
          <w:szCs w:val="28"/>
          <w:vertAlign w:val="subscript"/>
          <w:lang w:val="kk-KZ"/>
        </w:rPr>
        <w:t>3</w:t>
      </w:r>
      <w:r w:rsidRPr="002A227F">
        <w:rPr>
          <w:rFonts w:ascii="Times New Roman" w:eastAsia="Calibri" w:hAnsi="Times New Roman" w:cs="Times New Roman"/>
          <w:kern w:val="28"/>
          <w:sz w:val="28"/>
          <w:szCs w:val="28"/>
          <w:lang w:val="kk-KZ"/>
        </w:rPr>
        <w:t>-тің HNO</w:t>
      </w:r>
      <w:r w:rsidRPr="002A227F">
        <w:rPr>
          <w:rFonts w:ascii="Times New Roman" w:eastAsia="Calibri" w:hAnsi="Times New Roman" w:cs="Times New Roman"/>
          <w:kern w:val="28"/>
          <w:sz w:val="28"/>
          <w:szCs w:val="28"/>
          <w:vertAlign w:val="subscript"/>
          <w:lang w:val="kk-KZ"/>
        </w:rPr>
        <w:t>2</w:t>
      </w:r>
      <w:r w:rsidRPr="002A227F">
        <w:rPr>
          <w:rFonts w:ascii="Times New Roman" w:eastAsia="Calibri" w:hAnsi="Times New Roman" w:cs="Times New Roman"/>
          <w:kern w:val="28"/>
          <w:sz w:val="28"/>
          <w:szCs w:val="28"/>
          <w:lang w:val="kk-KZ"/>
        </w:rPr>
        <w:t>-ге дейін тотығуын жүргізетін бактериялардың дамуын тоқтады.</w:t>
      </w:r>
    </w:p>
    <w:p w:rsidR="00FB5F7B" w:rsidRPr="002A227F" w:rsidRDefault="00FB5F7B" w:rsidP="00D15B99">
      <w:pPr>
        <w:tabs>
          <w:tab w:val="left" w:pos="851"/>
        </w:tabs>
        <w:spacing w:after="0" w:line="240" w:lineRule="auto"/>
        <w:ind w:firstLine="567"/>
        <w:contextualSpacing/>
        <w:jc w:val="both"/>
        <w:rPr>
          <w:rFonts w:ascii="Times New Roman" w:eastAsia="Calibri" w:hAnsi="Times New Roman" w:cs="Times New Roman"/>
          <w:kern w:val="28"/>
          <w:sz w:val="28"/>
          <w:szCs w:val="28"/>
          <w:lang w:val="kk-KZ"/>
        </w:rPr>
      </w:pPr>
      <w:r w:rsidRPr="002A227F">
        <w:rPr>
          <w:rFonts w:ascii="Times New Roman" w:eastAsia="Calibri" w:hAnsi="Times New Roman" w:cs="Times New Roman"/>
          <w:kern w:val="28"/>
          <w:sz w:val="28"/>
          <w:szCs w:val="28"/>
          <w:lang w:val="kk-KZ"/>
        </w:rPr>
        <w:t>ТМД елдерінде жүргізілген зерттеулер нитрификация тежегіштерінің суармалы егіншілікте, әсіресе жеңіл топырақтарда күріш, мақта дақылдарында жоғары тиімдік көрсеткені анықталған</w:t>
      </w:r>
      <w:r w:rsidR="00826C89">
        <w:rPr>
          <w:rFonts w:ascii="Times New Roman" w:eastAsia="Calibri" w:hAnsi="Times New Roman" w:cs="Times New Roman"/>
          <w:kern w:val="28"/>
          <w:sz w:val="28"/>
          <w:szCs w:val="28"/>
          <w:lang w:val="kk-KZ"/>
        </w:rPr>
        <w:t>. Осы орайда</w:t>
      </w:r>
      <w:r w:rsidRPr="002A227F">
        <w:rPr>
          <w:rFonts w:ascii="Times New Roman" w:eastAsia="Calibri" w:hAnsi="Times New Roman" w:cs="Times New Roman"/>
          <w:kern w:val="28"/>
          <w:sz w:val="28"/>
          <w:szCs w:val="28"/>
          <w:lang w:val="kk-KZ"/>
        </w:rPr>
        <w:t xml:space="preserve">, жергілікті ғалымдардың зерттеулерінде Қызылорда облысы жағдайында карбамидтің құрамында нитрификация тежегіші бар түрлері де, америкалық Dow chemical фирмасы </w:t>
      </w:r>
      <w:r w:rsidRPr="002A227F">
        <w:rPr>
          <w:rFonts w:ascii="Times New Roman" w:eastAsia="Calibri" w:hAnsi="Times New Roman" w:cs="Times New Roman"/>
          <w:kern w:val="28"/>
          <w:sz w:val="28"/>
          <w:szCs w:val="28"/>
          <w:lang w:val="kk-KZ"/>
        </w:rPr>
        <w:lastRenderedPageBreak/>
        <w:t>шығарған N-serve препараты да күріш дақылында зерттеліп, оң нәтиже берген [</w:t>
      </w:r>
      <w:r w:rsidR="00C23F15" w:rsidRPr="002A227F">
        <w:rPr>
          <w:rFonts w:ascii="Times New Roman" w:eastAsia="Calibri" w:hAnsi="Times New Roman" w:cs="Times New Roman"/>
          <w:kern w:val="28"/>
          <w:sz w:val="28"/>
          <w:szCs w:val="28"/>
          <w:lang w:val="kk-KZ"/>
        </w:rPr>
        <w:t>132,133</w:t>
      </w:r>
      <w:r w:rsidRPr="002A227F">
        <w:rPr>
          <w:rFonts w:ascii="Times New Roman" w:eastAsia="Calibri" w:hAnsi="Times New Roman" w:cs="Times New Roman"/>
          <w:kern w:val="28"/>
          <w:sz w:val="28"/>
          <w:szCs w:val="28"/>
          <w:lang w:val="kk-KZ"/>
        </w:rPr>
        <w:t>].</w:t>
      </w:r>
    </w:p>
    <w:p w:rsidR="005C1734" w:rsidRPr="002A227F" w:rsidRDefault="005C1734" w:rsidP="00154690">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Азот тыңайтқышын жер бетінде терең енгізу азот шығынын азайту үшін қолданудың тиімді әдісі болып табылады. Зерттеулер көрсеткендей, терең азот қоймасы тасқын суларындағы аммиак азотының (NH</w:t>
      </w:r>
      <w:r w:rsidRPr="002A227F">
        <w:rPr>
          <w:rStyle w:val="y2iqfc"/>
          <w:rFonts w:ascii="Times New Roman" w:hAnsi="Times New Roman" w:cs="Times New Roman"/>
          <w:sz w:val="28"/>
          <w:szCs w:val="28"/>
          <w:vertAlign w:val="subscript"/>
          <w:lang w:val="kk-KZ"/>
        </w:rPr>
        <w:t>4</w:t>
      </w:r>
      <w:r w:rsidRPr="002A227F">
        <w:rPr>
          <w:rStyle w:val="y2iqfc"/>
          <w:rFonts w:ascii="Times New Roman" w:hAnsi="Times New Roman" w:cs="Times New Roman"/>
          <w:sz w:val="28"/>
          <w:szCs w:val="28"/>
          <w:lang w:val="kk-KZ"/>
        </w:rPr>
        <w:t xml:space="preserve"> + –N) деңгейін төмендету арқылы NH</w:t>
      </w:r>
      <w:r w:rsidRPr="002A227F">
        <w:rPr>
          <w:rStyle w:val="y2iqfc"/>
          <w:rFonts w:ascii="Times New Roman" w:hAnsi="Times New Roman" w:cs="Times New Roman"/>
          <w:sz w:val="28"/>
          <w:szCs w:val="28"/>
          <w:vertAlign w:val="subscript"/>
          <w:lang w:val="kk-KZ"/>
        </w:rPr>
        <w:t>3</w:t>
      </w:r>
      <w:r w:rsidRPr="002A227F">
        <w:rPr>
          <w:rStyle w:val="y2iqfc"/>
          <w:rFonts w:ascii="Times New Roman" w:hAnsi="Times New Roman" w:cs="Times New Roman"/>
          <w:sz w:val="28"/>
          <w:szCs w:val="28"/>
          <w:lang w:val="kk-KZ"/>
        </w:rPr>
        <w:t xml:space="preserve"> ұшқыштығын айтарлықтай төмендете алады, осылайша азотты пайдалану тиімділігін арттырады. Азот (N) тыңайтқышын терең қолдану сулы-батпақты жер күрішінің N пайдалану тиімділігін арттырудың баламасы болып табылады, сонымен қатар тыңайтқыштардың қоршаған ортаға қолайсыз әсерін азайтады</w:t>
      </w:r>
      <w:r w:rsidR="00C23F15" w:rsidRPr="002A227F">
        <w:rPr>
          <w:rStyle w:val="y2iqfc"/>
          <w:rFonts w:ascii="Times New Roman" w:hAnsi="Times New Roman" w:cs="Times New Roman"/>
          <w:sz w:val="28"/>
          <w:szCs w:val="28"/>
          <w:lang w:val="kk-KZ"/>
        </w:rPr>
        <w:t xml:space="preserve"> [134</w:t>
      </w:r>
      <w:r w:rsidRPr="002A227F">
        <w:rPr>
          <w:rStyle w:val="y2iqfc"/>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Құрамында нитраты бар азот тыңайтқыштарын енгізу күріш өнімін көтеруге әлсіз әсер етеді. Ғылыми мәліметтерге қарағанда азот тыңайтқыштарының аммиакты түрлері күріштің кеш өніп-өсу кезеңдерінде топыраққа сіңірмей қолданғанда төмен тиімділік көрсетеді </w:t>
      </w:r>
      <w:r w:rsidR="00C23F15" w:rsidRPr="002A227F">
        <w:rPr>
          <w:rStyle w:val="y2iqfc"/>
          <w:rFonts w:ascii="Times New Roman" w:hAnsi="Times New Roman" w:cs="Times New Roman"/>
          <w:sz w:val="28"/>
          <w:szCs w:val="28"/>
          <w:lang w:val="kk-KZ"/>
        </w:rPr>
        <w:t>[135</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p>
    <w:p w:rsidR="005C1734" w:rsidRPr="002A227F" w:rsidRDefault="005C1734" w:rsidP="005C1734">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xml:space="preserve">Кәдімгі азотты қолдану тыңайтқыштардағы азоттың айтарлықтай жоғалуына байланысты күріш өндірудің ең тиімсіз әдісі болуы мүмкін. Сондықтан азоттың жоғалуын азайту және азотты дұрыс пайдалану уақытын, нормасын, өзгертілген тыңайтқыш формаларын және нитрификация мен ингибиторларын қолдану арқылы азотты пайдалану тиімділігін арттыру үшін көптеген стратегиялар әзірленді </w:t>
      </w:r>
      <w:r w:rsidR="00C23F15" w:rsidRPr="002A227F">
        <w:rPr>
          <w:rStyle w:val="y2iqfc"/>
          <w:rFonts w:ascii="Times New Roman" w:hAnsi="Times New Roman" w:cs="Times New Roman"/>
          <w:sz w:val="28"/>
          <w:szCs w:val="28"/>
          <w:lang w:val="kk-KZ"/>
        </w:rPr>
        <w:t>[136</w:t>
      </w:r>
      <w:r w:rsidR="00354663" w:rsidRPr="002A227F">
        <w:rPr>
          <w:rStyle w:val="y2iqfc"/>
          <w:rFonts w:ascii="Times New Roman" w:hAnsi="Times New Roman" w:cs="Times New Roman"/>
          <w:sz w:val="28"/>
          <w:szCs w:val="28"/>
          <w:lang w:val="kk-KZ"/>
        </w:rPr>
        <w:t>,1</w:t>
      </w:r>
      <w:r w:rsidR="00C23F15" w:rsidRPr="002A227F">
        <w:rPr>
          <w:rStyle w:val="y2iqfc"/>
          <w:rFonts w:ascii="Times New Roman" w:hAnsi="Times New Roman" w:cs="Times New Roman"/>
          <w:sz w:val="28"/>
          <w:szCs w:val="28"/>
          <w:lang w:val="kk-KZ"/>
        </w:rPr>
        <w:t>37</w:t>
      </w:r>
      <w:r w:rsidRPr="002A227F">
        <w:rPr>
          <w:rStyle w:val="y2iqfc"/>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Күріштің мейлінше жоғары өнімі өсімдікті өсіп-өну дәуірінің басында аммоний азотымен, соңында нитрат азотымен қамтамасыз еткенде алынған </w:t>
      </w:r>
      <w:r w:rsidRPr="002A227F">
        <w:rPr>
          <w:rStyle w:val="y2iqfc"/>
          <w:rFonts w:ascii="Times New Roman" w:hAnsi="Times New Roman" w:cs="Times New Roman"/>
          <w:sz w:val="28"/>
          <w:szCs w:val="28"/>
          <w:lang w:val="kk-KZ"/>
        </w:rPr>
        <w:t>[26]</w:t>
      </w:r>
      <w:r w:rsidRPr="002A227F">
        <w:rPr>
          <w:rFonts w:ascii="Times New Roman" w:hAnsi="Times New Roman" w:cs="Times New Roman"/>
          <w:sz w:val="28"/>
          <w:szCs w:val="28"/>
          <w:lang w:val="kk-KZ"/>
        </w:rPr>
        <w:t>. Сонымен, әдебиет мәліметтерін талдау негізінде күріш шаруашылығында қолдану үшін басымдық мочевина мен аммоний сульфатына, яғни дақылдың биологиясына  сай келетін азот тыңайтқыштарына беріледі.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тыңайтқыштарының нормасына қатысты топырақ-климат жағдайларына, алғы дақылдарға, күріштің өсірілетін сорттарының биологиялық ерекшеліктеріне және басқа факторларға байланысты олардың кең аралықта ауытқитыны белгілі болған.</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Н.Б. Наталькиннің мәліметтеріне қарағанда Краснодар өлкесі жағдайында азот тыңайтқыштарының нормасы орта есеппен сүрі жерлер  мен көпжылдық шөптер қыртысында 30-60 кг/га, қыртыс аудармасы мен үшінші жылғы күріш егісіне 60-80 және ескі жыртылатын жерлерде (күріштен соң күріш 3 жылдан астам ) -90-120 кг/га болу керек </w:t>
      </w:r>
      <w:r w:rsidR="00C23F15" w:rsidRPr="002A227F">
        <w:rPr>
          <w:rStyle w:val="y2iqfc"/>
          <w:rFonts w:ascii="Times New Roman" w:hAnsi="Times New Roman" w:cs="Times New Roman"/>
          <w:sz w:val="28"/>
          <w:szCs w:val="28"/>
          <w:lang w:val="kk-KZ"/>
        </w:rPr>
        <w:t>[138</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Қиыр Шығыс жағдайында азот тыңайтқыштарының ұсынылған нормалары 30-90 кг/га аралығында ауытқиды </w:t>
      </w:r>
      <w:r w:rsidR="00C23F15" w:rsidRPr="002A227F">
        <w:rPr>
          <w:rStyle w:val="y2iqfc"/>
          <w:rFonts w:ascii="Times New Roman" w:hAnsi="Times New Roman" w:cs="Times New Roman"/>
          <w:sz w:val="28"/>
          <w:szCs w:val="28"/>
          <w:lang w:val="kk-KZ"/>
        </w:rPr>
        <w:t>[139</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С.А.Ершовтың </w:t>
      </w:r>
      <w:r w:rsidR="00B60E99" w:rsidRPr="002A227F">
        <w:rPr>
          <w:rStyle w:val="y2iqfc"/>
          <w:rFonts w:ascii="Times New Roman" w:hAnsi="Times New Roman" w:cs="Times New Roman"/>
          <w:sz w:val="28"/>
          <w:szCs w:val="28"/>
          <w:lang w:val="kk-KZ"/>
        </w:rPr>
        <w:t>[108</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мәліметтері бойынша Украинаның оңтүстігінде өзен бойы жерлерінде күріш үшін азот тыңайтқыштарының жақсы нормасы 90 кг/га. </w:t>
      </w:r>
    </w:p>
    <w:p w:rsidR="00F51363" w:rsidRPr="002A227F" w:rsidRDefault="00F51363" w:rsidP="00F51363">
      <w:pPr>
        <w:pStyle w:val="af1"/>
        <w:tabs>
          <w:tab w:val="left" w:pos="0"/>
          <w:tab w:val="left" w:pos="851"/>
        </w:tabs>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Қызылорда облысының орталық-экологиялық аймағында күріштің сорттық агротехнологиясын 2015-2018 ж.ж. аралығында жүргізген </w:t>
      </w:r>
      <w:r w:rsidR="00DD4F5E" w:rsidRPr="002A227F">
        <w:rPr>
          <w:rFonts w:ascii="Times New Roman" w:hAnsi="Times New Roman" w:cs="Times New Roman"/>
          <w:sz w:val="28"/>
          <w:szCs w:val="28"/>
          <w:lang w:val="kk-KZ"/>
        </w:rPr>
        <w:t xml:space="preserve">жергілікті ғалымдардың </w:t>
      </w:r>
      <w:r w:rsidRPr="002A227F">
        <w:rPr>
          <w:rFonts w:ascii="Times New Roman" w:hAnsi="Times New Roman" w:cs="Times New Roman"/>
          <w:sz w:val="28"/>
          <w:szCs w:val="28"/>
          <w:lang w:val="kk-KZ"/>
        </w:rPr>
        <w:t xml:space="preserve">зерттеулерінде тұқым себу нормалары мен минералды тыңайтқыштар қолдану деңгейі күріш дәнінің технологиялық көрсеткіштері мен биохимиялық құрамына айтарлықтай әсер еткені анықталды. Жоғары деңгейде минералды тыңайтқыш қолданылған нұсқаларда дән қауыздылығы </w:t>
      </w:r>
      <w:r w:rsidRPr="002A227F">
        <w:rPr>
          <w:rFonts w:ascii="Times New Roman" w:hAnsi="Times New Roman" w:cs="Times New Roman"/>
          <w:sz w:val="28"/>
          <w:szCs w:val="28"/>
          <w:lang w:val="kk-KZ"/>
        </w:rPr>
        <w:lastRenderedPageBreak/>
        <w:t>2% дейін төмендеді, жалпы дән шығымдылығы және оның бүтін дәндер шығымдылығы жоғарылады. Сондай-ақ бұл нұсқаларда протеин 6,1%-ға, крахмал мен амилоза тиісінше 3,4 және 0,3% жоғарылады [1</w:t>
      </w:r>
      <w:r w:rsidR="00C23F15" w:rsidRPr="002A227F">
        <w:rPr>
          <w:rFonts w:ascii="Times New Roman" w:hAnsi="Times New Roman" w:cs="Times New Roman"/>
          <w:sz w:val="28"/>
          <w:szCs w:val="28"/>
          <w:lang w:val="kk-KZ"/>
        </w:rPr>
        <w:t>40</w:t>
      </w:r>
      <w:r w:rsidRPr="002A227F">
        <w:rPr>
          <w:rFonts w:ascii="Times New Roman" w:hAnsi="Times New Roman" w:cs="Times New Roman"/>
          <w:sz w:val="28"/>
          <w:szCs w:val="28"/>
          <w:lang w:val="kk-KZ"/>
        </w:rPr>
        <w:t>]. Сонымен қатар, осы зерттеулерде алынған күріш сорттарының тұқымдарын себудің оңтайлы нормаларында минералды, әсіресе азотты тыңайтқыштар қолданудың жоғары деңгейінде тыңайтқышсыз нұсқаға қарағанда, Маржан сорты бойынша – 41,3 ц/га қосымша өнім, Янтарь сорты – 38,8 ц/га, ал АйСауле сорты  – 40</w:t>
      </w:r>
      <w:r w:rsidR="008C3E31" w:rsidRPr="002A227F">
        <w:rPr>
          <w:rFonts w:ascii="Times New Roman" w:hAnsi="Times New Roman" w:cs="Times New Roman"/>
          <w:sz w:val="28"/>
          <w:szCs w:val="28"/>
          <w:lang w:val="kk-KZ"/>
        </w:rPr>
        <w:t>,4 ц/га қосымша өнім алы</w:t>
      </w:r>
      <w:r w:rsidR="00C23F15" w:rsidRPr="002A227F">
        <w:rPr>
          <w:rFonts w:ascii="Times New Roman" w:hAnsi="Times New Roman" w:cs="Times New Roman"/>
          <w:sz w:val="28"/>
          <w:szCs w:val="28"/>
          <w:lang w:val="kk-KZ"/>
        </w:rPr>
        <w:t>нды [141,142</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Волга өзені бойындағы тұзданған топырақтарда азоттың 90 кг/га нормасы тиімді болып табылады, бұл норманы Р</w:t>
      </w:r>
      <w:r w:rsidRPr="002A227F">
        <w:rPr>
          <w:rFonts w:ascii="Times New Roman" w:hAnsi="Times New Roman" w:cs="Times New Roman"/>
          <w:sz w:val="28"/>
          <w:szCs w:val="28"/>
          <w:vertAlign w:val="subscript"/>
          <w:lang w:val="kk-KZ"/>
        </w:rPr>
        <w:t xml:space="preserve">120 </w:t>
      </w:r>
      <w:r w:rsidRPr="002A227F">
        <w:rPr>
          <w:rFonts w:ascii="Times New Roman" w:hAnsi="Times New Roman" w:cs="Times New Roman"/>
          <w:sz w:val="28"/>
          <w:szCs w:val="28"/>
          <w:lang w:val="kk-KZ"/>
        </w:rPr>
        <w:t>К</w:t>
      </w:r>
      <w:r w:rsidRPr="002A227F">
        <w:rPr>
          <w:rFonts w:ascii="Times New Roman" w:hAnsi="Times New Roman" w:cs="Times New Roman"/>
          <w:sz w:val="28"/>
          <w:szCs w:val="28"/>
          <w:vertAlign w:val="subscript"/>
          <w:lang w:val="kk-KZ"/>
        </w:rPr>
        <w:t xml:space="preserve">45 </w:t>
      </w:r>
      <w:r w:rsidRPr="002A227F">
        <w:rPr>
          <w:rFonts w:ascii="Times New Roman" w:hAnsi="Times New Roman" w:cs="Times New Roman"/>
          <w:sz w:val="28"/>
          <w:szCs w:val="28"/>
          <w:lang w:val="kk-KZ"/>
        </w:rPr>
        <w:t xml:space="preserve"> фонында енгізгенде, үш жылда орта есеппен 5,5 т/га күріш дәні өнімі алынған </w:t>
      </w:r>
      <w:r w:rsidR="00C23F15" w:rsidRPr="002A227F">
        <w:rPr>
          <w:rStyle w:val="y2iqfc"/>
          <w:rFonts w:ascii="Times New Roman" w:hAnsi="Times New Roman" w:cs="Times New Roman"/>
          <w:sz w:val="28"/>
          <w:szCs w:val="28"/>
          <w:lang w:val="kk-KZ"/>
        </w:rPr>
        <w:t>[143</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Америкалық әдебиет көздерінің мәліметтері бойынша күріш себу алдында мочевинаны 0; 34; 67; 101; 134; 168 кг/га нормаларында енгізген жағдайда, өнімділік тиісінше 3,5; 3,9; 4,1; 4,2; 4,0; 3,8 т/га болған. Мұнда ең жоғары өнім азот нормасын 101 кг/га енгізгенде алынған. Норманы одан әрі жоғарылату өнімділікті ұлғайтқан жоқ, себебі егіс пирикуляриоз ауруымен залалданды </w:t>
      </w:r>
      <w:r w:rsidR="00C23F15" w:rsidRPr="002A227F">
        <w:rPr>
          <w:rStyle w:val="y2iqfc"/>
          <w:rFonts w:ascii="Times New Roman" w:hAnsi="Times New Roman" w:cs="Times New Roman"/>
          <w:sz w:val="28"/>
          <w:szCs w:val="28"/>
          <w:lang w:val="kk-KZ"/>
        </w:rPr>
        <w:t>[144</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Үндістанның сазды топырақт</w:t>
      </w:r>
      <w:r w:rsidR="005C1734" w:rsidRPr="002A227F">
        <w:rPr>
          <w:rFonts w:ascii="Times New Roman" w:hAnsi="Times New Roman" w:cs="Times New Roman"/>
          <w:sz w:val="28"/>
          <w:szCs w:val="28"/>
          <w:lang w:val="kk-KZ"/>
        </w:rPr>
        <w:t>арында күріш өнімділігін 48%</w:t>
      </w:r>
      <w:r w:rsidRPr="002A227F">
        <w:rPr>
          <w:rFonts w:ascii="Times New Roman" w:hAnsi="Times New Roman" w:cs="Times New Roman"/>
          <w:sz w:val="28"/>
          <w:szCs w:val="28"/>
          <w:lang w:val="kk-KZ"/>
        </w:rPr>
        <w:t xml:space="preserve"> арттырған азоттың 80 кг/га нормасы қолайлы болып табылды </w:t>
      </w:r>
      <w:r w:rsidR="00C23F15" w:rsidRPr="002A227F">
        <w:rPr>
          <w:rStyle w:val="y2iqfc"/>
          <w:rFonts w:ascii="Times New Roman" w:hAnsi="Times New Roman" w:cs="Times New Roman"/>
          <w:sz w:val="28"/>
          <w:szCs w:val="28"/>
          <w:lang w:val="kk-KZ"/>
        </w:rPr>
        <w:t>[145</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Жоғарыда келтірілген азот тыңайтқыштарының нормалары негізінен күріш дәнінің 5,0-5,5 т/га өнімін алуға есептелген. Тәжірибе көрсеткендей, одан жоғары өнім алу үшін 150</w:t>
      </w:r>
      <w:r w:rsidR="002732EA" w:rsidRPr="002A227F">
        <w:rPr>
          <w:rFonts w:ascii="Times New Roman" w:hAnsi="Times New Roman" w:cs="Times New Roman"/>
          <w:sz w:val="28"/>
          <w:szCs w:val="28"/>
          <w:lang w:val="kk-KZ"/>
        </w:rPr>
        <w:t>-180 кг/га</w:t>
      </w:r>
      <w:r w:rsidRPr="002A227F">
        <w:rPr>
          <w:rFonts w:ascii="Times New Roman" w:hAnsi="Times New Roman" w:cs="Times New Roman"/>
          <w:sz w:val="28"/>
          <w:szCs w:val="28"/>
          <w:lang w:val="kk-KZ"/>
        </w:rPr>
        <w:t xml:space="preserve"> кем емес азот қолдану қажет </w:t>
      </w:r>
      <w:r w:rsidR="00C23F15" w:rsidRPr="002A227F">
        <w:rPr>
          <w:rStyle w:val="y2iqfc"/>
          <w:rFonts w:ascii="Times New Roman" w:hAnsi="Times New Roman" w:cs="Times New Roman"/>
          <w:sz w:val="28"/>
          <w:szCs w:val="28"/>
          <w:lang w:val="kk-KZ"/>
        </w:rPr>
        <w:t>[146</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Е.И.Столыпин Өзбекстан жағдайында азоттың орташа есепт</w:t>
      </w:r>
      <w:r w:rsidR="002732EA" w:rsidRPr="002A227F">
        <w:rPr>
          <w:rFonts w:ascii="Times New Roman" w:hAnsi="Times New Roman" w:cs="Times New Roman"/>
          <w:sz w:val="28"/>
          <w:szCs w:val="28"/>
          <w:lang w:val="kk-KZ"/>
        </w:rPr>
        <w:t>ік нормасы есебінде 180 кг/га</w:t>
      </w:r>
      <w:r w:rsidRPr="002A227F">
        <w:rPr>
          <w:rFonts w:ascii="Times New Roman" w:hAnsi="Times New Roman" w:cs="Times New Roman"/>
          <w:sz w:val="28"/>
          <w:szCs w:val="28"/>
          <w:lang w:val="kk-KZ"/>
        </w:rPr>
        <w:t xml:space="preserve"> ұсынады, ал нақты шаруашылықтар мен аудандарға</w:t>
      </w:r>
      <w:r w:rsidR="002732EA" w:rsidRPr="002A227F">
        <w:rPr>
          <w:rFonts w:ascii="Times New Roman" w:hAnsi="Times New Roman" w:cs="Times New Roman"/>
          <w:sz w:val="28"/>
          <w:szCs w:val="28"/>
          <w:lang w:val="kk-KZ"/>
        </w:rPr>
        <w:t xml:space="preserve"> қатысты азот нормасын 120-</w:t>
      </w:r>
      <w:r w:rsidRPr="002A227F">
        <w:rPr>
          <w:rFonts w:ascii="Times New Roman" w:hAnsi="Times New Roman" w:cs="Times New Roman"/>
          <w:sz w:val="28"/>
          <w:szCs w:val="28"/>
          <w:lang w:val="kk-KZ"/>
        </w:rPr>
        <w:t xml:space="preserve">240 кг/га аралығында қарастыруды қажет деп санайды </w:t>
      </w:r>
      <w:r w:rsidR="008C3E31" w:rsidRPr="002A227F">
        <w:rPr>
          <w:rStyle w:val="y2iqfc"/>
          <w:rFonts w:ascii="Times New Roman" w:hAnsi="Times New Roman" w:cs="Times New Roman"/>
          <w:sz w:val="28"/>
          <w:szCs w:val="28"/>
          <w:lang w:val="kk-KZ"/>
        </w:rPr>
        <w:t>[124</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2D4DEF"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Ә</w:t>
      </w:r>
      <w:r w:rsidR="00CB5E08" w:rsidRPr="002A227F">
        <w:rPr>
          <w:rFonts w:ascii="Times New Roman" w:hAnsi="Times New Roman" w:cs="Times New Roman"/>
          <w:sz w:val="28"/>
          <w:szCs w:val="28"/>
          <w:lang w:val="kk-KZ"/>
        </w:rPr>
        <w:t xml:space="preserve">лемде күріш өнімділігі 6,0 т/га жоғары бойынша алғашқы орындардың бірін алатын Испания елінде күріштің жоғары өнімін алу үшін азоттың 111 кг/га нормасын енгізу, ал өте жоғары, шамамен 10,0 т/га өнімін алу үшін 250 кг/га азот қолдану ұсынылады. Корея жағдайында күрішке азот нормасы 140-160 кг/га аралығында ауытқиды. Үндістанда азоттың қалыпты нормасы 180 кг/га болып есептеледі </w:t>
      </w:r>
      <w:r w:rsidR="00C23F15" w:rsidRPr="002A227F">
        <w:rPr>
          <w:rStyle w:val="y2iqfc"/>
          <w:rFonts w:ascii="Times New Roman" w:hAnsi="Times New Roman" w:cs="Times New Roman"/>
          <w:sz w:val="28"/>
          <w:szCs w:val="28"/>
          <w:lang w:val="kk-KZ"/>
        </w:rPr>
        <w:t>[147</w:t>
      </w:r>
      <w:r w:rsidR="00CB5E08" w:rsidRPr="002A227F">
        <w:rPr>
          <w:rStyle w:val="y2iqfc"/>
          <w:rFonts w:ascii="Times New Roman" w:hAnsi="Times New Roman" w:cs="Times New Roman"/>
          <w:sz w:val="28"/>
          <w:szCs w:val="28"/>
          <w:lang w:val="kk-KZ"/>
        </w:rPr>
        <w:t>]</w:t>
      </w:r>
      <w:r w:rsidR="00CB5E08"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Әдебиетте күріш өсімдігіне азот тыңайтқыштарын енгізу мерзімдерінің әсері туралы көптеген жұмыстар жарияланған, алайда бұл сұраққа күні бүгінге дейін нақты жауап жоқ. Жақын келешекте бұл сұраққа нақты жауап бола қоймас, себебі мәселе жан жақты және бүкіл күріш өсіруші агроландшафттық аймақтар үшін әмбебап болуы мүмкін емес.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Мысалы Б.А. Неунылов азот тыңайтқыштарының барлық нормасын күріш себу алдында енгізуді ұсынады </w:t>
      </w:r>
      <w:r w:rsidR="0016426D" w:rsidRPr="002A227F">
        <w:rPr>
          <w:rStyle w:val="y2iqfc"/>
          <w:rFonts w:ascii="Times New Roman" w:hAnsi="Times New Roman" w:cs="Times New Roman"/>
          <w:sz w:val="28"/>
          <w:szCs w:val="28"/>
          <w:lang w:val="kk-KZ"/>
        </w:rPr>
        <w:t>[</w:t>
      </w:r>
      <w:r w:rsidR="002A227F" w:rsidRPr="002A227F">
        <w:rPr>
          <w:rStyle w:val="y2iqfc"/>
          <w:rFonts w:ascii="Times New Roman" w:hAnsi="Times New Roman" w:cs="Times New Roman"/>
          <w:sz w:val="28"/>
          <w:szCs w:val="28"/>
          <w:lang w:val="kk-KZ"/>
        </w:rPr>
        <w:t>139</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Азот тыңайтқышының бүкіл дозасын күріш себу алдында бір рет енгізудің қажеттілігін В.И.Осадчий де айтады </w:t>
      </w:r>
      <w:r w:rsidR="00C23F15" w:rsidRPr="002A227F">
        <w:rPr>
          <w:rStyle w:val="y2iqfc"/>
          <w:rFonts w:ascii="Times New Roman" w:hAnsi="Times New Roman" w:cs="Times New Roman"/>
          <w:sz w:val="28"/>
          <w:szCs w:val="28"/>
          <w:lang w:val="kk-KZ"/>
        </w:rPr>
        <w:t>[148</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Азот тыңайтқышының бір рет күріштің өскіні пайда болып келе жатқанда енгізудің тиімділігі туралы хабарламалар бар </w:t>
      </w:r>
      <w:r w:rsidR="00C23F15" w:rsidRPr="002A227F">
        <w:rPr>
          <w:rStyle w:val="y2iqfc"/>
          <w:rFonts w:ascii="Times New Roman" w:hAnsi="Times New Roman" w:cs="Times New Roman"/>
          <w:sz w:val="28"/>
          <w:szCs w:val="28"/>
          <w:lang w:val="kk-KZ"/>
        </w:rPr>
        <w:t>[149</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Осындай қорытындыға кубалық зерттеушілер де келген, оларда жақсы нәтижелер азот тыңайтқыштарын фосфор-калиймен араластырып күріш себілгеннен  кейін  10 және 30 күннен соң енгізгенде алынған. Д.Утебаев себу алдында тыңайтқыш </w:t>
      </w:r>
      <w:r w:rsidRPr="002A227F">
        <w:rPr>
          <w:rFonts w:ascii="Times New Roman" w:hAnsi="Times New Roman" w:cs="Times New Roman"/>
          <w:sz w:val="28"/>
          <w:szCs w:val="28"/>
          <w:lang w:val="kk-KZ"/>
        </w:rPr>
        <w:lastRenderedPageBreak/>
        <w:t xml:space="preserve">беруді қолдамайды, ол азоттың бүкіл нормасының 40% толық өскіндер кезеңінде және 60% түптену кезеңінде енгізуді ұсынады </w:t>
      </w:r>
      <w:r w:rsidR="00C23F15" w:rsidRPr="002A227F">
        <w:rPr>
          <w:rStyle w:val="y2iqfc"/>
          <w:rFonts w:ascii="Times New Roman" w:hAnsi="Times New Roman" w:cs="Times New Roman"/>
          <w:sz w:val="28"/>
          <w:szCs w:val="28"/>
          <w:lang w:val="kk-KZ"/>
        </w:rPr>
        <w:t>[150</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Е.И. Столыпин азот тыңайтқыштарын енгізудің ең жақсы мерзімдері деп себу алдында енгізуді екі үстеп қоректендірумен толық өскіндер және түптену кезеңдерінде енгізумен қатыстыруды санайды. Ол себу алдындағы енгізу үшін аммоний сульфаты мен кальций цианамидін, ал үстеп қоректендіру үшін мочевинаны қолдануды ұсынады </w:t>
      </w:r>
      <w:r w:rsidR="002D4DEF" w:rsidRPr="002A227F">
        <w:rPr>
          <w:rStyle w:val="y2iqfc"/>
          <w:rFonts w:ascii="Times New Roman" w:hAnsi="Times New Roman" w:cs="Times New Roman"/>
          <w:sz w:val="28"/>
          <w:szCs w:val="28"/>
          <w:lang w:val="kk-KZ"/>
        </w:rPr>
        <w:t>[124</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В.В.Пташкин азотпен үстеп қоректендіру мерзімдерін сорттар бойынша анықтау қажеттілігін айтады. Азот тыңайтқышын 90-120 кг/га дозасында себу алдында енгізумен қатар, 30 кг/га дозаны үстеп қоректендіруге қолдану – күріштің ерте пісетін сорттары үшін бас сабақты 5-6 жапырақ, орта мерзімде пісетін сорттар үшін -6-7 жапырақ және кеш пісетін сорттарда 7-8 жапырақ пайда болғанда жүргізуді ұсынады </w:t>
      </w:r>
      <w:r w:rsidR="00C23F15" w:rsidRPr="002A227F">
        <w:rPr>
          <w:rStyle w:val="y2iqfc"/>
          <w:rFonts w:ascii="Times New Roman" w:hAnsi="Times New Roman" w:cs="Times New Roman"/>
          <w:sz w:val="28"/>
          <w:szCs w:val="28"/>
          <w:lang w:val="kk-KZ"/>
        </w:rPr>
        <w:t>[151</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Мысалы, У.Тин азот тыңайтқыштарының қолайлы жалпы нормасының үштен екісін  себуге дейін және қалған бөлігін тең екіге бөліп түптену және түтікт</w:t>
      </w:r>
      <w:r w:rsidR="00DC269C" w:rsidRPr="002A227F">
        <w:rPr>
          <w:rFonts w:ascii="Times New Roman" w:hAnsi="Times New Roman" w:cs="Times New Roman"/>
          <w:sz w:val="28"/>
          <w:szCs w:val="28"/>
          <w:lang w:val="kk-KZ"/>
        </w:rPr>
        <w:t>ену кезеңдерінде енгізуді ұсына</w:t>
      </w:r>
      <w:r w:rsidRPr="002A227F">
        <w:rPr>
          <w:rFonts w:ascii="Times New Roman" w:hAnsi="Times New Roman" w:cs="Times New Roman"/>
          <w:sz w:val="28"/>
          <w:szCs w:val="28"/>
          <w:lang w:val="kk-KZ"/>
        </w:rPr>
        <w:t xml:space="preserve">ды </w:t>
      </w:r>
      <w:r w:rsidR="00DC269C" w:rsidRPr="002A227F">
        <w:rPr>
          <w:rStyle w:val="y2iqfc"/>
          <w:rFonts w:ascii="Times New Roman" w:hAnsi="Times New Roman" w:cs="Times New Roman"/>
          <w:sz w:val="28"/>
          <w:szCs w:val="28"/>
          <w:lang w:val="kk-KZ"/>
        </w:rPr>
        <w:t>[15</w:t>
      </w:r>
      <w:r w:rsidR="00C23F15" w:rsidRPr="002A227F">
        <w:rPr>
          <w:rStyle w:val="y2iqfc"/>
          <w:rFonts w:ascii="Times New Roman" w:hAnsi="Times New Roman" w:cs="Times New Roman"/>
          <w:sz w:val="28"/>
          <w:szCs w:val="28"/>
          <w:lang w:val="kk-KZ"/>
        </w:rPr>
        <w:t>2</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К.Некшулеску азот тыңайтқыштарын төрт бөліп енгізуді тиімді деп санайды, оның ішінде бас шығару кезеңінде де енгізу бар. Бас шығару кезеңінде азот тыңайтқышымен үстеп қоректендірудің тиімділігін басқа авторлар да жазады </w:t>
      </w:r>
      <w:r w:rsidR="00DC269C" w:rsidRPr="002A227F">
        <w:rPr>
          <w:rStyle w:val="y2iqfc"/>
          <w:rFonts w:ascii="Times New Roman" w:hAnsi="Times New Roman" w:cs="Times New Roman"/>
          <w:sz w:val="28"/>
          <w:szCs w:val="28"/>
          <w:lang w:val="kk-KZ"/>
        </w:rPr>
        <w:t>[15</w:t>
      </w:r>
      <w:r w:rsidR="00C23F15" w:rsidRPr="002A227F">
        <w:rPr>
          <w:rStyle w:val="y2iqfc"/>
          <w:rFonts w:ascii="Times New Roman" w:hAnsi="Times New Roman" w:cs="Times New Roman"/>
          <w:sz w:val="28"/>
          <w:szCs w:val="28"/>
          <w:lang w:val="kk-KZ"/>
        </w:rPr>
        <w:t>3</w:t>
      </w:r>
      <w:r w:rsidR="00AC1673" w:rsidRPr="002A227F">
        <w:rPr>
          <w:rStyle w:val="y2iqfc"/>
          <w:rFonts w:ascii="Times New Roman" w:hAnsi="Times New Roman" w:cs="Times New Roman"/>
          <w:sz w:val="28"/>
          <w:szCs w:val="28"/>
          <w:lang w:val="kk-KZ"/>
        </w:rPr>
        <w:t>]</w:t>
      </w:r>
      <w:r w:rsidRPr="002A227F">
        <w:rPr>
          <w:rStyle w:val="y2iqfc"/>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тыңайтқыштарын тиімді қолдану үшін енгізу мерзімдерімен қатар, оларды енгізу әдістері де маңызды болып саналады.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Минералды тыңайтқыштарды, оның ішінде азот тыңайтқыштарын да себуге дейін топыраққа енгізу РУМ-3, СНИ-500, Аккорд шашқыштарымен 10-12 см топырақ тереңдігіне араластыру арқылы жүзеге асырылады </w:t>
      </w:r>
      <w:r w:rsidR="00DC269C" w:rsidRPr="002A227F">
        <w:rPr>
          <w:rStyle w:val="y2iqfc"/>
          <w:rFonts w:ascii="Times New Roman" w:hAnsi="Times New Roman" w:cs="Times New Roman"/>
          <w:sz w:val="28"/>
          <w:szCs w:val="28"/>
          <w:lang w:val="kk-KZ"/>
        </w:rPr>
        <w:t>[15</w:t>
      </w:r>
      <w:r w:rsidR="00C23F15" w:rsidRPr="002A227F">
        <w:rPr>
          <w:rStyle w:val="y2iqfc"/>
          <w:rFonts w:ascii="Times New Roman" w:hAnsi="Times New Roman" w:cs="Times New Roman"/>
          <w:sz w:val="28"/>
          <w:szCs w:val="28"/>
          <w:lang w:val="kk-KZ"/>
        </w:rPr>
        <w:t>4</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Күріштің өніп-өсу дәуірінде жүргізілетін үстеп қоректендірулер әдетте тек ауылшаруашылық авиациясының көмегімен орындалады, ол үшін атыздағы су қабаты төмендетіледі немесе толық шығарылады.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тыңайтқыштарын қолданудың тиімді әдісінің бірі – өсіп тұрған өсімдіктерді үстеп қоректендіру. Мысалы, кейбір тәжірибелерде өсімдіктің сүт балауызданып пісу кезеңінде карбамидтің 20%-тік ерітіндісімен өңд</w:t>
      </w:r>
      <w:r w:rsidR="002732EA" w:rsidRPr="002A227F">
        <w:rPr>
          <w:rFonts w:ascii="Times New Roman" w:hAnsi="Times New Roman" w:cs="Times New Roman"/>
          <w:sz w:val="28"/>
          <w:szCs w:val="28"/>
          <w:lang w:val="kk-KZ"/>
        </w:rPr>
        <w:t>еу күріш өнімділігін 0,8 т/га</w:t>
      </w:r>
      <w:r w:rsidRPr="002A227F">
        <w:rPr>
          <w:rFonts w:ascii="Times New Roman" w:hAnsi="Times New Roman" w:cs="Times New Roman"/>
          <w:sz w:val="28"/>
          <w:szCs w:val="28"/>
          <w:lang w:val="kk-KZ"/>
        </w:rPr>
        <w:t xml:space="preserve"> арттырған </w:t>
      </w:r>
      <w:r w:rsidR="00C23F15" w:rsidRPr="002A227F">
        <w:rPr>
          <w:rStyle w:val="y2iqfc"/>
          <w:rFonts w:ascii="Times New Roman" w:hAnsi="Times New Roman" w:cs="Times New Roman"/>
          <w:sz w:val="28"/>
          <w:szCs w:val="28"/>
          <w:lang w:val="kk-KZ"/>
        </w:rPr>
        <w:t>[88</w:t>
      </w:r>
      <w:r w:rsidRPr="002A227F">
        <w:rPr>
          <w:rStyle w:val="y2iqfc"/>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w:t>
      </w:r>
    </w:p>
    <w:p w:rsidR="002D4DEF" w:rsidRPr="002A227F" w:rsidRDefault="00CB5E08" w:rsidP="002D4DE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Сонымен, жоғарыда келтірілген әдебиеттік мәліметтерді талдаудан соң, б</w:t>
      </w:r>
      <w:r w:rsidR="002D4DEF" w:rsidRPr="002A227F">
        <w:rPr>
          <w:rFonts w:ascii="Times New Roman" w:hAnsi="Times New Roman" w:cs="Times New Roman"/>
          <w:sz w:val="28"/>
          <w:szCs w:val="28"/>
          <w:lang w:val="kk-KZ"/>
        </w:rPr>
        <w:t>із мынадай қорытындыға келдік: қ</w:t>
      </w:r>
      <w:r w:rsidRPr="002A227F">
        <w:rPr>
          <w:rFonts w:ascii="Times New Roman" w:hAnsi="Times New Roman" w:cs="Times New Roman"/>
          <w:sz w:val="28"/>
          <w:szCs w:val="28"/>
          <w:lang w:val="kk-KZ"/>
        </w:rPr>
        <w:t>азіргі уақытта агрономиялық ғылымда бірінші кезектегі маңызды міндет – ауылшаруашылық дақылдарын өсірудің ресурсүнемдегіш экологиялық қауіпсіз технологияларын әзірлеу және енгізу болып есептеледі, ал оларға топырақ өңдеудің нольдік, минималды технологияларының түрлі нұсқалары жатады. Сонымен қатар, күріш шаруашылығында топырақ өңдеудің түрлі нұсқаларының минералды азот тыңайтқыыштарын енгізу нормалары мен мерзімдерімен қоса  зерттеулердің аз жүргізілгені мәлім болды.</w:t>
      </w:r>
    </w:p>
    <w:p w:rsidR="00CB5E08" w:rsidRPr="002A227F" w:rsidRDefault="00CB5E08" w:rsidP="002D4DEF">
      <w:pPr>
        <w:spacing w:after="0" w:line="240" w:lineRule="auto"/>
        <w:jc w:val="both"/>
        <w:rPr>
          <w:rFonts w:ascii="Times New Roman" w:hAnsi="Times New Roman" w:cs="Times New Roman"/>
          <w:b/>
          <w:sz w:val="28"/>
          <w:szCs w:val="28"/>
          <w:lang w:val="kk-KZ"/>
        </w:rPr>
      </w:pPr>
    </w:p>
    <w:p w:rsidR="00EB52DC" w:rsidRDefault="00EB52DC" w:rsidP="002D4DEF">
      <w:pPr>
        <w:tabs>
          <w:tab w:val="left" w:pos="567"/>
          <w:tab w:val="left" w:pos="709"/>
        </w:tabs>
        <w:spacing w:after="0" w:line="240" w:lineRule="auto"/>
        <w:ind w:firstLine="567"/>
        <w:jc w:val="both"/>
        <w:rPr>
          <w:rFonts w:ascii="Times New Roman" w:hAnsi="Times New Roman" w:cs="Times New Roman"/>
          <w:b/>
          <w:sz w:val="28"/>
          <w:szCs w:val="28"/>
          <w:lang w:val="kk-KZ"/>
        </w:rPr>
      </w:pPr>
    </w:p>
    <w:p w:rsidR="004A7AE4" w:rsidRPr="002A227F" w:rsidRDefault="004A7AE4" w:rsidP="002D4DEF">
      <w:pPr>
        <w:tabs>
          <w:tab w:val="left" w:pos="567"/>
          <w:tab w:val="left" w:pos="709"/>
        </w:tabs>
        <w:spacing w:after="0" w:line="240" w:lineRule="auto"/>
        <w:ind w:firstLine="567"/>
        <w:jc w:val="both"/>
        <w:rPr>
          <w:rFonts w:ascii="Times New Roman" w:hAnsi="Times New Roman" w:cs="Times New Roman"/>
          <w:b/>
          <w:sz w:val="28"/>
          <w:szCs w:val="28"/>
          <w:lang w:val="kk-KZ"/>
        </w:rPr>
      </w:pPr>
    </w:p>
    <w:p w:rsidR="00CB5E08" w:rsidRPr="002A227F" w:rsidRDefault="00CB5E08" w:rsidP="00635F01">
      <w:pPr>
        <w:tabs>
          <w:tab w:val="left" w:pos="567"/>
          <w:tab w:val="left" w:pos="709"/>
        </w:tabs>
        <w:spacing w:after="0" w:line="240" w:lineRule="auto"/>
        <w:ind w:firstLine="567"/>
        <w:rPr>
          <w:rFonts w:ascii="Times New Roman" w:hAnsi="Times New Roman" w:cs="Times New Roman"/>
          <w:b/>
          <w:sz w:val="28"/>
          <w:szCs w:val="28"/>
          <w:lang w:val="kk-KZ"/>
        </w:rPr>
      </w:pPr>
      <w:r w:rsidRPr="002A227F">
        <w:rPr>
          <w:rFonts w:ascii="Times New Roman" w:hAnsi="Times New Roman" w:cs="Times New Roman"/>
          <w:b/>
          <w:sz w:val="28"/>
          <w:szCs w:val="28"/>
          <w:lang w:val="kk-KZ"/>
        </w:rPr>
        <w:lastRenderedPageBreak/>
        <w:t>2 ТӘЖІРИБЕЛЕР ЖҮРГІЗУ ОРНЫ, ЗЕРТТЕУЛЕР ӘДІСТЕМЕСІ ЖӘНЕ АГРОТЕХНИКАСЫ</w:t>
      </w:r>
    </w:p>
    <w:p w:rsidR="00CB5E08" w:rsidRPr="002A227F" w:rsidRDefault="00CB5E08" w:rsidP="00CB5E08">
      <w:pPr>
        <w:tabs>
          <w:tab w:val="left" w:pos="567"/>
          <w:tab w:val="left" w:pos="709"/>
        </w:tabs>
        <w:spacing w:after="0" w:line="240" w:lineRule="auto"/>
        <w:ind w:firstLine="567"/>
        <w:jc w:val="both"/>
        <w:rPr>
          <w:rFonts w:ascii="Times New Roman" w:hAnsi="Times New Roman" w:cs="Times New Roman"/>
          <w:b/>
          <w:sz w:val="28"/>
          <w:szCs w:val="28"/>
          <w:lang w:val="kk-KZ"/>
        </w:rPr>
      </w:pPr>
    </w:p>
    <w:p w:rsidR="00CB5E08" w:rsidRPr="002A227F" w:rsidRDefault="00CB5E08" w:rsidP="00635F01">
      <w:pPr>
        <w:tabs>
          <w:tab w:val="left" w:pos="567"/>
          <w:tab w:val="left" w:pos="709"/>
        </w:tabs>
        <w:spacing w:after="0" w:line="240" w:lineRule="auto"/>
        <w:ind w:firstLine="567"/>
        <w:rPr>
          <w:rFonts w:ascii="Times New Roman" w:hAnsi="Times New Roman" w:cs="Times New Roman"/>
          <w:b/>
          <w:sz w:val="28"/>
          <w:szCs w:val="28"/>
          <w:lang w:val="kk-KZ"/>
        </w:rPr>
      </w:pPr>
      <w:r w:rsidRPr="002A227F">
        <w:rPr>
          <w:rFonts w:ascii="Times New Roman" w:hAnsi="Times New Roman" w:cs="Times New Roman"/>
          <w:b/>
          <w:sz w:val="28"/>
          <w:szCs w:val="28"/>
          <w:lang w:val="kk-KZ"/>
        </w:rPr>
        <w:t>2.1 Табиғи-климаттық сипаттамасы, агрометеорологиялық жағдайлар және тәжірибе учаскесі топырақтарының қасиеттері</w:t>
      </w:r>
    </w:p>
    <w:p w:rsidR="00CB5E08" w:rsidRPr="002A227F" w:rsidRDefault="00CB5E08" w:rsidP="00CB5E08">
      <w:pPr>
        <w:tabs>
          <w:tab w:val="left" w:pos="567"/>
          <w:tab w:val="left" w:pos="709"/>
        </w:tabs>
        <w:autoSpaceDE w:val="0"/>
        <w:autoSpaceDN w:val="0"/>
        <w:adjustRightInd w:val="0"/>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Қызылорда облысы топырақ-климаттық және табиғи-экономикалық жағдайларға байланысты шартты түрде үш аймаққа бөлінеді. Бірінші аймаққа (оңтүстік) екі әкімшілік Жаңақорған және Шиелі аудандары кіреді, жердің жалпы ауданы 4783,1 мың га немесе 21,2%. Екінші аймаққа (орталық) Сырдария, Жалағаш, Қармақшы әкімшілік аудандары және Қызылорда қаласы кіреді, жердің жалпы ауданы 8537,8 мың га немесе 37,8%. Үшінші аймаққа (солтүстік) Қазалы және Арал әкімшілік аудандары кіреді, жердің жалпы ауданы 9281 мың га немесе 41% </w:t>
      </w:r>
      <w:r w:rsidR="002A227F" w:rsidRPr="002A227F">
        <w:rPr>
          <w:rFonts w:ascii="Times New Roman" w:hAnsi="Times New Roman" w:cs="Times New Roman"/>
          <w:sz w:val="28"/>
          <w:szCs w:val="28"/>
          <w:lang w:val="kk-KZ"/>
        </w:rPr>
        <w:t>[154</w:t>
      </w:r>
      <w:r w:rsidRPr="002A227F">
        <w:rPr>
          <w:rFonts w:ascii="Times New Roman" w:hAnsi="Times New Roman" w:cs="Times New Roman"/>
          <w:sz w:val="28"/>
          <w:szCs w:val="28"/>
          <w:lang w:val="kk-KZ"/>
        </w:rPr>
        <w:t>]</w:t>
      </w:r>
      <w:r w:rsidRPr="002A227F">
        <w:rPr>
          <w:rFonts w:ascii="Times New Roman CYR" w:hAnsi="Times New Roman CYR" w:cs="Times New Roman CYR"/>
          <w:sz w:val="28"/>
          <w:szCs w:val="28"/>
          <w:lang w:val="kk-KZ"/>
        </w:rPr>
        <w:t>.</w:t>
      </w:r>
    </w:p>
    <w:p w:rsidR="00CB5E08" w:rsidRPr="002A227F" w:rsidRDefault="00CB5E08" w:rsidP="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Қызылорда облысының табиғат</w:t>
      </w:r>
      <w:r w:rsidR="004A7AE4">
        <w:rPr>
          <w:rFonts w:ascii="Times New Roman" w:eastAsia="Times New Roman" w:hAnsi="Times New Roman" w:cs="Times New Roman"/>
          <w:sz w:val="28"/>
          <w:szCs w:val="28"/>
          <w:lang w:val="kk-KZ"/>
        </w:rPr>
        <w:t>ы</w:t>
      </w:r>
      <w:r w:rsidRPr="002A227F">
        <w:rPr>
          <w:rFonts w:ascii="Times New Roman" w:eastAsia="Times New Roman" w:hAnsi="Times New Roman" w:cs="Times New Roman"/>
          <w:sz w:val="28"/>
          <w:szCs w:val="28"/>
          <w:lang w:val="kk-KZ"/>
        </w:rPr>
        <w:t xml:space="preserve"> жағынан ерекше белгісі, ол – құрғақшылық. Зерттеулер жүргізген аймақ қалыпты климатпен сипатталады, жылына шамамен 135-140 мм жауын шашын мөлшері түседі. Ауылшаруашылығы дақылдары өсімдіктерінің белсенді вегетация кезеңінде шамамен 25-30 мм аралығнда жауын шашын болады. Ауаның салыстырмалы ылғалдылығы осы кезеңдерде әдетте 35-40% шамасында. </w:t>
      </w:r>
    </w:p>
    <w:p w:rsidR="00CB5E08" w:rsidRPr="002A227F" w:rsidRDefault="00CB5E08" w:rsidP="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Күзгі суық қарашаның аяғы желтоқсанның басынан басталады. Қыс айлары орташа суық, дегенмен жекелеген күндері ауаның орташа температурасы -30...-35</w:t>
      </w:r>
      <w:r w:rsidRPr="002A227F">
        <w:rPr>
          <w:rFonts w:ascii="Times New Roman" w:eastAsia="Times New Roman" w:hAnsi="Times New Roman" w:cs="Times New Roman"/>
          <w:sz w:val="28"/>
          <w:szCs w:val="28"/>
          <w:vertAlign w:val="superscript"/>
          <w:lang w:val="kk-KZ"/>
        </w:rPr>
        <w:t>0</w:t>
      </w:r>
      <w:r w:rsidRPr="002A227F">
        <w:rPr>
          <w:rFonts w:ascii="Times New Roman" w:eastAsia="Times New Roman" w:hAnsi="Times New Roman" w:cs="Times New Roman"/>
          <w:sz w:val="28"/>
          <w:szCs w:val="28"/>
          <w:lang w:val="kk-KZ"/>
        </w:rPr>
        <w:t>С-қа дейін төмендейді, сондықтан топырақ 15-30 см-ге дейін тоңдануы мүмкін. +5</w:t>
      </w:r>
      <w:r w:rsidRPr="002A227F">
        <w:rPr>
          <w:rFonts w:ascii="Times New Roman" w:eastAsia="Times New Roman" w:hAnsi="Times New Roman" w:cs="Times New Roman"/>
          <w:sz w:val="28"/>
          <w:szCs w:val="28"/>
          <w:vertAlign w:val="superscript"/>
          <w:lang w:val="kk-KZ"/>
        </w:rPr>
        <w:t>0</w:t>
      </w:r>
      <w:r w:rsidRPr="002A227F">
        <w:rPr>
          <w:rFonts w:ascii="Times New Roman" w:eastAsia="Times New Roman" w:hAnsi="Times New Roman" w:cs="Times New Roman"/>
          <w:sz w:val="28"/>
          <w:szCs w:val="28"/>
          <w:lang w:val="kk-KZ"/>
        </w:rPr>
        <w:t>С-тан кейінгі ауа температурасының ауысуы наурыздың ортасында немесе соңғы үшінші онкүндікте, ал +10</w:t>
      </w:r>
      <w:r w:rsidRPr="002A227F">
        <w:rPr>
          <w:rFonts w:ascii="Times New Roman" w:eastAsia="Times New Roman" w:hAnsi="Times New Roman" w:cs="Times New Roman"/>
          <w:sz w:val="28"/>
          <w:szCs w:val="28"/>
          <w:vertAlign w:val="superscript"/>
          <w:lang w:val="kk-KZ"/>
        </w:rPr>
        <w:t>0</w:t>
      </w:r>
      <w:r w:rsidRPr="002A227F">
        <w:rPr>
          <w:rFonts w:ascii="Times New Roman" w:eastAsia="Times New Roman" w:hAnsi="Times New Roman" w:cs="Times New Roman"/>
          <w:sz w:val="28"/>
          <w:szCs w:val="28"/>
          <w:lang w:val="kk-KZ"/>
        </w:rPr>
        <w:t>С-тан кейінгі ауысу сәуір айының соңы мамыр айының бірінші онкүндігінде тіркеледі.</w:t>
      </w:r>
    </w:p>
    <w:p w:rsidR="00CB5E08" w:rsidRPr="002A227F" w:rsidRDefault="00CB5E08" w:rsidP="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Қазақстандық Арал аймағында жаз мезгілі қалыпты-ыстық, алайда маусым-шілде айларында ауа температурасы +42...45</w:t>
      </w:r>
      <w:r w:rsidRPr="002A227F">
        <w:rPr>
          <w:rFonts w:ascii="Times New Roman" w:eastAsia="Times New Roman" w:hAnsi="Times New Roman" w:cs="Times New Roman"/>
          <w:sz w:val="28"/>
          <w:szCs w:val="28"/>
          <w:vertAlign w:val="superscript"/>
          <w:lang w:val="kk-KZ"/>
        </w:rPr>
        <w:t>0</w:t>
      </w:r>
      <w:r w:rsidRPr="002A227F">
        <w:rPr>
          <w:rFonts w:ascii="Times New Roman" w:eastAsia="Times New Roman" w:hAnsi="Times New Roman" w:cs="Times New Roman"/>
          <w:sz w:val="28"/>
          <w:szCs w:val="28"/>
          <w:lang w:val="kk-KZ"/>
        </w:rPr>
        <w:t xml:space="preserve">С-қа дейін жетеді. </w:t>
      </w:r>
    </w:p>
    <w:p w:rsidR="00CB5E08" w:rsidRPr="002A227F" w:rsidRDefault="00CB5E08" w:rsidP="00CB5E08">
      <w:pPr>
        <w:spacing w:after="0" w:line="240" w:lineRule="auto"/>
        <w:ind w:firstLine="567"/>
        <w:jc w:val="both"/>
        <w:rPr>
          <w:lang w:val="kk-KZ"/>
        </w:rPr>
      </w:pPr>
      <w:r w:rsidRPr="002A227F">
        <w:rPr>
          <w:rFonts w:ascii="Times New Roman" w:hAnsi="Times New Roman" w:cs="Times New Roman"/>
          <w:sz w:val="28"/>
          <w:szCs w:val="28"/>
          <w:lang w:val="kk-KZ"/>
        </w:rPr>
        <w:t>«Микробиология және вирусология институты» РММ жүргізген зерттеулерге сәйкес Қарауылтөбе тірек пунктінің бірінші ауыспалы егісінің тәжірибелер жүргізуге арналған 5-ші және 6-шы танаптарының шалғынды-батпақты топырақтарының агрофизикалық көрсеткіштері 2.1-кестеде көрсетілген [1</w:t>
      </w:r>
      <w:r w:rsidR="002A227F" w:rsidRPr="002A227F">
        <w:rPr>
          <w:rFonts w:ascii="Times New Roman" w:hAnsi="Times New Roman" w:cs="Times New Roman"/>
          <w:sz w:val="28"/>
          <w:szCs w:val="28"/>
          <w:lang w:val="kk-KZ"/>
        </w:rPr>
        <w:t>55</w:t>
      </w:r>
      <w:r w:rsidRPr="002A227F">
        <w:rPr>
          <w:rFonts w:ascii="Times New Roman" w:hAnsi="Times New Roman" w:cs="Times New Roman"/>
          <w:sz w:val="28"/>
          <w:szCs w:val="28"/>
          <w:lang w:val="kk-KZ"/>
        </w:rPr>
        <w:t xml:space="preserve">]. </w:t>
      </w:r>
    </w:p>
    <w:p w:rsidR="00CB5E08" w:rsidRPr="002A227F" w:rsidRDefault="00CB5E08" w:rsidP="00CB5E08">
      <w:pPr>
        <w:spacing w:after="0" w:line="240" w:lineRule="auto"/>
        <w:rPr>
          <w:rFonts w:ascii="Times New Roman" w:hAnsi="Times New Roman" w:cs="Times New Roman"/>
          <w:sz w:val="28"/>
          <w:szCs w:val="28"/>
          <w:lang w:val="kk-KZ"/>
        </w:rPr>
      </w:pPr>
    </w:p>
    <w:p w:rsidR="00CB5E08" w:rsidRPr="002A227F" w:rsidRDefault="00CB5E08" w:rsidP="002732EA">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 2.1 – Қарауылтөбе тірек пунктінің шалғынды-батпақты топырақтарының агрофизикалық қасиеттері [1]</w:t>
      </w:r>
    </w:p>
    <w:p w:rsidR="00CB5E08" w:rsidRPr="002A227F" w:rsidRDefault="00CB5E08" w:rsidP="00CB5E08">
      <w:pPr>
        <w:spacing w:after="0" w:line="240" w:lineRule="auto"/>
        <w:rPr>
          <w:rFonts w:ascii="Times New Roman" w:hAnsi="Times New Roman" w:cs="Times New Roman"/>
          <w:sz w:val="18"/>
          <w:szCs w:val="18"/>
          <w:lang w:val="kk-KZ"/>
        </w:rPr>
      </w:pPr>
    </w:p>
    <w:tbl>
      <w:tblPr>
        <w:tblStyle w:val="a3"/>
        <w:tblW w:w="0" w:type="auto"/>
        <w:tblInd w:w="250" w:type="dxa"/>
        <w:tblLayout w:type="fixed"/>
        <w:tblLook w:val="04A0" w:firstRow="1" w:lastRow="0" w:firstColumn="1" w:lastColumn="0" w:noHBand="0" w:noVBand="1"/>
      </w:tblPr>
      <w:tblGrid>
        <w:gridCol w:w="967"/>
        <w:gridCol w:w="1159"/>
        <w:gridCol w:w="1134"/>
        <w:gridCol w:w="1134"/>
        <w:gridCol w:w="1134"/>
        <w:gridCol w:w="1134"/>
        <w:gridCol w:w="1560"/>
        <w:gridCol w:w="1134"/>
      </w:tblGrid>
      <w:tr w:rsidR="00CB5E08" w:rsidRPr="002A227F" w:rsidTr="009C57E0">
        <w:trPr>
          <w:cantSplit/>
          <w:trHeight w:val="1064"/>
        </w:trPr>
        <w:tc>
          <w:tcPr>
            <w:tcW w:w="967"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Қабат терең-дігі, см</w:t>
            </w:r>
          </w:p>
        </w:tc>
        <w:tc>
          <w:tcPr>
            <w:tcW w:w="1159" w:type="dxa"/>
          </w:tcPr>
          <w:p w:rsidR="00CB5E08" w:rsidRPr="002A227F" w:rsidRDefault="00CB5E08" w:rsidP="009C57E0">
            <w:pPr>
              <w:tabs>
                <w:tab w:val="left" w:pos="567"/>
              </w:tabs>
              <w:jc w:val="center"/>
              <w:rPr>
                <w:rFonts w:ascii="Times New Roman" w:hAnsi="Times New Roman" w:cs="Times New Roman"/>
                <w:sz w:val="24"/>
                <w:szCs w:val="24"/>
                <w:vertAlign w:val="superscript"/>
                <w:lang w:val="kk-KZ"/>
              </w:rPr>
            </w:pPr>
            <w:r w:rsidRPr="002A227F">
              <w:rPr>
                <w:rFonts w:ascii="Times New Roman" w:hAnsi="Times New Roman" w:cs="Times New Roman"/>
                <w:sz w:val="24"/>
                <w:szCs w:val="24"/>
                <w:lang w:val="kk-KZ"/>
              </w:rPr>
              <w:t>Мен--шікті масса, г/см</w:t>
            </w:r>
            <w:r w:rsidRPr="002A227F">
              <w:rPr>
                <w:rFonts w:ascii="Times New Roman" w:hAnsi="Times New Roman" w:cs="Times New Roman"/>
                <w:sz w:val="24"/>
                <w:szCs w:val="24"/>
                <w:vertAlign w:val="superscript"/>
                <w:lang w:val="kk-KZ"/>
              </w:rPr>
              <w:t>3</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Көлемді масса, г/см</w:t>
            </w:r>
            <w:r w:rsidRPr="002A227F">
              <w:rPr>
                <w:rFonts w:ascii="Times New Roman" w:hAnsi="Times New Roman" w:cs="Times New Roman"/>
                <w:sz w:val="24"/>
                <w:szCs w:val="24"/>
                <w:vertAlign w:val="superscript"/>
                <w:lang w:val="kk-KZ"/>
              </w:rPr>
              <w:t>3</w:t>
            </w:r>
          </w:p>
        </w:tc>
        <w:tc>
          <w:tcPr>
            <w:tcW w:w="1134" w:type="dxa"/>
          </w:tcPr>
          <w:p w:rsidR="00CB5E08" w:rsidRPr="002A227F" w:rsidRDefault="00CB5E08" w:rsidP="009C57E0">
            <w:pPr>
              <w:tabs>
                <w:tab w:val="left" w:pos="567"/>
              </w:tabs>
              <w:jc w:val="center"/>
              <w:rPr>
                <w:rFonts w:ascii="Times New Roman" w:hAnsi="Times New Roman" w:cs="Times New Roman"/>
                <w:sz w:val="24"/>
                <w:szCs w:val="24"/>
              </w:rPr>
            </w:pPr>
            <w:r w:rsidRPr="002A227F">
              <w:rPr>
                <w:rFonts w:ascii="Times New Roman" w:hAnsi="Times New Roman" w:cs="Times New Roman"/>
                <w:sz w:val="24"/>
                <w:szCs w:val="24"/>
                <w:lang w:val="kk-KZ"/>
              </w:rPr>
              <w:t xml:space="preserve">Жалпы қуыс-тылығы, </w:t>
            </w:r>
            <w:r w:rsidRPr="002A227F">
              <w:rPr>
                <w:rFonts w:ascii="Times New Roman" w:hAnsi="Times New Roman" w:cs="Times New Roman"/>
                <w:sz w:val="24"/>
                <w:szCs w:val="24"/>
              </w:rPr>
              <w:t>%</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Қуыс-тылық аэраци-ясы,</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kk-KZ"/>
              </w:rPr>
              <w:t xml:space="preserve"> </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Су сіңім-ділігі, мм/мин</w:t>
            </w:r>
          </w:p>
        </w:tc>
        <w:tc>
          <w:tcPr>
            <w:tcW w:w="1560"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Фильтрация коэффи-циенті, м/тәу.</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Ең кіші сыйым-дылық, </w:t>
            </w:r>
            <w:r w:rsidRPr="002A227F">
              <w:rPr>
                <w:rFonts w:ascii="Times New Roman" w:hAnsi="Times New Roman" w:cs="Times New Roman"/>
                <w:sz w:val="24"/>
                <w:szCs w:val="24"/>
              </w:rPr>
              <w:t>%</w:t>
            </w:r>
          </w:p>
        </w:tc>
      </w:tr>
      <w:tr w:rsidR="00CB5E08" w:rsidRPr="002A227F" w:rsidTr="009C57E0">
        <w:tc>
          <w:tcPr>
            <w:tcW w:w="967"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0-22</w:t>
            </w:r>
          </w:p>
        </w:tc>
        <w:tc>
          <w:tcPr>
            <w:tcW w:w="1159"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1,23</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53</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0,3</w:t>
            </w:r>
          </w:p>
        </w:tc>
        <w:tc>
          <w:tcPr>
            <w:tcW w:w="1560"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0,07</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24,8</w:t>
            </w:r>
          </w:p>
        </w:tc>
      </w:tr>
      <w:tr w:rsidR="00CB5E08" w:rsidRPr="002A227F" w:rsidTr="009C57E0">
        <w:tc>
          <w:tcPr>
            <w:tcW w:w="967"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22-40</w:t>
            </w:r>
          </w:p>
        </w:tc>
        <w:tc>
          <w:tcPr>
            <w:tcW w:w="1159"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2,62</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1,37</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48</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60"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0,05</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22,4</w:t>
            </w:r>
          </w:p>
        </w:tc>
      </w:tr>
      <w:tr w:rsidR="00CB5E08" w:rsidRPr="002A227F" w:rsidTr="009C57E0">
        <w:tc>
          <w:tcPr>
            <w:tcW w:w="967"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40-73</w:t>
            </w:r>
          </w:p>
        </w:tc>
        <w:tc>
          <w:tcPr>
            <w:tcW w:w="1159"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2,63</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1,45</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60"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0,03</w:t>
            </w:r>
          </w:p>
        </w:tc>
        <w:tc>
          <w:tcPr>
            <w:tcW w:w="1134" w:type="dxa"/>
          </w:tcPr>
          <w:p w:rsidR="00CB5E08" w:rsidRPr="002A227F" w:rsidRDefault="00CB5E08" w:rsidP="009C57E0">
            <w:pPr>
              <w:tabs>
                <w:tab w:val="left" w:pos="567"/>
              </w:tabs>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w:t>
            </w:r>
          </w:p>
        </w:tc>
      </w:tr>
    </w:tbl>
    <w:p w:rsidR="00CB5E08" w:rsidRPr="002A227F" w:rsidRDefault="00CB5E08" w:rsidP="00CB5E08">
      <w:pPr>
        <w:tabs>
          <w:tab w:val="left" w:pos="567"/>
        </w:tabs>
        <w:spacing w:after="0" w:line="240" w:lineRule="auto"/>
        <w:jc w:val="center"/>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Тәжірибе учаскісінің топырағы батпақтану белгілері бар ауыр гранулометриялық сипатта. Топырақтың беткі қабатында тығыз тұзды қабық </w:t>
      </w:r>
      <w:r w:rsidRPr="002A227F">
        <w:rPr>
          <w:rFonts w:ascii="Times New Roman" w:hAnsi="Times New Roman" w:cs="Times New Roman"/>
          <w:sz w:val="28"/>
          <w:szCs w:val="28"/>
          <w:lang w:val="kk-KZ"/>
        </w:rPr>
        <w:lastRenderedPageBreak/>
        <w:t xml:space="preserve">орналасқан. А-жырту қабаты ашық сұр-қоңыр, ауыр сазды, жіңішке саңылаулары, қамыстың тамырлары кездеседі, 20 см-ден 33 см-ге дейін жанып кеткен өсімдік қалдықтары кездеседі, әлсіз кесекті, тығыздалған.  В-ашық сұр, сарғыш таңбалар көрінеді, ауырсазды, жіңішке саңылаулы, қамыстың бірен-сараң тамырлары, кесекті едәуір тығыздалған, өтуі жәйлап, 80 см-ден 82 см-ге дейін құм және құмшауыт қабат. </w:t>
      </w:r>
    </w:p>
    <w:p w:rsidR="00CB5E08" w:rsidRPr="002A227F" w:rsidRDefault="00CB5E08" w:rsidP="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A227F">
        <w:rPr>
          <w:rFonts w:ascii="Times New Roman" w:hAnsi="Times New Roman" w:cs="Times New Roman"/>
          <w:sz w:val="28"/>
          <w:szCs w:val="28"/>
          <w:lang w:val="kk-KZ"/>
        </w:rPr>
        <w:t>ВС – ашық сұрлау-қоңыр, ылғалды, ауырсазды, кесекті, жіңішке, саңылаулы, тығыздалған, қамыстың жекелеген тамырлары, сондай-ақ қамыстың шіріген тамырлары, гипстің немесе карбонаттардың сирек дақтары.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Гранулометриялық құрамының талдаулары нәтижелері бойынша А және В жоғары қабаттары ауырсазды физикалық саз мөлшері 49 %, төменгі ВС және С қабаттары орташа сазды, физикалық саз 31,6-32,2%. Бүкіл қабаттар бойынша ірі шаң 0,05-0,01 мм фракциясы басым, бұл топырақтың су эрозиясына әлсіз тұрақты екенін көрсетеді. Шөгінділердің литологиялық құрамының қатпарлығы топырақ генезисінің аллювиальдылығының белгілері туралы айтады.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Беткі метрлік қабат жеңілсазды, екінші метрдің бірінші жартысы орташасазды, оның астында жеңіл саз бар. Жырту және жырту астындағы қабаттар 73 см тереңдікке дейін ірі шаңды ауырсазды болып келеді.  Төменгі жақта ол орташа саздыға айналады. Жалпы алғанда, бұл тәжірибе учаскесі топырағының литологиялық және гранулометриялық құрамы үзік әдіспен және тұрақты  суару әдісімен егілетін дақылдар үшін қолайлы.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танабының жырту қабаты жыртылғаннан кейін әртүрлі өлшемдердегі құрылымдық бөліктерден тұрады. Танапты суға бастырғаннан соң құрылымдық агрегаттар бұзылып, топырақ құрылымсыз бөліктерден тұрады. Танапты суға бастырғаннан соң құрылымдық агрегаттар бұзылып, топырақ құрылымсыз ылғалмен ісінген массаға (балшық) айналады, ал астындағы жыртылмаған қабат онан сайын тығыздалады. Күріш жиналған соң, кебу кезінде жырту қабаты мен оның астындағы қабат тығыз құрылымсыз қабатқа айналады, олардың көлемдік салмағы теңесуге жақындап, орта есеппен 1,5 г/см</w:t>
      </w:r>
      <w:r w:rsidRPr="002A227F">
        <w:rPr>
          <w:rFonts w:ascii="Times New Roman" w:hAnsi="Times New Roman" w:cs="Times New Roman"/>
          <w:sz w:val="28"/>
          <w:szCs w:val="28"/>
          <w:vertAlign w:val="superscript"/>
          <w:lang w:val="kk-KZ"/>
        </w:rPr>
        <w:t>3</w:t>
      </w:r>
      <w:r w:rsidRPr="002A227F">
        <w:rPr>
          <w:rFonts w:ascii="Times New Roman" w:hAnsi="Times New Roman" w:cs="Times New Roman"/>
          <w:sz w:val="28"/>
          <w:szCs w:val="28"/>
          <w:lang w:val="kk-KZ"/>
        </w:rPr>
        <w:t xml:space="preserve"> құрайды.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Мұндай топырақтар күріш жинап болған соң тез кебеді. Сондықтан кеш жүргізілген сүдігер немесе кеш жүргізілген көктемгі жырту көп энергия шығының қажет етеді, топырақ бетінде үлкен тоң кесектер пайда болып, тырмалау кезінде майдалануы қиынға түседі. Бұл күріш тұқымын біркелкі себуді және оны механикаландыруды ылғалдау суарусыз қиындатып жібереді. Жырту қабатының тығыздалуы, жырту және жырту астындағы қабаттардың көлемдік салмағының теңесуі топырақтан ылғалдың күшейіп булануына жағдай жасайды. </w:t>
      </w:r>
    </w:p>
    <w:p w:rsidR="00CB5E08" w:rsidRPr="002A227F" w:rsidRDefault="00CB5E08" w:rsidP="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 xml:space="preserve">Күріш өсімдіктерінің әлеуетті өнімділігін жүзеге асыру көп жағдайда өсіру технологиясының жетілдіруімен және агротехниканың жеткілікті жоғары деңгейімен ғана емес, сонымен бірге ауа-райы жағдайларымен, температура мен ылғалдылық, күн радиациясы және жарық жағдайлары, атыздағы су қабаты және оның температурасы, суға бастыру уақыты, жауын-шашын және жел </w:t>
      </w:r>
      <w:r w:rsidRPr="002A227F">
        <w:rPr>
          <w:rFonts w:ascii="Times New Roman" w:eastAsia="Times New Roman" w:hAnsi="Times New Roman" w:cs="Times New Roman"/>
          <w:sz w:val="28"/>
          <w:szCs w:val="28"/>
          <w:lang w:val="kk-KZ"/>
        </w:rPr>
        <w:lastRenderedPageBreak/>
        <w:t>режимімен анықталады (жел режимі негізінен егін жинау кезеңінде қажетті метеорологиялық жағдай).</w:t>
      </w:r>
    </w:p>
    <w:p w:rsidR="00CB5E08" w:rsidRPr="002A227F" w:rsidRDefault="00CB5E08" w:rsidP="00CB5E08">
      <w:pPr>
        <w:pStyle w:val="HTML"/>
        <w:ind w:firstLine="567"/>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Сонымен бірге күріш өнімділігін қалыптастыруға вегетациялық кезеңіндегі ауа-райының (бірінші кезекте температуралық) үлесі, Бүкілресейлік күріш ғылыми-зерттеу институты ғалымдарының зерттеулері бойынша, кемінде 30-40% және қалған 60-70% топырақ жағдайлары, арамшөптер, аурулар мен зиянкестердің болуы және олармен күресудің ғылыми негізделген шараларын қолдану секілді қоршаған ортаның белгілі бір факторларын ескере отырып, сорт пен өсіру технологиясының үлесіне келеді [</w:t>
      </w:r>
      <w:r w:rsidR="002A227F" w:rsidRPr="002A227F">
        <w:rPr>
          <w:rStyle w:val="y2iqfc"/>
          <w:rFonts w:ascii="Times New Roman" w:hAnsi="Times New Roman" w:cs="Times New Roman"/>
          <w:sz w:val="28"/>
          <w:szCs w:val="28"/>
          <w:lang w:val="kk-KZ"/>
        </w:rPr>
        <w:t>156</w:t>
      </w:r>
      <w:r w:rsidRPr="002A227F">
        <w:rPr>
          <w:rStyle w:val="y2iqfc"/>
          <w:rFonts w:ascii="Times New Roman" w:hAnsi="Times New Roman" w:cs="Times New Roman"/>
          <w:sz w:val="28"/>
          <w:szCs w:val="28"/>
          <w:lang w:val="kk-KZ"/>
        </w:rPr>
        <w:t>,</w:t>
      </w:r>
      <w:r w:rsidR="002A227F" w:rsidRPr="002A227F">
        <w:rPr>
          <w:rStyle w:val="y2iqfc"/>
          <w:rFonts w:ascii="Times New Roman" w:hAnsi="Times New Roman" w:cs="Times New Roman"/>
          <w:sz w:val="28"/>
          <w:szCs w:val="28"/>
          <w:lang w:val="kk-KZ"/>
        </w:rPr>
        <w:t>15</w:t>
      </w:r>
      <w:r w:rsidR="00AC1673" w:rsidRPr="002A227F">
        <w:rPr>
          <w:rStyle w:val="y2iqfc"/>
          <w:rFonts w:ascii="Times New Roman" w:hAnsi="Times New Roman" w:cs="Times New Roman"/>
          <w:sz w:val="28"/>
          <w:szCs w:val="28"/>
          <w:lang w:val="kk-KZ"/>
        </w:rPr>
        <w:t>7</w:t>
      </w:r>
      <w:r w:rsidRPr="002A227F">
        <w:rPr>
          <w:rStyle w:val="y2iqfc"/>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Күріштің өсуіне ең қолайлы ауа температуралар, ол +15</w:t>
      </w:r>
      <w:r w:rsidRPr="002A227F">
        <w:rPr>
          <w:rFonts w:ascii="Times New Roman" w:eastAsia="Times New Roman" w:hAnsi="Times New Roman" w:cs="Times New Roman"/>
          <w:sz w:val="28"/>
          <w:szCs w:val="28"/>
          <w:vertAlign w:val="superscript"/>
          <w:lang w:val="kk-KZ"/>
        </w:rPr>
        <w:t>0</w:t>
      </w:r>
      <w:r w:rsidRPr="002A227F">
        <w:rPr>
          <w:rFonts w:ascii="Times New Roman" w:eastAsia="Times New Roman" w:hAnsi="Times New Roman" w:cs="Times New Roman"/>
          <w:sz w:val="28"/>
          <w:szCs w:val="28"/>
          <w:lang w:val="kk-KZ"/>
        </w:rPr>
        <w:t>С кейінгі тұрақты ауысуы аймақтың орталық бөлігінде мамыр айының бірінші онкүндігінде байқалады. Жаз мезгілі өте ыстық деуге болады, маусым-шілде айларында ауаның орташа температурасы +26,1... +28,9</w:t>
      </w:r>
      <w:r w:rsidRPr="002A227F">
        <w:rPr>
          <w:rFonts w:ascii="Times New Roman" w:eastAsia="Times New Roman" w:hAnsi="Times New Roman" w:cs="Times New Roman"/>
          <w:sz w:val="28"/>
          <w:szCs w:val="28"/>
          <w:vertAlign w:val="superscript"/>
          <w:lang w:val="kk-KZ"/>
        </w:rPr>
        <w:t>0</w:t>
      </w:r>
      <w:r w:rsidRPr="002A227F">
        <w:rPr>
          <w:rFonts w:ascii="Times New Roman" w:eastAsia="Times New Roman" w:hAnsi="Times New Roman" w:cs="Times New Roman"/>
          <w:sz w:val="28"/>
          <w:szCs w:val="28"/>
          <w:lang w:val="kk-KZ"/>
        </w:rPr>
        <w:t>С, ал кейбір күндері +42 ...+46</w:t>
      </w:r>
      <w:r w:rsidRPr="002A227F">
        <w:rPr>
          <w:rFonts w:ascii="Times New Roman" w:eastAsia="Times New Roman" w:hAnsi="Times New Roman" w:cs="Times New Roman"/>
          <w:sz w:val="28"/>
          <w:szCs w:val="28"/>
          <w:vertAlign w:val="superscript"/>
          <w:lang w:val="kk-KZ"/>
        </w:rPr>
        <w:t>0</w:t>
      </w:r>
      <w:r w:rsidRPr="002A227F">
        <w:rPr>
          <w:rFonts w:ascii="Times New Roman" w:eastAsia="Times New Roman" w:hAnsi="Times New Roman" w:cs="Times New Roman"/>
          <w:sz w:val="28"/>
          <w:szCs w:val="28"/>
          <w:lang w:val="kk-KZ"/>
        </w:rPr>
        <w:t>С-қа жетуі мүмкін. +20</w:t>
      </w:r>
      <w:r w:rsidRPr="002A227F">
        <w:rPr>
          <w:rFonts w:ascii="Times New Roman" w:eastAsia="Times New Roman" w:hAnsi="Times New Roman" w:cs="Times New Roman"/>
          <w:sz w:val="28"/>
          <w:szCs w:val="28"/>
          <w:vertAlign w:val="superscript"/>
          <w:lang w:val="kk-KZ"/>
        </w:rPr>
        <w:t>0</w:t>
      </w:r>
      <w:r w:rsidRPr="002A227F">
        <w:rPr>
          <w:rFonts w:ascii="Times New Roman" w:eastAsia="Times New Roman" w:hAnsi="Times New Roman" w:cs="Times New Roman"/>
          <w:sz w:val="28"/>
          <w:szCs w:val="28"/>
          <w:lang w:val="kk-KZ"/>
        </w:rPr>
        <w:t>С орташа температурасы бар 100 күн бар.</w:t>
      </w:r>
    </w:p>
    <w:p w:rsidR="00CB5E08" w:rsidRPr="002A227F" w:rsidRDefault="00CB5E08" w:rsidP="00CB5E08">
      <w:pPr>
        <w:tabs>
          <w:tab w:val="left" w:pos="567"/>
          <w:tab w:val="left" w:pos="709"/>
        </w:tabs>
        <w:autoSpaceDE w:val="0"/>
        <w:autoSpaceDN w:val="0"/>
        <w:adjustRightInd w:val="0"/>
        <w:spacing w:after="0" w:line="240" w:lineRule="auto"/>
        <w:ind w:firstLine="567"/>
        <w:jc w:val="both"/>
        <w:rPr>
          <w:rFonts w:ascii="Times New Roman CYR" w:hAnsi="Times New Roman CYR" w:cs="Times New Roman CYR"/>
          <w:sz w:val="28"/>
          <w:szCs w:val="28"/>
          <w:lang w:val="kk-KZ"/>
        </w:rPr>
      </w:pPr>
      <w:r w:rsidRPr="002A227F">
        <w:rPr>
          <w:rFonts w:ascii="Times New Roman" w:hAnsi="Times New Roman" w:cs="Times New Roman"/>
          <w:sz w:val="28"/>
          <w:szCs w:val="28"/>
          <w:lang w:val="kk-KZ"/>
        </w:rPr>
        <w:t>Қарауылтөбе тірек пунктінен 10 км қашықтықта орналасқан Қызылорда</w:t>
      </w:r>
      <w:r w:rsidRPr="002A227F">
        <w:rPr>
          <w:rFonts w:ascii="Times New Roman CYR" w:hAnsi="Times New Roman CYR" w:cs="Times New Roman CYR"/>
          <w:sz w:val="28"/>
          <w:szCs w:val="28"/>
          <w:lang w:val="kk-KZ"/>
        </w:rPr>
        <w:t xml:space="preserve"> қаласының метеостансасы мәліметтерін талдау нәтижелері тәжірибелер жүргізген жылдары метеорологиялық жағынан айтарлықтай ерекшеленбегенін байқауға болады (қосымша А).</w:t>
      </w:r>
    </w:p>
    <w:p w:rsidR="00CB5E08" w:rsidRPr="002A227F" w:rsidRDefault="00CB5E08" w:rsidP="00CB5E08">
      <w:pPr>
        <w:spacing w:after="0" w:line="240" w:lineRule="auto"/>
        <w:ind w:firstLine="567"/>
        <w:jc w:val="both"/>
        <w:rPr>
          <w:rFonts w:ascii="Times New Roman" w:eastAsia="TimesNewRomanPSMT" w:hAnsi="Times New Roman" w:cs="Times New Roman"/>
          <w:sz w:val="28"/>
          <w:szCs w:val="28"/>
          <w:lang w:val="kk-KZ"/>
        </w:rPr>
      </w:pPr>
      <w:r w:rsidRPr="002A227F">
        <w:rPr>
          <w:rFonts w:ascii="Times New Roman" w:hAnsi="Times New Roman" w:cs="Times New Roman"/>
          <w:b/>
          <w:sz w:val="28"/>
          <w:szCs w:val="28"/>
          <w:lang w:val="kk-KZ"/>
        </w:rPr>
        <w:t xml:space="preserve">2019 жыл </w:t>
      </w:r>
      <w:r w:rsidRPr="002A227F">
        <w:rPr>
          <w:rFonts w:ascii="Times New Roman" w:hAnsi="Times New Roman" w:cs="Times New Roman"/>
          <w:sz w:val="28"/>
          <w:szCs w:val="28"/>
          <w:lang w:val="kk-KZ"/>
        </w:rPr>
        <w:t>айлары</w:t>
      </w:r>
      <w:r w:rsidRPr="002A227F">
        <w:rPr>
          <w:rFonts w:ascii="Times New Roman" w:hAnsi="Times New Roman" w:cs="Times New Roman"/>
          <w:b/>
          <w:sz w:val="28"/>
          <w:szCs w:val="28"/>
          <w:lang w:val="kk-KZ"/>
        </w:rPr>
        <w:t xml:space="preserve"> </w:t>
      </w:r>
      <w:r w:rsidRPr="002A227F">
        <w:rPr>
          <w:rFonts w:ascii="Times New Roman" w:hAnsi="Times New Roman" w:cs="Times New Roman"/>
          <w:sz w:val="28"/>
          <w:szCs w:val="28"/>
          <w:lang w:val="kk-KZ"/>
        </w:rPr>
        <w:t xml:space="preserve">көпжылдық орташа температурадан жоғары температурамен ерекшеленді, тек қана қараша айында нормадан тыс төмен температура тіркелді. </w:t>
      </w:r>
      <w:r w:rsidRPr="002A227F">
        <w:rPr>
          <w:rFonts w:ascii="Times New Roman" w:eastAsia="TimesNewRomanPSMT" w:hAnsi="Times New Roman" w:cs="Times New Roman"/>
          <w:sz w:val="28"/>
          <w:szCs w:val="28"/>
          <w:lang w:val="kk-KZ"/>
        </w:rPr>
        <w:t>Белсенді вегетациялық кезеңде (мамыр-қыркүйек) орташа айлық ауа температурасы көпжылдық орташа деңгейден 0,1-3,9</w:t>
      </w:r>
      <w:r w:rsidRPr="002A227F">
        <w:rPr>
          <w:rFonts w:ascii="Times New Roman" w:eastAsia="TimesNewRomanPSMT" w:hAnsi="Times New Roman" w:cs="Times New Roman"/>
          <w:sz w:val="28"/>
          <w:szCs w:val="28"/>
          <w:vertAlign w:val="superscript"/>
          <w:lang w:val="kk-KZ"/>
        </w:rPr>
        <w:t>0</w:t>
      </w:r>
      <w:r w:rsidRPr="002A227F">
        <w:rPr>
          <w:rFonts w:ascii="Times New Roman" w:eastAsia="TimesNewRomanPSMT" w:hAnsi="Times New Roman" w:cs="Times New Roman"/>
          <w:sz w:val="28"/>
          <w:szCs w:val="28"/>
          <w:lang w:val="kk-KZ"/>
        </w:rPr>
        <w:t xml:space="preserve">С жоғары болды </w:t>
      </w:r>
      <w:r w:rsidRPr="002A227F">
        <w:rPr>
          <w:rFonts w:ascii="Times New Roman" w:hAnsi="Times New Roman" w:cs="Times New Roman"/>
          <w:sz w:val="28"/>
          <w:szCs w:val="28"/>
          <w:lang w:val="kk-KZ"/>
        </w:rPr>
        <w:t>(2</w:t>
      </w:r>
      <w:r w:rsidR="00B4055B" w:rsidRPr="002A227F">
        <w:rPr>
          <w:rFonts w:ascii="Times New Roman" w:hAnsi="Times New Roman" w:cs="Times New Roman"/>
          <w:sz w:val="28"/>
          <w:szCs w:val="28"/>
          <w:lang w:val="kk-KZ"/>
        </w:rPr>
        <w:t xml:space="preserve">.1,2.2 </w:t>
      </w:r>
      <w:r w:rsidRPr="002A227F">
        <w:rPr>
          <w:rFonts w:ascii="Times New Roman" w:hAnsi="Times New Roman" w:cs="Times New Roman"/>
          <w:sz w:val="28"/>
          <w:szCs w:val="28"/>
          <w:lang w:val="kk-KZ"/>
        </w:rPr>
        <w:t>суреттер)</w:t>
      </w:r>
      <w:r w:rsidRPr="002A227F">
        <w:rPr>
          <w:rFonts w:ascii="Times New Roman" w:eastAsia="TimesNewRomanPSMT" w:hAnsi="Times New Roman" w:cs="Times New Roman"/>
          <w:sz w:val="28"/>
          <w:szCs w:val="28"/>
          <w:lang w:val="kk-KZ"/>
        </w:rPr>
        <w:t>.</w:t>
      </w:r>
    </w:p>
    <w:p w:rsidR="001D2B10" w:rsidRPr="002A227F" w:rsidRDefault="001D2B10" w:rsidP="001D2B10">
      <w:pPr>
        <w:spacing w:after="0" w:line="240" w:lineRule="auto"/>
        <w:ind w:firstLine="567"/>
        <w:jc w:val="both"/>
        <w:rPr>
          <w:rFonts w:ascii="Times New Roman" w:hAnsi="Times New Roman" w:cs="Times New Roman"/>
          <w:b/>
          <w:sz w:val="28"/>
          <w:szCs w:val="28"/>
          <w:lang w:val="kk-KZ"/>
        </w:rPr>
      </w:pPr>
      <w:r w:rsidRPr="002A227F">
        <w:rPr>
          <w:rFonts w:ascii="Times New Roman" w:hAnsi="Times New Roman" w:cs="Times New Roman"/>
          <w:sz w:val="28"/>
          <w:szCs w:val="28"/>
          <w:lang w:val="kk-KZ"/>
        </w:rPr>
        <w:t>Шілдеде жазғы кезеңдегі ең ыстық, ең құрғақ ауа-райы басым болды - ауаның орташа температурасы +31,7</w:t>
      </w:r>
      <w:r w:rsidRPr="002A227F">
        <w:rPr>
          <w:rFonts w:ascii="Times New Roman" w:eastAsia="TimesNewRomanPSMT" w:hAnsi="Times New Roman" w:cs="Times New Roman"/>
          <w:sz w:val="28"/>
          <w:szCs w:val="28"/>
          <w:vertAlign w:val="superscript"/>
          <w:lang w:val="kk-KZ"/>
        </w:rPr>
        <w:t>0</w:t>
      </w:r>
      <w:r w:rsidRPr="002A227F">
        <w:rPr>
          <w:rFonts w:ascii="Times New Roman" w:eastAsia="TimesNewRomanPSMT" w:hAnsi="Times New Roman" w:cs="Times New Roman"/>
          <w:sz w:val="28"/>
          <w:szCs w:val="28"/>
          <w:lang w:val="kk-KZ"/>
        </w:rPr>
        <w:t>С</w:t>
      </w:r>
      <w:r w:rsidRPr="002A227F">
        <w:rPr>
          <w:rFonts w:ascii="Times New Roman" w:hAnsi="Times New Roman" w:cs="Times New Roman"/>
          <w:sz w:val="28"/>
          <w:szCs w:val="28"/>
          <w:lang w:val="kk-KZ"/>
        </w:rPr>
        <w:t xml:space="preserve"> болды. Қаңтар-наурыз айларында жауын-шашынның ең көп мөлшері 82,0 мм болды, бұл нормадан 33,0 мм немесе 40,2%-ға артық. Қыркүйек-қазан айларындағы аздаған жауын-шашын (6,0 мм) күріш</w:t>
      </w:r>
      <w:r w:rsidR="002A227F" w:rsidRPr="002A227F">
        <w:rPr>
          <w:rFonts w:ascii="Times New Roman" w:hAnsi="Times New Roman" w:cs="Times New Roman"/>
          <w:sz w:val="28"/>
          <w:szCs w:val="28"/>
          <w:lang w:val="kk-KZ"/>
        </w:rPr>
        <w:t xml:space="preserve"> жинауға кедергі болмады [15</w:t>
      </w:r>
      <w:r w:rsidR="00AC1673" w:rsidRPr="002A227F">
        <w:rPr>
          <w:rFonts w:ascii="Times New Roman" w:hAnsi="Times New Roman" w:cs="Times New Roman"/>
          <w:sz w:val="28"/>
          <w:szCs w:val="28"/>
          <w:lang w:val="kk-KZ"/>
        </w:rPr>
        <w:t>8</w:t>
      </w:r>
      <w:r w:rsidRPr="002A227F">
        <w:rPr>
          <w:rFonts w:ascii="Times New Roman" w:hAnsi="Times New Roman" w:cs="Times New Roman"/>
          <w:sz w:val="28"/>
          <w:szCs w:val="28"/>
          <w:lang w:val="kk-KZ"/>
        </w:rPr>
        <w:t>]</w:t>
      </w:r>
      <w:r w:rsidRPr="002A227F">
        <w:rPr>
          <w:rFonts w:ascii="Times New Roman" w:eastAsia="Times New Roman" w:hAnsi="Times New Roman" w:cs="Times New Roman"/>
          <w:sz w:val="28"/>
          <w:szCs w:val="28"/>
          <w:lang w:val="kk-KZ"/>
        </w:rPr>
        <w:t>.</w:t>
      </w:r>
    </w:p>
    <w:p w:rsidR="001D2B10" w:rsidRPr="002A227F" w:rsidRDefault="001D2B10" w:rsidP="001D2B10">
      <w:pPr>
        <w:spacing w:after="0" w:line="240" w:lineRule="auto"/>
        <w:ind w:firstLine="567"/>
        <w:jc w:val="both"/>
        <w:rPr>
          <w:rFonts w:ascii="Times New Roman" w:eastAsia="TimesNewRomanPSMT" w:hAnsi="Times New Roman" w:cs="Times New Roman"/>
          <w:sz w:val="28"/>
          <w:szCs w:val="28"/>
          <w:lang w:val="kk-KZ"/>
        </w:rPr>
      </w:pPr>
      <w:r w:rsidRPr="002A227F">
        <w:rPr>
          <w:rFonts w:ascii="Times New Roman" w:hAnsi="Times New Roman" w:cs="Times New Roman"/>
          <w:sz w:val="28"/>
          <w:szCs w:val="28"/>
          <w:lang w:val="kk-KZ"/>
        </w:rPr>
        <w:t>Зерттеулер жүргізген</w:t>
      </w:r>
      <w:r w:rsidRPr="002A227F">
        <w:rPr>
          <w:rFonts w:ascii="Times New Roman" w:hAnsi="Times New Roman" w:cs="Times New Roman"/>
          <w:b/>
          <w:sz w:val="28"/>
          <w:szCs w:val="28"/>
          <w:lang w:val="kk-KZ"/>
        </w:rPr>
        <w:t xml:space="preserve"> 2020 жыл </w:t>
      </w:r>
      <w:r w:rsidRPr="002A227F">
        <w:rPr>
          <w:rFonts w:ascii="Times New Roman" w:hAnsi="Times New Roman" w:cs="Times New Roman"/>
          <w:sz w:val="28"/>
          <w:szCs w:val="28"/>
          <w:lang w:val="kk-KZ"/>
        </w:rPr>
        <w:t>2019 жылға ұқсас,</w:t>
      </w:r>
      <w:r w:rsidRPr="002A227F">
        <w:rPr>
          <w:rFonts w:ascii="Times New Roman" w:hAnsi="Times New Roman" w:cs="Times New Roman"/>
          <w:b/>
          <w:sz w:val="28"/>
          <w:szCs w:val="28"/>
          <w:lang w:val="kk-KZ"/>
        </w:rPr>
        <w:t xml:space="preserve"> </w:t>
      </w:r>
      <w:r w:rsidRPr="002A227F">
        <w:rPr>
          <w:rFonts w:ascii="Times New Roman" w:hAnsi="Times New Roman" w:cs="Times New Roman"/>
          <w:sz w:val="28"/>
          <w:szCs w:val="28"/>
          <w:lang w:val="kk-KZ"/>
        </w:rPr>
        <w:t xml:space="preserve">ауа райы әдеттен тыс ыстық және жаз айлары негізінен құрғақ болды. Көктем айларының жылы болуынан өңірде көктемгі-дала жұмыстарын әдеттегіден 10 күн бұрын бастауға мүмкіндік болды. </w:t>
      </w:r>
      <w:r w:rsidRPr="002A227F">
        <w:rPr>
          <w:rFonts w:ascii="Times New Roman" w:eastAsia="TimesNewRomanPSMT" w:hAnsi="Times New Roman" w:cs="Times New Roman"/>
          <w:sz w:val="28"/>
          <w:szCs w:val="28"/>
          <w:lang w:val="kk-KZ"/>
        </w:rPr>
        <w:t>Температуралық жағдайлар орташа тәуліктік ауа температурасының ұзақ мерзімдікпен салыстырғанда +10°-қа ауысу уақытын (күндерін) де анықтады. Осы кезеңдегі ауа температурасының жалпы жоғарылауы топырақтың оңтайлы температураға дейін жылынуына және күріштің көпжылдық мерзімдерге қарағанда 5-7 күн (10-17 сәуір) ерте себілуіне ықпал етті. Атмосфералық жауын-шашын мөлшерінде ұзақ мерзімді нормалардан елеулі ауытқулар бүкіл күнтізбелік жыл бойына дерлік байқалды. Нәтижесінде шаруаларға егін жинауға ауа-райы кедергі болған жоқ.</w:t>
      </w:r>
    </w:p>
    <w:p w:rsidR="001D2B10" w:rsidRDefault="001D2B10" w:rsidP="001D2B10">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b/>
          <w:sz w:val="28"/>
          <w:szCs w:val="28"/>
          <w:lang w:val="kk-KZ"/>
        </w:rPr>
        <w:t>2021 жылдың</w:t>
      </w:r>
      <w:r w:rsidRPr="002A227F">
        <w:rPr>
          <w:rFonts w:ascii="Times New Roman" w:hAnsi="Times New Roman" w:cs="Times New Roman"/>
          <w:sz w:val="28"/>
          <w:szCs w:val="28"/>
          <w:lang w:val="kk-KZ"/>
        </w:rPr>
        <w:t xml:space="preserve"> қыс айлары 2019, 2020 жылдармен салыстырғанда суық болды. Мамыр айында орташа ауа температура +30,1</w:t>
      </w:r>
      <w:r w:rsidRPr="002A227F">
        <w:rPr>
          <w:rFonts w:ascii="Times New Roman" w:eastAsia="TimesNewRomanPSMT" w:hAnsi="Times New Roman" w:cs="Times New Roman"/>
          <w:sz w:val="28"/>
          <w:szCs w:val="28"/>
          <w:vertAlign w:val="superscript"/>
          <w:lang w:val="kk-KZ"/>
        </w:rPr>
        <w:t>0</w:t>
      </w:r>
      <w:r w:rsidRPr="002A227F">
        <w:rPr>
          <w:rFonts w:ascii="Times New Roman" w:eastAsia="TimesNewRomanPSMT" w:hAnsi="Times New Roman" w:cs="Times New Roman"/>
          <w:sz w:val="28"/>
          <w:szCs w:val="28"/>
          <w:lang w:val="kk-KZ"/>
        </w:rPr>
        <w:t>С (нормадан ауытқу +4,5</w:t>
      </w:r>
      <w:r w:rsidRPr="002A227F">
        <w:rPr>
          <w:rFonts w:ascii="Times New Roman" w:eastAsia="TimesNewRomanPSMT" w:hAnsi="Times New Roman" w:cs="Times New Roman"/>
          <w:sz w:val="28"/>
          <w:szCs w:val="28"/>
          <w:vertAlign w:val="superscript"/>
          <w:lang w:val="kk-KZ"/>
        </w:rPr>
        <w:t>0</w:t>
      </w:r>
      <w:r w:rsidRPr="002A227F">
        <w:rPr>
          <w:rFonts w:ascii="Times New Roman" w:eastAsia="TimesNewRomanPSMT" w:hAnsi="Times New Roman" w:cs="Times New Roman"/>
          <w:sz w:val="28"/>
          <w:szCs w:val="28"/>
          <w:lang w:val="kk-KZ"/>
        </w:rPr>
        <w:t>С), маусымда – 28,9</w:t>
      </w:r>
      <w:r w:rsidRPr="002A227F">
        <w:rPr>
          <w:rFonts w:ascii="Times New Roman" w:eastAsia="TimesNewRomanPSMT" w:hAnsi="Times New Roman" w:cs="Times New Roman"/>
          <w:sz w:val="28"/>
          <w:szCs w:val="28"/>
          <w:vertAlign w:val="superscript"/>
          <w:lang w:val="kk-KZ"/>
        </w:rPr>
        <w:t>0</w:t>
      </w:r>
      <w:r w:rsidRPr="002A227F">
        <w:rPr>
          <w:rFonts w:ascii="Times New Roman" w:eastAsia="TimesNewRomanPSMT" w:hAnsi="Times New Roman" w:cs="Times New Roman"/>
          <w:sz w:val="28"/>
          <w:szCs w:val="28"/>
          <w:lang w:val="kk-KZ"/>
        </w:rPr>
        <w:t>С (нормадан ауытқу +2,0</w:t>
      </w:r>
      <w:r w:rsidRPr="002A227F">
        <w:rPr>
          <w:rFonts w:ascii="Times New Roman" w:eastAsia="TimesNewRomanPSMT" w:hAnsi="Times New Roman" w:cs="Times New Roman"/>
          <w:sz w:val="28"/>
          <w:szCs w:val="28"/>
          <w:vertAlign w:val="superscript"/>
          <w:lang w:val="kk-KZ"/>
        </w:rPr>
        <w:t>0</w:t>
      </w:r>
      <w:r w:rsidRPr="002A227F">
        <w:rPr>
          <w:rFonts w:ascii="Times New Roman" w:eastAsia="TimesNewRomanPSMT" w:hAnsi="Times New Roman" w:cs="Times New Roman"/>
          <w:sz w:val="28"/>
          <w:szCs w:val="28"/>
          <w:lang w:val="kk-KZ"/>
        </w:rPr>
        <w:t>С), шілдеде – 30,0</w:t>
      </w:r>
      <w:r w:rsidRPr="002A227F">
        <w:rPr>
          <w:rFonts w:ascii="Times New Roman" w:eastAsia="TimesNewRomanPSMT" w:hAnsi="Times New Roman" w:cs="Times New Roman"/>
          <w:sz w:val="28"/>
          <w:szCs w:val="28"/>
          <w:vertAlign w:val="superscript"/>
          <w:lang w:val="kk-KZ"/>
        </w:rPr>
        <w:t>0</w:t>
      </w:r>
      <w:r w:rsidRPr="002A227F">
        <w:rPr>
          <w:rFonts w:ascii="Times New Roman" w:eastAsia="TimesNewRomanPSMT" w:hAnsi="Times New Roman" w:cs="Times New Roman"/>
          <w:sz w:val="28"/>
          <w:szCs w:val="28"/>
          <w:lang w:val="kk-KZ"/>
        </w:rPr>
        <w:t>С (нормадан ауытқу +2,1</w:t>
      </w:r>
      <w:r w:rsidRPr="002A227F">
        <w:rPr>
          <w:rFonts w:ascii="Times New Roman" w:eastAsia="TimesNewRomanPSMT" w:hAnsi="Times New Roman" w:cs="Times New Roman"/>
          <w:sz w:val="28"/>
          <w:szCs w:val="28"/>
          <w:vertAlign w:val="superscript"/>
          <w:lang w:val="kk-KZ"/>
        </w:rPr>
        <w:t>0</w:t>
      </w:r>
      <w:r w:rsidRPr="002A227F">
        <w:rPr>
          <w:rFonts w:ascii="Times New Roman" w:eastAsia="TimesNewRomanPSMT" w:hAnsi="Times New Roman" w:cs="Times New Roman"/>
          <w:sz w:val="28"/>
          <w:szCs w:val="28"/>
          <w:lang w:val="kk-KZ"/>
        </w:rPr>
        <w:t>С) және тамыз айында бұл көрсеткіш 28,3</w:t>
      </w:r>
      <w:r w:rsidRPr="002A227F">
        <w:rPr>
          <w:rFonts w:ascii="Times New Roman" w:eastAsia="TimesNewRomanPSMT" w:hAnsi="Times New Roman" w:cs="Times New Roman"/>
          <w:sz w:val="28"/>
          <w:szCs w:val="28"/>
          <w:vertAlign w:val="superscript"/>
          <w:lang w:val="kk-KZ"/>
        </w:rPr>
        <w:t>0</w:t>
      </w:r>
      <w:r w:rsidRPr="002A227F">
        <w:rPr>
          <w:rFonts w:ascii="Times New Roman" w:eastAsia="TimesNewRomanPSMT" w:hAnsi="Times New Roman" w:cs="Times New Roman"/>
          <w:sz w:val="28"/>
          <w:szCs w:val="28"/>
          <w:lang w:val="kk-KZ"/>
        </w:rPr>
        <w:t>С (нормадан ауытқу +2,3</w:t>
      </w:r>
      <w:r w:rsidRPr="002A227F">
        <w:rPr>
          <w:rFonts w:ascii="Times New Roman" w:eastAsia="TimesNewRomanPSMT" w:hAnsi="Times New Roman" w:cs="Times New Roman"/>
          <w:sz w:val="28"/>
          <w:szCs w:val="28"/>
          <w:vertAlign w:val="superscript"/>
          <w:lang w:val="kk-KZ"/>
        </w:rPr>
        <w:t>0</w:t>
      </w:r>
      <w:r w:rsidRPr="002A227F">
        <w:rPr>
          <w:rFonts w:ascii="Times New Roman" w:eastAsia="TimesNewRomanPSMT" w:hAnsi="Times New Roman" w:cs="Times New Roman"/>
          <w:sz w:val="28"/>
          <w:szCs w:val="28"/>
          <w:lang w:val="kk-KZ"/>
        </w:rPr>
        <w:t xml:space="preserve">С) шамасында тіркелуіне байланысты белсенді температуралар </w:t>
      </w:r>
      <w:r w:rsidRPr="002A227F">
        <w:rPr>
          <w:rFonts w:ascii="Times New Roman" w:eastAsia="TimesNewRomanPSMT" w:hAnsi="Times New Roman" w:cs="Times New Roman"/>
          <w:sz w:val="28"/>
          <w:szCs w:val="28"/>
          <w:lang w:val="kk-KZ"/>
        </w:rPr>
        <w:lastRenderedPageBreak/>
        <w:t xml:space="preserve">жиынтығының мол қалыптасуына ықпал етті. </w:t>
      </w:r>
      <w:r w:rsidRPr="002A227F">
        <w:rPr>
          <w:rFonts w:ascii="Times New Roman" w:hAnsi="Times New Roman" w:cs="Times New Roman"/>
          <w:sz w:val="28"/>
          <w:szCs w:val="28"/>
          <w:lang w:val="kk-KZ"/>
        </w:rPr>
        <w:t xml:space="preserve">Ақпан және наурыз айыларында түскен 59 мм мөлшердегі жауын-шашын өңірде көктемгі-дала жұмыстарын мерзімінде бастауына мүмкіндік бермеді, сәйкесінше ерте жаздық дақылдар </w:t>
      </w:r>
      <w:r w:rsidR="00BD0F4B">
        <w:rPr>
          <w:rFonts w:ascii="Times New Roman" w:hAnsi="Times New Roman" w:cs="Times New Roman"/>
          <w:sz w:val="28"/>
          <w:szCs w:val="28"/>
          <w:lang w:val="kk-KZ"/>
        </w:rPr>
        <w:t>екі</w:t>
      </w:r>
      <w:r w:rsidRPr="002A227F">
        <w:rPr>
          <w:rFonts w:ascii="Times New Roman" w:hAnsi="Times New Roman" w:cs="Times New Roman"/>
          <w:sz w:val="28"/>
          <w:szCs w:val="28"/>
          <w:lang w:val="kk-KZ"/>
        </w:rPr>
        <w:t xml:space="preserve"> аптаға кеш орналастырылды.   </w:t>
      </w:r>
    </w:p>
    <w:p w:rsidR="00BD0F4B" w:rsidRDefault="00BD0F4B" w:rsidP="00BD0F4B">
      <w:pPr>
        <w:spacing w:after="0" w:line="240" w:lineRule="auto"/>
        <w:jc w:val="both"/>
        <w:rPr>
          <w:rFonts w:ascii="Times New Roman" w:hAnsi="Times New Roman" w:cs="Times New Roman"/>
          <w:sz w:val="28"/>
          <w:szCs w:val="28"/>
          <w:lang w:val="kk-KZ"/>
        </w:rPr>
      </w:pPr>
    </w:p>
    <w:p w:rsidR="00BD0F4B" w:rsidRDefault="008E7B48" w:rsidP="00BD0F4B">
      <w:pPr>
        <w:spacing w:after="0" w:line="240" w:lineRule="auto"/>
        <w:jc w:val="center"/>
        <w:rPr>
          <w:rFonts w:ascii="Times New Roman" w:hAnsi="Times New Roman" w:cs="Times New Roman"/>
          <w:sz w:val="28"/>
          <w:szCs w:val="28"/>
          <w:lang w:val="kk-KZ"/>
        </w:rPr>
      </w:pPr>
      <w:r w:rsidRPr="008E7B48">
        <w:rPr>
          <w:rFonts w:ascii="Times New Roman" w:hAnsi="Times New Roman" w:cs="Times New Roman"/>
          <w:noProof/>
          <w:sz w:val="28"/>
          <w:szCs w:val="28"/>
          <w:lang w:eastAsia="ru-RU"/>
        </w:rPr>
        <w:drawing>
          <wp:inline distT="0" distB="0" distL="0" distR="0">
            <wp:extent cx="5543550" cy="32289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6594" t="47096" r="24572" b="19087"/>
                    <a:stretch>
                      <a:fillRect/>
                    </a:stretch>
                  </pic:blipFill>
                  <pic:spPr bwMode="auto">
                    <a:xfrm>
                      <a:off x="0" y="0"/>
                      <a:ext cx="5548057" cy="3231600"/>
                    </a:xfrm>
                    <a:prstGeom prst="rect">
                      <a:avLst/>
                    </a:prstGeom>
                    <a:noFill/>
                    <a:ln w="9525">
                      <a:noFill/>
                      <a:miter lim="800000"/>
                      <a:headEnd/>
                      <a:tailEnd/>
                    </a:ln>
                  </pic:spPr>
                </pic:pic>
              </a:graphicData>
            </a:graphic>
          </wp:inline>
        </w:drawing>
      </w:r>
    </w:p>
    <w:p w:rsidR="00BD0F4B" w:rsidRPr="002A227F" w:rsidRDefault="00BD0F4B" w:rsidP="00BD0F4B">
      <w:pPr>
        <w:spacing w:after="0" w:line="240" w:lineRule="auto"/>
        <w:ind w:firstLine="567"/>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Сурет 2.1 – 2019-2021 жылдардағы ауаның орташа температурасы</w:t>
      </w:r>
    </w:p>
    <w:p w:rsidR="00BD0F4B" w:rsidRDefault="00BD0F4B" w:rsidP="00BD0F4B">
      <w:pPr>
        <w:spacing w:after="0" w:line="240" w:lineRule="auto"/>
        <w:jc w:val="center"/>
        <w:rPr>
          <w:rFonts w:ascii="Times New Roman" w:hAnsi="Times New Roman" w:cs="Times New Roman"/>
          <w:sz w:val="28"/>
          <w:szCs w:val="28"/>
          <w:lang w:val="kk-KZ"/>
        </w:rPr>
      </w:pPr>
    </w:p>
    <w:p w:rsidR="00BD0F4B" w:rsidRPr="008E7B48" w:rsidRDefault="008E7B48" w:rsidP="00BD0F4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543550" cy="347662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7418" t="14315" r="16174" b="37137"/>
                    <a:stretch>
                      <a:fillRect/>
                    </a:stretch>
                  </pic:blipFill>
                  <pic:spPr bwMode="auto">
                    <a:xfrm>
                      <a:off x="0" y="0"/>
                      <a:ext cx="5553075" cy="3482599"/>
                    </a:xfrm>
                    <a:prstGeom prst="rect">
                      <a:avLst/>
                    </a:prstGeom>
                    <a:noFill/>
                    <a:ln w="9525">
                      <a:noFill/>
                      <a:miter lim="800000"/>
                      <a:headEnd/>
                      <a:tailEnd/>
                    </a:ln>
                  </pic:spPr>
                </pic:pic>
              </a:graphicData>
            </a:graphic>
          </wp:inline>
        </w:drawing>
      </w:r>
    </w:p>
    <w:p w:rsidR="00CB5E08" w:rsidRPr="002A227F" w:rsidRDefault="00B4055B" w:rsidP="00CB5E08">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Сурет 2.2</w:t>
      </w:r>
      <w:r w:rsidR="00CB5E08" w:rsidRPr="002A227F">
        <w:rPr>
          <w:rFonts w:ascii="Times New Roman" w:hAnsi="Times New Roman" w:cs="Times New Roman"/>
          <w:sz w:val="24"/>
          <w:szCs w:val="24"/>
          <w:lang w:val="kk-KZ"/>
        </w:rPr>
        <w:t xml:space="preserve"> – 2019-2021 жылдардағы орташа жауын-шашын мөлшері </w:t>
      </w:r>
    </w:p>
    <w:p w:rsidR="001D2B10" w:rsidRPr="002A227F" w:rsidRDefault="001D2B10"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Қорыта айтқанда, зерттеу жүргізген 2019-2021 жылдары Қызылорда облысының орталық аймағында қалыптақан метеорологиялық жағдайлардан айтарлықтай айырмашылықтар байқалған жоқ деуге болады.</w:t>
      </w:r>
    </w:p>
    <w:p w:rsidR="00CB5E08" w:rsidRPr="002A227F" w:rsidRDefault="00CB5E08" w:rsidP="00CB5E08">
      <w:pPr>
        <w:tabs>
          <w:tab w:val="left" w:pos="567"/>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ab/>
        <w:t>Танаптық зерттеулер күріш ауыспалы егісі тізбегінде жүргізілді. Тәжірибе учаскесі топырағының меха</w:t>
      </w:r>
      <w:r w:rsidR="00EB52DC" w:rsidRPr="002A227F">
        <w:rPr>
          <w:rFonts w:ascii="Times New Roman" w:hAnsi="Times New Roman" w:cs="Times New Roman"/>
          <w:sz w:val="28"/>
          <w:szCs w:val="28"/>
          <w:lang w:val="kk-KZ"/>
        </w:rPr>
        <w:t>никалық құрамы А.А.</w:t>
      </w:r>
      <w:r w:rsidRPr="002A227F">
        <w:rPr>
          <w:rFonts w:ascii="Times New Roman" w:hAnsi="Times New Roman" w:cs="Times New Roman"/>
          <w:sz w:val="28"/>
          <w:szCs w:val="28"/>
          <w:lang w:val="kk-KZ"/>
        </w:rPr>
        <w:t>Качинскийдің жіктеуі бойынша ауыр сазды, ұсақ кеуекті және аздап тұнбалы топыраққа, ал гранулометриялық құрамы бойынша топырақ лайлы ауыр саздақтар мен саздарға жатады.</w:t>
      </w:r>
    </w:p>
    <w:p w:rsidR="00CB5E08" w:rsidRPr="002A227F" w:rsidRDefault="00CB5E08" w:rsidP="00CB5E08">
      <w:pPr>
        <w:tabs>
          <w:tab w:val="left" w:pos="709"/>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ab/>
        <w:t>Топырақ құнарлылығының агрофизикалық көрсеткіштеріне гранулометриялық құрамы, құрылымдық жағдайы, тығыздығы және жалпы кеуектілігі, су, ауа, жылу қасиеттері мен режимдері жатады.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Н.А.Качинский әдісімен анықталған жырту қабатының көлемдік салмағы 1,26 г/см</w:t>
      </w:r>
      <w:r w:rsidRPr="002A227F">
        <w:rPr>
          <w:rFonts w:ascii="Times New Roman" w:hAnsi="Times New Roman" w:cs="Times New Roman"/>
          <w:sz w:val="28"/>
          <w:szCs w:val="28"/>
          <w:vertAlign w:val="superscript"/>
          <w:lang w:val="kk-KZ"/>
        </w:rPr>
        <w:t>3</w:t>
      </w:r>
      <w:r w:rsidRPr="002A227F">
        <w:rPr>
          <w:rFonts w:ascii="Times New Roman" w:hAnsi="Times New Roman" w:cs="Times New Roman"/>
          <w:sz w:val="28"/>
          <w:szCs w:val="28"/>
          <w:lang w:val="kk-KZ"/>
        </w:rPr>
        <w:t xml:space="preserve"> құрады, ең төменгі су сыйымдылығы 24,7%. Жыртудан кейінгі топырақтың жалпы кеуектілігі жырту қабатында 55,3%, ал астыңғы қабатта – 47,8% (кесте 2.2). </w:t>
      </w:r>
    </w:p>
    <w:p w:rsidR="00B4055B" w:rsidRPr="002A227F" w:rsidRDefault="00B4055B" w:rsidP="00B4055B">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Суармалы шалғынды-батпақты (күріш) топырақтарда су-физикалық қасиеттері өте жоғары деңгейде өзгереді. Құрылымдық агрегаттар бұзылады. Н.А.Качинский бойынша дисперсиялық фактор шамасы тың топырақтардың осындай қабатындағы көрсеткіштен 5-10 есе көп. Су өткізгіштік күрт төмендейді (сүзілу коэффициенті 0,07-0,20-ден 0,02-0,04 м/тәулікке дейін азаяды).</w:t>
      </w:r>
    </w:p>
    <w:p w:rsidR="00CB5E08" w:rsidRPr="002A227F" w:rsidRDefault="00CB5E08" w:rsidP="00CB5E08">
      <w:pPr>
        <w:tabs>
          <w:tab w:val="left" w:pos="709"/>
        </w:tabs>
        <w:spacing w:after="0" w:line="240" w:lineRule="auto"/>
        <w:jc w:val="both"/>
        <w:rPr>
          <w:rFonts w:ascii="Times New Roman" w:hAnsi="Times New Roman" w:cs="Times New Roman"/>
          <w:sz w:val="28"/>
          <w:szCs w:val="28"/>
          <w:lang w:val="kk-KZ"/>
        </w:rPr>
      </w:pPr>
    </w:p>
    <w:p w:rsidR="00CB5E08" w:rsidRPr="002A227F" w:rsidRDefault="00CB5E08" w:rsidP="00CB5E08">
      <w:pPr>
        <w:tabs>
          <w:tab w:val="left" w:pos="709"/>
        </w:tabs>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 2.2 - Тәжірибе учаскесіндегі шалғынды-батпақты топырақтың су-физикалық қасиеттері, (Қарауылтөбе тірек пункті, 2019-2021 ж.ж.)</w:t>
      </w:r>
    </w:p>
    <w:p w:rsidR="00CB5E08" w:rsidRPr="002A227F" w:rsidRDefault="00CB5E08" w:rsidP="00CB5E08">
      <w:pPr>
        <w:tabs>
          <w:tab w:val="left" w:pos="709"/>
        </w:tabs>
        <w:spacing w:after="0" w:line="240" w:lineRule="auto"/>
        <w:jc w:val="both"/>
        <w:rPr>
          <w:rFonts w:ascii="Times New Roman" w:hAnsi="Times New Roman" w:cs="Times New Roman"/>
          <w:sz w:val="18"/>
          <w:szCs w:val="18"/>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455"/>
        <w:gridCol w:w="1598"/>
        <w:gridCol w:w="1583"/>
        <w:gridCol w:w="1937"/>
        <w:gridCol w:w="1260"/>
      </w:tblGrid>
      <w:tr w:rsidR="00CB5E08" w:rsidRPr="002A227F" w:rsidTr="009C57E0">
        <w:tc>
          <w:tcPr>
            <w:tcW w:w="1707"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Үлгіні алу тереңдігі, см</w:t>
            </w:r>
          </w:p>
        </w:tc>
        <w:tc>
          <w:tcPr>
            <w:tcW w:w="1455"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Меншікті масса, г/см</w:t>
            </w:r>
            <w:r w:rsidRPr="002A227F">
              <w:rPr>
                <w:rFonts w:ascii="Times New Roman" w:hAnsi="Times New Roman" w:cs="Times New Roman"/>
                <w:vertAlign w:val="superscript"/>
                <w:lang w:val="kk-KZ"/>
              </w:rPr>
              <w:t>3</w:t>
            </w:r>
          </w:p>
        </w:tc>
        <w:tc>
          <w:tcPr>
            <w:tcW w:w="1598"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Топырақ тығыздығы, г/см</w:t>
            </w:r>
            <w:r w:rsidRPr="002A227F">
              <w:rPr>
                <w:rFonts w:ascii="Times New Roman" w:hAnsi="Times New Roman" w:cs="Times New Roman"/>
                <w:vertAlign w:val="superscript"/>
                <w:lang w:val="kk-KZ"/>
              </w:rPr>
              <w:t>3</w:t>
            </w:r>
          </w:p>
        </w:tc>
        <w:tc>
          <w:tcPr>
            <w:tcW w:w="1583"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Жалпы қабат қуыстығы, %</w:t>
            </w:r>
          </w:p>
        </w:tc>
        <w:tc>
          <w:tcPr>
            <w:tcW w:w="1937"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Фильтрация коэффициенті, м/тәулік</w:t>
            </w:r>
          </w:p>
        </w:tc>
        <w:tc>
          <w:tcPr>
            <w:tcW w:w="1260"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rPr>
            </w:pPr>
            <w:r w:rsidRPr="002A227F">
              <w:rPr>
                <w:rFonts w:ascii="Times New Roman" w:hAnsi="Times New Roman" w:cs="Times New Roman"/>
                <w:lang w:val="kk-KZ"/>
              </w:rPr>
              <w:t xml:space="preserve">ЕКЫС, </w:t>
            </w:r>
            <w:r w:rsidRPr="002A227F">
              <w:rPr>
                <w:rFonts w:ascii="Times New Roman" w:hAnsi="Times New Roman" w:cs="Times New Roman"/>
              </w:rPr>
              <w:t>%</w:t>
            </w:r>
          </w:p>
        </w:tc>
      </w:tr>
      <w:tr w:rsidR="00CB5E08" w:rsidRPr="002A227F" w:rsidTr="009C57E0">
        <w:tc>
          <w:tcPr>
            <w:tcW w:w="1707"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0-20</w:t>
            </w:r>
          </w:p>
        </w:tc>
        <w:tc>
          <w:tcPr>
            <w:tcW w:w="1455"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2,59</w:t>
            </w:r>
          </w:p>
        </w:tc>
        <w:tc>
          <w:tcPr>
            <w:tcW w:w="1598"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1,26</w:t>
            </w:r>
          </w:p>
        </w:tc>
        <w:tc>
          <w:tcPr>
            <w:tcW w:w="1583"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55,3</w:t>
            </w:r>
          </w:p>
        </w:tc>
        <w:tc>
          <w:tcPr>
            <w:tcW w:w="1937"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0,07</w:t>
            </w:r>
          </w:p>
        </w:tc>
        <w:tc>
          <w:tcPr>
            <w:tcW w:w="1260"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24,7</w:t>
            </w:r>
          </w:p>
        </w:tc>
      </w:tr>
      <w:tr w:rsidR="00CB5E08" w:rsidRPr="002A227F" w:rsidTr="009C57E0">
        <w:tc>
          <w:tcPr>
            <w:tcW w:w="1707"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20-40</w:t>
            </w:r>
          </w:p>
        </w:tc>
        <w:tc>
          <w:tcPr>
            <w:tcW w:w="1455"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2,60</w:t>
            </w:r>
          </w:p>
        </w:tc>
        <w:tc>
          <w:tcPr>
            <w:tcW w:w="1598"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1,37</w:t>
            </w:r>
          </w:p>
        </w:tc>
        <w:tc>
          <w:tcPr>
            <w:tcW w:w="1583"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49,6</w:t>
            </w:r>
          </w:p>
        </w:tc>
        <w:tc>
          <w:tcPr>
            <w:tcW w:w="1937"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0,05</w:t>
            </w:r>
          </w:p>
        </w:tc>
        <w:tc>
          <w:tcPr>
            <w:tcW w:w="1260"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lang w:val="kk-KZ"/>
              </w:rPr>
            </w:pPr>
            <w:r w:rsidRPr="002A227F">
              <w:rPr>
                <w:rFonts w:ascii="Times New Roman" w:hAnsi="Times New Roman" w:cs="Times New Roman"/>
                <w:lang w:val="kk-KZ"/>
              </w:rPr>
              <w:t>22,0</w:t>
            </w:r>
          </w:p>
        </w:tc>
      </w:tr>
    </w:tbl>
    <w:p w:rsidR="00CB5E08" w:rsidRPr="002A227F" w:rsidRDefault="00CB5E08" w:rsidP="00CB5E08">
      <w:pPr>
        <w:tabs>
          <w:tab w:val="left" w:pos="567"/>
        </w:tabs>
        <w:spacing w:after="0" w:line="240" w:lineRule="auto"/>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Топырақ құнарлылылғының агрохимиялық көрсеткіштеріне қарашірік мөлшері мен сапалық құрамы, топырақтың сілтілі-қышқылдық және сіңіру қасиеттері, макро және микроэлементтердің жалпы және жылжымалы қосылыстары жатады. </w:t>
      </w:r>
    </w:p>
    <w:p w:rsidR="00CB5E08" w:rsidRPr="002A227F" w:rsidRDefault="00CB5E08" w:rsidP="00CB5E08">
      <w:pPr>
        <w:tabs>
          <w:tab w:val="left" w:pos="709"/>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Топырақтың агрохимиялық құрамы қарашіріктің өте төмен мөлшерімен (0,61-0,41%) және оның қабат бойынша созылуымен сипатталады. Топырақта органикалық заттың мөлшерінің төмен болуы өсімдіктің қорек элементтерінің жалпы және жылжымалы формаларының аздығына себепші болады. Мұнда жалпы азоттың мөлшері 0,042%, жалпы фосфор – 0,14%. Жалпы калийдің орташа мөлшерінде (1,22%), оның жылжымалы формаларының мөлшері бойынша топырақ орташа қамтамасыз етілгенге жатады (кесте 2.3).</w:t>
      </w:r>
    </w:p>
    <w:p w:rsidR="001D2B10" w:rsidRPr="002A227F" w:rsidRDefault="001D2B10" w:rsidP="001D2B10">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Азот пен фосфордың жалпы мөлшері топырақ қабаты бойынша төмендеген сайын азая береді, тиісінше төмен және орташа деңгейде қамтамасыз етілген. Бұл мәліметтер зерттелген топырақтың азот және фосфор тыңайтқыштарына зәру екендігін көрсетеді. </w:t>
      </w:r>
    </w:p>
    <w:p w:rsidR="001D2B10" w:rsidRPr="002A227F" w:rsidRDefault="001D2B10" w:rsidP="001D2B10">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Топырақта жалпы калий мөлшері біркелкі болуына байланысты алмаспалы  калий мөлшері бойынша орташа қамтамасыз етілгенге жатады. Жоғарыда айтылғандарға байланысты, тәжірибе учаскесінің топырақ азот тыңайтқыштары </w:t>
      </w:r>
      <w:r w:rsidRPr="002A227F">
        <w:rPr>
          <w:rFonts w:ascii="Times New Roman" w:hAnsi="Times New Roman" w:cs="Times New Roman"/>
          <w:sz w:val="28"/>
          <w:szCs w:val="28"/>
          <w:lang w:val="kk-KZ"/>
        </w:rPr>
        <w:lastRenderedPageBreak/>
        <w:t xml:space="preserve">жоғары, калий тыңайтқыштарын орташа, фосфор тыңайтқыштарын төмен деңгейде қажет етеді. </w:t>
      </w:r>
    </w:p>
    <w:p w:rsidR="00CB5E08" w:rsidRPr="002A227F" w:rsidRDefault="00CB5E08" w:rsidP="00CB5E08">
      <w:pPr>
        <w:tabs>
          <w:tab w:val="left" w:pos="709"/>
        </w:tabs>
        <w:spacing w:after="0" w:line="240" w:lineRule="auto"/>
        <w:rPr>
          <w:rFonts w:ascii="Times New Roman" w:hAnsi="Times New Roman" w:cs="Times New Roman"/>
          <w:sz w:val="28"/>
          <w:szCs w:val="28"/>
          <w:lang w:val="kk-KZ"/>
        </w:rPr>
      </w:pPr>
    </w:p>
    <w:p w:rsidR="00CB5E08" w:rsidRPr="002A227F" w:rsidRDefault="00CB5E08" w:rsidP="00CB5E08">
      <w:pPr>
        <w:tabs>
          <w:tab w:val="left" w:pos="709"/>
        </w:tabs>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 2.3 – Тәжірибе учаскесіндегі шалғынды-батпақты топырағының агрохимиялық құрамы, (Қарауылтөбе тірек пункті, 2019-2021 ж.ж.)</w:t>
      </w:r>
    </w:p>
    <w:p w:rsidR="00CB5E08" w:rsidRPr="002A227F" w:rsidRDefault="00CB5E08" w:rsidP="00CB5E08">
      <w:pPr>
        <w:tabs>
          <w:tab w:val="left" w:pos="709"/>
        </w:tabs>
        <w:spacing w:after="0" w:line="240" w:lineRule="auto"/>
        <w:jc w:val="both"/>
        <w:rPr>
          <w:rFonts w:ascii="Times New Roman" w:hAnsi="Times New Roman" w:cs="Times New Roman"/>
          <w:sz w:val="18"/>
          <w:szCs w:val="18"/>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5"/>
        <w:gridCol w:w="945"/>
        <w:gridCol w:w="1620"/>
        <w:gridCol w:w="1440"/>
        <w:gridCol w:w="1980"/>
        <w:gridCol w:w="1980"/>
      </w:tblGrid>
      <w:tr w:rsidR="00CB5E08" w:rsidRPr="002A227F" w:rsidTr="009C57E0">
        <w:trPr>
          <w:trHeight w:val="820"/>
        </w:trPr>
        <w:tc>
          <w:tcPr>
            <w:tcW w:w="1575"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Үлгіні алу тереңдігі, см</w:t>
            </w:r>
          </w:p>
        </w:tc>
        <w:tc>
          <w:tcPr>
            <w:tcW w:w="945"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Қара- шірік, %</w:t>
            </w:r>
          </w:p>
        </w:tc>
        <w:tc>
          <w:tcPr>
            <w:tcW w:w="1620"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eastAsia="Calibri" w:hAnsi="Times New Roman" w:cs="Times New Roman"/>
                <w:sz w:val="24"/>
                <w:szCs w:val="24"/>
                <w:lang w:val="kk-KZ"/>
              </w:rPr>
              <w:t xml:space="preserve">Топырақ ерітіндісінің реакциясы, </w:t>
            </w:r>
            <w:r w:rsidRPr="002A227F">
              <w:rPr>
                <w:rFonts w:ascii="Times New Roman" w:hAnsi="Times New Roman" w:cs="Times New Roman"/>
                <w:sz w:val="24"/>
                <w:szCs w:val="24"/>
                <w:lang w:val="kk-KZ"/>
              </w:rPr>
              <w:t>рН</w:t>
            </w:r>
          </w:p>
        </w:tc>
        <w:tc>
          <w:tcPr>
            <w:tcW w:w="1440"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eastAsia="Calibri" w:hAnsi="Times New Roman" w:cs="Times New Roman"/>
                <w:sz w:val="24"/>
                <w:szCs w:val="24"/>
                <w:lang w:val="kk-KZ"/>
              </w:rPr>
              <w:t xml:space="preserve">Жылжы-малы азот (N), </w:t>
            </w:r>
            <w:r w:rsidRPr="002A227F">
              <w:rPr>
                <w:rFonts w:ascii="Times New Roman" w:hAnsi="Times New Roman" w:cs="Times New Roman"/>
                <w:sz w:val="24"/>
                <w:szCs w:val="24"/>
                <w:lang w:val="kk-KZ"/>
              </w:rPr>
              <w:t>мг/кг</w:t>
            </w:r>
          </w:p>
        </w:tc>
        <w:tc>
          <w:tcPr>
            <w:tcW w:w="1980" w:type="dxa"/>
            <w:shd w:val="clear" w:color="auto" w:fill="auto"/>
          </w:tcPr>
          <w:p w:rsidR="00CB5E08" w:rsidRPr="002A227F" w:rsidRDefault="00CB5E08" w:rsidP="009C57E0">
            <w:pPr>
              <w:tabs>
                <w:tab w:val="left" w:pos="709"/>
              </w:tabs>
              <w:spacing w:after="0" w:line="240" w:lineRule="auto"/>
              <w:jc w:val="center"/>
              <w:rPr>
                <w:rFonts w:ascii="Times New Roman" w:eastAsia="Calibri" w:hAnsi="Times New Roman" w:cs="Times New Roman"/>
                <w:sz w:val="24"/>
                <w:szCs w:val="24"/>
                <w:lang w:val="kk-KZ"/>
              </w:rPr>
            </w:pPr>
            <w:r w:rsidRPr="002A227F">
              <w:rPr>
                <w:rFonts w:ascii="Times New Roman" w:eastAsia="Calibri" w:hAnsi="Times New Roman" w:cs="Times New Roman"/>
                <w:sz w:val="24"/>
                <w:szCs w:val="24"/>
                <w:lang w:val="kk-KZ"/>
              </w:rPr>
              <w:t>Жылжымалы фосфор (</w:t>
            </w: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2</w:t>
            </w:r>
            <w:r w:rsidRPr="002A227F">
              <w:rPr>
                <w:rFonts w:ascii="Times New Roman" w:hAnsi="Times New Roman" w:cs="Times New Roman"/>
                <w:sz w:val="24"/>
                <w:szCs w:val="24"/>
                <w:lang w:val="kk-KZ"/>
              </w:rPr>
              <w:t>О</w:t>
            </w:r>
            <w:r w:rsidRPr="002A227F">
              <w:rPr>
                <w:rFonts w:ascii="Times New Roman" w:hAnsi="Times New Roman" w:cs="Times New Roman"/>
                <w:sz w:val="24"/>
                <w:szCs w:val="24"/>
                <w:vertAlign w:val="subscript"/>
                <w:lang w:val="kk-KZ"/>
              </w:rPr>
              <w:t>5</w:t>
            </w:r>
            <w:r w:rsidRPr="002A227F">
              <w:rPr>
                <w:rFonts w:ascii="Times New Roman" w:hAnsi="Times New Roman" w:cs="Times New Roman"/>
                <w:sz w:val="24"/>
                <w:szCs w:val="24"/>
                <w:lang w:val="kk-KZ"/>
              </w:rPr>
              <w:t>), мг/кг</w:t>
            </w:r>
            <w:r w:rsidRPr="002A227F">
              <w:rPr>
                <w:rFonts w:ascii="Times New Roman" w:eastAsia="Calibri" w:hAnsi="Times New Roman" w:cs="Times New Roman"/>
                <w:sz w:val="24"/>
                <w:szCs w:val="24"/>
                <w:lang w:val="kk-KZ"/>
              </w:rPr>
              <w:t xml:space="preserve"> (Мачигин әдісі бойынша)</w:t>
            </w:r>
          </w:p>
        </w:tc>
        <w:tc>
          <w:tcPr>
            <w:tcW w:w="1980" w:type="dxa"/>
            <w:shd w:val="clear" w:color="auto" w:fill="auto"/>
          </w:tcPr>
          <w:p w:rsidR="00CB5E08" w:rsidRPr="002A227F" w:rsidRDefault="00CB5E08" w:rsidP="009C57E0">
            <w:pPr>
              <w:tabs>
                <w:tab w:val="left" w:pos="709"/>
              </w:tabs>
              <w:spacing w:after="0" w:line="240" w:lineRule="auto"/>
              <w:jc w:val="center"/>
              <w:rPr>
                <w:rFonts w:ascii="Times New Roman" w:eastAsia="Calibri" w:hAnsi="Times New Roman" w:cs="Times New Roman"/>
                <w:sz w:val="24"/>
                <w:szCs w:val="24"/>
                <w:lang w:val="kk-KZ"/>
              </w:rPr>
            </w:pPr>
            <w:r w:rsidRPr="002A227F">
              <w:rPr>
                <w:rFonts w:ascii="Times New Roman" w:eastAsia="Calibri" w:hAnsi="Times New Roman" w:cs="Times New Roman"/>
                <w:sz w:val="24"/>
                <w:szCs w:val="24"/>
                <w:lang w:val="kk-KZ"/>
              </w:rPr>
              <w:t>Ауыспалы калий (</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2</w:t>
            </w:r>
            <w:r w:rsidRPr="002A227F">
              <w:rPr>
                <w:rFonts w:ascii="Times New Roman" w:hAnsi="Times New Roman" w:cs="Times New Roman"/>
                <w:sz w:val="24"/>
                <w:szCs w:val="24"/>
                <w:lang w:val="kk-KZ"/>
              </w:rPr>
              <w:t>О), мг/кг</w:t>
            </w:r>
            <w:r w:rsidRPr="002A227F">
              <w:rPr>
                <w:rFonts w:ascii="Times New Roman" w:eastAsia="Calibri" w:hAnsi="Times New Roman" w:cs="Times New Roman"/>
                <w:sz w:val="24"/>
                <w:szCs w:val="24"/>
                <w:lang w:val="kk-KZ"/>
              </w:rPr>
              <w:t xml:space="preserve"> (Мачигин әдісі бойынша)</w:t>
            </w:r>
          </w:p>
        </w:tc>
      </w:tr>
      <w:tr w:rsidR="00CB5E08" w:rsidRPr="002A227F" w:rsidTr="009C57E0">
        <w:tc>
          <w:tcPr>
            <w:tcW w:w="1575"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0-20</w:t>
            </w:r>
          </w:p>
        </w:tc>
        <w:tc>
          <w:tcPr>
            <w:tcW w:w="945"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0,91</w:t>
            </w:r>
          </w:p>
        </w:tc>
        <w:tc>
          <w:tcPr>
            <w:tcW w:w="1620"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8,1</w:t>
            </w:r>
          </w:p>
        </w:tc>
        <w:tc>
          <w:tcPr>
            <w:tcW w:w="1440"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16,2</w:t>
            </w:r>
          </w:p>
        </w:tc>
        <w:tc>
          <w:tcPr>
            <w:tcW w:w="1980"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15,0</w:t>
            </w:r>
          </w:p>
        </w:tc>
        <w:tc>
          <w:tcPr>
            <w:tcW w:w="1980"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152,3</w:t>
            </w:r>
          </w:p>
        </w:tc>
      </w:tr>
      <w:tr w:rsidR="00CB5E08" w:rsidRPr="002A227F" w:rsidTr="009C57E0">
        <w:tc>
          <w:tcPr>
            <w:tcW w:w="1575"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20-40</w:t>
            </w:r>
          </w:p>
        </w:tc>
        <w:tc>
          <w:tcPr>
            <w:tcW w:w="945"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0,82</w:t>
            </w:r>
          </w:p>
        </w:tc>
        <w:tc>
          <w:tcPr>
            <w:tcW w:w="1620"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8,0</w:t>
            </w:r>
          </w:p>
        </w:tc>
        <w:tc>
          <w:tcPr>
            <w:tcW w:w="1440"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14,5</w:t>
            </w:r>
          </w:p>
        </w:tc>
        <w:tc>
          <w:tcPr>
            <w:tcW w:w="1980"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14,1</w:t>
            </w:r>
          </w:p>
        </w:tc>
        <w:tc>
          <w:tcPr>
            <w:tcW w:w="1980" w:type="dxa"/>
            <w:shd w:val="clear" w:color="auto" w:fill="auto"/>
          </w:tcPr>
          <w:p w:rsidR="00CB5E08" w:rsidRPr="002A227F" w:rsidRDefault="00CB5E08" w:rsidP="009C57E0">
            <w:pPr>
              <w:tabs>
                <w:tab w:val="left" w:pos="709"/>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124,5</w:t>
            </w:r>
          </w:p>
        </w:tc>
      </w:tr>
    </w:tbl>
    <w:p w:rsidR="00CB5E08" w:rsidRPr="002A227F" w:rsidRDefault="00CB5E08" w:rsidP="00CB5E08">
      <w:pPr>
        <w:tabs>
          <w:tab w:val="left" w:pos="709"/>
        </w:tabs>
        <w:autoSpaceDE w:val="0"/>
        <w:autoSpaceDN w:val="0"/>
        <w:adjustRightInd w:val="0"/>
        <w:spacing w:after="0" w:line="240" w:lineRule="auto"/>
        <w:ind w:firstLine="567"/>
        <w:rPr>
          <w:rFonts w:ascii="Times New Roman" w:hAnsi="Times New Roman" w:cs="Times New Roman"/>
          <w:b/>
          <w:bCs/>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Сіңірілген негіздердің жиынтығы 24,8 мг.экв./100 г топырақ болғанда, </w:t>
      </w:r>
      <w:r w:rsidR="00EB52DC" w:rsidRPr="002A227F">
        <w:rPr>
          <w:rFonts w:ascii="Times New Roman" w:hAnsi="Times New Roman" w:cs="Times New Roman"/>
          <w:sz w:val="28"/>
          <w:szCs w:val="28"/>
          <w:lang w:val="kk-KZ"/>
        </w:rPr>
        <w:t>сіңірілген натрийдің үлесі 41,9%</w:t>
      </w:r>
      <w:r w:rsidRPr="002A227F">
        <w:rPr>
          <w:rFonts w:ascii="Times New Roman" w:hAnsi="Times New Roman" w:cs="Times New Roman"/>
          <w:sz w:val="28"/>
          <w:szCs w:val="28"/>
          <w:lang w:val="kk-KZ"/>
        </w:rPr>
        <w:t xml:space="preserve"> құрады, сондықтан топырақ жоғары сортаңданған.</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Жалпы алғанда, тәжірибе шаруашылығы топырақтарының агрохимиялық құрамы қарашіріктің төмен және біркелкі емес мөлшерімен сипатталады, бұл топырақ түзілудің көп циклділігімен түсіндіріледі.   </w:t>
      </w:r>
    </w:p>
    <w:p w:rsidR="00CB5E08" w:rsidRPr="002A227F" w:rsidRDefault="00CB5E08" w:rsidP="00CB5E08">
      <w:pPr>
        <w:tabs>
          <w:tab w:val="left" w:pos="709"/>
        </w:tabs>
        <w:autoSpaceDE w:val="0"/>
        <w:autoSpaceDN w:val="0"/>
        <w:adjustRightInd w:val="0"/>
        <w:spacing w:after="0" w:line="240" w:lineRule="auto"/>
        <w:ind w:firstLine="567"/>
        <w:rPr>
          <w:rFonts w:ascii="Times New Roman" w:hAnsi="Times New Roman" w:cs="Times New Roman"/>
          <w:b/>
          <w:bCs/>
          <w:sz w:val="28"/>
          <w:szCs w:val="28"/>
          <w:lang w:val="kk-KZ"/>
        </w:rPr>
      </w:pPr>
    </w:p>
    <w:p w:rsidR="00CB5E08" w:rsidRPr="002A227F" w:rsidRDefault="00CB5E08" w:rsidP="00CB5E08">
      <w:pPr>
        <w:tabs>
          <w:tab w:val="left" w:pos="709"/>
        </w:tabs>
        <w:autoSpaceDE w:val="0"/>
        <w:autoSpaceDN w:val="0"/>
        <w:adjustRightInd w:val="0"/>
        <w:spacing w:after="0" w:line="240" w:lineRule="auto"/>
        <w:ind w:firstLine="567"/>
        <w:rPr>
          <w:rFonts w:ascii="Times New Roman CYR" w:hAnsi="Times New Roman CYR" w:cs="Times New Roman CYR"/>
          <w:b/>
          <w:bCs/>
          <w:sz w:val="28"/>
          <w:szCs w:val="28"/>
          <w:lang w:val="kk-KZ"/>
        </w:rPr>
      </w:pPr>
      <w:r w:rsidRPr="002A227F">
        <w:rPr>
          <w:rFonts w:ascii="Times New Roman" w:hAnsi="Times New Roman" w:cs="Times New Roman"/>
          <w:b/>
          <w:bCs/>
          <w:sz w:val="28"/>
          <w:szCs w:val="28"/>
          <w:lang w:val="kk-KZ"/>
        </w:rPr>
        <w:t>2.2</w:t>
      </w:r>
      <w:r w:rsidRPr="002A227F">
        <w:rPr>
          <w:b/>
          <w:bCs/>
          <w:sz w:val="28"/>
          <w:szCs w:val="28"/>
          <w:lang w:val="kk-KZ"/>
        </w:rPr>
        <w:t xml:space="preserve"> </w:t>
      </w:r>
      <w:r w:rsidRPr="002A227F">
        <w:rPr>
          <w:rFonts w:ascii="Times New Roman CYR" w:hAnsi="Times New Roman CYR" w:cs="Times New Roman CYR"/>
          <w:b/>
          <w:bCs/>
          <w:sz w:val="28"/>
          <w:szCs w:val="28"/>
          <w:lang w:val="kk-KZ"/>
        </w:rPr>
        <w:t>Зерттеулерді жүргізу әдістемесі</w:t>
      </w: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r w:rsidRPr="002A227F">
        <w:rPr>
          <w:rFonts w:ascii="Times New Roman CYR" w:hAnsi="Times New Roman CYR" w:cs="Times New Roman CYR"/>
          <w:sz w:val="28"/>
          <w:szCs w:val="28"/>
          <w:lang w:val="kk-KZ"/>
        </w:rPr>
        <w:t>Күріш егісінде азот тыңайтқышын және топырақ өңдеу жүйесін зерттеу бойынша эксперименталдық бөлігі Қызылорда қаласынан Солтүстік-шығыс бағытта 10 км қашықтықта орналасқан «Ы.Жақаев атындағы Қазақ күріш шаруашылығы ҒЗИ» ЖШС-ң Қарауылтөбе тірек пунктінде жүргізілді</w:t>
      </w:r>
      <w:r w:rsidR="00EB52DC" w:rsidRPr="002A227F">
        <w:rPr>
          <w:rFonts w:ascii="Times New Roman CYR" w:hAnsi="Times New Roman CYR" w:cs="Times New Roman CYR"/>
          <w:sz w:val="28"/>
          <w:szCs w:val="28"/>
          <w:lang w:val="kk-KZ"/>
        </w:rPr>
        <w:t xml:space="preserve"> [</w:t>
      </w:r>
      <w:r w:rsidR="002A227F" w:rsidRPr="002A227F">
        <w:rPr>
          <w:rFonts w:ascii="Times New Roman CYR" w:hAnsi="Times New Roman CYR" w:cs="Times New Roman CYR"/>
          <w:sz w:val="28"/>
          <w:szCs w:val="28"/>
          <w:lang w:val="kk-KZ"/>
        </w:rPr>
        <w:t>15</w:t>
      </w:r>
      <w:r w:rsidR="00AC1673" w:rsidRPr="002A227F">
        <w:rPr>
          <w:rFonts w:ascii="Times New Roman CYR" w:hAnsi="Times New Roman CYR" w:cs="Times New Roman CYR"/>
          <w:sz w:val="28"/>
          <w:szCs w:val="28"/>
          <w:lang w:val="kk-KZ"/>
        </w:rPr>
        <w:t>9</w:t>
      </w:r>
      <w:r w:rsidR="00EB52DC" w:rsidRPr="002A227F">
        <w:rPr>
          <w:rFonts w:ascii="Times New Roman CYR" w:hAnsi="Times New Roman CYR" w:cs="Times New Roman CYR"/>
          <w:sz w:val="28"/>
          <w:szCs w:val="28"/>
          <w:lang w:val="kk-KZ"/>
        </w:rPr>
        <w:t>]</w:t>
      </w:r>
      <w:r w:rsidRPr="002A227F">
        <w:rPr>
          <w:rFonts w:ascii="Times New Roman CYR" w:hAnsi="Times New Roman CYR" w:cs="Times New Roman CYR"/>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b/>
          <w:sz w:val="28"/>
          <w:szCs w:val="28"/>
          <w:lang w:val="kk-KZ"/>
        </w:rPr>
        <w:t>№1тәжірибе.</w:t>
      </w:r>
      <w:r w:rsidRPr="002A227F">
        <w:rPr>
          <w:rFonts w:ascii="Times New Roman" w:hAnsi="Times New Roman" w:cs="Times New Roman"/>
          <w:sz w:val="28"/>
          <w:szCs w:val="28"/>
          <w:lang w:val="kk-KZ"/>
        </w:rPr>
        <w:t xml:space="preserve"> </w:t>
      </w:r>
      <w:r w:rsidR="00D37650"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Күріш дақылына азот тыңайтқыштарының формаларын   қолдану  және карбамидті енгізу әдістері мен мерзімдерін зерттеу</w:t>
      </w:r>
      <w:r w:rsidR="00D37650" w:rsidRPr="002A227F">
        <w:rPr>
          <w:rFonts w:ascii="Times New Roman" w:hAnsi="Times New Roman" w:cs="Times New Roman"/>
          <w:sz w:val="28"/>
          <w:szCs w:val="28"/>
          <w:lang w:val="kk-KZ"/>
        </w:rPr>
        <w:t>»</w:t>
      </w:r>
    </w:p>
    <w:p w:rsidR="00CB5E08" w:rsidRPr="002A227F" w:rsidRDefault="00CB5E08" w:rsidP="00CB5E08">
      <w:pPr>
        <w:spacing w:after="0" w:line="240" w:lineRule="auto"/>
        <w:jc w:val="center"/>
        <w:rPr>
          <w:rFonts w:ascii="Times New Roman" w:hAnsi="Times New Roman" w:cs="Times New Roman"/>
          <w:sz w:val="28"/>
          <w:szCs w:val="28"/>
          <w:lang w:val="kk-KZ"/>
        </w:rPr>
      </w:pPr>
    </w:p>
    <w:p w:rsidR="00CB5E08" w:rsidRPr="002A227F" w:rsidRDefault="00CB5E08" w:rsidP="00CB5E08">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№1 Тәжірибе сызбасы</w:t>
      </w:r>
    </w:p>
    <w:p w:rsidR="00CB5E08" w:rsidRPr="002A227F" w:rsidRDefault="00CB5E08" w:rsidP="00CB5E08">
      <w:pPr>
        <w:spacing w:after="0" w:line="240" w:lineRule="auto"/>
        <w:jc w:val="center"/>
        <w:rPr>
          <w:rFonts w:ascii="Times New Roman" w:hAnsi="Times New Roman" w:cs="Times New Roman"/>
          <w:sz w:val="18"/>
          <w:szCs w:val="18"/>
          <w:lang w:val="kk-KZ"/>
        </w:rPr>
      </w:pPr>
    </w:p>
    <w:tbl>
      <w:tblPr>
        <w:tblStyle w:val="a3"/>
        <w:tblW w:w="0" w:type="auto"/>
        <w:tblInd w:w="534" w:type="dxa"/>
        <w:tblLook w:val="04A0" w:firstRow="1" w:lastRow="0" w:firstColumn="1" w:lastColumn="0" w:noHBand="0" w:noVBand="1"/>
      </w:tblPr>
      <w:tblGrid>
        <w:gridCol w:w="2976"/>
        <w:gridCol w:w="2977"/>
        <w:gridCol w:w="2835"/>
      </w:tblGrid>
      <w:tr w:rsidR="00CB5E08" w:rsidRPr="002A227F" w:rsidTr="009C57E0">
        <w:tc>
          <w:tcPr>
            <w:tcW w:w="29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297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28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r>
      <w:tr w:rsidR="00CB5E08" w:rsidRPr="002A227F" w:rsidTr="009C57E0">
        <w:tc>
          <w:tcPr>
            <w:tcW w:w="297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2977"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                        -</w:t>
            </w:r>
          </w:p>
        </w:tc>
        <w:tc>
          <w:tcPr>
            <w:tcW w:w="2835"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                    -             </w:t>
            </w:r>
          </w:p>
        </w:tc>
      </w:tr>
      <w:tr w:rsidR="00CB5E08" w:rsidRPr="002A227F" w:rsidTr="009C57E0">
        <w:tc>
          <w:tcPr>
            <w:tcW w:w="2976" w:type="dxa"/>
          </w:tcPr>
          <w:p w:rsidR="00CB5E08" w:rsidRPr="002A227F" w:rsidRDefault="00CB5E08" w:rsidP="009C57E0">
            <w:pPr>
              <w:rPr>
                <w:rFonts w:ascii="Times New Roman" w:hAnsi="Times New Roman" w:cs="Times New Roman"/>
                <w:sz w:val="24"/>
                <w:szCs w:val="24"/>
                <w:vertAlign w:val="subscript"/>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а 120</w:t>
            </w:r>
          </w:p>
        </w:tc>
        <w:tc>
          <w:tcPr>
            <w:tcW w:w="2977"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                        -</w:t>
            </w:r>
          </w:p>
        </w:tc>
        <w:tc>
          <w:tcPr>
            <w:tcW w:w="2835"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                     -</w:t>
            </w:r>
          </w:p>
        </w:tc>
      </w:tr>
      <w:tr w:rsidR="00CB5E08" w:rsidRPr="002A227F" w:rsidTr="009C57E0">
        <w:tc>
          <w:tcPr>
            <w:tcW w:w="297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120</w:t>
            </w:r>
          </w:p>
        </w:tc>
        <w:tc>
          <w:tcPr>
            <w:tcW w:w="2977"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                        -</w:t>
            </w:r>
          </w:p>
        </w:tc>
        <w:tc>
          <w:tcPr>
            <w:tcW w:w="2835"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                     -            </w:t>
            </w:r>
          </w:p>
        </w:tc>
      </w:tr>
      <w:tr w:rsidR="00CB5E08" w:rsidRPr="002A227F" w:rsidTr="009C57E0">
        <w:tc>
          <w:tcPr>
            <w:tcW w:w="297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м 120  </w:t>
            </w:r>
            <w:r w:rsidRPr="002A227F">
              <w:rPr>
                <w:rFonts w:ascii="Times New Roman" w:hAnsi="Times New Roman" w:cs="Times New Roman"/>
                <w:sz w:val="24"/>
                <w:szCs w:val="24"/>
                <w:lang w:val="kk-KZ"/>
              </w:rPr>
              <w:t>локалді</w:t>
            </w:r>
          </w:p>
        </w:tc>
        <w:tc>
          <w:tcPr>
            <w:tcW w:w="2977" w:type="dxa"/>
          </w:tcPr>
          <w:p w:rsidR="00CB5E08" w:rsidRPr="002A227F" w:rsidRDefault="00CB5E08" w:rsidP="009C57E0">
            <w:pPr>
              <w:pStyle w:val="a4"/>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            -      </w:t>
            </w:r>
          </w:p>
        </w:tc>
        <w:tc>
          <w:tcPr>
            <w:tcW w:w="2835"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                     -</w:t>
            </w:r>
          </w:p>
        </w:tc>
      </w:tr>
      <w:tr w:rsidR="00CB5E08" w:rsidRPr="002A227F" w:rsidTr="009C57E0">
        <w:tc>
          <w:tcPr>
            <w:tcW w:w="297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60</w:t>
            </w:r>
          </w:p>
        </w:tc>
        <w:tc>
          <w:tcPr>
            <w:tcW w:w="297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60</w:t>
            </w:r>
          </w:p>
        </w:tc>
        <w:tc>
          <w:tcPr>
            <w:tcW w:w="2835"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                     -</w:t>
            </w:r>
          </w:p>
        </w:tc>
      </w:tr>
      <w:tr w:rsidR="00CB5E08" w:rsidRPr="002A227F" w:rsidTr="009C57E0">
        <w:tc>
          <w:tcPr>
            <w:tcW w:w="297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40</w:t>
            </w:r>
          </w:p>
        </w:tc>
        <w:tc>
          <w:tcPr>
            <w:tcW w:w="297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28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r>
    </w:tbl>
    <w:p w:rsidR="00CB5E08" w:rsidRPr="002A227F" w:rsidRDefault="00CB5E08" w:rsidP="00CB5E08">
      <w:pPr>
        <w:spacing w:after="0" w:line="240" w:lineRule="auto"/>
        <w:ind w:firstLine="567"/>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Қолданылған тыңайтқыш түрлері және формалары: N</w:t>
      </w:r>
      <w:r w:rsidRPr="002A227F">
        <w:rPr>
          <w:rFonts w:ascii="Times New Roman" w:hAnsi="Times New Roman" w:cs="Times New Roman"/>
          <w:sz w:val="28"/>
          <w:szCs w:val="28"/>
          <w:vertAlign w:val="subscript"/>
          <w:lang w:val="kk-KZ"/>
        </w:rPr>
        <w:t xml:space="preserve">а </w:t>
      </w:r>
      <w:r w:rsidRPr="002A227F">
        <w:rPr>
          <w:rFonts w:ascii="Times New Roman" w:hAnsi="Times New Roman" w:cs="Times New Roman"/>
          <w:sz w:val="28"/>
          <w:szCs w:val="28"/>
          <w:lang w:val="kk-KZ"/>
        </w:rPr>
        <w:t>– аммоний сульфаты (әсер етуші зат 20%); N</w:t>
      </w:r>
      <w:r w:rsidRPr="002A227F">
        <w:rPr>
          <w:rFonts w:ascii="Times New Roman" w:hAnsi="Times New Roman" w:cs="Times New Roman"/>
          <w:sz w:val="28"/>
          <w:szCs w:val="28"/>
          <w:vertAlign w:val="subscript"/>
          <w:lang w:val="kk-KZ"/>
        </w:rPr>
        <w:t>м</w:t>
      </w:r>
      <w:r w:rsidRPr="002A227F">
        <w:rPr>
          <w:rFonts w:ascii="Times New Roman" w:hAnsi="Times New Roman" w:cs="Times New Roman"/>
          <w:sz w:val="28"/>
          <w:szCs w:val="28"/>
          <w:lang w:val="kk-KZ"/>
        </w:rPr>
        <w:t xml:space="preserve"> – карбамид (әсер етуші зат 46%); Р – түйіршіктелген жәй суперфосфат (әсер етуші зат 19%); К –  хлорлы калий (әсер етуші зат 55%).</w:t>
      </w:r>
    </w:p>
    <w:p w:rsidR="00CB5E08" w:rsidRPr="002A227F" w:rsidRDefault="00CB5E08" w:rsidP="00B4055B">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Тәжірибенің жалпы ауданы 2500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құрайды. Есепті бір мөлдектің ауданы – 50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Мөлдектердің орналасуы – рендомизиленген, қайталануы – төртеселік </w:t>
      </w:r>
      <w:r w:rsidR="002A227F" w:rsidRPr="002A227F">
        <w:rPr>
          <w:rFonts w:ascii="Times New Roman" w:hAnsi="Times New Roman" w:cs="Times New Roman"/>
          <w:sz w:val="28"/>
          <w:szCs w:val="28"/>
          <w:lang w:val="kk-KZ"/>
        </w:rPr>
        <w:t>[16</w:t>
      </w:r>
      <w:r w:rsidR="00AC1673" w:rsidRPr="002A227F">
        <w:rPr>
          <w:rFonts w:ascii="Times New Roman" w:hAnsi="Times New Roman" w:cs="Times New Roman"/>
          <w:sz w:val="28"/>
          <w:szCs w:val="28"/>
          <w:lang w:val="kk-KZ"/>
        </w:rPr>
        <w:t>0</w:t>
      </w:r>
      <w:r w:rsidRPr="002A227F">
        <w:rPr>
          <w:rFonts w:ascii="Times New Roman" w:hAnsi="Times New Roman" w:cs="Times New Roman"/>
          <w:sz w:val="28"/>
          <w:szCs w:val="28"/>
          <w:lang w:val="kk-KZ"/>
        </w:rPr>
        <w:t>]. Мөлдектерде азот-фосфор тыңайтқыштары қолдап себілді. Тұқым себу нормасы – 7,0 млн дән/га.</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b/>
          <w:sz w:val="28"/>
          <w:szCs w:val="28"/>
          <w:lang w:val="kk-KZ"/>
        </w:rPr>
        <w:lastRenderedPageBreak/>
        <w:t xml:space="preserve">№2 тәжірибе. </w:t>
      </w:r>
      <w:r w:rsidR="00D37650"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Күріш дақылына азот тыңайтқышын енгізу әдістері мен </w:t>
      </w:r>
      <w:r w:rsidR="00D37650" w:rsidRPr="002A227F">
        <w:rPr>
          <w:rFonts w:ascii="Times New Roman" w:hAnsi="Times New Roman" w:cs="Times New Roman"/>
          <w:sz w:val="28"/>
          <w:szCs w:val="28"/>
          <w:lang w:val="kk-KZ"/>
        </w:rPr>
        <w:t>мерзімдерін зерттеу»</w:t>
      </w:r>
    </w:p>
    <w:p w:rsidR="00CB5E08" w:rsidRPr="002A227F" w:rsidRDefault="00CB5E08" w:rsidP="00CB5E08">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№2 Тәжірибе сызбасы</w:t>
      </w:r>
    </w:p>
    <w:p w:rsidR="00CB5E08" w:rsidRPr="002A227F" w:rsidRDefault="00CB5E08" w:rsidP="00CB5E08">
      <w:pPr>
        <w:spacing w:after="0" w:line="240" w:lineRule="auto"/>
        <w:jc w:val="center"/>
        <w:rPr>
          <w:rFonts w:ascii="Times New Roman" w:hAnsi="Times New Roman" w:cs="Times New Roman"/>
          <w:sz w:val="18"/>
          <w:szCs w:val="18"/>
          <w:lang w:val="kk-KZ"/>
        </w:rPr>
      </w:pPr>
    </w:p>
    <w:tbl>
      <w:tblPr>
        <w:tblStyle w:val="a3"/>
        <w:tblW w:w="0" w:type="auto"/>
        <w:tblInd w:w="1384" w:type="dxa"/>
        <w:tblLook w:val="04A0" w:firstRow="1" w:lastRow="0" w:firstColumn="1" w:lastColumn="0" w:noHBand="0" w:noVBand="1"/>
      </w:tblPr>
      <w:tblGrid>
        <w:gridCol w:w="4253"/>
        <w:gridCol w:w="3543"/>
      </w:tblGrid>
      <w:tr w:rsidR="00CB5E08" w:rsidRPr="002A227F" w:rsidTr="00B4055B">
        <w:trPr>
          <w:trHeight w:val="256"/>
        </w:trPr>
        <w:tc>
          <w:tcPr>
            <w:tcW w:w="425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3543" w:type="dxa"/>
          </w:tcPr>
          <w:p w:rsidR="00CB5E08" w:rsidRPr="002A227F" w:rsidRDefault="00CB5E08" w:rsidP="00B4055B">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r>
      <w:tr w:rsidR="00CB5E08" w:rsidRPr="002A227F" w:rsidTr="009C57E0">
        <w:trPr>
          <w:trHeight w:val="291"/>
        </w:trPr>
        <w:tc>
          <w:tcPr>
            <w:tcW w:w="425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Р </w:t>
            </w:r>
            <w:r w:rsidRPr="002A227F">
              <w:rPr>
                <w:rFonts w:ascii="Times New Roman" w:hAnsi="Times New Roman" w:cs="Times New Roman"/>
                <w:sz w:val="24"/>
                <w:szCs w:val="24"/>
                <w:vertAlign w:val="subscript"/>
                <w:lang w:val="kk-KZ"/>
              </w:rPr>
              <w:t>120</w:t>
            </w:r>
            <w:r w:rsidRPr="002A227F">
              <w:rPr>
                <w:rFonts w:ascii="Times New Roman" w:hAnsi="Times New Roman" w:cs="Times New Roman"/>
                <w:sz w:val="24"/>
                <w:szCs w:val="24"/>
                <w:lang w:val="kk-KZ"/>
              </w:rPr>
              <w:t>-Фон</w:t>
            </w:r>
          </w:p>
        </w:tc>
        <w:tc>
          <w:tcPr>
            <w:tcW w:w="3543" w:type="dxa"/>
          </w:tcPr>
          <w:p w:rsidR="00CB5E08" w:rsidRPr="002A227F" w:rsidRDefault="00CB5E08" w:rsidP="009C57E0">
            <w:pPr>
              <w:rPr>
                <w:rFonts w:ascii="Times New Roman" w:hAnsi="Times New Roman" w:cs="Times New Roman"/>
                <w:sz w:val="24"/>
                <w:szCs w:val="24"/>
                <w:lang w:val="kk-KZ"/>
              </w:rPr>
            </w:pPr>
          </w:p>
        </w:tc>
      </w:tr>
      <w:tr w:rsidR="00CB5E08" w:rsidRPr="002A227F" w:rsidTr="009C57E0">
        <w:tc>
          <w:tcPr>
            <w:tcW w:w="4253" w:type="dxa"/>
          </w:tcPr>
          <w:p w:rsidR="00CB5E08" w:rsidRPr="002A227F" w:rsidRDefault="00CB5E08" w:rsidP="009C57E0">
            <w:pPr>
              <w:rPr>
                <w:rFonts w:ascii="Times New Roman" w:hAnsi="Times New Roman" w:cs="Times New Roman"/>
                <w:sz w:val="24"/>
                <w:szCs w:val="24"/>
                <w:vertAlign w:val="subscript"/>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60</w:t>
            </w:r>
          </w:p>
        </w:tc>
        <w:tc>
          <w:tcPr>
            <w:tcW w:w="35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60</w:t>
            </w:r>
          </w:p>
        </w:tc>
      </w:tr>
      <w:tr w:rsidR="00CB5E08" w:rsidRPr="002A227F" w:rsidTr="009C57E0">
        <w:tc>
          <w:tcPr>
            <w:tcW w:w="425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120 </w:t>
            </w:r>
            <w:r w:rsidRPr="002A227F">
              <w:rPr>
                <w:rFonts w:ascii="Times New Roman" w:hAnsi="Times New Roman" w:cs="Times New Roman"/>
                <w:sz w:val="24"/>
                <w:szCs w:val="24"/>
                <w:lang w:val="kk-KZ"/>
              </w:rPr>
              <w:t>локальді</w:t>
            </w:r>
          </w:p>
        </w:tc>
        <w:tc>
          <w:tcPr>
            <w:tcW w:w="35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CB5E08" w:rsidRPr="002A227F" w:rsidTr="009C57E0">
        <w:tc>
          <w:tcPr>
            <w:tcW w:w="425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60 </w:t>
            </w:r>
            <w:r w:rsidRPr="002A227F">
              <w:rPr>
                <w:rFonts w:ascii="Times New Roman" w:hAnsi="Times New Roman" w:cs="Times New Roman"/>
                <w:sz w:val="24"/>
                <w:szCs w:val="24"/>
                <w:lang w:val="kk-KZ"/>
              </w:rPr>
              <w:t>локальді</w:t>
            </w:r>
          </w:p>
        </w:tc>
        <w:tc>
          <w:tcPr>
            <w:tcW w:w="35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60</w:t>
            </w:r>
          </w:p>
        </w:tc>
      </w:tr>
      <w:tr w:rsidR="00CB5E08" w:rsidRPr="002A227F" w:rsidTr="009C57E0">
        <w:tc>
          <w:tcPr>
            <w:tcW w:w="425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60 </w:t>
            </w:r>
            <w:r w:rsidRPr="002A227F">
              <w:rPr>
                <w:rFonts w:ascii="Times New Roman" w:hAnsi="Times New Roman" w:cs="Times New Roman"/>
                <w:sz w:val="24"/>
                <w:szCs w:val="24"/>
                <w:lang w:val="kk-KZ"/>
              </w:rPr>
              <w:t>локальді</w:t>
            </w:r>
          </w:p>
        </w:tc>
        <w:tc>
          <w:tcPr>
            <w:tcW w:w="35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30</w:t>
            </w:r>
          </w:p>
        </w:tc>
      </w:tr>
    </w:tbl>
    <w:p w:rsidR="00CB5E08" w:rsidRPr="002A227F" w:rsidRDefault="00CB5E08" w:rsidP="00CB5E08">
      <w:pPr>
        <w:spacing w:after="0" w:line="240" w:lineRule="auto"/>
        <w:jc w:val="center"/>
        <w:rPr>
          <w:rFonts w:ascii="Times New Roman" w:hAnsi="Times New Roman" w:cs="Times New Roman"/>
          <w:sz w:val="24"/>
          <w:szCs w:val="24"/>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Қолданылған тыңайтқыш түрлері және формалары: N</w:t>
      </w:r>
      <w:r w:rsidRPr="002A227F">
        <w:rPr>
          <w:rFonts w:ascii="Times New Roman" w:hAnsi="Times New Roman" w:cs="Times New Roman"/>
          <w:sz w:val="28"/>
          <w:szCs w:val="28"/>
          <w:vertAlign w:val="subscript"/>
          <w:lang w:val="kk-KZ"/>
        </w:rPr>
        <w:t>м</w:t>
      </w:r>
      <w:r w:rsidRPr="002A227F">
        <w:rPr>
          <w:rFonts w:ascii="Times New Roman" w:hAnsi="Times New Roman" w:cs="Times New Roman"/>
          <w:sz w:val="28"/>
          <w:szCs w:val="28"/>
          <w:lang w:val="kk-KZ"/>
        </w:rPr>
        <w:t xml:space="preserve"> – карбамид (әсер етуші зат 46%); Р – түйіршіктелген жәй суперфосфат (әсер етуші зат 19%);       К –  хлорлы калий (әсер етуші зат 55%).</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Тәжірибенің жалпы ауданы 1750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құрайды. Есепті бір мөлдектің ауданы – 50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Мөлдектердің орналасуы – рендомизилен</w:t>
      </w:r>
      <w:r w:rsidR="00B4055B" w:rsidRPr="002A227F">
        <w:rPr>
          <w:rFonts w:ascii="Times New Roman" w:hAnsi="Times New Roman" w:cs="Times New Roman"/>
          <w:sz w:val="28"/>
          <w:szCs w:val="28"/>
          <w:lang w:val="kk-KZ"/>
        </w:rPr>
        <w:t>ген, қайталануы – төртеселік (2.3 сурет)</w:t>
      </w:r>
      <w:r w:rsidRPr="002A227F">
        <w:rPr>
          <w:rFonts w:ascii="Times New Roman" w:hAnsi="Times New Roman" w:cs="Times New Roman"/>
          <w:sz w:val="28"/>
          <w:szCs w:val="28"/>
          <w:lang w:val="kk-KZ"/>
        </w:rPr>
        <w:t xml:space="preserve">. </w:t>
      </w:r>
    </w:p>
    <w:p w:rsidR="00D37650" w:rsidRPr="002A227F" w:rsidRDefault="00D37650" w:rsidP="00CB5E08">
      <w:pPr>
        <w:spacing w:after="0" w:line="240" w:lineRule="auto"/>
        <w:ind w:firstLine="567"/>
        <w:jc w:val="both"/>
        <w:rPr>
          <w:rFonts w:ascii="Times New Roman" w:hAnsi="Times New Roman" w:cs="Times New Roman"/>
          <w:sz w:val="28"/>
          <w:szCs w:val="28"/>
          <w:lang w:val="kk-KZ"/>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537"/>
      </w:tblGrid>
      <w:tr w:rsidR="00D37650" w:rsidRPr="002A227F" w:rsidTr="009C57E0">
        <w:tc>
          <w:tcPr>
            <w:tcW w:w="4677" w:type="dxa"/>
          </w:tcPr>
          <w:p w:rsidR="00D37650" w:rsidRPr="002A227F" w:rsidRDefault="00D37650" w:rsidP="00D37650">
            <w:pPr>
              <w:jc w:val="center"/>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drawing>
                <wp:inline distT="0" distB="0" distL="0" distR="0">
                  <wp:extent cx="2686050" cy="3117852"/>
                  <wp:effectExtent l="19050" t="0" r="0" b="0"/>
                  <wp:docPr id="12" name="Рисунок 1" descr="C:\Users\Админ\Desktop\Бек\2024\Фото\Суреттер\ФОТО ПОЛЯ\20190507_11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Бек\2024\Фото\Суреттер\ФОТО ПОЛЯ\20190507_111250.jpg"/>
                          <pic:cNvPicPr>
                            <a:picLocks noChangeAspect="1" noChangeArrowheads="1"/>
                          </pic:cNvPicPr>
                        </pic:nvPicPr>
                        <pic:blipFill>
                          <a:blip r:embed="rId11" cstate="print"/>
                          <a:srcRect b="5668"/>
                          <a:stretch>
                            <a:fillRect/>
                          </a:stretch>
                        </pic:blipFill>
                        <pic:spPr bwMode="auto">
                          <a:xfrm>
                            <a:off x="0" y="0"/>
                            <a:ext cx="2686050" cy="3117852"/>
                          </a:xfrm>
                          <a:prstGeom prst="rect">
                            <a:avLst/>
                          </a:prstGeom>
                          <a:noFill/>
                          <a:ln w="9525">
                            <a:noFill/>
                            <a:miter lim="800000"/>
                            <a:headEnd/>
                            <a:tailEnd/>
                          </a:ln>
                        </pic:spPr>
                      </pic:pic>
                    </a:graphicData>
                  </a:graphic>
                </wp:inline>
              </w:drawing>
            </w:r>
          </w:p>
        </w:tc>
        <w:tc>
          <w:tcPr>
            <w:tcW w:w="4537" w:type="dxa"/>
          </w:tcPr>
          <w:p w:rsidR="00D37650" w:rsidRPr="002A227F" w:rsidRDefault="00D37650" w:rsidP="00D37650">
            <w:pPr>
              <w:jc w:val="center"/>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drawing>
                <wp:inline distT="0" distB="0" distL="0" distR="0">
                  <wp:extent cx="2628900" cy="3114675"/>
                  <wp:effectExtent l="19050" t="0" r="0" b="0"/>
                  <wp:docPr id="13" name="Рисунок 2" descr="C:\Users\Админ\Desktop\Бек\2024\Фото\Суреттер\Фото-2020\20200522_11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Бек\2024\Фото\Суреттер\Фото-2020\20200522_114639.jpg"/>
                          <pic:cNvPicPr>
                            <a:picLocks noChangeAspect="1" noChangeArrowheads="1"/>
                          </pic:cNvPicPr>
                        </pic:nvPicPr>
                        <pic:blipFill>
                          <a:blip r:embed="rId12" cstate="print"/>
                          <a:srcRect b="6034"/>
                          <a:stretch>
                            <a:fillRect/>
                          </a:stretch>
                        </pic:blipFill>
                        <pic:spPr bwMode="auto">
                          <a:xfrm>
                            <a:off x="0" y="0"/>
                            <a:ext cx="2628900" cy="3114675"/>
                          </a:xfrm>
                          <a:prstGeom prst="rect">
                            <a:avLst/>
                          </a:prstGeom>
                          <a:noFill/>
                          <a:ln w="9525">
                            <a:noFill/>
                            <a:miter lim="800000"/>
                            <a:headEnd/>
                            <a:tailEnd/>
                          </a:ln>
                        </pic:spPr>
                      </pic:pic>
                    </a:graphicData>
                  </a:graphic>
                </wp:inline>
              </w:drawing>
            </w:r>
          </w:p>
        </w:tc>
      </w:tr>
      <w:tr w:rsidR="00D37650" w:rsidRPr="002A227F" w:rsidTr="009C57E0">
        <w:tc>
          <w:tcPr>
            <w:tcW w:w="4677" w:type="dxa"/>
          </w:tcPr>
          <w:p w:rsidR="00D37650" w:rsidRPr="002A227F" w:rsidRDefault="00D37650" w:rsidP="00D37650">
            <w:pPr>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а)</w:t>
            </w:r>
          </w:p>
        </w:tc>
        <w:tc>
          <w:tcPr>
            <w:tcW w:w="4537" w:type="dxa"/>
          </w:tcPr>
          <w:p w:rsidR="00D37650" w:rsidRPr="002A227F" w:rsidRDefault="00D37650" w:rsidP="00D37650">
            <w:pPr>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б)</w:t>
            </w:r>
          </w:p>
        </w:tc>
      </w:tr>
    </w:tbl>
    <w:p w:rsidR="009C57E0" w:rsidRPr="002A227F" w:rsidRDefault="009C57E0" w:rsidP="00D37650">
      <w:pPr>
        <w:spacing w:after="0" w:line="240" w:lineRule="auto"/>
        <w:jc w:val="center"/>
        <w:rPr>
          <w:rFonts w:ascii="Times New Roman" w:hAnsi="Times New Roman" w:cs="Times New Roman"/>
          <w:sz w:val="18"/>
          <w:szCs w:val="18"/>
          <w:lang w:val="kk-KZ"/>
        </w:rPr>
      </w:pPr>
    </w:p>
    <w:p w:rsidR="00D37650" w:rsidRPr="002A227F" w:rsidRDefault="00D37650" w:rsidP="00D37650">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Сурет</w:t>
      </w:r>
      <w:r w:rsidRPr="002A227F">
        <w:rPr>
          <w:rFonts w:ascii="Times New Roman" w:hAnsi="Times New Roman" w:cs="Times New Roman"/>
          <w:b/>
          <w:sz w:val="24"/>
          <w:szCs w:val="24"/>
          <w:lang w:val="kk-KZ"/>
        </w:rPr>
        <w:t xml:space="preserve"> </w:t>
      </w:r>
      <w:r w:rsidRPr="002A227F">
        <w:rPr>
          <w:rFonts w:ascii="Times New Roman" w:hAnsi="Times New Roman" w:cs="Times New Roman"/>
          <w:sz w:val="24"/>
          <w:szCs w:val="24"/>
          <w:lang w:val="kk-KZ"/>
        </w:rPr>
        <w:t>2</w:t>
      </w:r>
      <w:r w:rsidR="00B4055B" w:rsidRPr="002A227F">
        <w:rPr>
          <w:rFonts w:ascii="Times New Roman" w:hAnsi="Times New Roman" w:cs="Times New Roman"/>
          <w:sz w:val="24"/>
          <w:szCs w:val="24"/>
          <w:lang w:val="kk-KZ"/>
        </w:rPr>
        <w:t>.3</w:t>
      </w:r>
      <w:r w:rsidRPr="002A227F">
        <w:rPr>
          <w:rFonts w:ascii="Times New Roman" w:hAnsi="Times New Roman" w:cs="Times New Roman"/>
          <w:sz w:val="24"/>
          <w:szCs w:val="24"/>
          <w:lang w:val="kk-KZ"/>
        </w:rPr>
        <w:t xml:space="preserve"> </w:t>
      </w:r>
      <w:r w:rsidRPr="002A227F">
        <w:rPr>
          <w:rFonts w:ascii="Times New Roman" w:hAnsi="Times New Roman" w:cs="Times New Roman"/>
          <w:b/>
          <w:sz w:val="24"/>
          <w:szCs w:val="24"/>
          <w:lang w:val="kk-KZ"/>
        </w:rPr>
        <w:t xml:space="preserve">– </w:t>
      </w:r>
      <w:r w:rsidRPr="002A227F">
        <w:rPr>
          <w:rFonts w:ascii="Times New Roman" w:hAnsi="Times New Roman" w:cs="Times New Roman"/>
          <w:sz w:val="24"/>
          <w:szCs w:val="24"/>
          <w:lang w:val="kk-KZ"/>
        </w:rPr>
        <w:t>Тәжірибелерді орналастыру</w:t>
      </w:r>
      <w:r w:rsidR="009C57E0" w:rsidRPr="002A227F">
        <w:rPr>
          <w:rFonts w:ascii="Times New Roman" w:hAnsi="Times New Roman" w:cs="Times New Roman"/>
          <w:sz w:val="24"/>
          <w:szCs w:val="24"/>
          <w:lang w:val="kk-KZ"/>
        </w:rPr>
        <w:t>:</w:t>
      </w:r>
    </w:p>
    <w:p w:rsidR="00D37650" w:rsidRPr="002A227F" w:rsidRDefault="00D37650" w:rsidP="00D37650">
      <w:pPr>
        <w:spacing w:after="0" w:line="240" w:lineRule="auto"/>
        <w:jc w:val="center"/>
        <w:rPr>
          <w:rFonts w:ascii="Times New Roman" w:hAnsi="Times New Roman" w:cs="Times New Roman"/>
          <w:b/>
          <w:sz w:val="24"/>
          <w:szCs w:val="24"/>
          <w:lang w:val="kk-KZ"/>
        </w:rPr>
      </w:pPr>
      <w:r w:rsidRPr="002A227F">
        <w:rPr>
          <w:rFonts w:ascii="Times New Roman" w:hAnsi="Times New Roman" w:cs="Times New Roman"/>
          <w:i/>
          <w:sz w:val="24"/>
          <w:szCs w:val="24"/>
          <w:lang w:val="kk-KZ"/>
        </w:rPr>
        <w:t>а)</w:t>
      </w:r>
      <w:r w:rsidRPr="002A227F">
        <w:rPr>
          <w:rFonts w:ascii="Times New Roman" w:hAnsi="Times New Roman" w:cs="Times New Roman"/>
          <w:sz w:val="24"/>
          <w:szCs w:val="24"/>
          <w:lang w:val="kk-KZ"/>
        </w:rPr>
        <w:t xml:space="preserve"> мөлдектерге</w:t>
      </w:r>
      <w:r w:rsidR="009C57E0" w:rsidRPr="002A227F">
        <w:rPr>
          <w:rFonts w:ascii="Times New Roman" w:hAnsi="Times New Roman" w:cs="Times New Roman"/>
          <w:sz w:val="24"/>
          <w:szCs w:val="24"/>
          <w:lang w:val="kk-KZ"/>
        </w:rPr>
        <w:t xml:space="preserve"> бөлу; </w:t>
      </w:r>
      <w:r w:rsidR="009C57E0" w:rsidRPr="002A227F">
        <w:rPr>
          <w:rFonts w:ascii="Times New Roman" w:hAnsi="Times New Roman" w:cs="Times New Roman"/>
          <w:i/>
          <w:sz w:val="24"/>
          <w:szCs w:val="24"/>
          <w:lang w:val="kk-KZ"/>
        </w:rPr>
        <w:t xml:space="preserve">б) </w:t>
      </w:r>
      <w:r w:rsidR="009C57E0" w:rsidRPr="002A227F">
        <w:rPr>
          <w:rFonts w:ascii="Times New Roman" w:hAnsi="Times New Roman" w:cs="Times New Roman"/>
          <w:sz w:val="24"/>
          <w:szCs w:val="24"/>
          <w:lang w:val="kk-KZ"/>
        </w:rPr>
        <w:t>күріш тұқымын қолмен себу</w:t>
      </w:r>
      <w:r w:rsidRPr="002A227F">
        <w:rPr>
          <w:rFonts w:ascii="Times New Roman" w:hAnsi="Times New Roman" w:cs="Times New Roman"/>
          <w:sz w:val="24"/>
          <w:szCs w:val="24"/>
          <w:lang w:val="kk-KZ"/>
        </w:rPr>
        <w:t xml:space="preserve"> </w:t>
      </w:r>
    </w:p>
    <w:p w:rsidR="009C57E0" w:rsidRPr="002A227F" w:rsidRDefault="009C57E0" w:rsidP="00CB5E08">
      <w:pPr>
        <w:spacing w:after="0" w:line="240" w:lineRule="auto"/>
        <w:ind w:firstLine="567"/>
        <w:jc w:val="both"/>
        <w:rPr>
          <w:rFonts w:ascii="Times New Roman" w:hAnsi="Times New Roman" w:cs="Times New Roman"/>
          <w:b/>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b/>
          <w:sz w:val="28"/>
          <w:szCs w:val="28"/>
          <w:lang w:val="kk-KZ"/>
        </w:rPr>
        <w:t>№3 тәжірибе.</w:t>
      </w:r>
      <w:r w:rsidRPr="002A227F">
        <w:rPr>
          <w:rFonts w:ascii="Times New Roman" w:hAnsi="Times New Roman" w:cs="Times New Roman"/>
          <w:sz w:val="28"/>
          <w:szCs w:val="28"/>
          <w:lang w:val="kk-KZ"/>
        </w:rPr>
        <w:t xml:space="preserve"> </w:t>
      </w:r>
      <w:r w:rsidR="00D37650"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Топырақ өңдеу тәсілдері және азот тыңайтқышының дозалары мен енгізу әдістерінің күріш өнімділігіне әсерін зерттеу</w:t>
      </w:r>
      <w:r w:rsidR="00D37650"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1D2B10"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Тәжірибенің жалпы ауданы 6800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құрайды (сурет 2.4), сүдігер жырту кезінде (А факторы) есепті бір мөлдектің ауданы – 600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(12х50 м). Егіс алдында топырақ өңдеуде (ерте көктемде сүдігерді дискілеу) жыртылған әрбір есепті мөлдек тең екіге бөлінеді (фактор В). Біріншісі БДТ-3, екінші бөлігі Horsch Terrano FX топырақ өңдеу құралымен дискіленеді. А және В </w:t>
      </w:r>
      <w:r w:rsidRPr="002A227F">
        <w:rPr>
          <w:rFonts w:ascii="Times New Roman" w:hAnsi="Times New Roman" w:cs="Times New Roman"/>
          <w:sz w:val="28"/>
          <w:szCs w:val="28"/>
          <w:lang w:val="kk-KZ"/>
        </w:rPr>
        <w:lastRenderedPageBreak/>
        <w:t>факторлары бойынша мөлдектердің орналасуы жүйелік, қайталанымы – төртеселік.</w:t>
      </w:r>
    </w:p>
    <w:p w:rsidR="00CB5E08" w:rsidRPr="002A227F" w:rsidRDefault="00CB5E08" w:rsidP="00CB5E08">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№3 Тәжірибе сызбасы</w:t>
      </w:r>
    </w:p>
    <w:p w:rsidR="00CB5E08" w:rsidRPr="002A227F" w:rsidRDefault="00CB5E08" w:rsidP="00CB5E08">
      <w:pPr>
        <w:spacing w:after="0" w:line="240" w:lineRule="auto"/>
        <w:jc w:val="center"/>
        <w:rPr>
          <w:rFonts w:ascii="Times New Roman" w:hAnsi="Times New Roman" w:cs="Times New Roman"/>
          <w:sz w:val="18"/>
          <w:szCs w:val="18"/>
          <w:lang w:val="kk-KZ"/>
        </w:rPr>
      </w:pPr>
    </w:p>
    <w:tbl>
      <w:tblPr>
        <w:tblStyle w:val="a3"/>
        <w:tblW w:w="9215" w:type="dxa"/>
        <w:tblInd w:w="392" w:type="dxa"/>
        <w:tblLayout w:type="fixed"/>
        <w:tblLook w:val="04A0" w:firstRow="1" w:lastRow="0" w:firstColumn="1" w:lastColumn="0" w:noHBand="0" w:noVBand="1"/>
      </w:tblPr>
      <w:tblGrid>
        <w:gridCol w:w="2551"/>
        <w:gridCol w:w="2835"/>
        <w:gridCol w:w="3829"/>
      </w:tblGrid>
      <w:tr w:rsidR="00CB5E08" w:rsidRPr="002A227F" w:rsidTr="009C57E0">
        <w:trPr>
          <w:trHeight w:val="276"/>
        </w:trPr>
        <w:tc>
          <w:tcPr>
            <w:tcW w:w="2551"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Сүдігер жырту (А)</w:t>
            </w:r>
          </w:p>
        </w:tc>
        <w:tc>
          <w:tcPr>
            <w:tcW w:w="2835" w:type="dxa"/>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Себуалды өңдеу, </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(В)</w:t>
            </w:r>
          </w:p>
        </w:tc>
        <w:tc>
          <w:tcPr>
            <w:tcW w:w="382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 xml:space="preserve">Азот тыңайтқышының дозалары мененгізу әдістері </w:t>
            </w:r>
            <w:r w:rsidRPr="002A227F">
              <w:rPr>
                <w:rFonts w:ascii="Times New Roman" w:eastAsia="Times New Roman" w:hAnsi="Times New Roman" w:cs="Times New Roman"/>
                <w:sz w:val="24"/>
                <w:szCs w:val="24"/>
                <w:lang w:val="kk-KZ"/>
              </w:rPr>
              <w:t>(С)</w:t>
            </w:r>
          </w:p>
        </w:tc>
      </w:tr>
      <w:tr w:rsidR="00CB5E08" w:rsidRPr="002A227F" w:rsidTr="009C57E0">
        <w:trPr>
          <w:trHeight w:val="276"/>
        </w:trPr>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vMerge/>
          </w:tcPr>
          <w:p w:rsidR="00CB5E08" w:rsidRPr="002A227F" w:rsidRDefault="00CB5E08" w:rsidP="009C57E0">
            <w:pPr>
              <w:jc w:val="center"/>
              <w:rPr>
                <w:rFonts w:ascii="Times New Roman" w:hAnsi="Times New Roman" w:cs="Times New Roman"/>
                <w:sz w:val="24"/>
                <w:szCs w:val="24"/>
              </w:rPr>
            </w:pPr>
          </w:p>
        </w:tc>
      </w:tr>
      <w:tr w:rsidR="00CB5E08" w:rsidRPr="002A227F" w:rsidTr="009C57E0">
        <w:tc>
          <w:tcPr>
            <w:tcW w:w="2551" w:type="dxa"/>
            <w:vMerge w:val="restart"/>
          </w:tcPr>
          <w:p w:rsidR="00CB5E08" w:rsidRPr="002A227F" w:rsidRDefault="00CB5E08" w:rsidP="009C57E0">
            <w:pPr>
              <w:jc w:val="center"/>
              <w:rPr>
                <w:rFonts w:ascii="Times New Roman" w:hAnsi="Times New Roman" w:cs="Times New Roman"/>
                <w:sz w:val="24"/>
                <w:szCs w:val="24"/>
              </w:rPr>
            </w:pPr>
          </w:p>
          <w:p w:rsidR="00CB5E08" w:rsidRPr="002A227F" w:rsidRDefault="00CB5E08" w:rsidP="009C57E0">
            <w:pPr>
              <w:jc w:val="center"/>
              <w:rPr>
                <w:rFonts w:ascii="Times New Roman" w:hAnsi="Times New Roman" w:cs="Times New Roman"/>
                <w:sz w:val="24"/>
                <w:szCs w:val="24"/>
              </w:rPr>
            </w:pP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А</w:t>
            </w:r>
            <w:r w:rsidRPr="002A227F">
              <w:rPr>
                <w:rFonts w:ascii="Times New Roman" w:eastAsia="Times New Roman" w:hAnsi="Times New Roman" w:cs="Times New Roman"/>
                <w:sz w:val="24"/>
                <w:szCs w:val="24"/>
                <w:vertAlign w:val="subscript"/>
                <w:lang w:val="kk-KZ"/>
              </w:rPr>
              <w:t>1</w:t>
            </w:r>
          </w:p>
        </w:tc>
        <w:tc>
          <w:tcPr>
            <w:tcW w:w="2835"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В</w:t>
            </w:r>
            <w:r w:rsidRPr="002A227F">
              <w:rPr>
                <w:rFonts w:ascii="Times New Roman" w:eastAsia="Times New Roman" w:hAnsi="Times New Roman" w:cs="Times New Roman"/>
                <w:sz w:val="24"/>
                <w:szCs w:val="24"/>
                <w:vertAlign w:val="subscript"/>
                <w:lang w:val="kk-KZ"/>
              </w:rPr>
              <w:t>1</w:t>
            </w:r>
          </w:p>
        </w:tc>
        <w:tc>
          <w:tcPr>
            <w:tcW w:w="38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001D2B10" w:rsidRPr="002A227F">
              <w:rPr>
                <w:rFonts w:ascii="Times New Roman" w:hAnsi="Times New Roman" w:cs="Times New Roman"/>
                <w:sz w:val="24"/>
                <w:szCs w:val="24"/>
                <w:vertAlign w:val="subscript"/>
                <w:lang w:val="kk-KZ"/>
              </w:rPr>
              <w:t xml:space="preserve"> </w:t>
            </w:r>
            <w:r w:rsidRPr="002A227F">
              <w:rPr>
                <w:rFonts w:ascii="Times New Roman" w:hAnsi="Times New Roman" w:cs="Times New Roman"/>
                <w:sz w:val="24"/>
                <w:szCs w:val="24"/>
                <w:lang w:val="kk-KZ"/>
              </w:rPr>
              <w:t>-</w:t>
            </w:r>
            <w:r w:rsidR="001D2B10" w:rsidRPr="002A227F">
              <w:rPr>
                <w:rFonts w:ascii="Times New Roman" w:hAnsi="Times New Roman" w:cs="Times New Roman"/>
                <w:sz w:val="24"/>
                <w:szCs w:val="24"/>
                <w:lang w:val="kk-KZ"/>
              </w:rPr>
              <w:t xml:space="preserve"> </w:t>
            </w:r>
            <w:r w:rsidRPr="002A227F">
              <w:rPr>
                <w:rFonts w:ascii="Times New Roman" w:hAnsi="Times New Roman" w:cs="Times New Roman"/>
                <w:sz w:val="24"/>
                <w:szCs w:val="24"/>
                <w:lang w:val="kk-KZ"/>
              </w:rPr>
              <w:t>Фон</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vertAlign w:val="subscript"/>
              </w:rPr>
            </w:pPr>
          </w:p>
        </w:tc>
        <w:tc>
          <w:tcPr>
            <w:tcW w:w="2835" w:type="dxa"/>
            <w:vMerge/>
          </w:tcPr>
          <w:p w:rsidR="00CB5E08" w:rsidRPr="002A227F" w:rsidRDefault="00CB5E08" w:rsidP="009C57E0">
            <w:pPr>
              <w:jc w:val="center"/>
              <w:rPr>
                <w:rFonts w:ascii="Times New Roman" w:hAnsi="Times New Roman" w:cs="Times New Roman"/>
                <w:sz w:val="24"/>
                <w:szCs w:val="24"/>
                <w:vertAlign w:val="subscript"/>
              </w:rPr>
            </w:pPr>
          </w:p>
        </w:tc>
        <w:tc>
          <w:tcPr>
            <w:tcW w:w="38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В</w:t>
            </w:r>
            <w:r w:rsidRPr="002A227F">
              <w:rPr>
                <w:rFonts w:ascii="Times New Roman" w:eastAsia="Times New Roman" w:hAnsi="Times New Roman" w:cs="Times New Roman"/>
                <w:sz w:val="24"/>
                <w:szCs w:val="24"/>
                <w:vertAlign w:val="subscript"/>
                <w:lang w:val="kk-KZ"/>
              </w:rPr>
              <w:t>2</w:t>
            </w:r>
          </w:p>
        </w:tc>
        <w:tc>
          <w:tcPr>
            <w:tcW w:w="3829"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vertAlign w:val="subscript"/>
              </w:rPr>
            </w:pPr>
          </w:p>
        </w:tc>
        <w:tc>
          <w:tcPr>
            <w:tcW w:w="38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r>
      <w:tr w:rsidR="00CB5E08" w:rsidRPr="002A227F" w:rsidTr="009C57E0">
        <w:tc>
          <w:tcPr>
            <w:tcW w:w="2551" w:type="dxa"/>
            <w:vMerge w:val="restart"/>
          </w:tcPr>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kk-KZ"/>
              </w:rPr>
              <w:t>А</w:t>
            </w:r>
            <w:r w:rsidRPr="002A227F">
              <w:rPr>
                <w:rFonts w:ascii="Times New Roman" w:eastAsia="Times New Roman" w:hAnsi="Times New Roman" w:cs="Times New Roman"/>
                <w:sz w:val="24"/>
                <w:szCs w:val="24"/>
                <w:vertAlign w:val="subscript"/>
                <w:lang w:val="kk-KZ"/>
              </w:rPr>
              <w:t>2</w:t>
            </w:r>
          </w:p>
        </w:tc>
        <w:tc>
          <w:tcPr>
            <w:tcW w:w="2835"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vertAlign w:val="subscript"/>
              </w:rPr>
            </w:pPr>
            <w:r w:rsidRPr="002A227F">
              <w:rPr>
                <w:rFonts w:ascii="Times New Roman" w:eastAsia="Times New Roman" w:hAnsi="Times New Roman" w:cs="Times New Roman"/>
                <w:sz w:val="24"/>
                <w:szCs w:val="24"/>
                <w:lang w:val="kk-KZ"/>
              </w:rPr>
              <w:t>В</w:t>
            </w:r>
            <w:r w:rsidRPr="002A227F">
              <w:rPr>
                <w:rFonts w:ascii="Times New Roman" w:eastAsia="Times New Roman" w:hAnsi="Times New Roman" w:cs="Times New Roman"/>
                <w:sz w:val="24"/>
                <w:szCs w:val="24"/>
                <w:vertAlign w:val="subscript"/>
                <w:lang w:val="kk-KZ"/>
              </w:rPr>
              <w:t>1</w:t>
            </w:r>
          </w:p>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vertAlign w:val="subscript"/>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В</w:t>
            </w:r>
            <w:r w:rsidRPr="002A227F">
              <w:rPr>
                <w:rFonts w:ascii="Times New Roman" w:eastAsia="Times New Roman" w:hAnsi="Times New Roman" w:cs="Times New Roman"/>
                <w:sz w:val="24"/>
                <w:szCs w:val="24"/>
                <w:vertAlign w:val="subscript"/>
                <w:lang w:val="kk-KZ"/>
              </w:rPr>
              <w:t>2</w:t>
            </w:r>
          </w:p>
        </w:tc>
        <w:tc>
          <w:tcPr>
            <w:tcW w:w="3829"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vertAlign w:val="subscript"/>
              </w:rPr>
            </w:pPr>
          </w:p>
        </w:tc>
        <w:tc>
          <w:tcPr>
            <w:tcW w:w="38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r>
      <w:tr w:rsidR="00CB5E08" w:rsidRPr="002A227F" w:rsidTr="009C57E0">
        <w:trPr>
          <w:trHeight w:val="70"/>
        </w:trPr>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r>
      <w:tr w:rsidR="00CB5E08" w:rsidRPr="002A227F" w:rsidTr="009C57E0">
        <w:tc>
          <w:tcPr>
            <w:tcW w:w="2551" w:type="dxa"/>
            <w:vMerge/>
          </w:tcPr>
          <w:p w:rsidR="00CB5E08" w:rsidRPr="002A227F" w:rsidRDefault="00CB5E08" w:rsidP="009C57E0">
            <w:pPr>
              <w:jc w:val="center"/>
              <w:rPr>
                <w:rFonts w:ascii="Times New Roman" w:hAnsi="Times New Roman" w:cs="Times New Roman"/>
                <w:sz w:val="24"/>
                <w:szCs w:val="24"/>
              </w:rPr>
            </w:pPr>
          </w:p>
        </w:tc>
        <w:tc>
          <w:tcPr>
            <w:tcW w:w="2835" w:type="dxa"/>
            <w:vMerge/>
          </w:tcPr>
          <w:p w:rsidR="00CB5E08" w:rsidRPr="002A227F" w:rsidRDefault="00CB5E08" w:rsidP="009C57E0">
            <w:pPr>
              <w:jc w:val="center"/>
              <w:rPr>
                <w:rFonts w:ascii="Times New Roman" w:hAnsi="Times New Roman" w:cs="Times New Roman"/>
                <w:sz w:val="24"/>
                <w:szCs w:val="24"/>
              </w:rPr>
            </w:pPr>
          </w:p>
        </w:tc>
        <w:tc>
          <w:tcPr>
            <w:tcW w:w="382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r>
    </w:tbl>
    <w:p w:rsidR="00EB52DC" w:rsidRPr="002A227F" w:rsidRDefault="00EB52DC" w:rsidP="00B4055B">
      <w:pPr>
        <w:spacing w:after="0" w:line="240" w:lineRule="auto"/>
        <w:ind w:firstLine="567"/>
        <w:jc w:val="both"/>
        <w:rPr>
          <w:rFonts w:ascii="Times New Roman" w:hAnsi="Times New Roman" w:cs="Times New Roman"/>
          <w:sz w:val="28"/>
          <w:szCs w:val="28"/>
          <w:lang w:val="kk-KZ"/>
        </w:rPr>
      </w:pPr>
    </w:p>
    <w:p w:rsidR="00B4055B" w:rsidRPr="002A227F" w:rsidRDefault="00B4055B" w:rsidP="00B4055B">
      <w:pPr>
        <w:spacing w:after="0" w:line="240" w:lineRule="auto"/>
        <w:ind w:firstLine="567"/>
        <w:jc w:val="both"/>
        <w:rPr>
          <w:rFonts w:ascii="Times New Roman" w:hAnsi="Times New Roman" w:cs="Times New Roman"/>
          <w:b/>
          <w:sz w:val="28"/>
          <w:szCs w:val="28"/>
          <w:lang w:val="kk-KZ"/>
        </w:rPr>
      </w:pPr>
      <w:r w:rsidRPr="002A227F">
        <w:rPr>
          <w:rFonts w:ascii="Times New Roman" w:hAnsi="Times New Roman" w:cs="Times New Roman"/>
          <w:sz w:val="28"/>
          <w:szCs w:val="28"/>
          <w:lang w:val="kk-KZ"/>
        </w:rPr>
        <w:t xml:space="preserve">Минералды тыңайтқыштармен тәжірибе жүргізу кезінде В факторындағы әрбір мөлдек 5,25х8,2 м өлшемі бар тең бес бөлікке бөлінеді. Мұнда мөлдектердің орналасуы – рендомизиленген, қайталануы – төртеселік. Тұқым себу нормасы – 7,0 млн дән/га. </w:t>
      </w:r>
    </w:p>
    <w:p w:rsidR="001D2B10" w:rsidRPr="002A227F" w:rsidRDefault="001D2B10" w:rsidP="001D2B10">
      <w:pPr>
        <w:spacing w:after="0" w:line="240" w:lineRule="auto"/>
        <w:ind w:firstLine="567"/>
        <w:jc w:val="both"/>
        <w:rPr>
          <w:rFonts w:ascii="Times New Roman" w:hAnsi="Times New Roman" w:cs="Times New Roman"/>
          <w:b/>
          <w:sz w:val="28"/>
          <w:szCs w:val="28"/>
          <w:lang w:val="kk-KZ"/>
        </w:rPr>
      </w:pPr>
    </w:p>
    <w:p w:rsidR="001D2B10" w:rsidRPr="002A227F" w:rsidRDefault="001D2B10" w:rsidP="001D2B10">
      <w:pPr>
        <w:spacing w:after="0" w:line="240" w:lineRule="auto"/>
        <w:ind w:firstLine="567"/>
        <w:jc w:val="both"/>
        <w:rPr>
          <w:rFonts w:ascii="Times New Roman" w:hAnsi="Times New Roman" w:cs="Times New Roman"/>
          <w:b/>
          <w:sz w:val="28"/>
          <w:szCs w:val="28"/>
          <w:lang w:val="kk-KZ"/>
        </w:rPr>
      </w:pPr>
      <w:r w:rsidRPr="002A227F">
        <w:rPr>
          <w:rFonts w:ascii="Times New Roman" w:hAnsi="Times New Roman" w:cs="Times New Roman"/>
          <w:b/>
          <w:sz w:val="28"/>
          <w:szCs w:val="28"/>
          <w:lang w:val="kk-KZ"/>
        </w:rPr>
        <w:t>2.3 Тәжірибелерді бақылау, талдау және есептеу</w:t>
      </w:r>
    </w:p>
    <w:p w:rsidR="001D2B10" w:rsidRPr="002A227F" w:rsidRDefault="001D2B10" w:rsidP="001D2B10">
      <w:pPr>
        <w:spacing w:after="0" w:line="240" w:lineRule="auto"/>
        <w:ind w:firstLine="567"/>
        <w:jc w:val="both"/>
        <w:rPr>
          <w:rFonts w:ascii="Times New Roman" w:hAnsi="Times New Roman" w:cs="Times New Roman"/>
          <w:b/>
          <w:sz w:val="28"/>
          <w:szCs w:val="28"/>
          <w:lang w:val="kk-KZ"/>
        </w:rPr>
      </w:pPr>
      <w:r w:rsidRPr="002A227F">
        <w:rPr>
          <w:rFonts w:ascii="Times New Roman" w:hAnsi="Times New Roman" w:cs="Times New Roman"/>
          <w:sz w:val="28"/>
          <w:szCs w:val="28"/>
          <w:lang w:val="kk-KZ"/>
        </w:rPr>
        <w:t>Тәжірибелерде</w:t>
      </w:r>
      <w:r w:rsidRPr="002A227F">
        <w:rPr>
          <w:rFonts w:ascii="Times New Roman" w:hAnsi="Times New Roman" w:cs="Times New Roman"/>
          <w:b/>
          <w:sz w:val="28"/>
          <w:szCs w:val="28"/>
          <w:lang w:val="kk-KZ"/>
        </w:rPr>
        <w:t xml:space="preserve"> </w:t>
      </w:r>
      <w:r w:rsidRPr="002A227F">
        <w:rPr>
          <w:rFonts w:ascii="Times New Roman" w:hAnsi="Times New Roman" w:cs="Times New Roman"/>
          <w:sz w:val="28"/>
          <w:szCs w:val="28"/>
          <w:lang w:val="kk-KZ"/>
        </w:rPr>
        <w:t>агробиологиялық, агрофизикалық, агрохимиялық талдаулар, есептеулер мен бақылаулар жүргізілді. А</w:t>
      </w:r>
      <w:r w:rsidR="002A227F" w:rsidRPr="002A227F">
        <w:rPr>
          <w:rFonts w:ascii="Times New Roman" w:hAnsi="Times New Roman" w:cs="Times New Roman"/>
          <w:sz w:val="28"/>
          <w:szCs w:val="28"/>
          <w:lang w:val="kk-KZ"/>
        </w:rPr>
        <w:t>гробиологиялық бақылауларда [16</w:t>
      </w:r>
      <w:r w:rsidR="00AC1673" w:rsidRPr="002A227F">
        <w:rPr>
          <w:rFonts w:ascii="Times New Roman" w:hAnsi="Times New Roman" w:cs="Times New Roman"/>
          <w:sz w:val="28"/>
          <w:szCs w:val="28"/>
          <w:lang w:val="kk-KZ"/>
        </w:rPr>
        <w:t>1</w:t>
      </w:r>
      <w:r w:rsidRPr="002A227F">
        <w:rPr>
          <w:rFonts w:ascii="Times New Roman" w:hAnsi="Times New Roman" w:cs="Times New Roman"/>
          <w:sz w:val="28"/>
          <w:szCs w:val="28"/>
          <w:lang w:val="kk-KZ"/>
        </w:rPr>
        <w:t>]:</w:t>
      </w:r>
    </w:p>
    <w:p w:rsidR="001D2B10" w:rsidRPr="002A227F" w:rsidRDefault="001D2B10" w:rsidP="001D2B10">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күріш өсімдіктерінің далалық өнгіштігі мен өсу тығыздығы (0,25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рейканы пайдаланып);</w:t>
      </w:r>
    </w:p>
    <w:p w:rsidR="001D2B10" w:rsidRPr="002A227F" w:rsidRDefault="001D2B10" w:rsidP="001D2B10">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 - салмақты әдіспен күріш өсімдіктерінің топырақ бетіндегі құрғақ массасы;</w:t>
      </w:r>
    </w:p>
    <w:p w:rsidR="001D2B10" w:rsidRPr="002A227F" w:rsidRDefault="001D2B10" w:rsidP="001D2B10">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өсімдіктердің биіктігі;</w:t>
      </w:r>
    </w:p>
    <w:p w:rsidR="001D2B10" w:rsidRPr="002A227F" w:rsidRDefault="001D2B10" w:rsidP="001D2B10">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Есептеу тәжірибенің барлық мөлдектерінде көктемде өскіндерді және күріш жинау алдында өсімдіктер мен өнімді сабақтарды санау арқылы  жүргізілді. Фенологиялық бақылаулар белгіленген алаңшаларда 6 қайталанымда 25 өсімдік бойынша жүргізілді. Өсімдіктің даму кезеңінің басталуы деп өсімдіктердің 10%-да болғанда, ал толық кезең өсімдіктердің 75%-да жаппай кіргенде деп қабылданды.</w:t>
      </w: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r w:rsidRPr="002A227F">
        <w:rPr>
          <w:rFonts w:ascii="Times New Roman" w:hAnsi="Times New Roman" w:cs="Times New Roman"/>
          <w:b/>
          <w:noProof/>
          <w:sz w:val="28"/>
          <w:szCs w:val="28"/>
          <w:lang w:eastAsia="ru-RU"/>
        </w:rPr>
        <w:lastRenderedPageBreak/>
        <w:drawing>
          <wp:inline distT="0" distB="0" distL="0" distR="0">
            <wp:extent cx="5476535" cy="632637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2710" t="19564" r="35040" b="9421"/>
                    <a:stretch>
                      <a:fillRect/>
                    </a:stretch>
                  </pic:blipFill>
                  <pic:spPr bwMode="auto">
                    <a:xfrm>
                      <a:off x="0" y="0"/>
                      <a:ext cx="5480534" cy="6330992"/>
                    </a:xfrm>
                    <a:prstGeom prst="rect">
                      <a:avLst/>
                    </a:prstGeom>
                    <a:noFill/>
                    <a:ln w="9525">
                      <a:noFill/>
                      <a:miter lim="800000"/>
                      <a:headEnd/>
                      <a:tailEnd/>
                    </a:ln>
                  </pic:spPr>
                </pic:pic>
              </a:graphicData>
            </a:graphic>
          </wp:inline>
        </w:drawing>
      </w:r>
    </w:p>
    <w:p w:rsidR="00CB5E08" w:rsidRPr="002A227F" w:rsidRDefault="00CB5E08" w:rsidP="00CB5E08">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Сурет </w:t>
      </w:r>
      <w:r w:rsidR="00B4055B" w:rsidRPr="002A227F">
        <w:rPr>
          <w:rFonts w:ascii="Times New Roman" w:hAnsi="Times New Roman" w:cs="Times New Roman"/>
          <w:sz w:val="24"/>
          <w:szCs w:val="24"/>
          <w:lang w:val="kk-KZ"/>
        </w:rPr>
        <w:t>2.</w:t>
      </w:r>
      <w:r w:rsidRPr="002A227F">
        <w:rPr>
          <w:rFonts w:ascii="Times New Roman" w:hAnsi="Times New Roman" w:cs="Times New Roman"/>
          <w:sz w:val="24"/>
          <w:szCs w:val="24"/>
          <w:lang w:val="kk-KZ"/>
        </w:rPr>
        <w:t>4 - №3 тәжірибеде нұсқалардың орналасу схемасы</w:t>
      </w: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Топырақтың агрофизикалық қасиеттерін анықтағанда</w:t>
      </w:r>
      <w:r w:rsidR="002A227F" w:rsidRPr="002A227F">
        <w:rPr>
          <w:rFonts w:ascii="Times New Roman" w:hAnsi="Times New Roman" w:cs="Times New Roman"/>
          <w:sz w:val="28"/>
          <w:szCs w:val="28"/>
          <w:lang w:val="kk-KZ"/>
        </w:rPr>
        <w:t xml:space="preserve"> [162-16</w:t>
      </w:r>
      <w:r w:rsidR="00AC1673" w:rsidRPr="002A227F">
        <w:rPr>
          <w:rFonts w:ascii="Times New Roman" w:hAnsi="Times New Roman" w:cs="Times New Roman"/>
          <w:sz w:val="28"/>
          <w:szCs w:val="28"/>
          <w:lang w:val="kk-KZ"/>
        </w:rPr>
        <w:t>4</w:t>
      </w:r>
      <w:r w:rsidR="00EB52DC"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pStyle w:val="HTML"/>
        <w:ind w:firstLine="567"/>
        <w:contextualSpacing/>
        <w:jc w:val="both"/>
        <w:rPr>
          <w:rFonts w:ascii="Times New Roman" w:hAnsi="Times New Roman" w:cs="Times New Roman"/>
          <w:sz w:val="28"/>
          <w:szCs w:val="28"/>
          <w:lang w:val="kk-KZ"/>
        </w:rPr>
      </w:pPr>
      <w:r w:rsidRPr="002A227F">
        <w:rPr>
          <w:rStyle w:val="y2iqfc"/>
          <w:rFonts w:ascii="Times New Roman" w:hAnsi="Times New Roman" w:cs="Times New Roman"/>
          <w:i/>
          <w:sz w:val="28"/>
          <w:szCs w:val="28"/>
          <w:lang w:val="kk-KZ"/>
        </w:rPr>
        <w:t>Топырақтың тығыздығы</w:t>
      </w:r>
      <w:r w:rsidRPr="002A227F">
        <w:rPr>
          <w:rStyle w:val="y2iqfc"/>
          <w:rFonts w:ascii="Times New Roman" w:hAnsi="Times New Roman" w:cs="Times New Roman"/>
          <w:sz w:val="28"/>
          <w:szCs w:val="28"/>
          <w:lang w:val="kk-KZ"/>
        </w:rPr>
        <w:t xml:space="preserve"> (г/см</w:t>
      </w:r>
      <w:r w:rsidRPr="002A227F">
        <w:rPr>
          <w:rStyle w:val="y2iqfc"/>
          <w:rFonts w:ascii="Times New Roman" w:hAnsi="Times New Roman" w:cs="Times New Roman"/>
          <w:sz w:val="28"/>
          <w:szCs w:val="28"/>
          <w:vertAlign w:val="superscript"/>
          <w:lang w:val="kk-KZ"/>
        </w:rPr>
        <w:t>3</w:t>
      </w:r>
      <w:r w:rsidRPr="002A227F">
        <w:rPr>
          <w:rStyle w:val="y2iqfc"/>
          <w:rFonts w:ascii="Times New Roman" w:hAnsi="Times New Roman" w:cs="Times New Roman"/>
          <w:sz w:val="28"/>
          <w:szCs w:val="28"/>
          <w:lang w:val="kk-KZ"/>
        </w:rPr>
        <w:t>) Н.А.Качинский бойынша көлемдік-салмақ әдісімен анықталды. (үлгілер 0-10, 10-20, 20-30 см қабаттардан көлемі 100 см</w:t>
      </w:r>
      <w:r w:rsidRPr="002A227F">
        <w:rPr>
          <w:rStyle w:val="y2iqfc"/>
          <w:rFonts w:ascii="Times New Roman" w:hAnsi="Times New Roman" w:cs="Times New Roman"/>
          <w:sz w:val="28"/>
          <w:szCs w:val="28"/>
          <w:vertAlign w:val="superscript"/>
          <w:lang w:val="kk-KZ"/>
        </w:rPr>
        <w:t>3</w:t>
      </w:r>
      <w:r w:rsidRPr="002A227F">
        <w:rPr>
          <w:rStyle w:val="y2iqfc"/>
          <w:rFonts w:ascii="Times New Roman" w:hAnsi="Times New Roman" w:cs="Times New Roman"/>
          <w:sz w:val="28"/>
          <w:szCs w:val="28"/>
          <w:lang w:val="kk-KZ"/>
        </w:rPr>
        <w:t xml:space="preserve"> цилиндрді пайдаланып алынды); топырақтың меншікті тығыздығы (г/см</w:t>
      </w:r>
      <w:r w:rsidRPr="002A227F">
        <w:rPr>
          <w:rStyle w:val="y2iqfc"/>
          <w:rFonts w:ascii="Times New Roman" w:hAnsi="Times New Roman" w:cs="Times New Roman"/>
          <w:sz w:val="28"/>
          <w:szCs w:val="28"/>
          <w:vertAlign w:val="superscript"/>
          <w:lang w:val="kk-KZ"/>
        </w:rPr>
        <w:t>3</w:t>
      </w:r>
      <w:r w:rsidRPr="002A227F">
        <w:rPr>
          <w:rStyle w:val="y2iqfc"/>
          <w:rFonts w:ascii="Times New Roman" w:hAnsi="Times New Roman" w:cs="Times New Roman"/>
          <w:sz w:val="28"/>
          <w:szCs w:val="28"/>
          <w:lang w:val="kk-KZ"/>
        </w:rPr>
        <w:t>) – пикнометриялық әдіспен. Өңделген топырақ қабатының тығыздығы учаскенің диагоналы бойынша бір-бірінен бірдей қашықтықта бес жерде анықталды. Анықтаулар сүдігер жырту алдында және егіс алды таптаудан кейін жүргізілді.</w:t>
      </w:r>
    </w:p>
    <w:p w:rsidR="00CB5E08" w:rsidRPr="002A227F" w:rsidRDefault="00CB5E08" w:rsidP="00CB5E08">
      <w:pPr>
        <w:pStyle w:val="HTML"/>
        <w:ind w:firstLine="567"/>
        <w:contextualSpacing/>
        <w:jc w:val="both"/>
        <w:rPr>
          <w:rFonts w:ascii="Times New Roman" w:hAnsi="Times New Roman" w:cs="Times New Roman"/>
          <w:sz w:val="28"/>
          <w:szCs w:val="28"/>
          <w:lang w:val="kk-KZ"/>
        </w:rPr>
      </w:pPr>
      <w:r w:rsidRPr="002A227F">
        <w:rPr>
          <w:rStyle w:val="y2iqfc"/>
          <w:rFonts w:ascii="Times New Roman" w:hAnsi="Times New Roman" w:cs="Times New Roman"/>
          <w:i/>
          <w:sz w:val="28"/>
          <w:szCs w:val="28"/>
          <w:lang w:val="kk-KZ"/>
        </w:rPr>
        <w:t>Топырақ қаттылығы</w:t>
      </w:r>
      <w:r w:rsidRPr="002A227F">
        <w:rPr>
          <w:rStyle w:val="y2iqfc"/>
          <w:rFonts w:ascii="Times New Roman" w:hAnsi="Times New Roman" w:cs="Times New Roman"/>
          <w:sz w:val="28"/>
          <w:szCs w:val="28"/>
          <w:lang w:val="kk-KZ"/>
        </w:rPr>
        <w:t xml:space="preserve"> (г/см</w:t>
      </w:r>
      <w:r w:rsidRPr="002A227F">
        <w:rPr>
          <w:rStyle w:val="y2iqfc"/>
          <w:rFonts w:ascii="Times New Roman" w:hAnsi="Times New Roman" w:cs="Times New Roman"/>
          <w:sz w:val="28"/>
          <w:szCs w:val="28"/>
          <w:vertAlign w:val="superscript"/>
          <w:lang w:val="kk-KZ"/>
        </w:rPr>
        <w:t>2</w:t>
      </w:r>
      <w:r w:rsidRPr="002A227F">
        <w:rPr>
          <w:rStyle w:val="y2iqfc"/>
          <w:rFonts w:ascii="Times New Roman" w:hAnsi="Times New Roman" w:cs="Times New Roman"/>
          <w:sz w:val="28"/>
          <w:szCs w:val="28"/>
          <w:lang w:val="kk-KZ"/>
        </w:rPr>
        <w:t>). Анықтауалар сүдігер жырту алдында және егіс алдындағы таптаудан кейін жүргізілді.</w:t>
      </w:r>
    </w:p>
    <w:p w:rsidR="00CB5E08" w:rsidRPr="002A227F" w:rsidRDefault="00CB5E08" w:rsidP="00A70D5F">
      <w:pPr>
        <w:pStyle w:val="a8"/>
        <w:ind w:firstLine="567"/>
        <w:jc w:val="both"/>
        <w:rPr>
          <w:lang w:val="kk-KZ"/>
        </w:rPr>
      </w:pPr>
      <w:r w:rsidRPr="002A227F">
        <w:rPr>
          <w:i/>
          <w:lang w:val="kk-KZ"/>
        </w:rPr>
        <w:t>Жырту тереңдігі</w:t>
      </w:r>
      <w:r w:rsidRPr="002A227F">
        <w:rPr>
          <w:lang w:val="kk-KZ"/>
        </w:rPr>
        <w:t xml:space="preserve"> сызғыш көмегімен есепті мөлдектердің диагонал</w:t>
      </w:r>
      <w:r w:rsidR="00A70D5F">
        <w:rPr>
          <w:lang w:val="kk-KZ"/>
        </w:rPr>
        <w:t>ы</w:t>
      </w:r>
      <w:r w:rsidR="00B4055B" w:rsidRPr="002A227F">
        <w:rPr>
          <w:lang w:val="kk-KZ"/>
        </w:rPr>
        <w:t>нан 5 жерден анықталды (сурет 2.5</w:t>
      </w:r>
      <w:r w:rsidRPr="002A227F">
        <w:rPr>
          <w:lang w:val="kk-KZ"/>
        </w:rPr>
        <w:t>)</w:t>
      </w:r>
    </w:p>
    <w:p w:rsidR="00CB5E08" w:rsidRPr="002A227F" w:rsidRDefault="00CB5E08" w:rsidP="00CB5E08">
      <w:pPr>
        <w:pStyle w:val="a8"/>
        <w:ind w:firstLine="709"/>
        <w:rPr>
          <w:lang w:val="kk-KZ"/>
        </w:rPr>
      </w:pPr>
    </w:p>
    <w:p w:rsidR="00CB5E08" w:rsidRPr="002A227F" w:rsidRDefault="00CB5E08" w:rsidP="00CB5E08">
      <w:pPr>
        <w:pStyle w:val="a8"/>
        <w:jc w:val="center"/>
        <w:rPr>
          <w:lang w:val="kk-KZ"/>
        </w:rPr>
      </w:pPr>
      <w:r w:rsidRPr="002A227F">
        <w:rPr>
          <w:noProof/>
          <w:lang w:eastAsia="ru-RU"/>
        </w:rPr>
        <w:drawing>
          <wp:inline distT="0" distB="0" distL="0" distR="0">
            <wp:extent cx="3358564" cy="2238285"/>
            <wp:effectExtent l="19050" t="0" r="0" b="0"/>
            <wp:docPr id="6" name="Рисунок 2" descr="D:\Бек\Фото\DSC_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ек\Фото\DSC_1336.JPG"/>
                    <pic:cNvPicPr>
                      <a:picLocks noChangeAspect="1" noChangeArrowheads="1"/>
                    </pic:cNvPicPr>
                  </pic:nvPicPr>
                  <pic:blipFill>
                    <a:blip r:embed="rId14" cstate="print"/>
                    <a:srcRect/>
                    <a:stretch>
                      <a:fillRect/>
                    </a:stretch>
                  </pic:blipFill>
                  <pic:spPr bwMode="auto">
                    <a:xfrm>
                      <a:off x="0" y="0"/>
                      <a:ext cx="3360216" cy="2239386"/>
                    </a:xfrm>
                    <a:prstGeom prst="rect">
                      <a:avLst/>
                    </a:prstGeom>
                    <a:noFill/>
                    <a:ln w="9525">
                      <a:noFill/>
                      <a:miter lim="800000"/>
                      <a:headEnd/>
                      <a:tailEnd/>
                    </a:ln>
                  </pic:spPr>
                </pic:pic>
              </a:graphicData>
            </a:graphic>
          </wp:inline>
        </w:drawing>
      </w:r>
    </w:p>
    <w:p w:rsidR="00CB5E08" w:rsidRPr="002A227F" w:rsidRDefault="00CB5E08" w:rsidP="00CB5E08">
      <w:pPr>
        <w:pStyle w:val="a8"/>
        <w:jc w:val="center"/>
        <w:rPr>
          <w:sz w:val="18"/>
          <w:szCs w:val="18"/>
          <w:lang w:val="kk-KZ"/>
        </w:rPr>
      </w:pPr>
    </w:p>
    <w:p w:rsidR="00CB5E08" w:rsidRPr="002A227F" w:rsidRDefault="00B4055B" w:rsidP="00CB5E08">
      <w:pPr>
        <w:pStyle w:val="a8"/>
        <w:jc w:val="center"/>
        <w:rPr>
          <w:sz w:val="24"/>
          <w:szCs w:val="24"/>
          <w:lang w:val="kk-KZ"/>
        </w:rPr>
      </w:pPr>
      <w:r w:rsidRPr="002A227F">
        <w:rPr>
          <w:sz w:val="24"/>
          <w:szCs w:val="24"/>
          <w:lang w:val="kk-KZ"/>
        </w:rPr>
        <w:t>Сурет 2.5</w:t>
      </w:r>
      <w:r w:rsidR="00CB5E08" w:rsidRPr="002A227F">
        <w:rPr>
          <w:sz w:val="24"/>
          <w:szCs w:val="24"/>
          <w:lang w:val="kk-KZ"/>
        </w:rPr>
        <w:t xml:space="preserve"> Жырту тереңдігін анықтау</w:t>
      </w:r>
    </w:p>
    <w:p w:rsidR="00CB5E08" w:rsidRPr="002A227F" w:rsidRDefault="00CB5E08" w:rsidP="00CB5E08">
      <w:pPr>
        <w:pStyle w:val="a8"/>
        <w:ind w:firstLine="709"/>
        <w:jc w:val="center"/>
        <w:rPr>
          <w:lang w:val="kk-KZ"/>
        </w:rPr>
      </w:pPr>
    </w:p>
    <w:p w:rsidR="00CB5E08" w:rsidRPr="002A227F" w:rsidRDefault="00CB5E08" w:rsidP="00CB5E08">
      <w:pPr>
        <w:pStyle w:val="HTML"/>
        <w:ind w:firstLine="567"/>
        <w:contextualSpacing/>
        <w:jc w:val="both"/>
        <w:rPr>
          <w:rStyle w:val="y2iqfc"/>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 xml:space="preserve">Жыртылған танаптың </w:t>
      </w:r>
      <w:r w:rsidRPr="002A227F">
        <w:rPr>
          <w:rStyle w:val="y2iqfc"/>
          <w:rFonts w:ascii="Times New Roman" w:hAnsi="Times New Roman" w:cs="Times New Roman"/>
          <w:i/>
          <w:sz w:val="28"/>
          <w:szCs w:val="28"/>
          <w:lang w:val="kk-KZ"/>
        </w:rPr>
        <w:t>кесектілігі</w:t>
      </w:r>
      <w:r w:rsidRPr="002A227F">
        <w:rPr>
          <w:rStyle w:val="y2iqfc"/>
          <w:rFonts w:ascii="Times New Roman" w:hAnsi="Times New Roman" w:cs="Times New Roman"/>
          <w:sz w:val="28"/>
          <w:szCs w:val="28"/>
          <w:lang w:val="kk-KZ"/>
        </w:rPr>
        <w:t xml:space="preserve"> 5х5 см ұяшықтары бар 100х100 см рамканы қолдану арқылы анықталды</w:t>
      </w:r>
      <w:r w:rsidR="00B4055B" w:rsidRPr="002A227F">
        <w:rPr>
          <w:rStyle w:val="y2iqfc"/>
          <w:rFonts w:ascii="Times New Roman" w:hAnsi="Times New Roman" w:cs="Times New Roman"/>
          <w:sz w:val="28"/>
          <w:szCs w:val="28"/>
          <w:lang w:val="kk-KZ"/>
        </w:rPr>
        <w:t xml:space="preserve"> (2.6 сурет)</w:t>
      </w:r>
      <w:r w:rsidRPr="002A227F">
        <w:rPr>
          <w:rStyle w:val="y2iqfc"/>
          <w:rFonts w:ascii="Times New Roman" w:hAnsi="Times New Roman" w:cs="Times New Roman"/>
          <w:sz w:val="28"/>
          <w:szCs w:val="28"/>
          <w:lang w:val="kk-KZ"/>
        </w:rPr>
        <w:t>. Содан кейін диаметрі 6-10 см және одан да ірі кесектердің саны есептеліп кесектермен алынған аудан мөлшері анықталады. Анықтаулар учаскенің диагоналы бойынша 5 еселік қайталанумен жүзеге асырылады. Кесектердің</w:t>
      </w:r>
      <w:r w:rsidR="00B4055B" w:rsidRPr="002A227F">
        <w:rPr>
          <w:rStyle w:val="y2iqfc"/>
          <w:rFonts w:ascii="Times New Roman" w:hAnsi="Times New Roman" w:cs="Times New Roman"/>
          <w:sz w:val="28"/>
          <w:szCs w:val="28"/>
          <w:lang w:val="kk-KZ"/>
        </w:rPr>
        <w:t xml:space="preserve"> егіс көлемі 15...20%</w:t>
      </w:r>
      <w:r w:rsidRPr="002A227F">
        <w:rPr>
          <w:rStyle w:val="y2iqfc"/>
          <w:rFonts w:ascii="Times New Roman" w:hAnsi="Times New Roman" w:cs="Times New Roman"/>
          <w:sz w:val="28"/>
          <w:szCs w:val="28"/>
          <w:lang w:val="kk-KZ"/>
        </w:rPr>
        <w:t xml:space="preserve"> аспауға рұқсат етіледі. 1 м</w:t>
      </w:r>
      <w:r w:rsidRPr="002A227F">
        <w:rPr>
          <w:rStyle w:val="y2iqfc"/>
          <w:rFonts w:ascii="Times New Roman" w:hAnsi="Times New Roman" w:cs="Times New Roman"/>
          <w:sz w:val="28"/>
          <w:szCs w:val="28"/>
          <w:vertAlign w:val="superscript"/>
          <w:lang w:val="kk-KZ"/>
        </w:rPr>
        <w:t>2</w:t>
      </w:r>
      <w:r w:rsidRPr="002A227F">
        <w:rPr>
          <w:rStyle w:val="y2iqfc"/>
          <w:rFonts w:ascii="Times New Roman" w:hAnsi="Times New Roman" w:cs="Times New Roman"/>
          <w:sz w:val="28"/>
          <w:szCs w:val="28"/>
          <w:lang w:val="kk-KZ"/>
        </w:rPr>
        <w:t xml:space="preserve"> егістік жерге орта есеппен бес кесектен артық болса, онда жырту сапасы нашар деп саналады.</w:t>
      </w:r>
    </w:p>
    <w:p w:rsidR="00CB5E08" w:rsidRPr="002A227F" w:rsidRDefault="00CB5E08" w:rsidP="00CB5E08">
      <w:pPr>
        <w:pStyle w:val="HTML"/>
        <w:ind w:firstLine="567"/>
        <w:contextualSpacing/>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B5E08" w:rsidRPr="002A227F" w:rsidTr="009C57E0">
        <w:tc>
          <w:tcPr>
            <w:tcW w:w="4927" w:type="dxa"/>
          </w:tcPr>
          <w:p w:rsidR="00CB5E08" w:rsidRPr="002A227F" w:rsidRDefault="00CB5E08" w:rsidP="009C57E0">
            <w:pPr>
              <w:pStyle w:val="HTML"/>
              <w:contextualSpacing/>
              <w:jc w:val="center"/>
              <w:rPr>
                <w:rStyle w:val="y2iqfc"/>
                <w:rFonts w:ascii="Times New Roman" w:hAnsi="Times New Roman" w:cs="Times New Roman"/>
                <w:sz w:val="28"/>
                <w:szCs w:val="28"/>
                <w:lang w:val="kk-KZ"/>
              </w:rPr>
            </w:pPr>
            <w:r w:rsidRPr="002A227F">
              <w:rPr>
                <w:rFonts w:ascii="Times New Roman" w:hAnsi="Times New Roman" w:cs="Times New Roman"/>
                <w:noProof/>
                <w:sz w:val="28"/>
                <w:szCs w:val="28"/>
              </w:rPr>
              <w:drawing>
                <wp:inline distT="0" distB="0" distL="0" distR="0">
                  <wp:extent cx="2866628" cy="1910437"/>
                  <wp:effectExtent l="19050" t="0" r="0" b="0"/>
                  <wp:docPr id="7" name="Рисунок 1" descr="D:\Бек\Фото\DSC_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ек\Фото\DSC_1350.JPG"/>
                          <pic:cNvPicPr>
                            <a:picLocks noChangeAspect="1" noChangeArrowheads="1"/>
                          </pic:cNvPicPr>
                        </pic:nvPicPr>
                        <pic:blipFill>
                          <a:blip r:embed="rId15" cstate="print"/>
                          <a:srcRect/>
                          <a:stretch>
                            <a:fillRect/>
                          </a:stretch>
                        </pic:blipFill>
                        <pic:spPr bwMode="auto">
                          <a:xfrm>
                            <a:off x="0" y="0"/>
                            <a:ext cx="2871097" cy="1913415"/>
                          </a:xfrm>
                          <a:prstGeom prst="rect">
                            <a:avLst/>
                          </a:prstGeom>
                          <a:noFill/>
                          <a:ln w="9525">
                            <a:noFill/>
                            <a:miter lim="800000"/>
                            <a:headEnd/>
                            <a:tailEnd/>
                          </a:ln>
                        </pic:spPr>
                      </pic:pic>
                    </a:graphicData>
                  </a:graphic>
                </wp:inline>
              </w:drawing>
            </w:r>
          </w:p>
        </w:tc>
        <w:tc>
          <w:tcPr>
            <w:tcW w:w="4927" w:type="dxa"/>
          </w:tcPr>
          <w:p w:rsidR="00CB5E08" w:rsidRPr="002A227F" w:rsidRDefault="00CB5E08" w:rsidP="009C57E0">
            <w:pPr>
              <w:pStyle w:val="HTML"/>
              <w:contextualSpacing/>
              <w:jc w:val="center"/>
              <w:rPr>
                <w:rStyle w:val="y2iqfc"/>
                <w:rFonts w:ascii="Times New Roman" w:hAnsi="Times New Roman" w:cs="Times New Roman"/>
                <w:sz w:val="28"/>
                <w:szCs w:val="28"/>
                <w:lang w:val="kk-KZ"/>
              </w:rPr>
            </w:pPr>
            <w:r w:rsidRPr="002A227F">
              <w:rPr>
                <w:rFonts w:ascii="Times New Roman" w:hAnsi="Times New Roman" w:cs="Times New Roman"/>
                <w:noProof/>
                <w:sz w:val="28"/>
                <w:szCs w:val="28"/>
              </w:rPr>
              <w:drawing>
                <wp:inline distT="0" distB="0" distL="0" distR="0">
                  <wp:extent cx="2872763" cy="1914525"/>
                  <wp:effectExtent l="19050" t="0" r="3787" b="0"/>
                  <wp:docPr id="8" name="Рисунок 3" descr="D:\Бек\Фото\DSC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ек\Фото\DSC_1276.JPG"/>
                          <pic:cNvPicPr>
                            <a:picLocks noChangeAspect="1" noChangeArrowheads="1"/>
                          </pic:cNvPicPr>
                        </pic:nvPicPr>
                        <pic:blipFill>
                          <a:blip r:embed="rId16" cstate="print"/>
                          <a:srcRect/>
                          <a:stretch>
                            <a:fillRect/>
                          </a:stretch>
                        </pic:blipFill>
                        <pic:spPr bwMode="auto">
                          <a:xfrm>
                            <a:off x="0" y="0"/>
                            <a:ext cx="2880369" cy="1919594"/>
                          </a:xfrm>
                          <a:prstGeom prst="rect">
                            <a:avLst/>
                          </a:prstGeom>
                          <a:noFill/>
                          <a:ln w="9525">
                            <a:noFill/>
                            <a:miter lim="800000"/>
                            <a:headEnd/>
                            <a:tailEnd/>
                          </a:ln>
                        </pic:spPr>
                      </pic:pic>
                    </a:graphicData>
                  </a:graphic>
                </wp:inline>
              </w:drawing>
            </w:r>
          </w:p>
        </w:tc>
      </w:tr>
    </w:tbl>
    <w:p w:rsidR="00CB5E08" w:rsidRPr="002A227F" w:rsidRDefault="00CB5E08" w:rsidP="00CB5E08">
      <w:pPr>
        <w:pStyle w:val="HTML"/>
        <w:contextualSpacing/>
        <w:jc w:val="center"/>
        <w:rPr>
          <w:rStyle w:val="y2iqfc"/>
          <w:rFonts w:ascii="Times New Roman" w:hAnsi="Times New Roman" w:cs="Times New Roman"/>
          <w:sz w:val="18"/>
          <w:szCs w:val="18"/>
          <w:lang w:val="kk-KZ"/>
        </w:rPr>
      </w:pPr>
    </w:p>
    <w:p w:rsidR="00CB5E08" w:rsidRPr="002A227F" w:rsidRDefault="00B4055B" w:rsidP="00CB5E08">
      <w:pPr>
        <w:pStyle w:val="HTML"/>
        <w:contextualSpacing/>
        <w:jc w:val="center"/>
        <w:rPr>
          <w:rStyle w:val="y2iqfc"/>
          <w:rFonts w:ascii="Times New Roman" w:hAnsi="Times New Roman" w:cs="Times New Roman"/>
          <w:sz w:val="24"/>
          <w:szCs w:val="24"/>
          <w:lang w:val="kk-KZ"/>
        </w:rPr>
      </w:pPr>
      <w:r w:rsidRPr="002A227F">
        <w:rPr>
          <w:rStyle w:val="y2iqfc"/>
          <w:rFonts w:ascii="Times New Roman" w:hAnsi="Times New Roman" w:cs="Times New Roman"/>
          <w:sz w:val="24"/>
          <w:szCs w:val="24"/>
          <w:lang w:val="kk-KZ"/>
        </w:rPr>
        <w:t>Сурет 2.6</w:t>
      </w:r>
      <w:r w:rsidR="00CB5E08" w:rsidRPr="002A227F">
        <w:rPr>
          <w:rStyle w:val="y2iqfc"/>
          <w:rFonts w:ascii="Times New Roman" w:hAnsi="Times New Roman" w:cs="Times New Roman"/>
          <w:sz w:val="24"/>
          <w:szCs w:val="24"/>
          <w:lang w:val="kk-KZ"/>
        </w:rPr>
        <w:t xml:space="preserve"> Жыртылған танаптың кесектілігін рейкамен анықтау</w:t>
      </w:r>
    </w:p>
    <w:p w:rsidR="00CB5E08" w:rsidRPr="002A227F" w:rsidRDefault="00CB5E08" w:rsidP="00CB5E08">
      <w:pPr>
        <w:pStyle w:val="HTML"/>
        <w:ind w:firstLine="567"/>
        <w:contextualSpacing/>
        <w:jc w:val="both"/>
        <w:rPr>
          <w:rStyle w:val="y2iqfc"/>
          <w:rFonts w:ascii="Times New Roman" w:hAnsi="Times New Roman" w:cs="Times New Roman"/>
          <w:sz w:val="28"/>
          <w:szCs w:val="28"/>
          <w:lang w:val="kk-KZ"/>
        </w:rPr>
      </w:pPr>
    </w:p>
    <w:p w:rsidR="00B4055B" w:rsidRPr="002A227F" w:rsidRDefault="00B4055B" w:rsidP="00B4055B">
      <w:pPr>
        <w:pStyle w:val="HTML"/>
        <w:ind w:firstLine="567"/>
        <w:contextualSpacing/>
        <w:jc w:val="both"/>
        <w:rPr>
          <w:rFonts w:ascii="Arial" w:hAnsi="Arial" w:cs="Arial"/>
          <w:sz w:val="28"/>
          <w:szCs w:val="28"/>
          <w:lang w:val="kk-KZ"/>
        </w:rPr>
      </w:pPr>
      <w:r w:rsidRPr="002A227F">
        <w:rPr>
          <w:rStyle w:val="y2iqfc"/>
          <w:rFonts w:ascii="Times New Roman" w:hAnsi="Times New Roman" w:cs="Times New Roman"/>
          <w:sz w:val="28"/>
          <w:szCs w:val="28"/>
          <w:lang w:val="kk-KZ"/>
        </w:rPr>
        <w:t xml:space="preserve">Егістік жер бетіндегі </w:t>
      </w:r>
      <w:r w:rsidRPr="002A227F">
        <w:rPr>
          <w:rStyle w:val="y2iqfc"/>
          <w:rFonts w:ascii="Times New Roman" w:hAnsi="Times New Roman" w:cs="Times New Roman"/>
          <w:i/>
          <w:sz w:val="28"/>
          <w:szCs w:val="28"/>
          <w:lang w:val="kk-KZ"/>
        </w:rPr>
        <w:t>жалдар</w:t>
      </w:r>
      <w:r w:rsidRPr="002A227F">
        <w:rPr>
          <w:rStyle w:val="y2iqfc"/>
          <w:rFonts w:ascii="Times New Roman" w:hAnsi="Times New Roman" w:cs="Times New Roman"/>
          <w:sz w:val="28"/>
          <w:szCs w:val="28"/>
          <w:lang w:val="kk-KZ"/>
        </w:rPr>
        <w:t xml:space="preserve"> (гребнистость) сүдігер жыртудан кейін профильдеуішпен жалдардың биіктігін өлшеу арқылы анықталды. </w:t>
      </w:r>
    </w:p>
    <w:p w:rsidR="00CB5E08" w:rsidRPr="002A227F" w:rsidRDefault="00CB5E08" w:rsidP="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 xml:space="preserve">Профильдеуішпен жұмыс істегенде, соқаның есепті жүріп өтуі алдында учаскеге екі қазық қағады: біреуі соқа корпусы соңғы жасайтын ізге (борозда), екіншісі рейканың ұзындығына тең қашықтықтағы учаскенің жыртылмаған бөлігінде. Рейканың бағыты соқаның қозғалыс бағытына перпендикуляр болуы керек. Рейканың көлденеңдік деңгейі бойынша тексеріледі (сурет </w:t>
      </w:r>
      <w:r w:rsidR="00B4055B" w:rsidRPr="002A227F">
        <w:rPr>
          <w:rFonts w:ascii="Times New Roman" w:eastAsia="Times New Roman" w:hAnsi="Times New Roman" w:cs="Times New Roman"/>
          <w:sz w:val="28"/>
          <w:szCs w:val="28"/>
          <w:lang w:val="kk-KZ"/>
        </w:rPr>
        <w:t>2.7</w:t>
      </w:r>
      <w:r w:rsidRPr="002A227F">
        <w:rPr>
          <w:rFonts w:ascii="Times New Roman" w:eastAsia="Times New Roman" w:hAnsi="Times New Roman" w:cs="Times New Roman"/>
          <w:sz w:val="28"/>
          <w:szCs w:val="28"/>
          <w:lang w:val="kk-KZ"/>
        </w:rPr>
        <w:t xml:space="preserve">). </w:t>
      </w:r>
    </w:p>
    <w:p w:rsidR="00B4055B" w:rsidRPr="002A227F" w:rsidRDefault="00B4055B" w:rsidP="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kk-KZ"/>
        </w:rPr>
      </w:pPr>
    </w:p>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543"/>
      </w:tblGrid>
      <w:tr w:rsidR="002317DC" w:rsidRPr="002A227F" w:rsidTr="00D15B99">
        <w:tc>
          <w:tcPr>
            <w:tcW w:w="4746" w:type="dxa"/>
          </w:tcPr>
          <w:p w:rsidR="002317DC" w:rsidRPr="002A227F" w:rsidRDefault="002317DC" w:rsidP="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kk-KZ"/>
              </w:rPr>
            </w:pPr>
            <w:r w:rsidRPr="002A227F">
              <w:rPr>
                <w:rFonts w:ascii="Times New Roman" w:eastAsia="Times New Roman" w:hAnsi="Times New Roman" w:cs="Times New Roman"/>
                <w:noProof/>
                <w:sz w:val="28"/>
                <w:szCs w:val="28"/>
                <w:lang w:eastAsia="ru-RU"/>
              </w:rPr>
              <w:lastRenderedPageBreak/>
              <w:drawing>
                <wp:inline distT="0" distB="0" distL="0" distR="0">
                  <wp:extent cx="2855653" cy="1800225"/>
                  <wp:effectExtent l="19050" t="0" r="1847" b="0"/>
                  <wp:docPr id="20" name="Рисунок 2" descr="C:\Users\user\Desktop\Бека\2024\Новая папка\2 раздел\WhatsApp Image 2024-03-25 at 11.1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ка\2024\Новая папка\2 раздел\WhatsApp Image 2024-03-25 at 11.16.33.jpeg"/>
                          <pic:cNvPicPr>
                            <a:picLocks noChangeAspect="1" noChangeArrowheads="1"/>
                          </pic:cNvPicPr>
                        </pic:nvPicPr>
                        <pic:blipFill>
                          <a:blip r:embed="rId17"/>
                          <a:srcRect l="23017" t="10166" r="10887" b="36307"/>
                          <a:stretch>
                            <a:fillRect/>
                          </a:stretch>
                        </pic:blipFill>
                        <pic:spPr bwMode="auto">
                          <a:xfrm>
                            <a:off x="0" y="0"/>
                            <a:ext cx="2857500" cy="1801389"/>
                          </a:xfrm>
                          <a:prstGeom prst="rect">
                            <a:avLst/>
                          </a:prstGeom>
                          <a:noFill/>
                          <a:ln w="9525">
                            <a:noFill/>
                            <a:miter lim="800000"/>
                            <a:headEnd/>
                            <a:tailEnd/>
                          </a:ln>
                        </pic:spPr>
                      </pic:pic>
                    </a:graphicData>
                  </a:graphic>
                </wp:inline>
              </w:drawing>
            </w:r>
          </w:p>
        </w:tc>
        <w:tc>
          <w:tcPr>
            <w:tcW w:w="4543" w:type="dxa"/>
          </w:tcPr>
          <w:p w:rsidR="002317DC" w:rsidRPr="002A227F" w:rsidRDefault="002317DC" w:rsidP="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kk-KZ"/>
              </w:rPr>
            </w:pPr>
            <w:r w:rsidRPr="002A227F">
              <w:rPr>
                <w:rFonts w:ascii="Times New Roman" w:eastAsia="Times New Roman" w:hAnsi="Times New Roman" w:cs="Times New Roman"/>
                <w:noProof/>
                <w:sz w:val="28"/>
                <w:szCs w:val="28"/>
                <w:lang w:eastAsia="ru-RU"/>
              </w:rPr>
              <w:drawing>
                <wp:inline distT="0" distB="0" distL="0" distR="0">
                  <wp:extent cx="2728291" cy="1797546"/>
                  <wp:effectExtent l="19050" t="0" r="0" b="0"/>
                  <wp:docPr id="23" name="Рисунок 1" descr="C:\Users\user\Desktop\Бека\2024\Новая папка\2 раздел\WhatsApp Image 2024-03-25 at 11.1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ка\2024\Новая папка\2 раздел\WhatsApp Image 2024-03-25 at 11.16.33+.jpeg"/>
                          <pic:cNvPicPr>
                            <a:picLocks noChangeAspect="1" noChangeArrowheads="1"/>
                          </pic:cNvPicPr>
                        </pic:nvPicPr>
                        <pic:blipFill>
                          <a:blip r:embed="rId18"/>
                          <a:srcRect l="13375" t="18050" r="26905" b="29461"/>
                          <a:stretch>
                            <a:fillRect/>
                          </a:stretch>
                        </pic:blipFill>
                        <pic:spPr bwMode="auto">
                          <a:xfrm>
                            <a:off x="0" y="0"/>
                            <a:ext cx="2728291" cy="1797546"/>
                          </a:xfrm>
                          <a:prstGeom prst="rect">
                            <a:avLst/>
                          </a:prstGeom>
                          <a:noFill/>
                          <a:ln w="9525">
                            <a:noFill/>
                            <a:miter lim="800000"/>
                            <a:headEnd/>
                            <a:tailEnd/>
                          </a:ln>
                        </pic:spPr>
                      </pic:pic>
                    </a:graphicData>
                  </a:graphic>
                </wp:inline>
              </w:drawing>
            </w:r>
          </w:p>
        </w:tc>
      </w:tr>
      <w:tr w:rsidR="002317DC" w:rsidRPr="002A227F" w:rsidTr="00D15B99">
        <w:tc>
          <w:tcPr>
            <w:tcW w:w="4746" w:type="dxa"/>
          </w:tcPr>
          <w:p w:rsidR="002317DC" w:rsidRPr="002A227F" w:rsidRDefault="002317DC" w:rsidP="00231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а)</w:t>
            </w:r>
          </w:p>
        </w:tc>
        <w:tc>
          <w:tcPr>
            <w:tcW w:w="4543" w:type="dxa"/>
          </w:tcPr>
          <w:p w:rsidR="002317DC" w:rsidRPr="002A227F" w:rsidRDefault="002317DC" w:rsidP="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б)</w:t>
            </w:r>
          </w:p>
        </w:tc>
      </w:tr>
    </w:tbl>
    <w:p w:rsidR="00CB5E08" w:rsidRPr="002A227F" w:rsidRDefault="00CB5E08" w:rsidP="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Сурет </w:t>
      </w:r>
      <w:r w:rsidR="00B4055B" w:rsidRPr="002A227F">
        <w:rPr>
          <w:rFonts w:ascii="Times New Roman" w:eastAsia="Times New Roman" w:hAnsi="Times New Roman" w:cs="Times New Roman"/>
          <w:sz w:val="24"/>
          <w:szCs w:val="24"/>
          <w:lang w:val="kk-KZ"/>
        </w:rPr>
        <w:t>2.7</w:t>
      </w:r>
      <w:r w:rsidRPr="002A227F">
        <w:rPr>
          <w:rFonts w:ascii="Times New Roman" w:eastAsia="Times New Roman" w:hAnsi="Times New Roman" w:cs="Times New Roman"/>
          <w:sz w:val="24"/>
          <w:szCs w:val="24"/>
          <w:lang w:val="kk-KZ"/>
        </w:rPr>
        <w:t xml:space="preserve"> – </w:t>
      </w:r>
      <w:r w:rsidR="002317DC" w:rsidRPr="002A227F">
        <w:rPr>
          <w:rFonts w:ascii="Times New Roman" w:eastAsia="Times New Roman" w:hAnsi="Times New Roman" w:cs="Times New Roman"/>
          <w:sz w:val="24"/>
          <w:szCs w:val="24"/>
          <w:lang w:val="kk-KZ"/>
        </w:rPr>
        <w:t>Профильдеуіш көмегімен есепті мөлдектің</w:t>
      </w:r>
      <w:r w:rsidRPr="002A227F">
        <w:rPr>
          <w:rFonts w:ascii="Times New Roman" w:eastAsia="Times New Roman" w:hAnsi="Times New Roman" w:cs="Times New Roman"/>
          <w:sz w:val="24"/>
          <w:szCs w:val="24"/>
          <w:lang w:val="kk-KZ"/>
        </w:rPr>
        <w:t xml:space="preserve"> жалдығын анықтау</w:t>
      </w:r>
      <w:r w:rsidR="002317DC" w:rsidRPr="002A227F">
        <w:rPr>
          <w:rFonts w:ascii="Times New Roman" w:eastAsia="Times New Roman" w:hAnsi="Times New Roman" w:cs="Times New Roman"/>
          <w:sz w:val="24"/>
          <w:szCs w:val="24"/>
          <w:lang w:val="kk-KZ"/>
        </w:rPr>
        <w:t>:</w:t>
      </w:r>
    </w:p>
    <w:p w:rsidR="002317DC" w:rsidRPr="002A227F" w:rsidRDefault="002317DC" w:rsidP="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sz w:val="24"/>
          <w:szCs w:val="24"/>
          <w:lang w:val="kk-KZ"/>
        </w:rPr>
        <w:t xml:space="preserve"> – топырақ өңдеу алдында; </w:t>
      </w:r>
      <w:r w:rsidRPr="002A227F">
        <w:rPr>
          <w:rFonts w:ascii="Times New Roman" w:eastAsia="Times New Roman" w:hAnsi="Times New Roman" w:cs="Times New Roman"/>
          <w:i/>
          <w:sz w:val="24"/>
          <w:szCs w:val="24"/>
          <w:lang w:val="kk-KZ"/>
        </w:rPr>
        <w:t>б)</w:t>
      </w:r>
      <w:r w:rsidRPr="002A227F">
        <w:rPr>
          <w:rFonts w:ascii="Times New Roman" w:eastAsia="Times New Roman" w:hAnsi="Times New Roman" w:cs="Times New Roman"/>
          <w:sz w:val="24"/>
          <w:szCs w:val="24"/>
          <w:lang w:val="kk-KZ"/>
        </w:rPr>
        <w:t xml:space="preserve"> өңделгеннен кейін</w:t>
      </w:r>
    </w:p>
    <w:p w:rsidR="001D2B10" w:rsidRPr="002A227F" w:rsidRDefault="001D2B10" w:rsidP="00B40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B4055B" w:rsidRPr="002A227F" w:rsidRDefault="00B4055B" w:rsidP="00B40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Рейканы орнатқаннан кейін танаптың бетінен рейканың астыңғы жағына дейінгі ара қашықтықты өлшейді. Өлшеулер соқаның алым ені бойынша әрбір 5 см сайын жүргізеді. Содан кейін рейканы алып тастайды да соқамен жыртылатын учаскеде есепті жүріп өтеді. Жоғарыдағы тәртіппен жыртылған бетінен рейканың астыңғы жағына дейінгі ара қашықтықты қайта өлшейді. Алынған мәліметтер қабылданған масштабпен миллимитровка қағазына соқаның жүруіне дейінгі және жүріп өткеннен кейінгі танап профилі сызылады. Алынған профиль жыртылған жердің жалдығын және қопсытылуын анықтайды.</w:t>
      </w:r>
    </w:p>
    <w:p w:rsidR="00CB5E08" w:rsidRPr="002A227F" w:rsidRDefault="00CB5E08" w:rsidP="00CB5E08">
      <w:pPr>
        <w:pStyle w:val="HTML"/>
        <w:ind w:firstLine="567"/>
        <w:contextualSpacing/>
        <w:jc w:val="both"/>
        <w:rPr>
          <w:rFonts w:ascii="Times New Roman" w:hAnsi="Times New Roman" w:cs="Times New Roman"/>
          <w:sz w:val="28"/>
          <w:szCs w:val="28"/>
          <w:lang w:val="kk-KZ"/>
        </w:rPr>
      </w:pPr>
      <w:r w:rsidRPr="002A227F">
        <w:rPr>
          <w:rStyle w:val="y2iqfc"/>
          <w:rFonts w:ascii="Times New Roman" w:hAnsi="Times New Roman" w:cs="Times New Roman"/>
          <w:sz w:val="28"/>
          <w:szCs w:val="28"/>
          <w:lang w:val="kk-KZ"/>
        </w:rPr>
        <w:t>Топырақ құрылымы – құрғақ дисперсиялық елеуіштер жинағымен (И.И. Савинов әдісі). Тесіктер диаметрі 10, 7, 5, 3, 2, 1, 0,5 және 0,25 мм елеуіштер қолданылады.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Құрылым коэффициенті (</w:t>
      </w:r>
      <w:r w:rsidRPr="002A227F">
        <w:rPr>
          <w:rFonts w:ascii="Times New Roman" w:hAnsi="Times New Roman" w:cs="Times New Roman"/>
          <w:i/>
          <w:sz w:val="28"/>
          <w:szCs w:val="28"/>
          <w:lang w:val="kk-KZ"/>
        </w:rPr>
        <w:t>К</w:t>
      </w:r>
      <w:r w:rsidRPr="002A227F">
        <w:rPr>
          <w:rFonts w:ascii="Times New Roman" w:hAnsi="Times New Roman" w:cs="Times New Roman"/>
          <w:i/>
          <w:sz w:val="28"/>
          <w:szCs w:val="28"/>
          <w:vertAlign w:val="subscript"/>
          <w:lang w:val="kk-KZ"/>
        </w:rPr>
        <w:t>стр</w:t>
      </w:r>
      <w:r w:rsidRPr="002A227F">
        <w:rPr>
          <w:rFonts w:ascii="Times New Roman" w:hAnsi="Times New Roman" w:cs="Times New Roman"/>
          <w:sz w:val="28"/>
          <w:szCs w:val="28"/>
          <w:lang w:val="kk-KZ"/>
        </w:rPr>
        <w:t>) мына формула арқылы анықталады:</w:t>
      </w:r>
    </w:p>
    <w:p w:rsidR="00CB5E08" w:rsidRPr="002A227F" w:rsidRDefault="00CB5E08" w:rsidP="00CB5E08">
      <w:pPr>
        <w:spacing w:after="0" w:line="240" w:lineRule="auto"/>
        <w:ind w:firstLine="708"/>
        <w:jc w:val="both"/>
        <w:rPr>
          <w:rFonts w:ascii="Times New Roman" w:eastAsia="Times New Roman" w:hAnsi="Times New Roman" w:cs="Times New Roman"/>
          <w:sz w:val="28"/>
          <w:szCs w:val="28"/>
          <w:lang w:val="kk-KZ"/>
        </w:rPr>
      </w:pPr>
    </w:p>
    <w:p w:rsidR="00CB5E08" w:rsidRPr="002A227F" w:rsidRDefault="003752BD" w:rsidP="00CB5E08">
      <w:pPr>
        <w:spacing w:after="0" w:line="240" w:lineRule="auto"/>
        <w:jc w:val="center"/>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К</m:t>
              </m:r>
            </m:e>
            <m:sub>
              <m:r>
                <w:rPr>
                  <w:rFonts w:ascii="Cambria Math" w:hAnsi="Cambria Math" w:cs="Times New Roman"/>
                  <w:sz w:val="28"/>
                  <w:szCs w:val="28"/>
                  <w:lang w:val="kk-KZ"/>
                </w:rPr>
                <m:t>стр</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nary>
                <m:naryPr>
                  <m:chr m:val="∑"/>
                  <m:limLoc m:val="undOvr"/>
                  <m:subHide m:val="1"/>
                  <m:supHide m:val="1"/>
                  <m:ctrlPr>
                    <w:rPr>
                      <w:rFonts w:ascii="Cambria Math" w:hAnsi="Cambria Math" w:cs="Times New Roman"/>
                      <w:i/>
                      <w:sz w:val="28"/>
                      <w:szCs w:val="28"/>
                      <w:lang w:val="kk-KZ"/>
                    </w:rPr>
                  </m:ctrlPr>
                </m:naryPr>
                <m:sub/>
                <m:sup/>
                <m:e>
                  <m:r>
                    <w:rPr>
                      <w:rFonts w:ascii="Cambria Math" w:hAnsi="Cambria Math" w:cs="Times New Roman"/>
                      <w:sz w:val="28"/>
                      <w:szCs w:val="28"/>
                      <w:lang w:val="kk-KZ"/>
                    </w:rPr>
                    <m:t>(10-0,25 мм)</m:t>
                  </m:r>
                </m:e>
              </m:nary>
            </m:num>
            <m:den>
              <m:nary>
                <m:naryPr>
                  <m:chr m:val="∑"/>
                  <m:limLoc m:val="undOvr"/>
                  <m:subHide m:val="1"/>
                  <m:supHide m:val="1"/>
                  <m:ctrlPr>
                    <w:rPr>
                      <w:rFonts w:ascii="Cambria Math" w:hAnsi="Cambria Math" w:cs="Times New Roman"/>
                      <w:i/>
                      <w:sz w:val="28"/>
                      <w:szCs w:val="28"/>
                      <w:lang w:val="kk-KZ"/>
                    </w:rPr>
                  </m:ctrlPr>
                </m:naryPr>
                <m:sub/>
                <m:sup/>
                <m:e>
                  <m:r>
                    <w:rPr>
                      <w:rFonts w:ascii="Cambria Math" w:hAnsi="Cambria Math" w:cs="Times New Roman"/>
                      <w:sz w:val="28"/>
                      <w:szCs w:val="28"/>
                      <w:lang w:val="kk-KZ"/>
                    </w:rPr>
                    <m:t>(&gt;10 мм, &lt;0,25 мм)</m:t>
                  </m:r>
                </m:e>
              </m:nary>
            </m:den>
          </m:f>
        </m:oMath>
      </m:oMathPara>
    </w:p>
    <w:p w:rsidR="00CB5E08" w:rsidRPr="002A227F" w:rsidRDefault="00CB5E08" w:rsidP="00CB5E08">
      <w:pPr>
        <w:spacing w:after="0" w:line="240" w:lineRule="auto"/>
        <w:ind w:firstLine="567"/>
        <w:jc w:val="both"/>
        <w:rPr>
          <w:rFonts w:ascii="Times New Roman" w:hAnsi="Times New Roman" w:cs="Times New Roman"/>
          <w:b/>
          <w:sz w:val="28"/>
          <w:szCs w:val="28"/>
        </w:rPr>
      </w:pPr>
    </w:p>
    <w:p w:rsidR="00CB5E08" w:rsidRPr="002A227F" w:rsidRDefault="00CB5E08" w:rsidP="00CB5E08">
      <w:pPr>
        <w:tabs>
          <w:tab w:val="left" w:pos="567"/>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ab/>
        <w:t>Топырақтың агрохимиялық көрсеткіштерін анықтағанда:</w:t>
      </w:r>
    </w:p>
    <w:p w:rsidR="00CB5E08" w:rsidRPr="002A227F" w:rsidRDefault="00CB5E08" w:rsidP="00CB5E08">
      <w:pPr>
        <w:pStyle w:val="a4"/>
        <w:numPr>
          <w:ilvl w:val="0"/>
          <w:numId w:val="11"/>
        </w:numPr>
        <w:tabs>
          <w:tab w:val="left" w:pos="567"/>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қарашірік Т</w:t>
      </w:r>
      <w:r w:rsidR="002A227F" w:rsidRPr="002A227F">
        <w:rPr>
          <w:rFonts w:ascii="Times New Roman" w:hAnsi="Times New Roman" w:cs="Times New Roman"/>
          <w:sz w:val="28"/>
          <w:szCs w:val="28"/>
          <w:lang w:val="kk-KZ"/>
        </w:rPr>
        <w:t>юрин бойынша [16</w:t>
      </w:r>
      <w:r w:rsidR="00AC1673" w:rsidRPr="002A227F">
        <w:rPr>
          <w:rFonts w:ascii="Times New Roman" w:hAnsi="Times New Roman" w:cs="Times New Roman"/>
          <w:sz w:val="28"/>
          <w:szCs w:val="28"/>
          <w:lang w:val="kk-KZ"/>
        </w:rPr>
        <w:t>5</w:t>
      </w:r>
      <w:r w:rsidRPr="002A227F">
        <w:rPr>
          <w:rFonts w:ascii="Times New Roman" w:hAnsi="Times New Roman" w:cs="Times New Roman"/>
          <w:sz w:val="28"/>
          <w:szCs w:val="28"/>
          <w:lang w:val="kk-KZ"/>
        </w:rPr>
        <w:t>];</w:t>
      </w:r>
    </w:p>
    <w:p w:rsidR="00CB5E08" w:rsidRPr="002A227F" w:rsidRDefault="00CB5E08" w:rsidP="00CB5E08">
      <w:pPr>
        <w:pStyle w:val="a4"/>
        <w:numPr>
          <w:ilvl w:val="0"/>
          <w:numId w:val="11"/>
        </w:numPr>
        <w:tabs>
          <w:tab w:val="left" w:pos="567"/>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жеңіл гидрол</w:t>
      </w:r>
      <w:r w:rsidR="00FC73E1" w:rsidRPr="002A227F">
        <w:rPr>
          <w:rFonts w:ascii="Times New Roman" w:hAnsi="Times New Roman" w:cs="Times New Roman"/>
          <w:sz w:val="28"/>
          <w:szCs w:val="28"/>
          <w:lang w:val="kk-KZ"/>
        </w:rPr>
        <w:t>и</w:t>
      </w:r>
      <w:r w:rsidR="002A227F" w:rsidRPr="002A227F">
        <w:rPr>
          <w:rFonts w:ascii="Times New Roman" w:hAnsi="Times New Roman" w:cs="Times New Roman"/>
          <w:sz w:val="28"/>
          <w:szCs w:val="28"/>
          <w:lang w:val="kk-KZ"/>
        </w:rPr>
        <w:t>зденетін азот Тюрин бойынша [16</w:t>
      </w:r>
      <w:r w:rsidR="00AC1673" w:rsidRPr="002A227F">
        <w:rPr>
          <w:rFonts w:ascii="Times New Roman" w:hAnsi="Times New Roman" w:cs="Times New Roman"/>
          <w:sz w:val="28"/>
          <w:szCs w:val="28"/>
          <w:lang w:val="kk-KZ"/>
        </w:rPr>
        <w:t>5</w:t>
      </w:r>
      <w:r w:rsidRPr="002A227F">
        <w:rPr>
          <w:rFonts w:ascii="Times New Roman" w:hAnsi="Times New Roman" w:cs="Times New Roman"/>
          <w:sz w:val="28"/>
          <w:szCs w:val="28"/>
          <w:lang w:val="kk-KZ"/>
        </w:rPr>
        <w:t>];</w:t>
      </w:r>
    </w:p>
    <w:p w:rsidR="00CB5E08" w:rsidRPr="002A227F" w:rsidRDefault="00EB52DC" w:rsidP="00CB5E08">
      <w:pPr>
        <w:pStyle w:val="a4"/>
        <w:numPr>
          <w:ilvl w:val="0"/>
          <w:numId w:val="11"/>
        </w:numPr>
        <w:tabs>
          <w:tab w:val="left" w:pos="567"/>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ж</w:t>
      </w:r>
      <w:r w:rsidR="00AC1673" w:rsidRPr="002A227F">
        <w:rPr>
          <w:rFonts w:ascii="Times New Roman" w:hAnsi="Times New Roman" w:cs="Times New Roman"/>
          <w:sz w:val="28"/>
          <w:szCs w:val="28"/>
          <w:lang w:val="kk-KZ"/>
        </w:rPr>
        <w:t xml:space="preserve">алпы </w:t>
      </w:r>
      <w:r w:rsidR="002A227F" w:rsidRPr="002A227F">
        <w:rPr>
          <w:rFonts w:ascii="Times New Roman" w:hAnsi="Times New Roman" w:cs="Times New Roman"/>
          <w:sz w:val="28"/>
          <w:szCs w:val="28"/>
          <w:lang w:val="kk-KZ"/>
        </w:rPr>
        <w:t>азот Кьельдаль бойынша [16</w:t>
      </w:r>
      <w:r w:rsidR="00AC1673" w:rsidRPr="002A227F">
        <w:rPr>
          <w:rFonts w:ascii="Times New Roman" w:hAnsi="Times New Roman" w:cs="Times New Roman"/>
          <w:sz w:val="28"/>
          <w:szCs w:val="28"/>
          <w:lang w:val="kk-KZ"/>
        </w:rPr>
        <w:t>5</w:t>
      </w:r>
      <w:r w:rsidR="00CB5E08" w:rsidRPr="002A227F">
        <w:rPr>
          <w:rFonts w:ascii="Times New Roman" w:hAnsi="Times New Roman" w:cs="Times New Roman"/>
          <w:sz w:val="28"/>
          <w:szCs w:val="28"/>
          <w:lang w:val="kk-KZ"/>
        </w:rPr>
        <w:t>];</w:t>
      </w:r>
    </w:p>
    <w:p w:rsidR="00CB5E08" w:rsidRPr="002A227F" w:rsidRDefault="00EB52DC" w:rsidP="00CB5E08">
      <w:pPr>
        <w:pStyle w:val="a4"/>
        <w:numPr>
          <w:ilvl w:val="0"/>
          <w:numId w:val="11"/>
        </w:numPr>
        <w:tabs>
          <w:tab w:val="left" w:pos="567"/>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ж</w:t>
      </w:r>
      <w:r w:rsidR="002A227F" w:rsidRPr="002A227F">
        <w:rPr>
          <w:rFonts w:ascii="Times New Roman" w:hAnsi="Times New Roman" w:cs="Times New Roman"/>
          <w:sz w:val="28"/>
          <w:szCs w:val="28"/>
          <w:lang w:val="kk-KZ"/>
        </w:rPr>
        <w:t>алпы фосфор Мачигин бойынша [16</w:t>
      </w:r>
      <w:r w:rsidR="00AC1673" w:rsidRPr="002A227F">
        <w:rPr>
          <w:rFonts w:ascii="Times New Roman" w:hAnsi="Times New Roman" w:cs="Times New Roman"/>
          <w:sz w:val="28"/>
          <w:szCs w:val="28"/>
          <w:lang w:val="kk-KZ"/>
        </w:rPr>
        <w:t>6</w:t>
      </w:r>
      <w:r w:rsidR="00CB5E08" w:rsidRPr="002A227F">
        <w:rPr>
          <w:rFonts w:ascii="Times New Roman" w:hAnsi="Times New Roman" w:cs="Times New Roman"/>
          <w:sz w:val="28"/>
          <w:szCs w:val="28"/>
          <w:lang w:val="kk-KZ"/>
        </w:rPr>
        <w:t>];</w:t>
      </w:r>
    </w:p>
    <w:p w:rsidR="00CB5E08" w:rsidRPr="002A227F" w:rsidRDefault="002A227F" w:rsidP="00CB5E08">
      <w:pPr>
        <w:pStyle w:val="a4"/>
        <w:numPr>
          <w:ilvl w:val="0"/>
          <w:numId w:val="11"/>
        </w:numPr>
        <w:tabs>
          <w:tab w:val="left" w:pos="567"/>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жалпы калий Мачигин бойынша [16</w:t>
      </w:r>
      <w:r w:rsidR="00AC1673" w:rsidRPr="002A227F">
        <w:rPr>
          <w:rFonts w:ascii="Times New Roman" w:hAnsi="Times New Roman" w:cs="Times New Roman"/>
          <w:sz w:val="28"/>
          <w:szCs w:val="28"/>
          <w:lang w:val="kk-KZ"/>
        </w:rPr>
        <w:t>6</w:t>
      </w:r>
      <w:r w:rsidR="00CB5E08" w:rsidRPr="002A227F">
        <w:rPr>
          <w:rFonts w:ascii="Times New Roman" w:hAnsi="Times New Roman" w:cs="Times New Roman"/>
          <w:sz w:val="28"/>
          <w:szCs w:val="28"/>
          <w:lang w:val="kk-KZ"/>
        </w:rPr>
        <w:t>];</w:t>
      </w:r>
    </w:p>
    <w:p w:rsidR="00CB5E08" w:rsidRPr="002A227F" w:rsidRDefault="002A227F" w:rsidP="00CB5E08">
      <w:pPr>
        <w:pStyle w:val="a4"/>
        <w:numPr>
          <w:ilvl w:val="0"/>
          <w:numId w:val="11"/>
        </w:numPr>
        <w:tabs>
          <w:tab w:val="left" w:pos="567"/>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аммиак азоты фенол әдісімен [16</w:t>
      </w:r>
      <w:r w:rsidR="00AC1673" w:rsidRPr="002A227F">
        <w:rPr>
          <w:rFonts w:ascii="Times New Roman" w:hAnsi="Times New Roman" w:cs="Times New Roman"/>
          <w:sz w:val="28"/>
          <w:szCs w:val="28"/>
          <w:lang w:val="kk-KZ"/>
        </w:rPr>
        <w:t>7</w:t>
      </w:r>
      <w:r w:rsidR="00CB5E08" w:rsidRPr="002A227F">
        <w:rPr>
          <w:rFonts w:ascii="Times New Roman" w:hAnsi="Times New Roman" w:cs="Times New Roman"/>
          <w:sz w:val="28"/>
          <w:szCs w:val="28"/>
          <w:lang w:val="kk-KZ"/>
        </w:rPr>
        <w:t>];</w:t>
      </w:r>
    </w:p>
    <w:p w:rsidR="00CB5E08" w:rsidRPr="002A227F" w:rsidRDefault="00CB5E08" w:rsidP="00CB5E08">
      <w:pPr>
        <w:pStyle w:val="a4"/>
        <w:numPr>
          <w:ilvl w:val="0"/>
          <w:numId w:val="11"/>
        </w:numPr>
        <w:tabs>
          <w:tab w:val="left" w:pos="567"/>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жылж</w:t>
      </w:r>
      <w:r w:rsidR="00EB52DC" w:rsidRPr="002A227F">
        <w:rPr>
          <w:rFonts w:ascii="Times New Roman" w:hAnsi="Times New Roman" w:cs="Times New Roman"/>
          <w:sz w:val="28"/>
          <w:szCs w:val="28"/>
          <w:lang w:val="kk-KZ"/>
        </w:rPr>
        <w:t>ымалы фосфор</w:t>
      </w:r>
      <w:r w:rsidR="00FC73E1" w:rsidRPr="002A227F">
        <w:rPr>
          <w:rFonts w:ascii="Times New Roman" w:hAnsi="Times New Roman" w:cs="Times New Roman"/>
          <w:sz w:val="28"/>
          <w:szCs w:val="28"/>
          <w:lang w:val="kk-KZ"/>
        </w:rPr>
        <w:t xml:space="preserve"> Мачигин бо</w:t>
      </w:r>
      <w:r w:rsidR="002A227F" w:rsidRPr="002A227F">
        <w:rPr>
          <w:rFonts w:ascii="Times New Roman" w:hAnsi="Times New Roman" w:cs="Times New Roman"/>
          <w:sz w:val="28"/>
          <w:szCs w:val="28"/>
          <w:lang w:val="kk-KZ"/>
        </w:rPr>
        <w:t>йынша [16</w:t>
      </w:r>
      <w:r w:rsidR="00AC1673" w:rsidRPr="002A227F">
        <w:rPr>
          <w:rFonts w:ascii="Times New Roman" w:hAnsi="Times New Roman" w:cs="Times New Roman"/>
          <w:sz w:val="28"/>
          <w:szCs w:val="28"/>
          <w:lang w:val="kk-KZ"/>
        </w:rPr>
        <w:t>5</w:t>
      </w:r>
      <w:r w:rsidRPr="002A227F">
        <w:rPr>
          <w:rFonts w:ascii="Times New Roman" w:hAnsi="Times New Roman" w:cs="Times New Roman"/>
          <w:sz w:val="28"/>
          <w:szCs w:val="28"/>
          <w:lang w:val="kk-KZ"/>
        </w:rPr>
        <w:t>];</w:t>
      </w:r>
    </w:p>
    <w:p w:rsidR="00CB5E08" w:rsidRPr="002A227F" w:rsidRDefault="00CB5E08" w:rsidP="00CB5E08">
      <w:pPr>
        <w:pStyle w:val="a4"/>
        <w:numPr>
          <w:ilvl w:val="0"/>
          <w:numId w:val="11"/>
        </w:numPr>
        <w:tabs>
          <w:tab w:val="left" w:pos="567"/>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алмаспалы калий фосфор анықтауы сығынды бойынша.</w:t>
      </w:r>
    </w:p>
    <w:p w:rsidR="00CB5E08" w:rsidRPr="002A227F" w:rsidRDefault="00CB5E08" w:rsidP="00CB5E08">
      <w:pPr>
        <w:tabs>
          <w:tab w:val="left" w:pos="567"/>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ab/>
        <w:t>Өсімдік үлгілері мен дәндегі азот ФЭК-56м приборымен анықталды.</w:t>
      </w:r>
    </w:p>
    <w:p w:rsidR="00CB5E08" w:rsidRPr="002A227F" w:rsidRDefault="00CB5E08" w:rsidP="00CB5E08">
      <w:pPr>
        <w:tabs>
          <w:tab w:val="left" w:pos="567"/>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ab/>
        <w:t xml:space="preserve">Тыңайтқыш азотының күрішпен пайдалану коэффициенті өсімдік өніміндегі азот мөлшерінің айырмашылығымен анықталды.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№1,2 тәжірибелердегі күріш өсіру технологиясы Қызылорда облысына ұсынылған егіншілік жүйесіне сәйкес жүргіз</w:t>
      </w:r>
      <w:r w:rsidR="002A227F" w:rsidRPr="002A227F">
        <w:rPr>
          <w:rFonts w:ascii="Times New Roman" w:hAnsi="Times New Roman" w:cs="Times New Roman"/>
          <w:sz w:val="28"/>
          <w:szCs w:val="28"/>
          <w:lang w:val="kk-KZ"/>
        </w:rPr>
        <w:t>ілді [154</w:t>
      </w:r>
      <w:r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ab/>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eastAsia="Times New Roman" w:hAnsi="Times New Roman" w:cs="Times New Roman"/>
          <w:sz w:val="28"/>
          <w:szCs w:val="28"/>
          <w:lang w:val="kk-KZ"/>
        </w:rPr>
        <w:lastRenderedPageBreak/>
        <w:t xml:space="preserve">№3 тәжірибе нұсқаларында қолданылатын агротехникалық шаралар, тракторлар мен топырақ өңдеу құралдарының құрамы, орындалатын технологиялық операциялар 2.4-ші кестеде келтірілген. </w:t>
      </w:r>
      <w:r w:rsidRPr="002A227F">
        <w:rPr>
          <w:rFonts w:ascii="Times New Roman" w:hAnsi="Times New Roman" w:cs="Times New Roman"/>
          <w:sz w:val="28"/>
          <w:szCs w:val="28"/>
          <w:lang w:val="kk-KZ"/>
        </w:rPr>
        <w:t>Тәжірибедегі агротехнология Қызылорда облысына ұсынылған ғылыми егінш</w:t>
      </w:r>
      <w:r w:rsidR="002A227F" w:rsidRPr="002A227F">
        <w:rPr>
          <w:rFonts w:ascii="Times New Roman" w:hAnsi="Times New Roman" w:cs="Times New Roman"/>
          <w:sz w:val="28"/>
          <w:szCs w:val="28"/>
          <w:lang w:val="kk-KZ"/>
        </w:rPr>
        <w:t>ілік жүйесіне сәйкес келеді [154</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310DF">
      <w:pPr>
        <w:spacing w:after="0" w:line="240" w:lineRule="auto"/>
        <w:rPr>
          <w:rFonts w:ascii="Times New Roman" w:eastAsia="Times New Roman" w:hAnsi="Times New Roman" w:cs="Times New Roman"/>
          <w:sz w:val="28"/>
          <w:szCs w:val="28"/>
          <w:lang w:val="kk-KZ"/>
        </w:rPr>
      </w:pPr>
      <w:r w:rsidRPr="002A227F">
        <w:rPr>
          <w:rFonts w:ascii="Times New Roman" w:hAnsi="Times New Roman" w:cs="Times New Roman"/>
          <w:sz w:val="28"/>
          <w:szCs w:val="28"/>
          <w:lang w:val="kk-KZ"/>
        </w:rPr>
        <w:t>К</w:t>
      </w:r>
      <w:r w:rsidRPr="002A227F">
        <w:rPr>
          <w:rFonts w:ascii="Times New Roman" w:eastAsia="Times New Roman" w:hAnsi="Times New Roman" w:cs="Times New Roman"/>
          <w:sz w:val="28"/>
          <w:szCs w:val="28"/>
          <w:lang w:val="kk-KZ"/>
        </w:rPr>
        <w:t>есте 2.4 – Тәжірибе нұсқаларындағы агротехника және  технологиялық операцияларды орындаған тракторлар мен топырақ өңдеуші құралдардың құрамы</w:t>
      </w:r>
    </w:p>
    <w:p w:rsidR="00CB5E08" w:rsidRPr="002A227F" w:rsidRDefault="00CB5E08" w:rsidP="00CB5E08">
      <w:pPr>
        <w:spacing w:after="0" w:line="240" w:lineRule="auto"/>
        <w:ind w:firstLine="567"/>
        <w:jc w:val="both"/>
        <w:rPr>
          <w:rFonts w:ascii="Times New Roman" w:eastAsia="Times New Roman" w:hAnsi="Times New Roman" w:cs="Times New Roman"/>
          <w:sz w:val="18"/>
          <w:szCs w:val="18"/>
          <w:lang w:val="kk-KZ"/>
        </w:rPr>
      </w:pPr>
    </w:p>
    <w:tbl>
      <w:tblPr>
        <w:tblStyle w:val="a3"/>
        <w:tblW w:w="0" w:type="auto"/>
        <w:tblInd w:w="250" w:type="dxa"/>
        <w:tblLook w:val="04A0" w:firstRow="1" w:lastRow="0" w:firstColumn="1" w:lastColumn="0" w:noHBand="0" w:noVBand="1"/>
      </w:tblPr>
      <w:tblGrid>
        <w:gridCol w:w="2142"/>
        <w:gridCol w:w="2393"/>
        <w:gridCol w:w="2393"/>
        <w:gridCol w:w="2393"/>
      </w:tblGrid>
      <w:tr w:rsidR="00CB5E08" w:rsidRPr="002A227F" w:rsidTr="009C57E0">
        <w:tc>
          <w:tcPr>
            <w:tcW w:w="9321" w:type="dxa"/>
            <w:gridSpan w:val="4"/>
          </w:tcPr>
          <w:p w:rsidR="00CB5E08" w:rsidRPr="002A227F" w:rsidRDefault="00CB5E08" w:rsidP="00CB5E08">
            <w:pPr>
              <w:pStyle w:val="a4"/>
              <w:numPr>
                <w:ilvl w:val="0"/>
                <w:numId w:val="7"/>
              </w:num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25-27 см тереңдікте сүдігер жырту</w:t>
            </w:r>
          </w:p>
        </w:tc>
      </w:tr>
      <w:tr w:rsidR="00CB5E08" w:rsidRPr="002A227F" w:rsidTr="009C57E0">
        <w:tc>
          <w:tcPr>
            <w:tcW w:w="4535" w:type="dxa"/>
            <w:gridSpan w:val="2"/>
          </w:tcPr>
          <w:p w:rsidR="00CB5E08" w:rsidRPr="002A227F" w:rsidRDefault="00CB5E08" w:rsidP="009C57E0">
            <w:pPr>
              <w:jc w:val="center"/>
              <w:rPr>
                <w:rFonts w:ascii="Times New Roman" w:eastAsia="Times New Roman" w:hAnsi="Times New Roman" w:cs="Times New Roman"/>
                <w:b/>
                <w:sz w:val="24"/>
                <w:szCs w:val="24"/>
                <w:lang w:val="kk-KZ"/>
              </w:rPr>
            </w:pPr>
            <w:r w:rsidRPr="002A227F">
              <w:rPr>
                <w:rFonts w:ascii="Times New Roman" w:hAnsi="Times New Roman" w:cs="Times New Roman"/>
                <w:sz w:val="24"/>
                <w:szCs w:val="24"/>
              </w:rPr>
              <w:t>ХТЗ-150К</w:t>
            </w:r>
            <w:r w:rsidRPr="002A227F">
              <w:rPr>
                <w:rFonts w:ascii="Times New Roman" w:eastAsia="Times New Roman" w:hAnsi="Times New Roman" w:cs="Times New Roman"/>
                <w:sz w:val="24"/>
                <w:szCs w:val="24"/>
                <w:lang w:val="kk-KZ"/>
              </w:rPr>
              <w:t xml:space="preserve"> + ПЛН-5-35 </w:t>
            </w:r>
            <w:r w:rsidRPr="002A227F">
              <w:rPr>
                <w:rFonts w:ascii="Times New Roman" w:eastAsia="Times New Roman" w:hAnsi="Times New Roman" w:cs="Times New Roman"/>
                <w:i/>
                <w:sz w:val="24"/>
                <w:szCs w:val="24"/>
                <w:lang w:val="kk-KZ"/>
              </w:rPr>
              <w:t>(бақылау)</w:t>
            </w:r>
          </w:p>
        </w:tc>
        <w:tc>
          <w:tcPr>
            <w:tcW w:w="4786" w:type="dxa"/>
            <w:gridSpan w:val="2"/>
          </w:tcPr>
          <w:p w:rsidR="00CB5E08" w:rsidRPr="002A227F" w:rsidRDefault="00CB5E08" w:rsidP="009C57E0">
            <w:pPr>
              <w:jc w:val="center"/>
              <w:rPr>
                <w:rFonts w:ascii="Times New Roman" w:eastAsia="Times New Roman" w:hAnsi="Times New Roman" w:cs="Times New Roman"/>
                <w:b/>
                <w:sz w:val="24"/>
                <w:szCs w:val="24"/>
              </w:rPr>
            </w:pPr>
            <w:r w:rsidRPr="002A227F">
              <w:rPr>
                <w:rFonts w:ascii="Times New Roman" w:hAnsi="Times New Roman" w:cs="Times New Roman"/>
                <w:sz w:val="24"/>
                <w:szCs w:val="24"/>
                <w:lang w:val="en-US"/>
              </w:rPr>
              <w:t>ClaasAxion</w:t>
            </w:r>
            <w:r w:rsidRPr="002A227F">
              <w:rPr>
                <w:rFonts w:ascii="Times New Roman" w:hAnsi="Times New Roman" w:cs="Times New Roman"/>
                <w:sz w:val="24"/>
                <w:szCs w:val="24"/>
              </w:rPr>
              <w:t xml:space="preserve"> 820</w:t>
            </w:r>
            <w:r w:rsidRPr="002A227F">
              <w:rPr>
                <w:rFonts w:ascii="Times New Roman" w:eastAsia="Times New Roman" w:hAnsi="Times New Roman" w:cs="Times New Roman"/>
                <w:sz w:val="24"/>
                <w:szCs w:val="24"/>
              </w:rPr>
              <w:t xml:space="preserve">+ </w:t>
            </w:r>
            <w:r w:rsidRPr="002A227F">
              <w:rPr>
                <w:rFonts w:ascii="Times New Roman" w:eastAsia="Times New Roman" w:hAnsi="Times New Roman" w:cs="Times New Roman"/>
                <w:sz w:val="24"/>
                <w:szCs w:val="24"/>
                <w:lang w:val="en-US"/>
              </w:rPr>
              <w:t>LemkenJuwel</w:t>
            </w:r>
            <w:r w:rsidRPr="002A227F">
              <w:rPr>
                <w:rFonts w:ascii="Times New Roman" w:eastAsia="Times New Roman" w:hAnsi="Times New Roman" w:cs="Times New Roman"/>
                <w:sz w:val="24"/>
                <w:szCs w:val="24"/>
              </w:rPr>
              <w:t>7</w:t>
            </w:r>
          </w:p>
        </w:tc>
      </w:tr>
      <w:tr w:rsidR="00CB5E08" w:rsidRPr="002A227F" w:rsidTr="009C57E0">
        <w:tc>
          <w:tcPr>
            <w:tcW w:w="9321" w:type="dxa"/>
            <w:gridSpan w:val="4"/>
          </w:tcPr>
          <w:p w:rsidR="00CB5E08" w:rsidRPr="002A227F" w:rsidRDefault="00CB5E08" w:rsidP="00CB5E08">
            <w:pPr>
              <w:pStyle w:val="a4"/>
              <w:numPr>
                <w:ilvl w:val="0"/>
                <w:numId w:val="7"/>
              </w:num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16-18 см тереңдікте сүдігерді дискілеу</w:t>
            </w:r>
          </w:p>
        </w:tc>
      </w:tr>
      <w:tr w:rsidR="00CB5E08" w:rsidRPr="002A227F" w:rsidTr="009C57E0">
        <w:tc>
          <w:tcPr>
            <w:tcW w:w="2142"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rPr>
              <w:t>ХТЗ-150К</w:t>
            </w:r>
            <w:r w:rsidRPr="002A227F">
              <w:rPr>
                <w:rFonts w:ascii="Times New Roman" w:eastAsia="Times New Roman" w:hAnsi="Times New Roman" w:cs="Times New Roman"/>
                <w:sz w:val="24"/>
                <w:szCs w:val="24"/>
                <w:lang w:val="kk-KZ"/>
              </w:rPr>
              <w:t xml:space="preserve"> + БДТ-3 екі ізбен</w:t>
            </w:r>
            <w:r w:rsidRPr="002A227F">
              <w:rPr>
                <w:rFonts w:ascii="Times New Roman" w:eastAsia="Times New Roman" w:hAnsi="Times New Roman" w:cs="Times New Roman"/>
                <w:i/>
                <w:sz w:val="24"/>
                <w:szCs w:val="24"/>
                <w:lang w:val="kk-KZ"/>
              </w:rPr>
              <w:t>(бақылау)</w:t>
            </w:r>
          </w:p>
        </w:tc>
        <w:tc>
          <w:tcPr>
            <w:tcW w:w="2393"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rPr>
              <w:t>ХТЗ-150К</w:t>
            </w:r>
            <w:r w:rsidRPr="002A227F">
              <w:rPr>
                <w:rFonts w:ascii="Times New Roman" w:eastAsia="Times New Roman" w:hAnsi="Times New Roman" w:cs="Times New Roman"/>
                <w:sz w:val="24"/>
                <w:szCs w:val="24"/>
                <w:lang w:val="kk-KZ"/>
              </w:rPr>
              <w:t xml:space="preserve"> + </w:t>
            </w:r>
          </w:p>
          <w:p w:rsidR="00CB5E08" w:rsidRPr="002A227F" w:rsidRDefault="00CB5E08" w:rsidP="009C57E0">
            <w:pPr>
              <w:jc w:val="center"/>
              <w:rPr>
                <w:rFonts w:ascii="Times New Roman" w:eastAsia="Times New Roman" w:hAnsi="Times New Roman" w:cs="Times New Roman"/>
                <w:b/>
                <w:sz w:val="24"/>
                <w:szCs w:val="24"/>
                <w:lang w:val="kk-KZ"/>
              </w:rPr>
            </w:pPr>
            <w:r w:rsidRPr="002A227F">
              <w:rPr>
                <w:rFonts w:ascii="Times New Roman" w:hAnsi="Times New Roman" w:cs="Times New Roman"/>
                <w:sz w:val="24"/>
                <w:szCs w:val="24"/>
                <w:lang w:val="en-US"/>
              </w:rPr>
              <w:t>HorschTerrano FX</w:t>
            </w:r>
          </w:p>
        </w:tc>
        <w:tc>
          <w:tcPr>
            <w:tcW w:w="2393" w:type="dxa"/>
          </w:tcPr>
          <w:p w:rsidR="00CB5E08" w:rsidRPr="002A227F" w:rsidRDefault="00CB5E08" w:rsidP="009C57E0">
            <w:pPr>
              <w:adjustRightInd w:val="0"/>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rPr>
              <w:t>ХТЗ-150К</w:t>
            </w:r>
            <w:r w:rsidRPr="002A227F">
              <w:rPr>
                <w:rFonts w:ascii="Times New Roman" w:eastAsia="Times New Roman" w:hAnsi="Times New Roman" w:cs="Times New Roman"/>
                <w:sz w:val="24"/>
                <w:szCs w:val="24"/>
                <w:lang w:val="kk-KZ"/>
              </w:rPr>
              <w:t>+ БДТ-3   екі ізбен</w:t>
            </w:r>
          </w:p>
        </w:tc>
        <w:tc>
          <w:tcPr>
            <w:tcW w:w="2393"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rPr>
              <w:t>ХТЗ</w:t>
            </w:r>
            <w:r w:rsidRPr="002A227F">
              <w:rPr>
                <w:rFonts w:ascii="Times New Roman" w:hAnsi="Times New Roman" w:cs="Times New Roman"/>
                <w:sz w:val="24"/>
                <w:szCs w:val="24"/>
                <w:lang w:val="en-US"/>
              </w:rPr>
              <w:t>-150</w:t>
            </w:r>
            <w:r w:rsidRPr="002A227F">
              <w:rPr>
                <w:rFonts w:ascii="Times New Roman" w:hAnsi="Times New Roman" w:cs="Times New Roman"/>
                <w:sz w:val="24"/>
                <w:szCs w:val="24"/>
              </w:rPr>
              <w:t>К</w:t>
            </w:r>
            <w:r w:rsidRPr="002A227F">
              <w:rPr>
                <w:rFonts w:ascii="Times New Roman" w:hAnsi="Times New Roman" w:cs="Times New Roman"/>
                <w:sz w:val="24"/>
                <w:szCs w:val="24"/>
                <w:lang w:val="en-US"/>
              </w:rPr>
              <w:t xml:space="preserve"> +</w:t>
            </w:r>
          </w:p>
          <w:p w:rsidR="00CB5E08" w:rsidRPr="002A227F" w:rsidRDefault="00CB5E08" w:rsidP="009C57E0">
            <w:pPr>
              <w:jc w:val="center"/>
              <w:rPr>
                <w:rFonts w:ascii="Times New Roman" w:eastAsia="Times New Roman" w:hAnsi="Times New Roman" w:cs="Times New Roman"/>
                <w:b/>
                <w:sz w:val="24"/>
                <w:szCs w:val="24"/>
                <w:lang w:val="kk-KZ"/>
              </w:rPr>
            </w:pPr>
            <w:r w:rsidRPr="002A227F">
              <w:rPr>
                <w:rFonts w:ascii="Times New Roman" w:hAnsi="Times New Roman" w:cs="Times New Roman"/>
                <w:sz w:val="24"/>
                <w:szCs w:val="24"/>
                <w:lang w:val="en-US"/>
              </w:rPr>
              <w:t>HorschTerrano FX</w:t>
            </w:r>
          </w:p>
        </w:tc>
      </w:tr>
      <w:tr w:rsidR="00CB5E08" w:rsidRPr="002A227F" w:rsidTr="009C57E0">
        <w:tc>
          <w:tcPr>
            <w:tcW w:w="9321" w:type="dxa"/>
            <w:gridSpan w:val="4"/>
          </w:tcPr>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hAnsi="Times New Roman" w:cs="Times New Roman"/>
                <w:sz w:val="24"/>
                <w:szCs w:val="24"/>
                <w:lang w:val="kk-KZ"/>
              </w:rPr>
              <w:t>3.</w:t>
            </w:r>
            <w:r w:rsidRPr="002A227F">
              <w:rPr>
                <w:rFonts w:ascii="Times New Roman" w:hAnsi="Times New Roman" w:cs="Times New Roman"/>
                <w:b/>
                <w:sz w:val="24"/>
                <w:szCs w:val="24"/>
                <w:lang w:val="kk-KZ"/>
              </w:rPr>
              <w:t xml:space="preserve"> </w:t>
            </w:r>
            <w:r w:rsidRPr="002A227F">
              <w:rPr>
                <w:rFonts w:ascii="Times New Roman" w:hAnsi="Times New Roman" w:cs="Times New Roman"/>
                <w:sz w:val="24"/>
                <w:szCs w:val="24"/>
                <w:lang w:val="kk-KZ"/>
              </w:rPr>
              <w:t>Атыз бетін тегістеу</w:t>
            </w:r>
          </w:p>
        </w:tc>
      </w:tr>
      <w:tr w:rsidR="00CB5E08" w:rsidRPr="002A227F" w:rsidTr="009C57E0">
        <w:tc>
          <w:tcPr>
            <w:tcW w:w="2142"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rPr>
              <w:t>ХТЗ-150К</w:t>
            </w:r>
            <w:r w:rsidRPr="002A227F">
              <w:rPr>
                <w:rFonts w:ascii="Times New Roman" w:eastAsia="Times New Roman" w:hAnsi="Times New Roman" w:cs="Times New Roman"/>
                <w:sz w:val="24"/>
                <w:szCs w:val="24"/>
                <w:lang w:val="kk-KZ"/>
              </w:rPr>
              <w:t xml:space="preserve"> + </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Ма</w:t>
            </w:r>
            <w:r w:rsidRPr="002A227F">
              <w:rPr>
                <w:rFonts w:ascii="Times New Roman" w:hAnsi="Times New Roman" w:cs="Times New Roman"/>
                <w:sz w:val="24"/>
                <w:szCs w:val="24"/>
                <w:lang w:val="en-US"/>
              </w:rPr>
              <w:t>ra</w:t>
            </w:r>
            <w:r w:rsidRPr="002A227F">
              <w:rPr>
                <w:rFonts w:ascii="Times New Roman" w:hAnsi="Times New Roman" w:cs="Times New Roman"/>
                <w:sz w:val="24"/>
                <w:szCs w:val="24"/>
              </w:rPr>
              <w:t xml:space="preserve"> 50МД</w:t>
            </w:r>
          </w:p>
        </w:tc>
        <w:tc>
          <w:tcPr>
            <w:tcW w:w="2393"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rPr>
              <w:t>ХТЗ-150К</w:t>
            </w:r>
            <w:r w:rsidRPr="002A227F">
              <w:rPr>
                <w:rFonts w:ascii="Times New Roman" w:eastAsia="Times New Roman" w:hAnsi="Times New Roman" w:cs="Times New Roman"/>
                <w:sz w:val="24"/>
                <w:szCs w:val="24"/>
                <w:lang w:val="kk-KZ"/>
              </w:rPr>
              <w:t xml:space="preserve"> + </w:t>
            </w:r>
          </w:p>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lang w:val="kk-KZ"/>
              </w:rPr>
              <w:t>Ма</w:t>
            </w:r>
            <w:r w:rsidRPr="002A227F">
              <w:rPr>
                <w:rFonts w:ascii="Times New Roman" w:hAnsi="Times New Roman" w:cs="Times New Roman"/>
                <w:sz w:val="24"/>
                <w:szCs w:val="24"/>
                <w:lang w:val="en-US"/>
              </w:rPr>
              <w:t>ra</w:t>
            </w:r>
            <w:r w:rsidRPr="002A227F">
              <w:rPr>
                <w:rFonts w:ascii="Times New Roman" w:hAnsi="Times New Roman" w:cs="Times New Roman"/>
                <w:sz w:val="24"/>
                <w:szCs w:val="24"/>
              </w:rPr>
              <w:t xml:space="preserve"> 50МД</w:t>
            </w:r>
          </w:p>
        </w:tc>
        <w:tc>
          <w:tcPr>
            <w:tcW w:w="2393" w:type="dxa"/>
          </w:tcPr>
          <w:p w:rsidR="00CB5E08" w:rsidRPr="002A227F" w:rsidRDefault="00CB5E08" w:rsidP="009C57E0">
            <w:pPr>
              <w:adjustRightInd w:val="0"/>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rPr>
              <w:t>ХТЗ-150К</w:t>
            </w:r>
            <w:r w:rsidRPr="002A227F">
              <w:rPr>
                <w:rFonts w:ascii="Times New Roman" w:eastAsia="Times New Roman" w:hAnsi="Times New Roman" w:cs="Times New Roman"/>
                <w:sz w:val="24"/>
                <w:szCs w:val="24"/>
                <w:lang w:val="kk-KZ"/>
              </w:rPr>
              <w:t xml:space="preserve"> + </w:t>
            </w:r>
          </w:p>
          <w:p w:rsidR="00CB5E08" w:rsidRPr="002A227F" w:rsidRDefault="00CB5E08" w:rsidP="009C57E0">
            <w:pPr>
              <w:adjustRightInd w:val="0"/>
              <w:jc w:val="center"/>
              <w:rPr>
                <w:rFonts w:ascii="Times New Roman" w:hAnsi="Times New Roman" w:cs="Times New Roman"/>
                <w:sz w:val="24"/>
                <w:szCs w:val="24"/>
              </w:rPr>
            </w:pPr>
            <w:r w:rsidRPr="002A227F">
              <w:rPr>
                <w:rFonts w:ascii="Times New Roman" w:hAnsi="Times New Roman" w:cs="Times New Roman"/>
                <w:sz w:val="24"/>
                <w:szCs w:val="24"/>
                <w:lang w:val="kk-KZ"/>
              </w:rPr>
              <w:t>Ма</w:t>
            </w:r>
            <w:r w:rsidRPr="002A227F">
              <w:rPr>
                <w:rFonts w:ascii="Times New Roman" w:hAnsi="Times New Roman" w:cs="Times New Roman"/>
                <w:sz w:val="24"/>
                <w:szCs w:val="24"/>
                <w:lang w:val="en-US"/>
              </w:rPr>
              <w:t>ra</w:t>
            </w:r>
            <w:r w:rsidRPr="002A227F">
              <w:rPr>
                <w:rFonts w:ascii="Times New Roman" w:hAnsi="Times New Roman" w:cs="Times New Roman"/>
                <w:sz w:val="24"/>
                <w:szCs w:val="24"/>
              </w:rPr>
              <w:t xml:space="preserve"> 50МД</w:t>
            </w:r>
          </w:p>
        </w:tc>
        <w:tc>
          <w:tcPr>
            <w:tcW w:w="2393"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rPr>
              <w:t>ХТЗ-150К</w:t>
            </w:r>
            <w:r w:rsidRPr="002A227F">
              <w:rPr>
                <w:rFonts w:ascii="Times New Roman" w:eastAsia="Times New Roman" w:hAnsi="Times New Roman" w:cs="Times New Roman"/>
                <w:sz w:val="24"/>
                <w:szCs w:val="24"/>
                <w:lang w:val="kk-KZ"/>
              </w:rPr>
              <w:t xml:space="preserve"> + </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hAnsi="Times New Roman" w:cs="Times New Roman"/>
                <w:sz w:val="24"/>
                <w:szCs w:val="24"/>
                <w:lang w:val="kk-KZ"/>
              </w:rPr>
              <w:t>Ма</w:t>
            </w:r>
            <w:r w:rsidRPr="002A227F">
              <w:rPr>
                <w:rFonts w:ascii="Times New Roman" w:hAnsi="Times New Roman" w:cs="Times New Roman"/>
                <w:sz w:val="24"/>
                <w:szCs w:val="24"/>
                <w:lang w:val="en-US"/>
              </w:rPr>
              <w:t>ra</w:t>
            </w:r>
            <w:r w:rsidRPr="002A227F">
              <w:rPr>
                <w:rFonts w:ascii="Times New Roman" w:hAnsi="Times New Roman" w:cs="Times New Roman"/>
                <w:sz w:val="24"/>
                <w:szCs w:val="24"/>
              </w:rPr>
              <w:t xml:space="preserve"> 50МД</w:t>
            </w:r>
          </w:p>
        </w:tc>
      </w:tr>
      <w:tr w:rsidR="00CB5E08" w:rsidRPr="002A227F" w:rsidTr="009C57E0">
        <w:tc>
          <w:tcPr>
            <w:tcW w:w="9321" w:type="dxa"/>
            <w:gridSpan w:val="4"/>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eastAsia="Times New Roman" w:hAnsi="Times New Roman" w:cs="Times New Roman"/>
                <w:sz w:val="24"/>
                <w:szCs w:val="24"/>
                <w:lang w:val="kk-KZ"/>
              </w:rPr>
              <w:t>4.</w:t>
            </w:r>
            <w:r w:rsidRPr="002A227F">
              <w:rPr>
                <w:rFonts w:ascii="Times New Roman" w:eastAsia="Times New Roman" w:hAnsi="Times New Roman" w:cs="Times New Roman"/>
                <w:b/>
                <w:sz w:val="24"/>
                <w:szCs w:val="24"/>
                <w:lang w:val="kk-KZ"/>
              </w:rPr>
              <w:t xml:space="preserve"> </w:t>
            </w:r>
            <w:r w:rsidRPr="002A227F">
              <w:rPr>
                <w:rFonts w:ascii="Times New Roman" w:eastAsia="Times New Roman" w:hAnsi="Times New Roman" w:cs="Times New Roman"/>
                <w:sz w:val="24"/>
                <w:szCs w:val="24"/>
                <w:lang w:val="kk-KZ"/>
              </w:rPr>
              <w:t>Азот-фосфор тыңайтқыштарын енгізу</w:t>
            </w:r>
          </w:p>
        </w:tc>
      </w:tr>
      <w:tr w:rsidR="00CB5E08" w:rsidRPr="002A227F" w:rsidTr="009C57E0">
        <w:tc>
          <w:tcPr>
            <w:tcW w:w="21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eastAsia="Times New Roman" w:hAnsi="Times New Roman" w:cs="Times New Roman"/>
                <w:sz w:val="24"/>
                <w:szCs w:val="24"/>
                <w:lang w:val="kk-KZ"/>
              </w:rPr>
              <w:t>МТЗ-80 + Аккорд</w:t>
            </w:r>
          </w:p>
        </w:tc>
        <w:tc>
          <w:tcPr>
            <w:tcW w:w="23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eastAsia="Times New Roman" w:hAnsi="Times New Roman" w:cs="Times New Roman"/>
                <w:sz w:val="24"/>
                <w:szCs w:val="24"/>
                <w:lang w:val="kk-KZ"/>
              </w:rPr>
              <w:t>МТЗ-80 + Аккорд</w:t>
            </w:r>
          </w:p>
        </w:tc>
        <w:tc>
          <w:tcPr>
            <w:tcW w:w="2393" w:type="dxa"/>
          </w:tcPr>
          <w:p w:rsidR="00CB5E08" w:rsidRPr="002A227F" w:rsidRDefault="00CB5E08" w:rsidP="009C57E0">
            <w:pPr>
              <w:adjustRightInd w:val="0"/>
              <w:jc w:val="center"/>
              <w:rPr>
                <w:rFonts w:ascii="Times New Roman" w:hAnsi="Times New Roman" w:cs="Times New Roman"/>
                <w:sz w:val="24"/>
                <w:szCs w:val="24"/>
                <w:lang w:val="kk-KZ"/>
              </w:rPr>
            </w:pPr>
            <w:r w:rsidRPr="002A227F">
              <w:rPr>
                <w:rFonts w:ascii="Times New Roman" w:eastAsia="Times New Roman" w:hAnsi="Times New Roman" w:cs="Times New Roman"/>
                <w:sz w:val="24"/>
                <w:szCs w:val="24"/>
                <w:lang w:val="kk-KZ"/>
              </w:rPr>
              <w:t>МТЗ-80 + Аккорд</w:t>
            </w:r>
          </w:p>
        </w:tc>
        <w:tc>
          <w:tcPr>
            <w:tcW w:w="23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eastAsia="Times New Roman" w:hAnsi="Times New Roman" w:cs="Times New Roman"/>
                <w:sz w:val="24"/>
                <w:szCs w:val="24"/>
                <w:lang w:val="kk-KZ"/>
              </w:rPr>
              <w:t>МТЗ-80 + Аккорд</w:t>
            </w:r>
          </w:p>
        </w:tc>
      </w:tr>
      <w:tr w:rsidR="00CB5E08" w:rsidRPr="002A227F" w:rsidTr="009C57E0">
        <w:tc>
          <w:tcPr>
            <w:tcW w:w="9321" w:type="dxa"/>
            <w:gridSpan w:val="4"/>
          </w:tcPr>
          <w:p w:rsidR="00CB5E08" w:rsidRPr="002A227F" w:rsidRDefault="00CB5E08" w:rsidP="009C57E0">
            <w:pPr>
              <w:jc w:val="center"/>
              <w:rPr>
                <w:rFonts w:ascii="Times New Roman" w:hAnsi="Times New Roman" w:cs="Times New Roman"/>
                <w:b/>
                <w:sz w:val="24"/>
                <w:szCs w:val="24"/>
                <w:lang w:val="kk-KZ"/>
              </w:rPr>
            </w:pPr>
            <w:r w:rsidRPr="002A227F">
              <w:rPr>
                <w:rFonts w:ascii="Times New Roman" w:eastAsia="Times New Roman" w:hAnsi="Times New Roman" w:cs="Times New Roman"/>
                <w:sz w:val="24"/>
                <w:szCs w:val="24"/>
                <w:lang w:val="kk-KZ"/>
              </w:rPr>
              <w:t>5.</w:t>
            </w:r>
            <w:r w:rsidRPr="002A227F">
              <w:rPr>
                <w:rFonts w:ascii="Times New Roman" w:eastAsia="Times New Roman" w:hAnsi="Times New Roman" w:cs="Times New Roman"/>
                <w:b/>
                <w:sz w:val="24"/>
                <w:szCs w:val="24"/>
                <w:lang w:val="kk-KZ"/>
              </w:rPr>
              <w:t xml:space="preserve"> </w:t>
            </w:r>
            <w:r w:rsidRPr="002A227F">
              <w:rPr>
                <w:rFonts w:ascii="Times New Roman" w:eastAsia="Times New Roman" w:hAnsi="Times New Roman" w:cs="Times New Roman"/>
                <w:sz w:val="24"/>
                <w:szCs w:val="24"/>
                <w:lang w:val="kk-KZ"/>
              </w:rPr>
              <w:t>Азот-фосфор тыңайтқыштарын 8-10 см тереңдікте сіңіру</w:t>
            </w:r>
          </w:p>
        </w:tc>
      </w:tr>
      <w:tr w:rsidR="00CB5E08" w:rsidRPr="002A227F" w:rsidTr="009C57E0">
        <w:tc>
          <w:tcPr>
            <w:tcW w:w="2142"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rPr>
              <w:t>ХТЗ-150К</w:t>
            </w:r>
            <w:r w:rsidRPr="002A227F">
              <w:rPr>
                <w:rFonts w:ascii="Times New Roman" w:eastAsia="Times New Roman" w:hAnsi="Times New Roman" w:cs="Times New Roman"/>
                <w:sz w:val="24"/>
                <w:szCs w:val="24"/>
                <w:lang w:val="kk-KZ"/>
              </w:rPr>
              <w:t xml:space="preserve"> + БДТ-3 </w:t>
            </w:r>
            <w:r w:rsidRPr="002A227F">
              <w:rPr>
                <w:rFonts w:ascii="Times New Roman" w:eastAsia="Times New Roman" w:hAnsi="Times New Roman" w:cs="Times New Roman"/>
                <w:i/>
                <w:sz w:val="24"/>
                <w:szCs w:val="24"/>
                <w:lang w:val="kk-KZ"/>
              </w:rPr>
              <w:t>(бақылау)</w:t>
            </w:r>
          </w:p>
        </w:tc>
        <w:tc>
          <w:tcPr>
            <w:tcW w:w="2393"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rPr>
              <w:t>ХТЗ-150К</w:t>
            </w:r>
            <w:r w:rsidRPr="002A227F">
              <w:rPr>
                <w:rFonts w:ascii="Times New Roman" w:eastAsia="Times New Roman" w:hAnsi="Times New Roman" w:cs="Times New Roman"/>
                <w:sz w:val="24"/>
                <w:szCs w:val="24"/>
                <w:lang w:val="kk-KZ"/>
              </w:rPr>
              <w:t xml:space="preserve"> + </w:t>
            </w:r>
          </w:p>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lang w:val="en-US"/>
              </w:rPr>
              <w:t>HorschTerrano FX</w:t>
            </w:r>
          </w:p>
        </w:tc>
        <w:tc>
          <w:tcPr>
            <w:tcW w:w="2393"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rPr>
              <w:t>ХТЗ-150К</w:t>
            </w:r>
            <w:r w:rsidRPr="002A227F">
              <w:rPr>
                <w:rFonts w:ascii="Times New Roman" w:eastAsia="Times New Roman" w:hAnsi="Times New Roman" w:cs="Times New Roman"/>
                <w:sz w:val="24"/>
                <w:szCs w:val="24"/>
                <w:lang w:val="kk-KZ"/>
              </w:rPr>
              <w:t xml:space="preserve">+ БДТ-3    </w:t>
            </w:r>
          </w:p>
        </w:tc>
        <w:tc>
          <w:tcPr>
            <w:tcW w:w="2393"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rPr>
              <w:t>ХТЗ</w:t>
            </w:r>
            <w:r w:rsidRPr="002A227F">
              <w:rPr>
                <w:rFonts w:ascii="Times New Roman" w:hAnsi="Times New Roman" w:cs="Times New Roman"/>
                <w:sz w:val="24"/>
                <w:szCs w:val="24"/>
                <w:lang w:val="en-US"/>
              </w:rPr>
              <w:t>-150</w:t>
            </w:r>
            <w:r w:rsidRPr="002A227F">
              <w:rPr>
                <w:rFonts w:ascii="Times New Roman" w:hAnsi="Times New Roman" w:cs="Times New Roman"/>
                <w:sz w:val="24"/>
                <w:szCs w:val="24"/>
              </w:rPr>
              <w:t>К</w:t>
            </w:r>
            <w:r w:rsidRPr="002A227F">
              <w:rPr>
                <w:rFonts w:ascii="Times New Roman" w:hAnsi="Times New Roman" w:cs="Times New Roman"/>
                <w:sz w:val="24"/>
                <w:szCs w:val="24"/>
                <w:lang w:val="en-US"/>
              </w:rPr>
              <w:t xml:space="preserve"> +</w:t>
            </w:r>
          </w:p>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lang w:val="en-US"/>
              </w:rPr>
              <w:t>HorschTerrano FX</w:t>
            </w:r>
          </w:p>
        </w:tc>
      </w:tr>
      <w:tr w:rsidR="00CB5E08" w:rsidRPr="002A227F" w:rsidTr="009C57E0">
        <w:tc>
          <w:tcPr>
            <w:tcW w:w="9321" w:type="dxa"/>
            <w:gridSpan w:val="4"/>
          </w:tcPr>
          <w:p w:rsidR="00CB5E08" w:rsidRPr="002A227F" w:rsidRDefault="00CB5E08" w:rsidP="009C57E0">
            <w:pPr>
              <w:jc w:val="center"/>
              <w:rPr>
                <w:rFonts w:ascii="Times New Roman" w:eastAsia="Times New Roman" w:hAnsi="Times New Roman" w:cs="Times New Roman"/>
                <w:b/>
                <w:sz w:val="24"/>
                <w:szCs w:val="24"/>
              </w:rPr>
            </w:pPr>
            <w:r w:rsidRPr="002A227F">
              <w:rPr>
                <w:rFonts w:ascii="Times New Roman" w:eastAsia="Times New Roman" w:hAnsi="Times New Roman" w:cs="Times New Roman"/>
                <w:sz w:val="24"/>
                <w:szCs w:val="24"/>
              </w:rPr>
              <w:t>6.</w:t>
            </w:r>
            <w:r w:rsidRPr="002A227F">
              <w:rPr>
                <w:rFonts w:ascii="Times New Roman" w:eastAsia="Times New Roman" w:hAnsi="Times New Roman" w:cs="Times New Roman"/>
                <w:b/>
                <w:sz w:val="24"/>
                <w:szCs w:val="24"/>
              </w:rPr>
              <w:t xml:space="preserve"> </w:t>
            </w:r>
            <w:r w:rsidRPr="002A227F">
              <w:rPr>
                <w:rFonts w:ascii="Times New Roman" w:eastAsia="Times New Roman" w:hAnsi="Times New Roman" w:cs="Times New Roman"/>
                <w:sz w:val="24"/>
                <w:szCs w:val="24"/>
                <w:lang w:val="kk-KZ"/>
              </w:rPr>
              <w:t>Себуалдындағы нығыздау</w:t>
            </w:r>
          </w:p>
        </w:tc>
      </w:tr>
      <w:tr w:rsidR="00CB5E08" w:rsidRPr="002A227F" w:rsidTr="009C57E0">
        <w:tc>
          <w:tcPr>
            <w:tcW w:w="2142"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МТЗ-82+ЗККШ-6</w:t>
            </w:r>
            <w:r w:rsidRPr="002A227F">
              <w:rPr>
                <w:rFonts w:ascii="Times New Roman" w:eastAsia="Times New Roman" w:hAnsi="Times New Roman" w:cs="Times New Roman"/>
                <w:i/>
                <w:sz w:val="24"/>
                <w:szCs w:val="24"/>
                <w:lang w:val="kk-KZ"/>
              </w:rPr>
              <w:t>(бақылау)</w:t>
            </w:r>
          </w:p>
        </w:tc>
        <w:tc>
          <w:tcPr>
            <w:tcW w:w="2393"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Қолданылмайды</w:t>
            </w:r>
          </w:p>
        </w:tc>
        <w:tc>
          <w:tcPr>
            <w:tcW w:w="2393"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hAnsi="Times New Roman" w:cs="Times New Roman"/>
                <w:sz w:val="24"/>
                <w:szCs w:val="24"/>
                <w:lang w:val="kk-KZ"/>
              </w:rPr>
              <w:t>МТЗ-82+ЗККШ-6</w:t>
            </w:r>
          </w:p>
        </w:tc>
        <w:tc>
          <w:tcPr>
            <w:tcW w:w="2393" w:type="dxa"/>
          </w:tcPr>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kk-KZ"/>
              </w:rPr>
              <w:t>Қолданылмайды</w:t>
            </w:r>
          </w:p>
        </w:tc>
      </w:tr>
    </w:tbl>
    <w:p w:rsidR="00CB5E08" w:rsidRPr="002A227F" w:rsidRDefault="00CB5E08" w:rsidP="00CB5E08">
      <w:pPr>
        <w:pStyle w:val="a8"/>
        <w:ind w:firstLine="709"/>
        <w:rPr>
          <w:shd w:val="clear" w:color="auto" w:fill="FFFFFF"/>
          <w:lang w:val="kk-KZ"/>
        </w:rPr>
      </w:pPr>
    </w:p>
    <w:p w:rsidR="00CB5E08" w:rsidRPr="002A227F" w:rsidRDefault="00CB5E08" w:rsidP="00CB5E08">
      <w:pPr>
        <w:pStyle w:val="a8"/>
        <w:ind w:firstLine="567"/>
        <w:rPr>
          <w:lang w:val="kk-KZ"/>
        </w:rPr>
      </w:pPr>
      <w:r w:rsidRPr="002A227F">
        <w:rPr>
          <w:shd w:val="clear" w:color="auto" w:fill="FFFFFF"/>
          <w:lang w:val="kk-KZ"/>
        </w:rPr>
        <w:t>Зерттелетін топырақ өңдеу құралдарының тізімі және олардың қысқаша сипаттамасы.</w:t>
      </w:r>
    </w:p>
    <w:p w:rsidR="00CB5E08" w:rsidRPr="002A227F" w:rsidRDefault="00CB5E08" w:rsidP="00CB5E08">
      <w:pPr>
        <w:pStyle w:val="a8"/>
        <w:ind w:firstLine="567"/>
        <w:rPr>
          <w:lang w:val="kk-KZ"/>
        </w:rPr>
      </w:pPr>
      <w:r w:rsidRPr="002A227F">
        <w:rPr>
          <w:lang w:val="kk-KZ"/>
        </w:rPr>
        <w:t>Топырақ өңдейтін соқалар:</w:t>
      </w:r>
    </w:p>
    <w:p w:rsidR="00CB5E08" w:rsidRPr="002A227F" w:rsidRDefault="00CB5E08" w:rsidP="00B4055B">
      <w:pPr>
        <w:pStyle w:val="a8"/>
        <w:ind w:firstLine="567"/>
        <w:jc w:val="both"/>
        <w:rPr>
          <w:lang w:val="kk-KZ"/>
        </w:rPr>
      </w:pPr>
      <w:r w:rsidRPr="002A227F">
        <w:rPr>
          <w:b/>
          <w:lang w:val="kk-KZ"/>
        </w:rPr>
        <w:t>ПЛН-5-35</w:t>
      </w:r>
      <w:r w:rsidRPr="002A227F">
        <w:rPr>
          <w:lang w:val="kk-KZ"/>
        </w:rPr>
        <w:t xml:space="preserve"> – аспалы соқа, бес түренді, бір</w:t>
      </w:r>
      <w:r w:rsidR="00A70D5F">
        <w:rPr>
          <w:lang w:val="kk-KZ"/>
        </w:rPr>
        <w:t xml:space="preserve"> </w:t>
      </w:r>
      <w:r w:rsidRPr="002A227F">
        <w:rPr>
          <w:lang w:val="kk-KZ"/>
        </w:rPr>
        <w:t>түреннің алымы 35 см, барлық ауыл шаруашылығы дақылдары үшін топырақты 30 см тереңдікте жыртуға арналған.</w:t>
      </w:r>
    </w:p>
    <w:p w:rsidR="00CB5E08" w:rsidRPr="002A227F" w:rsidRDefault="00CB5E08" w:rsidP="00B4055B">
      <w:pPr>
        <w:pStyle w:val="a8"/>
        <w:ind w:firstLine="567"/>
        <w:jc w:val="both"/>
        <w:rPr>
          <w:shd w:val="clear" w:color="auto" w:fill="FFFFFF"/>
          <w:lang w:val="kk-KZ"/>
        </w:rPr>
      </w:pPr>
      <w:r w:rsidRPr="002A227F">
        <w:rPr>
          <w:b/>
          <w:lang w:val="kk-KZ"/>
        </w:rPr>
        <w:t>Lemken Juwel 7</w:t>
      </w:r>
      <w:r w:rsidRPr="002A227F">
        <w:rPr>
          <w:lang w:val="kk-KZ"/>
        </w:rPr>
        <w:t xml:space="preserve"> – қайтармалы соқа, өсімдік қалдықтарын қосып (қабатты аударып) және қарқынды қопсытумен егістік алқаптарының үлкен учаскелерін өңдеуге арналған. </w:t>
      </w:r>
    </w:p>
    <w:p w:rsidR="00CB5E08" w:rsidRPr="002A227F" w:rsidRDefault="00CB5E08" w:rsidP="00CB5E08">
      <w:pPr>
        <w:pStyle w:val="a8"/>
        <w:ind w:firstLine="567"/>
        <w:rPr>
          <w:lang w:val="kk-KZ"/>
        </w:rPr>
      </w:pPr>
      <w:r w:rsidRPr="002A227F">
        <w:rPr>
          <w:lang w:val="kk-KZ"/>
        </w:rPr>
        <w:t>Топырақты себуалды өңдеуге арналған құралдар:</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b/>
          <w:sz w:val="28"/>
          <w:szCs w:val="28"/>
          <w:lang w:val="kk-KZ"/>
        </w:rPr>
        <w:t xml:space="preserve">БДТ-3 – </w:t>
      </w:r>
      <w:r w:rsidRPr="002A227F">
        <w:rPr>
          <w:rFonts w:ascii="Times New Roman" w:hAnsi="Times New Roman" w:cs="Times New Roman"/>
          <w:sz w:val="28"/>
          <w:szCs w:val="28"/>
          <w:lang w:val="kk-KZ"/>
        </w:rPr>
        <w:t>арамшөптерді жоюға және егістік қалдықтарын ұсақтауға, соқалармен жыртқаннан кейін немесе оның орнына топырақ қабаттарын кесуге және қалың сабақты қатарлы дақылдарды жинағаннан кейін топырақты өңдеуге арналған жұмыс ені 3,0 м,  ауыр дискілі тырма.</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eastAsia="Times New Roman" w:hAnsi="Times New Roman" w:cs="Times New Roman"/>
          <w:b/>
          <w:sz w:val="28"/>
          <w:szCs w:val="28"/>
          <w:lang w:val="kk-KZ"/>
        </w:rPr>
        <w:t xml:space="preserve">ЗККШ-6 </w:t>
      </w:r>
      <w:r w:rsidRPr="002A227F">
        <w:rPr>
          <w:rFonts w:ascii="Times New Roman" w:eastAsia="Times New Roman" w:hAnsi="Times New Roman" w:cs="Times New Roman"/>
          <w:sz w:val="28"/>
          <w:szCs w:val="28"/>
          <w:lang w:val="kk-KZ"/>
        </w:rPr>
        <w:t xml:space="preserve">– жұмыс ені 6,0 м сақина-шпорлы каток. </w:t>
      </w:r>
      <w:r w:rsidRPr="002A227F">
        <w:rPr>
          <w:rFonts w:ascii="Times New Roman" w:hAnsi="Times New Roman" w:cs="Times New Roman"/>
          <w:sz w:val="28"/>
          <w:szCs w:val="28"/>
          <w:shd w:val="clear" w:color="auto" w:fill="FFFFFF"/>
          <w:lang w:val="kk-KZ"/>
        </w:rPr>
        <w:t>Топырақты егіс алдында және егістен кейін тығыздауға, топырақтың үстіңгі қабатын қопсытуға және беткі қабаттарын нығыздауға, түйіршіктерді бұзуға, топырақ қыртысын жоюға және жыртылған танаптың бетін жартылай тегістеуге арналған</w:t>
      </w:r>
      <w:r w:rsidRPr="002A227F">
        <w:rPr>
          <w:sz w:val="28"/>
          <w:szCs w:val="28"/>
          <w:lang w:val="kk-KZ"/>
        </w:rPr>
        <w:t>.</w:t>
      </w:r>
    </w:p>
    <w:p w:rsidR="00CB5E08" w:rsidRPr="002A227F" w:rsidRDefault="00CB5E08" w:rsidP="00B4055B">
      <w:pPr>
        <w:pStyle w:val="a8"/>
        <w:ind w:firstLine="567"/>
        <w:jc w:val="both"/>
        <w:rPr>
          <w:lang w:val="kk-KZ"/>
        </w:rPr>
      </w:pPr>
      <w:r w:rsidRPr="002A227F">
        <w:rPr>
          <w:b/>
          <w:lang w:val="kk-KZ"/>
        </w:rPr>
        <w:t xml:space="preserve">Horsch Terrano FX </w:t>
      </w:r>
      <w:r w:rsidRPr="002A227F">
        <w:rPr>
          <w:lang w:val="kk-KZ"/>
        </w:rPr>
        <w:t xml:space="preserve">– жұмыс ені 4,0 м болатын әмбебап үш қатарлы </w:t>
      </w:r>
      <w:r w:rsidRPr="002A227F">
        <w:rPr>
          <w:lang w:val="kk-KZ"/>
        </w:rPr>
        <w:lastRenderedPageBreak/>
        <w:t>қопсытқыш, 5-тен 30 см-ге дейінгі тереңдікте өсімдік қалдықтарын араластыра отырып қарқынды өңдеуге арналған.</w:t>
      </w:r>
    </w:p>
    <w:p w:rsidR="00CB5E08" w:rsidRPr="002A227F" w:rsidRDefault="00CB5E08" w:rsidP="00CB5E08">
      <w:pPr>
        <w:tabs>
          <w:tab w:val="left" w:pos="567"/>
        </w:tabs>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ab/>
        <w:t xml:space="preserve">Тәжірибеде шаруашылық-құнды жоғары белгілері бар күріштің жаңа   </w:t>
      </w:r>
      <w:r w:rsidRPr="002A227F">
        <w:rPr>
          <w:rFonts w:ascii="Times New Roman" w:hAnsi="Times New Roman" w:cs="Times New Roman"/>
          <w:b/>
          <w:sz w:val="28"/>
          <w:szCs w:val="28"/>
          <w:lang w:val="kk-KZ"/>
        </w:rPr>
        <w:t xml:space="preserve">Сыр сұлуы </w:t>
      </w:r>
      <w:r w:rsidRPr="002A227F">
        <w:rPr>
          <w:rFonts w:ascii="Times New Roman" w:hAnsi="Times New Roman" w:cs="Times New Roman"/>
          <w:sz w:val="28"/>
          <w:szCs w:val="28"/>
          <w:lang w:val="kk-KZ"/>
        </w:rPr>
        <w:t>сорты қолданылды. Сорт Маржан сорттарының күрделі гибридті популяцияларын будандастыру арқылы алынған. Субвульгарис (subvulga Kan) сорты алуан</w:t>
      </w:r>
      <w:r w:rsidR="00611DA9">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түріне жатады. Орташа биіктіктегі өсімдік (95-100 см), шашақбасы ұзындығы (18-21 см), тығыздығы орташа, шашақбастағы дән саны 90-110. Дәні ақ түсті, ұзын, шыны тәрізді, ұнтақ дақтары жоқ немесе көп емес (3-5%). 1000 дәннің салмағы 33-34 г, кілегейлілігі 17-18%, жарма шығымдылығы 72-73%, дәннің сорттық шығымы 62-65%.</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Өсу кезеңі 105-110 күн, Маржан сортына қарағанда 3-5 күнге қысқа. Сорт тұздануға, өну фазасында төмен температураға төзімді және тұқымды топыраққа ерте (сәуір айында) себуге пайдалануға болады. Алғашқы өсу кезеңінде жоғарғы қарқындылығымен ерекшеленеді, жас өскіндері біркелкі су қабатына жақсы төзімді. Сыр Сұлуы сорты, дамуының біркелкілігімен сирек тығыздықтағы өсімдіктердің бүйірлік сабақтарының пісіп жетілуімен, жақсы түптенуімен және жоғары өнімділігімен сипатталады. Сорт масақтарының төгілмеуіне тұрақты және механикалық жинауға бейім [7].</w:t>
      </w:r>
    </w:p>
    <w:p w:rsidR="00B4055B" w:rsidRPr="002A227F" w:rsidRDefault="00B4055B" w:rsidP="00CB5E08">
      <w:pPr>
        <w:spacing w:after="0" w:line="240" w:lineRule="auto"/>
        <w:jc w:val="both"/>
        <w:rPr>
          <w:rFonts w:ascii="Times New Roman" w:hAnsi="Times New Roman" w:cs="Times New Roman"/>
          <w:sz w:val="28"/>
          <w:szCs w:val="28"/>
          <w:lang w:val="kk-KZ"/>
        </w:rPr>
      </w:pPr>
    </w:p>
    <w:p w:rsidR="00CB5E08" w:rsidRPr="002A227F" w:rsidRDefault="00CB5E08" w:rsidP="00C310DF">
      <w:pPr>
        <w:spacing w:after="0" w:line="240" w:lineRule="auto"/>
        <w:rPr>
          <w:rFonts w:ascii="Times New Roman" w:hAnsi="Times New Roman" w:cs="Times New Roman"/>
          <w:spacing w:val="-2"/>
          <w:sz w:val="28"/>
          <w:szCs w:val="28"/>
          <w:lang w:val="kk-KZ"/>
        </w:rPr>
      </w:pPr>
      <w:r w:rsidRPr="002A227F">
        <w:rPr>
          <w:rFonts w:ascii="Times New Roman" w:hAnsi="Times New Roman" w:cs="Times New Roman"/>
          <w:sz w:val="28"/>
          <w:szCs w:val="28"/>
          <w:lang w:val="kk-KZ"/>
        </w:rPr>
        <w:t>Кесте 2.5–Тәжірибелерде қолданылған күріштің Сыр сулуы сорты тұқымдарының тұқымдық сапалары</w:t>
      </w:r>
    </w:p>
    <w:p w:rsidR="00CB5E08" w:rsidRPr="002A227F" w:rsidRDefault="00CB5E08" w:rsidP="00CB5E08">
      <w:pPr>
        <w:spacing w:after="0" w:line="240" w:lineRule="auto"/>
        <w:rPr>
          <w:rFonts w:ascii="Times New Roman" w:hAnsi="Times New Roman" w:cs="Times New Roman"/>
          <w:b/>
          <w:sz w:val="18"/>
          <w:szCs w:val="18"/>
          <w:lang w:val="kk-KZ"/>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gridCol w:w="2126"/>
        <w:gridCol w:w="2410"/>
      </w:tblGrid>
      <w:tr w:rsidR="00CB5E08" w:rsidRPr="002A227F" w:rsidTr="009C57E0">
        <w:trPr>
          <w:trHeight w:val="251"/>
        </w:trPr>
        <w:tc>
          <w:tcPr>
            <w:tcW w:w="2268" w:type="dxa"/>
          </w:tcPr>
          <w:p w:rsidR="00CB5E08" w:rsidRPr="002A227F" w:rsidRDefault="00CB5E08" w:rsidP="009C57E0">
            <w:pPr>
              <w:pStyle w:val="TableParagraph"/>
              <w:spacing w:line="240" w:lineRule="auto"/>
              <w:ind w:left="0"/>
              <w:rPr>
                <w:sz w:val="24"/>
                <w:szCs w:val="24"/>
                <w:lang w:val="kk-KZ"/>
              </w:rPr>
            </w:pPr>
            <w:r w:rsidRPr="002A227F">
              <w:rPr>
                <w:spacing w:val="-5"/>
                <w:sz w:val="24"/>
                <w:szCs w:val="24"/>
                <w:lang w:val="kk-KZ"/>
              </w:rPr>
              <w:t>Жыл</w:t>
            </w:r>
          </w:p>
        </w:tc>
        <w:tc>
          <w:tcPr>
            <w:tcW w:w="2268" w:type="dxa"/>
          </w:tcPr>
          <w:p w:rsidR="00CB5E08" w:rsidRPr="002A227F" w:rsidRDefault="00CB5E08" w:rsidP="009C57E0">
            <w:pPr>
              <w:pStyle w:val="TableParagraph"/>
              <w:spacing w:line="240" w:lineRule="auto"/>
              <w:ind w:left="0"/>
              <w:rPr>
                <w:sz w:val="24"/>
                <w:szCs w:val="24"/>
                <w:lang w:val="kk-KZ"/>
              </w:rPr>
            </w:pPr>
            <w:r w:rsidRPr="002A227F">
              <w:rPr>
                <w:sz w:val="24"/>
                <w:szCs w:val="24"/>
                <w:lang w:val="kk-KZ"/>
              </w:rPr>
              <w:t>Тазалығы,</w:t>
            </w:r>
            <w:r w:rsidRPr="002A227F">
              <w:rPr>
                <w:spacing w:val="-10"/>
                <w:sz w:val="24"/>
                <w:szCs w:val="24"/>
                <w:lang w:val="kk-KZ"/>
              </w:rPr>
              <w:t>%</w:t>
            </w:r>
          </w:p>
        </w:tc>
        <w:tc>
          <w:tcPr>
            <w:tcW w:w="2126" w:type="dxa"/>
          </w:tcPr>
          <w:p w:rsidR="00CB5E08" w:rsidRPr="002A227F" w:rsidRDefault="00CB5E08" w:rsidP="009C57E0">
            <w:pPr>
              <w:pStyle w:val="TableParagraph"/>
              <w:spacing w:line="240" w:lineRule="auto"/>
              <w:ind w:left="0"/>
              <w:rPr>
                <w:sz w:val="24"/>
                <w:szCs w:val="24"/>
                <w:lang w:val="kk-KZ"/>
              </w:rPr>
            </w:pPr>
            <w:r w:rsidRPr="002A227F">
              <w:rPr>
                <w:sz w:val="24"/>
                <w:szCs w:val="24"/>
                <w:lang w:val="kk-KZ"/>
              </w:rPr>
              <w:t>Өнгіштігі,</w:t>
            </w:r>
            <w:r w:rsidRPr="002A227F">
              <w:rPr>
                <w:spacing w:val="-10"/>
                <w:sz w:val="24"/>
                <w:szCs w:val="24"/>
                <w:lang w:val="kk-KZ"/>
              </w:rPr>
              <w:t>%</w:t>
            </w:r>
          </w:p>
        </w:tc>
        <w:tc>
          <w:tcPr>
            <w:tcW w:w="2410" w:type="dxa"/>
          </w:tcPr>
          <w:p w:rsidR="00CB5E08" w:rsidRPr="002A227F" w:rsidRDefault="00CB5E08" w:rsidP="009C57E0">
            <w:pPr>
              <w:pStyle w:val="TableParagraph"/>
              <w:spacing w:line="240" w:lineRule="auto"/>
              <w:ind w:left="0"/>
              <w:rPr>
                <w:sz w:val="24"/>
                <w:szCs w:val="24"/>
                <w:lang w:val="ru-RU"/>
              </w:rPr>
            </w:pPr>
            <w:r w:rsidRPr="002A227F">
              <w:rPr>
                <w:sz w:val="24"/>
                <w:szCs w:val="24"/>
                <w:lang w:val="kk-KZ"/>
              </w:rPr>
              <w:t>1000 дәннің массасы</w:t>
            </w:r>
            <w:r w:rsidRPr="002A227F">
              <w:rPr>
                <w:sz w:val="24"/>
                <w:szCs w:val="24"/>
                <w:lang w:val="ru-RU"/>
              </w:rPr>
              <w:t>,</w:t>
            </w:r>
            <w:r w:rsidRPr="002A227F">
              <w:rPr>
                <w:sz w:val="24"/>
                <w:szCs w:val="24"/>
                <w:lang w:val="kk-KZ"/>
              </w:rPr>
              <w:t xml:space="preserve"> </w:t>
            </w:r>
            <w:r w:rsidRPr="002A227F">
              <w:rPr>
                <w:spacing w:val="-10"/>
                <w:sz w:val="24"/>
                <w:szCs w:val="24"/>
                <w:lang w:val="ru-RU"/>
              </w:rPr>
              <w:t>г</w:t>
            </w:r>
          </w:p>
        </w:tc>
      </w:tr>
      <w:tr w:rsidR="00CB5E08" w:rsidRPr="002A227F" w:rsidTr="009C57E0">
        <w:trPr>
          <w:trHeight w:val="276"/>
        </w:trPr>
        <w:tc>
          <w:tcPr>
            <w:tcW w:w="2268" w:type="dxa"/>
          </w:tcPr>
          <w:p w:rsidR="00CB5E08" w:rsidRPr="002A227F" w:rsidRDefault="00CB5E08" w:rsidP="009C57E0">
            <w:pPr>
              <w:pStyle w:val="TableParagraph"/>
              <w:spacing w:line="240" w:lineRule="auto"/>
              <w:ind w:left="0"/>
              <w:rPr>
                <w:sz w:val="24"/>
                <w:szCs w:val="24"/>
                <w:lang w:val="kk-KZ"/>
              </w:rPr>
            </w:pPr>
            <w:r w:rsidRPr="002A227F">
              <w:rPr>
                <w:spacing w:val="-4"/>
                <w:sz w:val="24"/>
                <w:szCs w:val="24"/>
                <w:lang w:val="ru-RU"/>
              </w:rPr>
              <w:t>20</w:t>
            </w:r>
            <w:r w:rsidRPr="002A227F">
              <w:rPr>
                <w:spacing w:val="-4"/>
                <w:sz w:val="24"/>
                <w:szCs w:val="24"/>
                <w:lang w:val="kk-KZ"/>
              </w:rPr>
              <w:t>19</w:t>
            </w:r>
          </w:p>
        </w:tc>
        <w:tc>
          <w:tcPr>
            <w:tcW w:w="2268" w:type="dxa"/>
          </w:tcPr>
          <w:p w:rsidR="00CB5E08" w:rsidRPr="002A227F" w:rsidRDefault="00CB5E08" w:rsidP="009C57E0">
            <w:pPr>
              <w:pStyle w:val="TableParagraph"/>
              <w:spacing w:line="240" w:lineRule="auto"/>
              <w:ind w:left="0"/>
              <w:rPr>
                <w:sz w:val="24"/>
                <w:szCs w:val="24"/>
                <w:lang w:val="kk-KZ"/>
              </w:rPr>
            </w:pPr>
            <w:r w:rsidRPr="002A227F">
              <w:rPr>
                <w:spacing w:val="-2"/>
                <w:sz w:val="24"/>
                <w:szCs w:val="24"/>
                <w:lang w:val="ru-RU"/>
              </w:rPr>
              <w:t>99,</w:t>
            </w:r>
            <w:r w:rsidRPr="002A227F">
              <w:rPr>
                <w:spacing w:val="-2"/>
                <w:sz w:val="24"/>
                <w:szCs w:val="24"/>
                <w:lang w:val="kk-KZ"/>
              </w:rPr>
              <w:t>6</w:t>
            </w:r>
          </w:p>
        </w:tc>
        <w:tc>
          <w:tcPr>
            <w:tcW w:w="2126" w:type="dxa"/>
          </w:tcPr>
          <w:p w:rsidR="00CB5E08" w:rsidRPr="002A227F" w:rsidRDefault="00CB5E08" w:rsidP="009C57E0">
            <w:pPr>
              <w:pStyle w:val="TableParagraph"/>
              <w:spacing w:line="240" w:lineRule="auto"/>
              <w:ind w:left="0"/>
              <w:rPr>
                <w:sz w:val="24"/>
                <w:szCs w:val="24"/>
                <w:lang w:val="ru-RU"/>
              </w:rPr>
            </w:pPr>
            <w:r w:rsidRPr="002A227F">
              <w:rPr>
                <w:spacing w:val="-5"/>
                <w:sz w:val="24"/>
                <w:szCs w:val="24"/>
                <w:lang w:val="ru-RU"/>
              </w:rPr>
              <w:t>94</w:t>
            </w:r>
          </w:p>
        </w:tc>
        <w:tc>
          <w:tcPr>
            <w:tcW w:w="2410" w:type="dxa"/>
          </w:tcPr>
          <w:p w:rsidR="00CB5E08" w:rsidRPr="002A227F" w:rsidRDefault="00CB5E08" w:rsidP="009C57E0">
            <w:pPr>
              <w:pStyle w:val="TableParagraph"/>
              <w:spacing w:line="240" w:lineRule="auto"/>
              <w:ind w:left="0"/>
              <w:rPr>
                <w:sz w:val="24"/>
                <w:szCs w:val="24"/>
                <w:lang w:val="kk-KZ"/>
              </w:rPr>
            </w:pPr>
            <w:r w:rsidRPr="002A227F">
              <w:rPr>
                <w:spacing w:val="-4"/>
                <w:sz w:val="24"/>
                <w:szCs w:val="24"/>
                <w:lang w:val="ru-RU"/>
              </w:rPr>
              <w:t>3</w:t>
            </w:r>
            <w:r w:rsidRPr="002A227F">
              <w:rPr>
                <w:spacing w:val="-4"/>
                <w:sz w:val="24"/>
                <w:szCs w:val="24"/>
                <w:lang w:val="kk-KZ"/>
              </w:rPr>
              <w:t>2</w:t>
            </w:r>
            <w:r w:rsidRPr="002A227F">
              <w:rPr>
                <w:spacing w:val="-4"/>
                <w:sz w:val="24"/>
                <w:szCs w:val="24"/>
                <w:lang w:val="ru-RU"/>
              </w:rPr>
              <w:t>,</w:t>
            </w:r>
            <w:r w:rsidRPr="002A227F">
              <w:rPr>
                <w:spacing w:val="-4"/>
                <w:sz w:val="24"/>
                <w:szCs w:val="24"/>
                <w:lang w:val="kk-KZ"/>
              </w:rPr>
              <w:t>4</w:t>
            </w:r>
          </w:p>
        </w:tc>
      </w:tr>
      <w:tr w:rsidR="00CB5E08" w:rsidRPr="002A227F" w:rsidTr="009C57E0">
        <w:trPr>
          <w:trHeight w:val="275"/>
        </w:trPr>
        <w:tc>
          <w:tcPr>
            <w:tcW w:w="2268" w:type="dxa"/>
          </w:tcPr>
          <w:p w:rsidR="00CB5E08" w:rsidRPr="002A227F" w:rsidRDefault="00CB5E08" w:rsidP="009C57E0">
            <w:pPr>
              <w:pStyle w:val="TableParagraph"/>
              <w:spacing w:line="240" w:lineRule="auto"/>
              <w:ind w:left="0"/>
              <w:rPr>
                <w:sz w:val="24"/>
                <w:szCs w:val="24"/>
                <w:lang w:val="kk-KZ"/>
              </w:rPr>
            </w:pPr>
            <w:r w:rsidRPr="002A227F">
              <w:rPr>
                <w:spacing w:val="-4"/>
                <w:sz w:val="24"/>
                <w:szCs w:val="24"/>
                <w:lang w:val="ru-RU"/>
              </w:rPr>
              <w:t>20</w:t>
            </w:r>
            <w:r w:rsidRPr="002A227F">
              <w:rPr>
                <w:spacing w:val="-4"/>
                <w:sz w:val="24"/>
                <w:szCs w:val="24"/>
                <w:lang w:val="kk-KZ"/>
              </w:rPr>
              <w:t>20</w:t>
            </w:r>
          </w:p>
        </w:tc>
        <w:tc>
          <w:tcPr>
            <w:tcW w:w="2268" w:type="dxa"/>
          </w:tcPr>
          <w:p w:rsidR="00CB5E08" w:rsidRPr="002A227F" w:rsidRDefault="00CB5E08" w:rsidP="009C57E0">
            <w:pPr>
              <w:pStyle w:val="TableParagraph"/>
              <w:spacing w:line="240" w:lineRule="auto"/>
              <w:ind w:left="0"/>
              <w:rPr>
                <w:sz w:val="24"/>
                <w:szCs w:val="24"/>
                <w:lang w:val="ru-RU"/>
              </w:rPr>
            </w:pPr>
            <w:r w:rsidRPr="002A227F">
              <w:rPr>
                <w:spacing w:val="-2"/>
                <w:sz w:val="24"/>
                <w:szCs w:val="24"/>
                <w:lang w:val="ru-RU"/>
              </w:rPr>
              <w:t>99,7</w:t>
            </w:r>
          </w:p>
        </w:tc>
        <w:tc>
          <w:tcPr>
            <w:tcW w:w="2126" w:type="dxa"/>
          </w:tcPr>
          <w:p w:rsidR="00CB5E08" w:rsidRPr="002A227F" w:rsidRDefault="00CB5E08" w:rsidP="009C57E0">
            <w:pPr>
              <w:pStyle w:val="TableParagraph"/>
              <w:spacing w:line="240" w:lineRule="auto"/>
              <w:ind w:left="0"/>
              <w:rPr>
                <w:sz w:val="24"/>
                <w:szCs w:val="24"/>
                <w:lang w:val="ru-RU"/>
              </w:rPr>
            </w:pPr>
            <w:r w:rsidRPr="002A227F">
              <w:rPr>
                <w:spacing w:val="-5"/>
                <w:sz w:val="24"/>
                <w:szCs w:val="24"/>
                <w:lang w:val="ru-RU"/>
              </w:rPr>
              <w:t>96</w:t>
            </w:r>
          </w:p>
        </w:tc>
        <w:tc>
          <w:tcPr>
            <w:tcW w:w="2410" w:type="dxa"/>
          </w:tcPr>
          <w:p w:rsidR="00CB5E08" w:rsidRPr="002A227F" w:rsidRDefault="00CB5E08" w:rsidP="009C57E0">
            <w:pPr>
              <w:pStyle w:val="TableParagraph"/>
              <w:spacing w:line="240" w:lineRule="auto"/>
              <w:ind w:left="0"/>
              <w:rPr>
                <w:sz w:val="24"/>
                <w:szCs w:val="24"/>
                <w:lang w:val="kk-KZ"/>
              </w:rPr>
            </w:pPr>
            <w:r w:rsidRPr="002A227F">
              <w:rPr>
                <w:spacing w:val="-4"/>
                <w:sz w:val="24"/>
                <w:szCs w:val="24"/>
                <w:lang w:val="ru-RU"/>
              </w:rPr>
              <w:t>3</w:t>
            </w:r>
            <w:r w:rsidRPr="002A227F">
              <w:rPr>
                <w:spacing w:val="-4"/>
                <w:sz w:val="24"/>
                <w:szCs w:val="24"/>
                <w:lang w:val="kk-KZ"/>
              </w:rPr>
              <w:t>3</w:t>
            </w:r>
            <w:r w:rsidRPr="002A227F">
              <w:rPr>
                <w:spacing w:val="-4"/>
                <w:sz w:val="24"/>
                <w:szCs w:val="24"/>
                <w:lang w:val="ru-RU"/>
              </w:rPr>
              <w:t>,</w:t>
            </w:r>
            <w:r w:rsidRPr="002A227F">
              <w:rPr>
                <w:spacing w:val="-4"/>
                <w:sz w:val="24"/>
                <w:szCs w:val="24"/>
                <w:lang w:val="kk-KZ"/>
              </w:rPr>
              <w:t>1</w:t>
            </w:r>
          </w:p>
        </w:tc>
      </w:tr>
      <w:tr w:rsidR="00CB5E08" w:rsidRPr="002A227F" w:rsidTr="009C57E0">
        <w:trPr>
          <w:trHeight w:val="275"/>
        </w:trPr>
        <w:tc>
          <w:tcPr>
            <w:tcW w:w="2268" w:type="dxa"/>
          </w:tcPr>
          <w:p w:rsidR="00CB5E08" w:rsidRPr="002A227F" w:rsidRDefault="00CB5E08" w:rsidP="009C57E0">
            <w:pPr>
              <w:pStyle w:val="TableParagraph"/>
              <w:spacing w:line="240" w:lineRule="auto"/>
              <w:ind w:left="0"/>
              <w:rPr>
                <w:sz w:val="24"/>
                <w:szCs w:val="24"/>
                <w:lang w:val="kk-KZ"/>
              </w:rPr>
            </w:pPr>
            <w:r w:rsidRPr="002A227F">
              <w:rPr>
                <w:spacing w:val="-4"/>
                <w:sz w:val="24"/>
                <w:szCs w:val="24"/>
                <w:lang w:val="ru-RU"/>
              </w:rPr>
              <w:t>20</w:t>
            </w:r>
            <w:r w:rsidRPr="002A227F">
              <w:rPr>
                <w:spacing w:val="-4"/>
                <w:sz w:val="24"/>
                <w:szCs w:val="24"/>
                <w:lang w:val="kk-KZ"/>
              </w:rPr>
              <w:t>21</w:t>
            </w:r>
          </w:p>
        </w:tc>
        <w:tc>
          <w:tcPr>
            <w:tcW w:w="2268" w:type="dxa"/>
          </w:tcPr>
          <w:p w:rsidR="00CB5E08" w:rsidRPr="002A227F" w:rsidRDefault="00CB5E08" w:rsidP="009C57E0">
            <w:pPr>
              <w:pStyle w:val="TableParagraph"/>
              <w:spacing w:line="240" w:lineRule="auto"/>
              <w:ind w:left="0"/>
              <w:rPr>
                <w:sz w:val="24"/>
                <w:szCs w:val="24"/>
                <w:lang w:val="kk-KZ"/>
              </w:rPr>
            </w:pPr>
            <w:r w:rsidRPr="002A227F">
              <w:rPr>
                <w:spacing w:val="-2"/>
                <w:sz w:val="24"/>
                <w:szCs w:val="24"/>
                <w:lang w:val="ru-RU"/>
              </w:rPr>
              <w:t>99,7</w:t>
            </w:r>
          </w:p>
        </w:tc>
        <w:tc>
          <w:tcPr>
            <w:tcW w:w="2126" w:type="dxa"/>
          </w:tcPr>
          <w:p w:rsidR="00CB5E08" w:rsidRPr="002A227F" w:rsidRDefault="00CB5E08" w:rsidP="009C57E0">
            <w:pPr>
              <w:pStyle w:val="TableParagraph"/>
              <w:spacing w:line="240" w:lineRule="auto"/>
              <w:ind w:left="0"/>
              <w:rPr>
                <w:sz w:val="24"/>
                <w:szCs w:val="24"/>
                <w:lang w:val="ru-RU"/>
              </w:rPr>
            </w:pPr>
            <w:r w:rsidRPr="002A227F">
              <w:rPr>
                <w:spacing w:val="-5"/>
                <w:sz w:val="24"/>
                <w:szCs w:val="24"/>
                <w:lang w:val="ru-RU"/>
              </w:rPr>
              <w:t>93</w:t>
            </w:r>
          </w:p>
        </w:tc>
        <w:tc>
          <w:tcPr>
            <w:tcW w:w="2410" w:type="dxa"/>
          </w:tcPr>
          <w:p w:rsidR="00CB5E08" w:rsidRPr="002A227F" w:rsidRDefault="00CB5E08" w:rsidP="009C57E0">
            <w:pPr>
              <w:pStyle w:val="TableParagraph"/>
              <w:spacing w:line="240" w:lineRule="auto"/>
              <w:ind w:left="0"/>
              <w:rPr>
                <w:sz w:val="24"/>
                <w:szCs w:val="24"/>
                <w:lang w:val="kk-KZ"/>
              </w:rPr>
            </w:pPr>
            <w:r w:rsidRPr="002A227F">
              <w:rPr>
                <w:spacing w:val="-4"/>
                <w:sz w:val="24"/>
                <w:szCs w:val="24"/>
                <w:lang w:val="ru-RU"/>
              </w:rPr>
              <w:t>3</w:t>
            </w:r>
            <w:r w:rsidRPr="002A227F">
              <w:rPr>
                <w:spacing w:val="-4"/>
                <w:sz w:val="24"/>
                <w:szCs w:val="24"/>
                <w:lang w:val="kk-KZ"/>
              </w:rPr>
              <w:t>3</w:t>
            </w:r>
            <w:r w:rsidRPr="002A227F">
              <w:rPr>
                <w:spacing w:val="-4"/>
                <w:sz w:val="24"/>
                <w:szCs w:val="24"/>
                <w:lang w:val="ru-RU"/>
              </w:rPr>
              <w:t>,</w:t>
            </w:r>
            <w:r w:rsidRPr="002A227F">
              <w:rPr>
                <w:spacing w:val="-4"/>
                <w:sz w:val="24"/>
                <w:szCs w:val="24"/>
                <w:lang w:val="kk-KZ"/>
              </w:rPr>
              <w:t>0</w:t>
            </w:r>
          </w:p>
        </w:tc>
      </w:tr>
    </w:tbl>
    <w:p w:rsidR="00B4055B" w:rsidRPr="002A227F" w:rsidRDefault="00B4055B" w:rsidP="00CB5E08">
      <w:pPr>
        <w:spacing w:after="0" w:line="240" w:lineRule="auto"/>
        <w:ind w:firstLine="567"/>
        <w:jc w:val="both"/>
        <w:rPr>
          <w:rFonts w:ascii="Times New Roman" w:hAnsi="Times New Roman" w:cs="Times New Roman"/>
          <w:sz w:val="28"/>
          <w:szCs w:val="28"/>
          <w:lang w:val="kk-KZ"/>
        </w:rPr>
      </w:pPr>
    </w:p>
    <w:p w:rsidR="00B4055B" w:rsidRPr="002A227F" w:rsidRDefault="00B4055B" w:rsidP="00CB5E08">
      <w:pPr>
        <w:spacing w:after="0" w:line="240" w:lineRule="auto"/>
        <w:ind w:firstLine="567"/>
        <w:rPr>
          <w:rFonts w:ascii="Times New Roman" w:hAnsi="Times New Roman" w:cs="Times New Roman"/>
          <w:b/>
          <w:sz w:val="28"/>
          <w:szCs w:val="28"/>
          <w:lang w:val="kk-KZ"/>
        </w:rPr>
      </w:pPr>
    </w:p>
    <w:p w:rsidR="00B4055B" w:rsidRPr="002A227F" w:rsidRDefault="00B4055B" w:rsidP="00CB5E08">
      <w:pPr>
        <w:spacing w:after="0" w:line="240" w:lineRule="auto"/>
        <w:ind w:firstLine="567"/>
        <w:rPr>
          <w:rFonts w:ascii="Times New Roman" w:hAnsi="Times New Roman" w:cs="Times New Roman"/>
          <w:b/>
          <w:sz w:val="28"/>
          <w:szCs w:val="28"/>
          <w:lang w:val="kk-KZ"/>
        </w:rPr>
      </w:pPr>
    </w:p>
    <w:p w:rsidR="00B4055B" w:rsidRPr="002A227F" w:rsidRDefault="00B4055B" w:rsidP="00CB5E08">
      <w:pPr>
        <w:spacing w:after="0" w:line="240" w:lineRule="auto"/>
        <w:ind w:firstLine="567"/>
        <w:rPr>
          <w:rFonts w:ascii="Times New Roman" w:hAnsi="Times New Roman" w:cs="Times New Roman"/>
          <w:b/>
          <w:sz w:val="28"/>
          <w:szCs w:val="28"/>
          <w:lang w:val="kk-KZ"/>
        </w:rPr>
      </w:pPr>
    </w:p>
    <w:p w:rsidR="00B4055B" w:rsidRPr="002A227F" w:rsidRDefault="00B4055B" w:rsidP="00CB5E08">
      <w:pPr>
        <w:spacing w:after="0" w:line="240" w:lineRule="auto"/>
        <w:ind w:firstLine="567"/>
        <w:rPr>
          <w:rFonts w:ascii="Times New Roman" w:hAnsi="Times New Roman" w:cs="Times New Roman"/>
          <w:b/>
          <w:sz w:val="28"/>
          <w:szCs w:val="28"/>
          <w:lang w:val="kk-KZ"/>
        </w:rPr>
      </w:pPr>
    </w:p>
    <w:p w:rsidR="00B4055B" w:rsidRPr="002A227F" w:rsidRDefault="00B4055B" w:rsidP="00CB5E08">
      <w:pPr>
        <w:spacing w:after="0" w:line="240" w:lineRule="auto"/>
        <w:ind w:firstLine="567"/>
        <w:rPr>
          <w:rFonts w:ascii="Times New Roman" w:hAnsi="Times New Roman" w:cs="Times New Roman"/>
          <w:b/>
          <w:sz w:val="28"/>
          <w:szCs w:val="28"/>
          <w:lang w:val="kk-KZ"/>
        </w:rPr>
      </w:pPr>
    </w:p>
    <w:p w:rsidR="00B4055B" w:rsidRPr="002A227F" w:rsidRDefault="00B4055B" w:rsidP="00CB5E08">
      <w:pPr>
        <w:spacing w:after="0" w:line="240" w:lineRule="auto"/>
        <w:ind w:firstLine="567"/>
        <w:rPr>
          <w:rFonts w:ascii="Times New Roman" w:hAnsi="Times New Roman" w:cs="Times New Roman"/>
          <w:b/>
          <w:sz w:val="28"/>
          <w:szCs w:val="28"/>
          <w:lang w:val="kk-KZ"/>
        </w:rPr>
      </w:pPr>
    </w:p>
    <w:p w:rsidR="00B4055B" w:rsidRPr="002A227F" w:rsidRDefault="00B4055B" w:rsidP="00CB5E08">
      <w:pPr>
        <w:spacing w:after="0" w:line="240" w:lineRule="auto"/>
        <w:ind w:firstLine="567"/>
        <w:rPr>
          <w:rFonts w:ascii="Times New Roman" w:hAnsi="Times New Roman" w:cs="Times New Roman"/>
          <w:b/>
          <w:sz w:val="28"/>
          <w:szCs w:val="28"/>
          <w:lang w:val="kk-KZ"/>
        </w:rPr>
      </w:pPr>
    </w:p>
    <w:p w:rsidR="00B4055B" w:rsidRPr="002A227F" w:rsidRDefault="00B4055B" w:rsidP="00CB5E08">
      <w:pPr>
        <w:spacing w:after="0" w:line="240" w:lineRule="auto"/>
        <w:ind w:firstLine="567"/>
        <w:rPr>
          <w:rFonts w:ascii="Times New Roman" w:hAnsi="Times New Roman" w:cs="Times New Roman"/>
          <w:b/>
          <w:sz w:val="28"/>
          <w:szCs w:val="28"/>
          <w:lang w:val="kk-KZ"/>
        </w:rPr>
      </w:pPr>
    </w:p>
    <w:p w:rsidR="00B4055B" w:rsidRPr="002A227F" w:rsidRDefault="00B4055B" w:rsidP="00CB5E08">
      <w:pPr>
        <w:spacing w:after="0" w:line="240" w:lineRule="auto"/>
        <w:ind w:firstLine="567"/>
        <w:rPr>
          <w:rFonts w:ascii="Times New Roman" w:hAnsi="Times New Roman" w:cs="Times New Roman"/>
          <w:b/>
          <w:sz w:val="28"/>
          <w:szCs w:val="28"/>
          <w:lang w:val="kk-KZ"/>
        </w:rPr>
      </w:pPr>
    </w:p>
    <w:p w:rsidR="00B4055B" w:rsidRDefault="00B4055B" w:rsidP="00CB5E08">
      <w:pPr>
        <w:spacing w:after="0" w:line="240" w:lineRule="auto"/>
        <w:ind w:firstLine="567"/>
        <w:rPr>
          <w:rFonts w:ascii="Times New Roman" w:hAnsi="Times New Roman" w:cs="Times New Roman"/>
          <w:b/>
          <w:sz w:val="28"/>
          <w:szCs w:val="28"/>
          <w:lang w:val="kk-KZ"/>
        </w:rPr>
      </w:pPr>
    </w:p>
    <w:p w:rsidR="00D15B99" w:rsidRDefault="00D15B99" w:rsidP="00CB5E08">
      <w:pPr>
        <w:spacing w:after="0" w:line="240" w:lineRule="auto"/>
        <w:ind w:firstLine="567"/>
        <w:rPr>
          <w:rFonts w:ascii="Times New Roman" w:hAnsi="Times New Roman" w:cs="Times New Roman"/>
          <w:b/>
          <w:sz w:val="28"/>
          <w:szCs w:val="28"/>
          <w:lang w:val="kk-KZ"/>
        </w:rPr>
      </w:pPr>
    </w:p>
    <w:p w:rsidR="00611DA9" w:rsidRDefault="00611DA9" w:rsidP="00CB5E08">
      <w:pPr>
        <w:spacing w:after="0" w:line="240" w:lineRule="auto"/>
        <w:ind w:firstLine="567"/>
        <w:rPr>
          <w:rFonts w:ascii="Times New Roman" w:hAnsi="Times New Roman" w:cs="Times New Roman"/>
          <w:b/>
          <w:sz w:val="28"/>
          <w:szCs w:val="28"/>
          <w:lang w:val="kk-KZ"/>
        </w:rPr>
      </w:pPr>
    </w:p>
    <w:p w:rsidR="00611DA9" w:rsidRDefault="00611DA9" w:rsidP="00CB5E08">
      <w:pPr>
        <w:spacing w:after="0" w:line="240" w:lineRule="auto"/>
        <w:ind w:firstLine="567"/>
        <w:rPr>
          <w:rFonts w:ascii="Times New Roman" w:hAnsi="Times New Roman" w:cs="Times New Roman"/>
          <w:b/>
          <w:sz w:val="28"/>
          <w:szCs w:val="28"/>
          <w:lang w:val="kk-KZ"/>
        </w:rPr>
      </w:pPr>
    </w:p>
    <w:p w:rsidR="00611DA9" w:rsidRPr="002A227F" w:rsidRDefault="00611DA9" w:rsidP="00CB5E08">
      <w:pPr>
        <w:spacing w:after="0" w:line="240" w:lineRule="auto"/>
        <w:ind w:firstLine="567"/>
        <w:rPr>
          <w:rFonts w:ascii="Times New Roman" w:hAnsi="Times New Roman" w:cs="Times New Roman"/>
          <w:b/>
          <w:sz w:val="28"/>
          <w:szCs w:val="28"/>
          <w:lang w:val="kk-KZ"/>
        </w:rPr>
      </w:pPr>
    </w:p>
    <w:p w:rsidR="002317DC" w:rsidRPr="002A227F" w:rsidRDefault="002317DC" w:rsidP="00CB5E08">
      <w:pPr>
        <w:spacing w:after="0" w:line="240" w:lineRule="auto"/>
        <w:ind w:firstLine="567"/>
        <w:rPr>
          <w:rFonts w:ascii="Times New Roman" w:hAnsi="Times New Roman" w:cs="Times New Roman"/>
          <w:b/>
          <w:sz w:val="28"/>
          <w:szCs w:val="28"/>
          <w:lang w:val="kk-KZ"/>
        </w:rPr>
      </w:pPr>
    </w:p>
    <w:p w:rsidR="002317DC" w:rsidRPr="002A227F" w:rsidRDefault="002317DC" w:rsidP="00CB5E08">
      <w:pPr>
        <w:spacing w:after="0" w:line="240" w:lineRule="auto"/>
        <w:ind w:firstLine="567"/>
        <w:rPr>
          <w:rFonts w:ascii="Times New Roman" w:hAnsi="Times New Roman" w:cs="Times New Roman"/>
          <w:b/>
          <w:sz w:val="28"/>
          <w:szCs w:val="28"/>
          <w:lang w:val="kk-KZ"/>
        </w:rPr>
      </w:pPr>
    </w:p>
    <w:p w:rsidR="002317DC" w:rsidRPr="002A227F" w:rsidRDefault="002317DC" w:rsidP="00CB5E08">
      <w:pPr>
        <w:spacing w:after="0" w:line="240" w:lineRule="auto"/>
        <w:ind w:firstLine="567"/>
        <w:rPr>
          <w:rFonts w:ascii="Times New Roman" w:hAnsi="Times New Roman" w:cs="Times New Roman"/>
          <w:b/>
          <w:sz w:val="28"/>
          <w:szCs w:val="28"/>
          <w:lang w:val="kk-KZ"/>
        </w:rPr>
      </w:pPr>
    </w:p>
    <w:p w:rsidR="00CB5E08" w:rsidRPr="002A227F" w:rsidRDefault="00CB5E08" w:rsidP="00CB5E08">
      <w:pPr>
        <w:spacing w:after="0" w:line="240" w:lineRule="auto"/>
        <w:ind w:firstLine="567"/>
        <w:rPr>
          <w:rFonts w:ascii="Times New Roman" w:hAnsi="Times New Roman" w:cs="Times New Roman"/>
          <w:b/>
          <w:sz w:val="28"/>
          <w:szCs w:val="28"/>
          <w:lang w:val="kk-KZ"/>
        </w:rPr>
      </w:pPr>
      <w:r w:rsidRPr="002A227F">
        <w:rPr>
          <w:rFonts w:ascii="Times New Roman" w:hAnsi="Times New Roman" w:cs="Times New Roman"/>
          <w:b/>
          <w:sz w:val="28"/>
          <w:szCs w:val="28"/>
          <w:lang w:val="kk-KZ"/>
        </w:rPr>
        <w:lastRenderedPageBreak/>
        <w:t>3  КҮРІШКЕ АЗОТ ТЫҢАЙТҚЫШТАРЫН ҚОЛДАНУ НӘТИЖЕЛЕРІ</w:t>
      </w: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p>
    <w:p w:rsidR="00CB5E08" w:rsidRPr="002A227F" w:rsidRDefault="00CB5E08" w:rsidP="00CB5E08">
      <w:pPr>
        <w:spacing w:after="0" w:line="240" w:lineRule="auto"/>
        <w:ind w:firstLine="567"/>
        <w:rPr>
          <w:rFonts w:ascii="Times New Roman" w:hAnsi="Times New Roman" w:cs="Times New Roman"/>
          <w:b/>
          <w:sz w:val="28"/>
          <w:szCs w:val="28"/>
          <w:lang w:val="kk-KZ"/>
        </w:rPr>
      </w:pPr>
      <w:r w:rsidRPr="002A227F">
        <w:rPr>
          <w:rFonts w:ascii="Times New Roman" w:hAnsi="Times New Roman" w:cs="Times New Roman"/>
          <w:b/>
          <w:sz w:val="28"/>
          <w:szCs w:val="28"/>
          <w:lang w:val="kk-KZ"/>
        </w:rPr>
        <w:t>3.1 Азот тыңайтқышын қолдану кезіндегі күріш топырағының азот режимі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дақылын өсіру жағдайында топырақтың азот режимінің өзіндік ерекшеліктері бар, себебі бұл топырақтар ұзақ уақыт бойысуға бастырылып, шамадан тыс ылғалданған жағдайда болады.</w:t>
      </w:r>
    </w:p>
    <w:p w:rsidR="00CB5E08" w:rsidRPr="002A227F" w:rsidRDefault="002A227F"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w:t>
      </w:r>
      <w:r w:rsidR="00CB5E08" w:rsidRPr="002A227F">
        <w:rPr>
          <w:rFonts w:ascii="Times New Roman" w:hAnsi="Times New Roman" w:cs="Times New Roman"/>
          <w:sz w:val="28"/>
          <w:szCs w:val="28"/>
          <w:lang w:val="kk-KZ"/>
        </w:rPr>
        <w:t xml:space="preserve">үріш танабын су қабатымен бастыру топырақтағы нитрификациялық үдерістердің тежелуіне және нитраттардың жоғалып, аммиак азотының жиналуына әкеп соғады. Күріштің азотпен қоректенуінің көзі аммиак азоты болады, себебі ол топырақтың сіңіру кешенімен ұсталады және суға бастыру кезінде аз жуылады.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 қолданбаған топырақта аммиак азотының қозғалысын зерттеу көрсеткендей, алғашқы кезеңде, суға бастырғанға дейін топырақта аммоний азоты да, нитрат азоты да кездеседі, алайда танап суға бастырылған соң нитрат азоты топырақтан жуылып кетеді. Сондай-ақ, суға бастырылған 1-2 ай</w:t>
      </w:r>
      <w:r w:rsidR="007A0960" w:rsidRPr="002A227F">
        <w:rPr>
          <w:rFonts w:ascii="Times New Roman" w:hAnsi="Times New Roman" w:cs="Times New Roman"/>
          <w:sz w:val="28"/>
          <w:szCs w:val="28"/>
          <w:lang w:val="kk-KZ"/>
        </w:rPr>
        <w:t>дан</w:t>
      </w:r>
      <w:r w:rsidRPr="002A227F">
        <w:rPr>
          <w:rFonts w:ascii="Times New Roman" w:hAnsi="Times New Roman" w:cs="Times New Roman"/>
          <w:sz w:val="28"/>
          <w:szCs w:val="28"/>
          <w:lang w:val="kk-KZ"/>
        </w:rPr>
        <w:t xml:space="preserve"> соң аммиак азоты мөлшерінің көбейгені байқалады, бұл күріш танабына тән құбылыс және органикалық заттың қарқынды жүретін аммонификация үдерістерімен байланысты, аммонификация жылдамдығы өсімдіктердің азотты пайдалану жылдамдығынан асып түседі</w:t>
      </w:r>
      <w:r w:rsidR="002D2D39" w:rsidRPr="002A227F">
        <w:rPr>
          <w:rFonts w:ascii="Times New Roman" w:hAnsi="Times New Roman" w:cs="Times New Roman"/>
          <w:sz w:val="28"/>
          <w:szCs w:val="28"/>
          <w:lang w:val="kk-KZ"/>
        </w:rPr>
        <w:t xml:space="preserve"> [</w:t>
      </w:r>
      <w:r w:rsidR="002A227F" w:rsidRPr="002A227F">
        <w:rPr>
          <w:rFonts w:ascii="Times New Roman" w:hAnsi="Times New Roman" w:cs="Times New Roman"/>
          <w:sz w:val="28"/>
          <w:szCs w:val="28"/>
          <w:lang w:val="kk-KZ"/>
        </w:rPr>
        <w:t>16</w:t>
      </w:r>
      <w:r w:rsidR="00AC1673" w:rsidRPr="002A227F">
        <w:rPr>
          <w:rFonts w:ascii="Times New Roman" w:hAnsi="Times New Roman" w:cs="Times New Roman"/>
          <w:sz w:val="28"/>
          <w:szCs w:val="28"/>
          <w:lang w:val="kk-KZ"/>
        </w:rPr>
        <w:t>8</w:t>
      </w:r>
      <w:r w:rsidR="002D2D39"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Біздің танаптық тәжірибе жағдайында алынған мәліметтер танапты суға бастырған кезде күріш тұқымы себілгенге дейін едәуір мөлшерде болған нитратты азоттың күрт азайғанын көрсетеді.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Танаптық тәжірибе жағдайында топырақтағы аммиак азотын анықтау оның мөлшерінің</w:t>
      </w:r>
      <w:r w:rsidR="0093538A">
        <w:rPr>
          <w:rFonts w:ascii="Times New Roman" w:hAnsi="Times New Roman" w:cs="Times New Roman"/>
          <w:sz w:val="28"/>
          <w:szCs w:val="28"/>
          <w:lang w:val="kk-KZ"/>
        </w:rPr>
        <w:t xml:space="preserve"> күріш өсімдігінің өніп</w:t>
      </w:r>
      <w:r w:rsidRPr="002A227F">
        <w:rPr>
          <w:rFonts w:ascii="Times New Roman" w:hAnsi="Times New Roman" w:cs="Times New Roman"/>
          <w:sz w:val="28"/>
          <w:szCs w:val="28"/>
          <w:lang w:val="kk-KZ"/>
        </w:rPr>
        <w:t>-өсу кезеңдеріне байланысты өзгеріп тұратынын көрсетті. Күріш танабында су қабатын жасау кезінде қарқынды жүретін аммоникация үдерісіне және дамудың бастапқы кезеңдерінде күріш өсімдігінің азотты баяу пайдалануына байланысты аммиак азотының мөлшерінің азот тыңайтқыштарын енгізгенде ғана емес, тіпті азот енгізілмеген фон нұсқасында да жоғарылауы байқалды.Топырақтағы аммиак азотының мейлінше жоғары</w:t>
      </w:r>
      <w:r w:rsidR="0093538A">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мөлшері күріштің түптену кезеңінде болды.</w:t>
      </w:r>
      <w:r w:rsidR="0093538A">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Күріштің жер үсті мүшелерінің қарқынды өсу кезеңдерінде топырақтағы аммиак азотының мөлшері едәуір төмендеді, себебі күріш өсімдігі азот элементінің негізгі бөлігін (70-80%) түптену және гүлдеу дәуірі аралығында сіңіреді. Өніп-өсу дәуірінің аяғында, күріштің толық пісу кезеңінде топырақтағы аммиак азотының мөлшері әрі қарай төмендеді, ол атыздан су шығару және жерді құрғату кезінде тотығу-тотықсыздану жағдайларының өзгеруіне байланысты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Сонымен, топырақтағы аммиак азотының мөлшері өніп-өсу кезеңі бойына елеулі өзгереді, ол күріш өсімдігінің өсуі мен дамуына әсер 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Танап жағдайында аммиак азотының қозғалысын зерттеу, оның шамасының азот тыңайтқыштарын енгізуге байланысты екенін көрсетті. 3.1 кестеде көрсетілгендей, аммиак азотының ең төменгі мөлшері фосфор-калий тыңайтқыштары енгізілген фон нұсқасында тіркелді</w:t>
      </w:r>
      <w:r w:rsidR="007A0960" w:rsidRPr="002A227F">
        <w:rPr>
          <w:rFonts w:ascii="Times New Roman" w:hAnsi="Times New Roman" w:cs="Times New Roman"/>
          <w:sz w:val="28"/>
          <w:szCs w:val="28"/>
          <w:lang w:val="kk-KZ"/>
        </w:rPr>
        <w:t xml:space="preserve"> [</w:t>
      </w:r>
      <w:r w:rsidR="002A227F" w:rsidRPr="002A227F">
        <w:rPr>
          <w:rFonts w:ascii="Times New Roman" w:hAnsi="Times New Roman" w:cs="Times New Roman"/>
          <w:sz w:val="28"/>
          <w:szCs w:val="28"/>
          <w:lang w:val="kk-KZ"/>
        </w:rPr>
        <w:t>16</w:t>
      </w:r>
      <w:r w:rsidR="00AC1673" w:rsidRPr="002A227F">
        <w:rPr>
          <w:rFonts w:ascii="Times New Roman" w:hAnsi="Times New Roman" w:cs="Times New Roman"/>
          <w:sz w:val="28"/>
          <w:szCs w:val="28"/>
          <w:lang w:val="kk-KZ"/>
        </w:rPr>
        <w:t>9</w:t>
      </w:r>
      <w:r w:rsidR="007A0960"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Кесте 3.1 – Азот тыңайтқыштарының формаларының және  енгізу әдістері мен мерзімдерінің топырақтағы аммиак азотының мөлшеріне әсері (мг/кг топырақта)</w:t>
      </w:r>
      <w:r w:rsidR="00C77A69" w:rsidRPr="002A227F">
        <w:rPr>
          <w:rFonts w:ascii="Times New Roman" w:hAnsi="Times New Roman" w:cs="Times New Roman"/>
          <w:sz w:val="28"/>
          <w:szCs w:val="28"/>
          <w:lang w:val="kk-KZ"/>
        </w:rPr>
        <w:t xml:space="preserve"> (орташа, 2019-2021</w:t>
      </w:r>
      <w:r w:rsidRPr="002A227F">
        <w:rPr>
          <w:rFonts w:ascii="Times New Roman" w:hAnsi="Times New Roman" w:cs="Times New Roman"/>
          <w:sz w:val="28"/>
          <w:szCs w:val="28"/>
          <w:lang w:val="kk-KZ"/>
        </w:rPr>
        <w:t xml:space="preserve"> ж.ж.</w:t>
      </w:r>
      <w:r w:rsidR="00C77A69" w:rsidRPr="002A227F">
        <w:rPr>
          <w:rFonts w:ascii="Times New Roman" w:hAnsi="Times New Roman" w:cs="Times New Roman"/>
          <w:sz w:val="28"/>
          <w:szCs w:val="28"/>
          <w:lang w:val="kk-KZ"/>
        </w:rPr>
        <w:t>)</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0" w:type="auto"/>
        <w:tblInd w:w="108" w:type="dxa"/>
        <w:tblLook w:val="04A0" w:firstRow="1" w:lastRow="0" w:firstColumn="1" w:lastColumn="0" w:noHBand="0" w:noVBand="1"/>
      </w:tblPr>
      <w:tblGrid>
        <w:gridCol w:w="1560"/>
        <w:gridCol w:w="1134"/>
        <w:gridCol w:w="1275"/>
        <w:gridCol w:w="1509"/>
        <w:gridCol w:w="1185"/>
        <w:gridCol w:w="1118"/>
        <w:gridCol w:w="1008"/>
        <w:gridCol w:w="850"/>
      </w:tblGrid>
      <w:tr w:rsidR="00CB5E08" w:rsidRPr="002A227F" w:rsidTr="009C57E0">
        <w:tc>
          <w:tcPr>
            <w:tcW w:w="3969" w:type="dxa"/>
            <w:gridSpan w:val="3"/>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нұсқалары</w:t>
            </w:r>
          </w:p>
        </w:tc>
        <w:tc>
          <w:tcPr>
            <w:tcW w:w="5670" w:type="dxa"/>
            <w:gridSpan w:val="5"/>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Аммиак азотының мөлшері</w:t>
            </w:r>
          </w:p>
        </w:tc>
      </w:tr>
      <w:tr w:rsidR="00CB5E08" w:rsidRPr="002A227F" w:rsidTr="009C57E0">
        <w:tc>
          <w:tcPr>
            <w:tcW w:w="1560"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134"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275"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1509"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Тыңайтқыш</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енгізу алдында</w:t>
            </w:r>
          </w:p>
        </w:tc>
        <w:tc>
          <w:tcPr>
            <w:tcW w:w="4161" w:type="dxa"/>
            <w:gridSpan w:val="4"/>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Өніп-өсу кезеңдері</w:t>
            </w:r>
          </w:p>
        </w:tc>
      </w:tr>
      <w:tr w:rsidR="00CB5E08" w:rsidRPr="002A227F" w:rsidTr="009C57E0">
        <w:tc>
          <w:tcPr>
            <w:tcW w:w="1560" w:type="dxa"/>
            <w:vMerge/>
          </w:tcPr>
          <w:p w:rsidR="00CB5E08" w:rsidRPr="002A227F" w:rsidRDefault="00CB5E08" w:rsidP="009C57E0">
            <w:pPr>
              <w:jc w:val="center"/>
              <w:rPr>
                <w:rFonts w:ascii="Times New Roman" w:hAnsi="Times New Roman" w:cs="Times New Roman"/>
                <w:sz w:val="24"/>
                <w:szCs w:val="24"/>
                <w:lang w:val="kk-KZ"/>
              </w:rPr>
            </w:pPr>
          </w:p>
        </w:tc>
        <w:tc>
          <w:tcPr>
            <w:tcW w:w="1134" w:type="dxa"/>
            <w:vMerge/>
          </w:tcPr>
          <w:p w:rsidR="00CB5E08" w:rsidRPr="002A227F" w:rsidRDefault="00CB5E08" w:rsidP="009C57E0">
            <w:pPr>
              <w:jc w:val="center"/>
              <w:rPr>
                <w:rFonts w:ascii="Times New Roman" w:hAnsi="Times New Roman" w:cs="Times New Roman"/>
                <w:sz w:val="24"/>
                <w:szCs w:val="24"/>
                <w:lang w:val="kk-KZ"/>
              </w:rPr>
            </w:pPr>
          </w:p>
        </w:tc>
        <w:tc>
          <w:tcPr>
            <w:tcW w:w="1275" w:type="dxa"/>
            <w:vMerge/>
          </w:tcPr>
          <w:p w:rsidR="00CB5E08" w:rsidRPr="002A227F" w:rsidRDefault="00CB5E08" w:rsidP="009C57E0">
            <w:pPr>
              <w:jc w:val="center"/>
              <w:rPr>
                <w:rFonts w:ascii="Times New Roman" w:hAnsi="Times New Roman" w:cs="Times New Roman"/>
                <w:sz w:val="24"/>
                <w:szCs w:val="24"/>
                <w:lang w:val="kk-KZ"/>
              </w:rPr>
            </w:pPr>
          </w:p>
        </w:tc>
        <w:tc>
          <w:tcPr>
            <w:tcW w:w="1509" w:type="dxa"/>
            <w:vMerge/>
          </w:tcPr>
          <w:p w:rsidR="00CB5E08" w:rsidRPr="002A227F" w:rsidRDefault="00CB5E08" w:rsidP="009C57E0">
            <w:pPr>
              <w:jc w:val="center"/>
              <w:rPr>
                <w:rFonts w:ascii="Times New Roman" w:hAnsi="Times New Roman" w:cs="Times New Roman"/>
                <w:sz w:val="24"/>
                <w:szCs w:val="24"/>
                <w:lang w:val="kk-KZ"/>
              </w:rPr>
            </w:pPr>
          </w:p>
        </w:tc>
        <w:tc>
          <w:tcPr>
            <w:tcW w:w="118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өскіндер</w:t>
            </w:r>
          </w:p>
        </w:tc>
        <w:tc>
          <w:tcPr>
            <w:tcW w:w="11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w:t>
            </w:r>
          </w:p>
        </w:tc>
        <w:tc>
          <w:tcPr>
            <w:tcW w:w="10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бас шығару</w:t>
            </w:r>
          </w:p>
        </w:tc>
        <w:tc>
          <w:tcPr>
            <w:tcW w:w="85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толық пісу</w:t>
            </w:r>
          </w:p>
        </w:tc>
      </w:tr>
      <w:tr w:rsidR="00CB5E08" w:rsidRPr="002A227F" w:rsidTr="009C57E0">
        <w:tc>
          <w:tcPr>
            <w:tcW w:w="1560" w:type="dxa"/>
          </w:tcPr>
          <w:p w:rsidR="00CB5E08" w:rsidRPr="002A227F" w:rsidRDefault="00CB5E08" w:rsidP="009C57E0">
            <w:pPr>
              <w:jc w:val="both"/>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0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w:t>
            </w:r>
          </w:p>
        </w:tc>
        <w:tc>
          <w:tcPr>
            <w:tcW w:w="118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11,8</w:t>
            </w:r>
          </w:p>
        </w:tc>
        <w:tc>
          <w:tcPr>
            <w:tcW w:w="11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16,3</w:t>
            </w:r>
          </w:p>
        </w:tc>
        <w:tc>
          <w:tcPr>
            <w:tcW w:w="10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13,5</w:t>
            </w:r>
          </w:p>
        </w:tc>
        <w:tc>
          <w:tcPr>
            <w:tcW w:w="85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5,9</w:t>
            </w:r>
          </w:p>
        </w:tc>
      </w:tr>
      <w:tr w:rsidR="00CB5E08" w:rsidRPr="002A227F" w:rsidTr="009C57E0">
        <w:tc>
          <w:tcPr>
            <w:tcW w:w="1560" w:type="dxa"/>
          </w:tcPr>
          <w:p w:rsidR="00CB5E08" w:rsidRPr="002A227F" w:rsidRDefault="00CB5E08" w:rsidP="009C57E0">
            <w:pPr>
              <w:jc w:val="both"/>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а 120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0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w:t>
            </w:r>
          </w:p>
        </w:tc>
        <w:tc>
          <w:tcPr>
            <w:tcW w:w="118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19,6</w:t>
            </w:r>
          </w:p>
        </w:tc>
        <w:tc>
          <w:tcPr>
            <w:tcW w:w="11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22,8</w:t>
            </w:r>
          </w:p>
        </w:tc>
        <w:tc>
          <w:tcPr>
            <w:tcW w:w="10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16,4</w:t>
            </w:r>
          </w:p>
        </w:tc>
        <w:tc>
          <w:tcPr>
            <w:tcW w:w="85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w:t>
            </w:r>
          </w:p>
        </w:tc>
      </w:tr>
      <w:tr w:rsidR="00CB5E08" w:rsidRPr="002A227F" w:rsidTr="009C57E0">
        <w:tc>
          <w:tcPr>
            <w:tcW w:w="1560" w:type="dxa"/>
          </w:tcPr>
          <w:p w:rsidR="00CB5E08" w:rsidRPr="002A227F" w:rsidRDefault="00CB5E08" w:rsidP="009C57E0">
            <w:pPr>
              <w:jc w:val="both"/>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120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0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w:t>
            </w:r>
          </w:p>
        </w:tc>
        <w:tc>
          <w:tcPr>
            <w:tcW w:w="118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18,9</w:t>
            </w:r>
          </w:p>
        </w:tc>
        <w:tc>
          <w:tcPr>
            <w:tcW w:w="11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22,7</w:t>
            </w:r>
          </w:p>
        </w:tc>
        <w:tc>
          <w:tcPr>
            <w:tcW w:w="10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15,8</w:t>
            </w:r>
          </w:p>
        </w:tc>
        <w:tc>
          <w:tcPr>
            <w:tcW w:w="85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w:t>
            </w:r>
          </w:p>
        </w:tc>
      </w:tr>
      <w:tr w:rsidR="00CB5E08" w:rsidRPr="002A227F" w:rsidTr="009C57E0">
        <w:tc>
          <w:tcPr>
            <w:tcW w:w="1560" w:type="dxa"/>
          </w:tcPr>
          <w:p w:rsidR="00CB5E08" w:rsidRPr="002A227F" w:rsidRDefault="00CB5E08" w:rsidP="009C57E0">
            <w:pPr>
              <w:jc w:val="both"/>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007A0960" w:rsidRPr="002A227F">
              <w:rPr>
                <w:rFonts w:ascii="Times New Roman" w:hAnsi="Times New Roman" w:cs="Times New Roman"/>
                <w:sz w:val="24"/>
                <w:szCs w:val="24"/>
                <w:vertAlign w:val="subscript"/>
                <w:lang w:val="kk-KZ"/>
              </w:rPr>
              <w:t>м</w:t>
            </w:r>
            <w:r w:rsidRPr="002A227F">
              <w:rPr>
                <w:rFonts w:ascii="Times New Roman" w:hAnsi="Times New Roman" w:cs="Times New Roman"/>
                <w:sz w:val="24"/>
                <w:szCs w:val="24"/>
                <w:vertAlign w:val="subscript"/>
                <w:lang w:val="kk-KZ"/>
              </w:rPr>
              <w:t xml:space="preserve">120  </w:t>
            </w:r>
            <w:r w:rsidRPr="002A227F">
              <w:rPr>
                <w:rFonts w:ascii="Times New Roman" w:hAnsi="Times New Roman" w:cs="Times New Roman"/>
                <w:sz w:val="24"/>
                <w:szCs w:val="24"/>
                <w:lang w:val="kk-KZ"/>
              </w:rPr>
              <w:t>локалді</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0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4,7</w:t>
            </w:r>
          </w:p>
        </w:tc>
        <w:tc>
          <w:tcPr>
            <w:tcW w:w="118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20,3</w:t>
            </w:r>
          </w:p>
        </w:tc>
        <w:tc>
          <w:tcPr>
            <w:tcW w:w="11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26,8</w:t>
            </w:r>
          </w:p>
        </w:tc>
        <w:tc>
          <w:tcPr>
            <w:tcW w:w="10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21,2</w:t>
            </w:r>
          </w:p>
        </w:tc>
        <w:tc>
          <w:tcPr>
            <w:tcW w:w="85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8,5</w:t>
            </w:r>
          </w:p>
        </w:tc>
      </w:tr>
      <w:tr w:rsidR="00CB5E08" w:rsidRPr="002A227F" w:rsidTr="009C57E0">
        <w:tc>
          <w:tcPr>
            <w:tcW w:w="1560" w:type="dxa"/>
          </w:tcPr>
          <w:p w:rsidR="00CB5E08" w:rsidRPr="002A227F" w:rsidRDefault="00CB5E08" w:rsidP="009C57E0">
            <w:pPr>
              <w:jc w:val="both"/>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60</w:t>
            </w:r>
          </w:p>
        </w:tc>
        <w:tc>
          <w:tcPr>
            <w:tcW w:w="1275" w:type="dxa"/>
          </w:tcPr>
          <w:p w:rsidR="00CB5E08" w:rsidRPr="002A227F" w:rsidRDefault="00CB5E08" w:rsidP="009C57E0">
            <w:pPr>
              <w:jc w:val="center"/>
              <w:rPr>
                <w:rFonts w:ascii="Times New Roman" w:hAnsi="Times New Roman" w:cs="Times New Roman"/>
                <w:sz w:val="24"/>
                <w:szCs w:val="24"/>
                <w:lang w:val="kk-KZ"/>
              </w:rPr>
            </w:pPr>
          </w:p>
        </w:tc>
        <w:tc>
          <w:tcPr>
            <w:tcW w:w="150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4,9</w:t>
            </w:r>
          </w:p>
        </w:tc>
        <w:tc>
          <w:tcPr>
            <w:tcW w:w="118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16,3</w:t>
            </w:r>
          </w:p>
        </w:tc>
        <w:tc>
          <w:tcPr>
            <w:tcW w:w="11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24,7</w:t>
            </w:r>
          </w:p>
        </w:tc>
        <w:tc>
          <w:tcPr>
            <w:tcW w:w="10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20,1</w:t>
            </w:r>
          </w:p>
        </w:tc>
        <w:tc>
          <w:tcPr>
            <w:tcW w:w="85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w:t>
            </w:r>
          </w:p>
        </w:tc>
      </w:tr>
      <w:tr w:rsidR="00CB5E08" w:rsidRPr="002A227F" w:rsidTr="009C57E0">
        <w:tc>
          <w:tcPr>
            <w:tcW w:w="1560" w:type="dxa"/>
          </w:tcPr>
          <w:p w:rsidR="00CB5E08" w:rsidRPr="002A227F" w:rsidRDefault="00CB5E08" w:rsidP="009C57E0">
            <w:pPr>
              <w:jc w:val="both"/>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40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50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4,6</w:t>
            </w:r>
          </w:p>
        </w:tc>
        <w:tc>
          <w:tcPr>
            <w:tcW w:w="118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15,9</w:t>
            </w:r>
          </w:p>
        </w:tc>
        <w:tc>
          <w:tcPr>
            <w:tcW w:w="11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23,1</w:t>
            </w:r>
          </w:p>
        </w:tc>
        <w:tc>
          <w:tcPr>
            <w:tcW w:w="10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22,0</w:t>
            </w:r>
          </w:p>
        </w:tc>
        <w:tc>
          <w:tcPr>
            <w:tcW w:w="85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7,8</w:t>
            </w:r>
          </w:p>
        </w:tc>
      </w:tr>
    </w:tbl>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927A82"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Азот енгізілмеген нұсқада, аммонификация үдерісі нәтижесінде аммиак азотының мөлшері  өскіндер кезеңінде екі жарым  есеге, ал түптену кезеңінде үш жарым есеге артқаны байқалды. Азот тыңайтқыштарының аммоний сульфаты және карбамид формаларын тұқым себу алдында енгізу өніп-өсу кезеңдерінің барлығында аммиак азотының мөлшерін арттырды.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Бұл нұсқаларда аммиак азотының мөлшері азотсыз нұсқаға қарағанда  өскіндер кезеңінде 7,1-7,8 мг/кг, түптену кезеңінде 6,4-6,5 мг/кг, бас ш</w:t>
      </w:r>
      <w:r w:rsidR="00927A82" w:rsidRPr="002A227F">
        <w:rPr>
          <w:rFonts w:ascii="Times New Roman" w:hAnsi="Times New Roman" w:cs="Times New Roman"/>
          <w:sz w:val="28"/>
          <w:szCs w:val="28"/>
          <w:lang w:val="kk-KZ"/>
        </w:rPr>
        <w:t>ығару кезеңінде 2,3-2.9 мг/кг</w:t>
      </w:r>
      <w:r w:rsidRPr="002A227F">
        <w:rPr>
          <w:rFonts w:ascii="Times New Roman" w:hAnsi="Times New Roman" w:cs="Times New Roman"/>
          <w:sz w:val="28"/>
          <w:szCs w:val="28"/>
          <w:lang w:val="kk-KZ"/>
        </w:rPr>
        <w:t xml:space="preserve"> артық болды. Бұл екі тыңайтқыштың топырақтағы аммиак азотының мөлшеріне әсері бірдей екені анықталды. Азот тыңайтқышының  нормасын өніп-өсу дәуірі бойына екі немес үш рет бөліп беру топырақтағы аммиак азотының мөлшерін түптену және бас шығару кезеңдерінде көбейтті, яғни түптену кезеңіндегі және түтіктену кезеңіндегі үстеп қоректендіру әсері етті</w:t>
      </w:r>
      <w:r w:rsidR="00927A82" w:rsidRPr="002A227F">
        <w:rPr>
          <w:rFonts w:ascii="Times New Roman" w:hAnsi="Times New Roman" w:cs="Times New Roman"/>
          <w:sz w:val="28"/>
          <w:szCs w:val="28"/>
          <w:lang w:val="kk-KZ"/>
        </w:rPr>
        <w:t xml:space="preserve"> (3.1 сурет)</w:t>
      </w:r>
      <w:r w:rsidRPr="002A227F">
        <w:rPr>
          <w:rFonts w:ascii="Times New Roman" w:hAnsi="Times New Roman" w:cs="Times New Roman"/>
          <w:sz w:val="28"/>
          <w:szCs w:val="28"/>
          <w:lang w:val="kk-KZ"/>
        </w:rPr>
        <w:t xml:space="preserve">. </w:t>
      </w:r>
    </w:p>
    <w:p w:rsidR="00B33D5B" w:rsidRPr="002A227F" w:rsidRDefault="00B33D5B" w:rsidP="00CB5E08">
      <w:pPr>
        <w:spacing w:after="0" w:line="240" w:lineRule="auto"/>
        <w:ind w:firstLine="567"/>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4762"/>
      </w:tblGrid>
      <w:tr w:rsidR="000D511A" w:rsidRPr="002A227F" w:rsidTr="000D511A">
        <w:tc>
          <w:tcPr>
            <w:tcW w:w="4927" w:type="dxa"/>
          </w:tcPr>
          <w:p w:rsidR="000D511A" w:rsidRPr="002A227F" w:rsidRDefault="000D511A" w:rsidP="000D511A">
            <w:pPr>
              <w:jc w:val="center"/>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drawing>
                <wp:inline distT="0" distB="0" distL="0" distR="0">
                  <wp:extent cx="3087146" cy="2057400"/>
                  <wp:effectExtent l="19050" t="0" r="0" b="0"/>
                  <wp:docPr id="21" name="Рисунок 7" descr="C:\Users\Админ\Desktop\Бек\2024\Фото\Суреттер\ФОТО ПОЛЯ\Рисунки Азота\DSC_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Бек\2024\Фото\Суреттер\ФОТО ПОЛЯ\Рисунки Азота\DSC_1215.JPG"/>
                          <pic:cNvPicPr>
                            <a:picLocks noChangeAspect="1" noChangeArrowheads="1"/>
                          </pic:cNvPicPr>
                        </pic:nvPicPr>
                        <pic:blipFill>
                          <a:blip r:embed="rId19" cstate="print"/>
                          <a:srcRect/>
                          <a:stretch>
                            <a:fillRect/>
                          </a:stretch>
                        </pic:blipFill>
                        <pic:spPr bwMode="auto">
                          <a:xfrm>
                            <a:off x="0" y="0"/>
                            <a:ext cx="3086603" cy="2057038"/>
                          </a:xfrm>
                          <a:prstGeom prst="rect">
                            <a:avLst/>
                          </a:prstGeom>
                          <a:noFill/>
                          <a:ln w="9525">
                            <a:noFill/>
                            <a:miter lim="800000"/>
                            <a:headEnd/>
                            <a:tailEnd/>
                          </a:ln>
                        </pic:spPr>
                      </pic:pic>
                    </a:graphicData>
                  </a:graphic>
                </wp:inline>
              </w:drawing>
            </w:r>
          </w:p>
        </w:tc>
        <w:tc>
          <w:tcPr>
            <w:tcW w:w="4927" w:type="dxa"/>
          </w:tcPr>
          <w:p w:rsidR="000D511A" w:rsidRPr="002A227F" w:rsidRDefault="000D511A" w:rsidP="000D511A">
            <w:pPr>
              <w:jc w:val="center"/>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drawing>
                <wp:inline distT="0" distB="0" distL="0" distR="0">
                  <wp:extent cx="2867025" cy="2055433"/>
                  <wp:effectExtent l="19050" t="0" r="9525" b="0"/>
                  <wp:docPr id="22" name="Рисунок 8" descr="C:\Users\Админ\Desktop\Бек\2024\Фото\Суреттер\ФОТО ПОЛЯ\Рисунки Азота\DSC_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Бек\2024\Фото\Суреттер\ФОТО ПОЛЯ\Рисунки Азота\DSC_1235.JPG"/>
                          <pic:cNvPicPr>
                            <a:picLocks noChangeAspect="1" noChangeArrowheads="1"/>
                          </pic:cNvPicPr>
                        </pic:nvPicPr>
                        <pic:blipFill>
                          <a:blip r:embed="rId20" cstate="print"/>
                          <a:srcRect/>
                          <a:stretch>
                            <a:fillRect/>
                          </a:stretch>
                        </pic:blipFill>
                        <pic:spPr bwMode="auto">
                          <a:xfrm>
                            <a:off x="0" y="0"/>
                            <a:ext cx="2866672" cy="2055180"/>
                          </a:xfrm>
                          <a:prstGeom prst="rect">
                            <a:avLst/>
                          </a:prstGeom>
                          <a:noFill/>
                          <a:ln w="9525">
                            <a:noFill/>
                            <a:miter lim="800000"/>
                            <a:headEnd/>
                            <a:tailEnd/>
                          </a:ln>
                        </pic:spPr>
                      </pic:pic>
                    </a:graphicData>
                  </a:graphic>
                </wp:inline>
              </w:drawing>
            </w:r>
          </w:p>
        </w:tc>
      </w:tr>
      <w:tr w:rsidR="000D511A" w:rsidRPr="002A227F" w:rsidTr="000D511A">
        <w:tc>
          <w:tcPr>
            <w:tcW w:w="4927" w:type="dxa"/>
          </w:tcPr>
          <w:p w:rsidR="000D511A" w:rsidRPr="002A227F" w:rsidRDefault="000D511A" w:rsidP="000D511A">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а)</w:t>
            </w:r>
          </w:p>
        </w:tc>
        <w:tc>
          <w:tcPr>
            <w:tcW w:w="4927" w:type="dxa"/>
          </w:tcPr>
          <w:p w:rsidR="000D511A" w:rsidRPr="002A227F" w:rsidRDefault="000D511A" w:rsidP="000D511A">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w:t>
            </w:r>
          </w:p>
        </w:tc>
      </w:tr>
    </w:tbl>
    <w:p w:rsidR="000D511A" w:rsidRPr="002A227F" w:rsidRDefault="000D511A" w:rsidP="000D511A">
      <w:pPr>
        <w:spacing w:after="0" w:line="240" w:lineRule="auto"/>
        <w:jc w:val="center"/>
        <w:rPr>
          <w:rFonts w:ascii="Times New Roman" w:hAnsi="Times New Roman" w:cs="Times New Roman"/>
          <w:sz w:val="18"/>
          <w:szCs w:val="18"/>
          <w:lang w:val="kk-KZ"/>
        </w:rPr>
      </w:pPr>
    </w:p>
    <w:p w:rsidR="000D511A" w:rsidRPr="002A227F" w:rsidRDefault="00927A82" w:rsidP="000D511A">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Сурет 3.1</w:t>
      </w:r>
      <w:r w:rsidR="000D511A" w:rsidRPr="002A227F">
        <w:rPr>
          <w:rFonts w:ascii="Times New Roman" w:hAnsi="Times New Roman" w:cs="Times New Roman"/>
          <w:sz w:val="24"/>
          <w:szCs w:val="24"/>
          <w:lang w:val="kk-KZ"/>
        </w:rPr>
        <w:t xml:space="preserve"> №1 тәжірибе алаңынан көрініс</w:t>
      </w:r>
    </w:p>
    <w:p w:rsidR="000D511A" w:rsidRPr="002A227F" w:rsidRDefault="000D511A" w:rsidP="000D511A">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i/>
          <w:sz w:val="24"/>
          <w:szCs w:val="24"/>
          <w:lang w:val="kk-KZ"/>
        </w:rPr>
        <w:t>а)</w:t>
      </w:r>
      <w:r w:rsidRPr="002A227F">
        <w:rPr>
          <w:rFonts w:ascii="Times New Roman" w:hAnsi="Times New Roman" w:cs="Times New Roman"/>
          <w:sz w:val="24"/>
          <w:szCs w:val="24"/>
          <w:lang w:val="kk-KZ"/>
        </w:rPr>
        <w:t xml:space="preserve"> – фенологиялық бақылау жүргізу; </w:t>
      </w:r>
      <w:r w:rsidRPr="002A227F">
        <w:rPr>
          <w:rFonts w:ascii="Times New Roman" w:hAnsi="Times New Roman" w:cs="Times New Roman"/>
          <w:i/>
          <w:sz w:val="24"/>
          <w:szCs w:val="24"/>
          <w:lang w:val="kk-KZ"/>
        </w:rPr>
        <w:t>б)</w:t>
      </w:r>
      <w:r w:rsidRPr="002A227F">
        <w:rPr>
          <w:rFonts w:ascii="Times New Roman" w:hAnsi="Times New Roman" w:cs="Times New Roman"/>
          <w:sz w:val="24"/>
          <w:szCs w:val="24"/>
          <w:lang w:val="kk-KZ"/>
        </w:rPr>
        <w:t xml:space="preserve"> түптену кезеңі</w:t>
      </w:r>
    </w:p>
    <w:p w:rsidR="000D511A" w:rsidRPr="002A227F" w:rsidRDefault="000D511A"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Танаптық тәжірибе бойынша азот тыңайтқышының жылдық нормасын тұқым себу алдында локальді әдіспен енгізу өніп-өсудің барлық кезеңдерінде </w:t>
      </w:r>
      <w:r w:rsidRPr="002A227F">
        <w:rPr>
          <w:rFonts w:ascii="Times New Roman" w:hAnsi="Times New Roman" w:cs="Times New Roman"/>
          <w:sz w:val="28"/>
          <w:szCs w:val="28"/>
          <w:lang w:val="kk-KZ"/>
        </w:rPr>
        <w:lastRenderedPageBreak/>
        <w:t>аммиак азоты мөлшерінің жоғары болуын қамтамасыз етті. Бұл көрсеткіш өскіндер кезеңінде 20,3 мг/кг, түптену кезеңінде 26,8 және бас шығару кезеңінде 21,2 мг/кг болды, яғни азотсыз нұсқадан кезеңдер бойынша тиісінше 8</w:t>
      </w:r>
      <w:r w:rsidR="00835F21" w:rsidRPr="002A227F">
        <w:rPr>
          <w:rFonts w:ascii="Times New Roman" w:hAnsi="Times New Roman" w:cs="Times New Roman"/>
          <w:sz w:val="28"/>
          <w:szCs w:val="28"/>
          <w:lang w:val="kk-KZ"/>
        </w:rPr>
        <w:t>,5 мг-кг, 10,5 және 7,7 мг/кг</w:t>
      </w:r>
      <w:r w:rsidRPr="002A227F">
        <w:rPr>
          <w:rFonts w:ascii="Times New Roman" w:hAnsi="Times New Roman" w:cs="Times New Roman"/>
          <w:sz w:val="28"/>
          <w:szCs w:val="28"/>
          <w:lang w:val="kk-KZ"/>
        </w:rPr>
        <w:t xml:space="preserve"> артық болды. Бұл  түйіршікті азот тыңайтқышы карбамидті локальді әдіспен енгізудің азот тыңайтқыштарын бөлшектеп беруден кем емес екенін көрсетеді. Сондықтан азот тыңайтқышын ұшақпен үстеп қоректендіруді тұқым себу алдында түйіршікті азот тыңайтқышы карбамидті локальді әдіспен ауыстыруға болатыны дәлелденді.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Күріштің өніп өсу дәуірі кезеңдерінде азотты ұшақпен шашудың бірқатар кемшіліктері бар,</w:t>
      </w:r>
      <w:r w:rsidR="00835F2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тыңайтқыш арық, атыз басы, жолдар секілді өсімдігі жоқ жерлерге түсіп, ысырап болады, екіншіден ұшақ жалдау, оған тыңайтқышты тиеу жұмыстары қосымша қаржы шығынын талап 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Танаптық тәжірибеде Р</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фонында түйіршікті азот тыңайтқышы карбамидтің  екі дозасын (N</w:t>
      </w:r>
      <w:r w:rsidRPr="002A227F">
        <w:rPr>
          <w:rFonts w:ascii="Times New Roman" w:hAnsi="Times New Roman" w:cs="Times New Roman"/>
          <w:sz w:val="28"/>
          <w:szCs w:val="28"/>
          <w:vertAlign w:val="subscript"/>
          <w:lang w:val="kk-KZ"/>
        </w:rPr>
        <w:t xml:space="preserve"> 120</w:t>
      </w:r>
      <w:r w:rsidRPr="002A227F">
        <w:rPr>
          <w:rFonts w:ascii="Times New Roman" w:hAnsi="Times New Roman" w:cs="Times New Roman"/>
          <w:sz w:val="28"/>
          <w:szCs w:val="28"/>
          <w:lang w:val="kk-KZ"/>
        </w:rPr>
        <w:t xml:space="preserve"> және  N</w:t>
      </w:r>
      <w:r w:rsidRPr="002A227F">
        <w:rPr>
          <w:rFonts w:ascii="Times New Roman" w:hAnsi="Times New Roman" w:cs="Times New Roman"/>
          <w:sz w:val="28"/>
          <w:szCs w:val="28"/>
          <w:vertAlign w:val="subscript"/>
          <w:lang w:val="kk-KZ"/>
        </w:rPr>
        <w:t xml:space="preserve"> 150</w:t>
      </w:r>
      <w:r w:rsidRPr="002A227F">
        <w:rPr>
          <w:rFonts w:ascii="Times New Roman" w:hAnsi="Times New Roman" w:cs="Times New Roman"/>
          <w:sz w:val="28"/>
          <w:szCs w:val="28"/>
          <w:lang w:val="kk-KZ"/>
        </w:rPr>
        <w:t>) тұқым себу алдында енгізу және осы дозадарды екі-үш бөліп берудің топырақтағы аммиак азотына әсері келесі 3.2 кестеде берілген. Тыңайтқыш енгізу алдында мөлдектер бойынша аммиак азотының мөлшері біршамада  ( 7,5-7,7 мг/кг)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 </w:t>
      </w:r>
    </w:p>
    <w:p w:rsidR="00CB5E08" w:rsidRPr="002A227F" w:rsidRDefault="00CB5E08" w:rsidP="00927A82">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 3.2 – Азот тыңайтқышының дозаларының және  енгізу әдістері мен мерзімдерінің топырақтағы аммиак азотының мөлшер</w:t>
      </w:r>
      <w:r w:rsidR="00C77A69" w:rsidRPr="002A227F">
        <w:rPr>
          <w:rFonts w:ascii="Times New Roman" w:hAnsi="Times New Roman" w:cs="Times New Roman"/>
          <w:sz w:val="28"/>
          <w:szCs w:val="28"/>
          <w:lang w:val="kk-KZ"/>
        </w:rPr>
        <w:t>іне әсері (мг/кг топырақта), (орташа, 2019-2021 ж.ж.)</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0" w:type="auto"/>
        <w:tblLayout w:type="fixed"/>
        <w:tblLook w:val="04A0" w:firstRow="1" w:lastRow="0" w:firstColumn="1" w:lastColumn="0" w:noHBand="0" w:noVBand="1"/>
      </w:tblPr>
      <w:tblGrid>
        <w:gridCol w:w="1526"/>
        <w:gridCol w:w="1417"/>
        <w:gridCol w:w="1276"/>
        <w:gridCol w:w="1418"/>
        <w:gridCol w:w="1126"/>
        <w:gridCol w:w="1000"/>
        <w:gridCol w:w="982"/>
        <w:gridCol w:w="825"/>
      </w:tblGrid>
      <w:tr w:rsidR="00CB5E08" w:rsidRPr="002A227F" w:rsidTr="009C57E0">
        <w:tc>
          <w:tcPr>
            <w:tcW w:w="4219" w:type="dxa"/>
            <w:gridSpan w:val="3"/>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Тәжірибе нұсқалары</w:t>
            </w:r>
          </w:p>
        </w:tc>
        <w:tc>
          <w:tcPr>
            <w:tcW w:w="5351" w:type="dxa"/>
            <w:gridSpan w:val="5"/>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Аммиак азотының мөлшері</w:t>
            </w:r>
          </w:p>
        </w:tc>
      </w:tr>
      <w:tr w:rsidR="00CB5E08" w:rsidRPr="002A227F" w:rsidTr="009C57E0">
        <w:tc>
          <w:tcPr>
            <w:tcW w:w="1526" w:type="dxa"/>
            <w:vMerge w:val="restart"/>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Тұқым себу алдында</w:t>
            </w:r>
          </w:p>
        </w:tc>
        <w:tc>
          <w:tcPr>
            <w:tcW w:w="1417" w:type="dxa"/>
            <w:vMerge w:val="restart"/>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Түптену кезеңі басында</w:t>
            </w:r>
          </w:p>
        </w:tc>
        <w:tc>
          <w:tcPr>
            <w:tcW w:w="1276" w:type="dxa"/>
            <w:vMerge w:val="restart"/>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Түтіктену кезеңі басында</w:t>
            </w:r>
          </w:p>
        </w:tc>
        <w:tc>
          <w:tcPr>
            <w:tcW w:w="1418" w:type="dxa"/>
            <w:vMerge w:val="restart"/>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Тыңайтқыш</w:t>
            </w:r>
          </w:p>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енгізу алдында</w:t>
            </w:r>
          </w:p>
        </w:tc>
        <w:tc>
          <w:tcPr>
            <w:tcW w:w="3933" w:type="dxa"/>
            <w:gridSpan w:val="4"/>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Өніп-өсу кезеңдері</w:t>
            </w:r>
          </w:p>
        </w:tc>
      </w:tr>
      <w:tr w:rsidR="00CB5E08" w:rsidRPr="002A227F" w:rsidTr="009C57E0">
        <w:tc>
          <w:tcPr>
            <w:tcW w:w="1526" w:type="dxa"/>
            <w:vMerge/>
          </w:tcPr>
          <w:p w:rsidR="00CB5E08" w:rsidRPr="002A227F" w:rsidRDefault="00CB5E08" w:rsidP="009C57E0">
            <w:pPr>
              <w:jc w:val="center"/>
              <w:rPr>
                <w:rFonts w:ascii="Times New Roman" w:hAnsi="Times New Roman" w:cs="Times New Roman"/>
                <w:lang w:val="kk-KZ"/>
              </w:rPr>
            </w:pPr>
          </w:p>
        </w:tc>
        <w:tc>
          <w:tcPr>
            <w:tcW w:w="1417" w:type="dxa"/>
            <w:vMerge/>
          </w:tcPr>
          <w:p w:rsidR="00CB5E08" w:rsidRPr="002A227F" w:rsidRDefault="00CB5E08" w:rsidP="009C57E0">
            <w:pPr>
              <w:jc w:val="center"/>
              <w:rPr>
                <w:rFonts w:ascii="Times New Roman" w:hAnsi="Times New Roman" w:cs="Times New Roman"/>
                <w:lang w:val="kk-KZ"/>
              </w:rPr>
            </w:pPr>
          </w:p>
        </w:tc>
        <w:tc>
          <w:tcPr>
            <w:tcW w:w="1276" w:type="dxa"/>
            <w:vMerge/>
          </w:tcPr>
          <w:p w:rsidR="00CB5E08" w:rsidRPr="002A227F" w:rsidRDefault="00CB5E08" w:rsidP="009C57E0">
            <w:pPr>
              <w:jc w:val="center"/>
              <w:rPr>
                <w:rFonts w:ascii="Times New Roman" w:hAnsi="Times New Roman" w:cs="Times New Roman"/>
                <w:lang w:val="kk-KZ"/>
              </w:rPr>
            </w:pPr>
          </w:p>
        </w:tc>
        <w:tc>
          <w:tcPr>
            <w:tcW w:w="1418" w:type="dxa"/>
            <w:vMerge/>
          </w:tcPr>
          <w:p w:rsidR="00CB5E08" w:rsidRPr="002A227F" w:rsidRDefault="00CB5E08" w:rsidP="009C57E0">
            <w:pPr>
              <w:jc w:val="center"/>
              <w:rPr>
                <w:rFonts w:ascii="Times New Roman" w:hAnsi="Times New Roman" w:cs="Times New Roman"/>
                <w:lang w:val="kk-KZ"/>
              </w:rPr>
            </w:pPr>
          </w:p>
        </w:tc>
        <w:tc>
          <w:tcPr>
            <w:tcW w:w="1126"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өскіндер</w:t>
            </w:r>
          </w:p>
        </w:tc>
        <w:tc>
          <w:tcPr>
            <w:tcW w:w="1000"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Түптену</w:t>
            </w:r>
          </w:p>
        </w:tc>
        <w:tc>
          <w:tcPr>
            <w:tcW w:w="982"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Бас шығару</w:t>
            </w:r>
          </w:p>
        </w:tc>
        <w:tc>
          <w:tcPr>
            <w:tcW w:w="825"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Толық пісу</w:t>
            </w:r>
          </w:p>
        </w:tc>
      </w:tr>
      <w:tr w:rsidR="00CB5E08" w:rsidRPr="002A227F" w:rsidTr="009C57E0">
        <w:tc>
          <w:tcPr>
            <w:tcW w:w="1526" w:type="dxa"/>
          </w:tcPr>
          <w:p w:rsidR="00CB5E08" w:rsidRPr="002A227F" w:rsidRDefault="00CB5E08" w:rsidP="009C57E0">
            <w:pPr>
              <w:rPr>
                <w:rFonts w:ascii="Times New Roman" w:hAnsi="Times New Roman" w:cs="Times New Roman"/>
                <w:lang w:val="kk-KZ"/>
              </w:rPr>
            </w:pPr>
            <w:r w:rsidRPr="002A227F">
              <w:rPr>
                <w:rFonts w:ascii="Times New Roman" w:hAnsi="Times New Roman" w:cs="Times New Roman"/>
                <w:lang w:val="kk-KZ"/>
              </w:rPr>
              <w:t>Р</w:t>
            </w:r>
            <w:r w:rsidRPr="002A227F">
              <w:rPr>
                <w:rFonts w:ascii="Times New Roman" w:hAnsi="Times New Roman" w:cs="Times New Roman"/>
                <w:vertAlign w:val="subscript"/>
                <w:lang w:val="kk-KZ"/>
              </w:rPr>
              <w:t>120</w:t>
            </w:r>
            <w:r w:rsidR="007A0960" w:rsidRPr="002A227F">
              <w:rPr>
                <w:rFonts w:ascii="Times New Roman" w:hAnsi="Times New Roman" w:cs="Times New Roman"/>
                <w:vertAlign w:val="subscript"/>
                <w:lang w:val="kk-KZ"/>
              </w:rPr>
              <w:t xml:space="preserve"> </w:t>
            </w:r>
            <w:r w:rsidRPr="002A227F">
              <w:rPr>
                <w:rFonts w:ascii="Times New Roman" w:hAnsi="Times New Roman" w:cs="Times New Roman"/>
                <w:lang w:val="kk-KZ"/>
              </w:rPr>
              <w:t>-</w:t>
            </w:r>
            <w:r w:rsidR="007A0960" w:rsidRPr="002A227F">
              <w:rPr>
                <w:rFonts w:ascii="Times New Roman" w:hAnsi="Times New Roman" w:cs="Times New Roman"/>
                <w:lang w:val="kk-KZ"/>
              </w:rPr>
              <w:t xml:space="preserve"> </w:t>
            </w:r>
            <w:r w:rsidRPr="002A227F">
              <w:rPr>
                <w:rFonts w:ascii="Times New Roman" w:hAnsi="Times New Roman" w:cs="Times New Roman"/>
                <w:lang w:val="kk-KZ"/>
              </w:rPr>
              <w:t>Фон</w:t>
            </w:r>
          </w:p>
        </w:tc>
        <w:tc>
          <w:tcPr>
            <w:tcW w:w="1417"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w:t>
            </w:r>
          </w:p>
        </w:tc>
        <w:tc>
          <w:tcPr>
            <w:tcW w:w="1276"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w:t>
            </w:r>
          </w:p>
        </w:tc>
        <w:tc>
          <w:tcPr>
            <w:tcW w:w="1418"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7,6</w:t>
            </w:r>
          </w:p>
        </w:tc>
        <w:tc>
          <w:tcPr>
            <w:tcW w:w="1126"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11,2</w:t>
            </w:r>
          </w:p>
        </w:tc>
        <w:tc>
          <w:tcPr>
            <w:tcW w:w="1000"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13,8</w:t>
            </w:r>
          </w:p>
        </w:tc>
        <w:tc>
          <w:tcPr>
            <w:tcW w:w="982"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8,5</w:t>
            </w:r>
          </w:p>
        </w:tc>
        <w:tc>
          <w:tcPr>
            <w:tcW w:w="825"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4,7</w:t>
            </w:r>
          </w:p>
        </w:tc>
      </w:tr>
      <w:tr w:rsidR="00CB5E08" w:rsidRPr="002A227F" w:rsidTr="009C57E0">
        <w:tc>
          <w:tcPr>
            <w:tcW w:w="1526" w:type="dxa"/>
          </w:tcPr>
          <w:p w:rsidR="00CB5E08" w:rsidRPr="002A227F" w:rsidRDefault="00CB5E08" w:rsidP="009C57E0">
            <w:pPr>
              <w:rPr>
                <w:rFonts w:ascii="Times New Roman" w:hAnsi="Times New Roman" w:cs="Times New Roman"/>
                <w:lang w:val="kk-KZ"/>
              </w:rPr>
            </w:pPr>
            <w:r w:rsidRPr="002A227F">
              <w:rPr>
                <w:rFonts w:ascii="Times New Roman" w:hAnsi="Times New Roman" w:cs="Times New Roman"/>
                <w:lang w:val="kk-KZ"/>
              </w:rPr>
              <w:t>Фон+</w:t>
            </w:r>
            <w:r w:rsidRPr="002A227F">
              <w:rPr>
                <w:rFonts w:ascii="Times New Roman" w:hAnsi="Times New Roman" w:cs="Times New Roman"/>
                <w:lang w:val="en-US"/>
              </w:rPr>
              <w:t>N</w:t>
            </w:r>
            <w:r w:rsidRPr="002A227F">
              <w:rPr>
                <w:rFonts w:ascii="Times New Roman" w:hAnsi="Times New Roman" w:cs="Times New Roman"/>
                <w:vertAlign w:val="subscript"/>
                <w:lang w:val="kk-KZ"/>
              </w:rPr>
              <w:t>120</w:t>
            </w:r>
          </w:p>
        </w:tc>
        <w:tc>
          <w:tcPr>
            <w:tcW w:w="1417"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w:t>
            </w:r>
          </w:p>
        </w:tc>
        <w:tc>
          <w:tcPr>
            <w:tcW w:w="1276"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w:t>
            </w:r>
          </w:p>
        </w:tc>
        <w:tc>
          <w:tcPr>
            <w:tcW w:w="1418"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7,5</w:t>
            </w:r>
          </w:p>
        </w:tc>
        <w:tc>
          <w:tcPr>
            <w:tcW w:w="1126"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26,8</w:t>
            </w:r>
          </w:p>
        </w:tc>
        <w:tc>
          <w:tcPr>
            <w:tcW w:w="1000"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34,2</w:t>
            </w:r>
          </w:p>
        </w:tc>
        <w:tc>
          <w:tcPr>
            <w:tcW w:w="982"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16,3</w:t>
            </w:r>
          </w:p>
        </w:tc>
        <w:tc>
          <w:tcPr>
            <w:tcW w:w="825"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8,5</w:t>
            </w:r>
          </w:p>
        </w:tc>
      </w:tr>
      <w:tr w:rsidR="00CB5E08" w:rsidRPr="002A227F" w:rsidTr="009C57E0">
        <w:tc>
          <w:tcPr>
            <w:tcW w:w="1526" w:type="dxa"/>
          </w:tcPr>
          <w:p w:rsidR="00CB5E08" w:rsidRPr="002A227F" w:rsidRDefault="00CB5E08" w:rsidP="009C57E0">
            <w:pPr>
              <w:rPr>
                <w:rFonts w:ascii="Times New Roman" w:hAnsi="Times New Roman" w:cs="Times New Roman"/>
                <w:lang w:val="kk-KZ"/>
              </w:rPr>
            </w:pPr>
            <w:r w:rsidRPr="002A227F">
              <w:rPr>
                <w:rFonts w:ascii="Times New Roman" w:hAnsi="Times New Roman" w:cs="Times New Roman"/>
                <w:lang w:val="kk-KZ"/>
              </w:rPr>
              <w:t>Фон +</w:t>
            </w:r>
            <w:r w:rsidRPr="002A227F">
              <w:rPr>
                <w:rFonts w:ascii="Times New Roman" w:hAnsi="Times New Roman" w:cs="Times New Roman"/>
                <w:lang w:val="en-US"/>
              </w:rPr>
              <w:t xml:space="preserve"> N</w:t>
            </w:r>
            <w:r w:rsidRPr="002A227F">
              <w:rPr>
                <w:rFonts w:ascii="Times New Roman" w:hAnsi="Times New Roman" w:cs="Times New Roman"/>
                <w:vertAlign w:val="subscript"/>
                <w:lang w:val="kk-KZ"/>
              </w:rPr>
              <w:t>150</w:t>
            </w:r>
          </w:p>
        </w:tc>
        <w:tc>
          <w:tcPr>
            <w:tcW w:w="1417"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w:t>
            </w:r>
          </w:p>
        </w:tc>
        <w:tc>
          <w:tcPr>
            <w:tcW w:w="1276"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w:t>
            </w:r>
          </w:p>
        </w:tc>
        <w:tc>
          <w:tcPr>
            <w:tcW w:w="1418"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7,7</w:t>
            </w:r>
          </w:p>
        </w:tc>
        <w:tc>
          <w:tcPr>
            <w:tcW w:w="1126"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34,8</w:t>
            </w:r>
          </w:p>
        </w:tc>
        <w:tc>
          <w:tcPr>
            <w:tcW w:w="1000"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39,6</w:t>
            </w:r>
          </w:p>
        </w:tc>
        <w:tc>
          <w:tcPr>
            <w:tcW w:w="982"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18,1</w:t>
            </w:r>
          </w:p>
        </w:tc>
        <w:tc>
          <w:tcPr>
            <w:tcW w:w="825"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9,3</w:t>
            </w:r>
          </w:p>
        </w:tc>
      </w:tr>
      <w:tr w:rsidR="00CB5E08" w:rsidRPr="002A227F" w:rsidTr="009C57E0">
        <w:tc>
          <w:tcPr>
            <w:tcW w:w="1526" w:type="dxa"/>
          </w:tcPr>
          <w:p w:rsidR="00CB5E08" w:rsidRPr="002A227F" w:rsidRDefault="00CB5E08" w:rsidP="009C57E0">
            <w:pPr>
              <w:rPr>
                <w:rFonts w:ascii="Times New Roman" w:hAnsi="Times New Roman" w:cs="Times New Roman"/>
                <w:lang w:val="kk-KZ"/>
              </w:rPr>
            </w:pPr>
            <w:r w:rsidRPr="002A227F">
              <w:rPr>
                <w:rFonts w:ascii="Times New Roman" w:hAnsi="Times New Roman" w:cs="Times New Roman"/>
                <w:lang w:val="kk-KZ"/>
              </w:rPr>
              <w:t>Фон +</w:t>
            </w:r>
            <w:r w:rsidRPr="002A227F">
              <w:rPr>
                <w:rFonts w:ascii="Times New Roman" w:hAnsi="Times New Roman" w:cs="Times New Roman"/>
                <w:lang w:val="en-US"/>
              </w:rPr>
              <w:t xml:space="preserve"> N</w:t>
            </w:r>
            <w:r w:rsidRPr="002A227F">
              <w:rPr>
                <w:rFonts w:ascii="Times New Roman" w:hAnsi="Times New Roman" w:cs="Times New Roman"/>
                <w:vertAlign w:val="subscript"/>
                <w:lang w:val="kk-KZ"/>
              </w:rPr>
              <w:t>60</w:t>
            </w:r>
          </w:p>
        </w:tc>
        <w:tc>
          <w:tcPr>
            <w:tcW w:w="1417"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en-US"/>
              </w:rPr>
              <w:t>N</w:t>
            </w:r>
            <w:r w:rsidRPr="002A227F">
              <w:rPr>
                <w:rFonts w:ascii="Times New Roman" w:hAnsi="Times New Roman" w:cs="Times New Roman"/>
                <w:vertAlign w:val="subscript"/>
                <w:lang w:val="kk-KZ"/>
              </w:rPr>
              <w:t>60</w:t>
            </w:r>
          </w:p>
        </w:tc>
        <w:tc>
          <w:tcPr>
            <w:tcW w:w="1276"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w:t>
            </w:r>
          </w:p>
        </w:tc>
        <w:tc>
          <w:tcPr>
            <w:tcW w:w="1418"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7,6</w:t>
            </w:r>
          </w:p>
        </w:tc>
        <w:tc>
          <w:tcPr>
            <w:tcW w:w="1126"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22,3</w:t>
            </w:r>
          </w:p>
        </w:tc>
        <w:tc>
          <w:tcPr>
            <w:tcW w:w="1000"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47,8</w:t>
            </w:r>
          </w:p>
        </w:tc>
        <w:tc>
          <w:tcPr>
            <w:tcW w:w="982"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23,6</w:t>
            </w:r>
          </w:p>
        </w:tc>
        <w:tc>
          <w:tcPr>
            <w:tcW w:w="825"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10,1</w:t>
            </w:r>
          </w:p>
        </w:tc>
      </w:tr>
      <w:tr w:rsidR="00CB5E08" w:rsidRPr="002A227F" w:rsidTr="009C57E0">
        <w:tc>
          <w:tcPr>
            <w:tcW w:w="1526" w:type="dxa"/>
          </w:tcPr>
          <w:p w:rsidR="00CB5E08" w:rsidRPr="002A227F" w:rsidRDefault="00CB5E08" w:rsidP="009C57E0">
            <w:pPr>
              <w:rPr>
                <w:rFonts w:ascii="Times New Roman" w:hAnsi="Times New Roman" w:cs="Times New Roman"/>
                <w:lang w:val="kk-KZ"/>
              </w:rPr>
            </w:pPr>
            <w:r w:rsidRPr="002A227F">
              <w:rPr>
                <w:rFonts w:ascii="Times New Roman" w:hAnsi="Times New Roman" w:cs="Times New Roman"/>
                <w:lang w:val="kk-KZ"/>
              </w:rPr>
              <w:t>Фон +</w:t>
            </w:r>
            <w:r w:rsidRPr="002A227F">
              <w:rPr>
                <w:rFonts w:ascii="Times New Roman" w:hAnsi="Times New Roman" w:cs="Times New Roman"/>
                <w:lang w:val="en-US"/>
              </w:rPr>
              <w:t xml:space="preserve"> N</w:t>
            </w:r>
            <w:r w:rsidRPr="002A227F">
              <w:rPr>
                <w:rFonts w:ascii="Times New Roman" w:hAnsi="Times New Roman" w:cs="Times New Roman"/>
                <w:vertAlign w:val="subscript"/>
                <w:lang w:val="kk-KZ"/>
              </w:rPr>
              <w:t>60</w:t>
            </w:r>
          </w:p>
        </w:tc>
        <w:tc>
          <w:tcPr>
            <w:tcW w:w="1417"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en-US"/>
              </w:rPr>
              <w:t>N</w:t>
            </w:r>
            <w:r w:rsidRPr="002A227F">
              <w:rPr>
                <w:rFonts w:ascii="Times New Roman" w:hAnsi="Times New Roman" w:cs="Times New Roman"/>
                <w:vertAlign w:val="subscript"/>
                <w:lang w:val="kk-KZ"/>
              </w:rPr>
              <w:t>60</w:t>
            </w:r>
          </w:p>
        </w:tc>
        <w:tc>
          <w:tcPr>
            <w:tcW w:w="1276"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en-US"/>
              </w:rPr>
              <w:t>N</w:t>
            </w:r>
            <w:r w:rsidRPr="002A227F">
              <w:rPr>
                <w:rFonts w:ascii="Times New Roman" w:hAnsi="Times New Roman" w:cs="Times New Roman"/>
                <w:vertAlign w:val="subscript"/>
                <w:lang w:val="kk-KZ"/>
              </w:rPr>
              <w:t>м30</w:t>
            </w:r>
          </w:p>
        </w:tc>
        <w:tc>
          <w:tcPr>
            <w:tcW w:w="1418"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7,5</w:t>
            </w:r>
          </w:p>
        </w:tc>
        <w:tc>
          <w:tcPr>
            <w:tcW w:w="1126"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22,0</w:t>
            </w:r>
          </w:p>
        </w:tc>
        <w:tc>
          <w:tcPr>
            <w:tcW w:w="1000"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46.9</w:t>
            </w:r>
          </w:p>
        </w:tc>
        <w:tc>
          <w:tcPr>
            <w:tcW w:w="982"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29,8</w:t>
            </w:r>
          </w:p>
        </w:tc>
        <w:tc>
          <w:tcPr>
            <w:tcW w:w="825" w:type="dxa"/>
          </w:tcPr>
          <w:p w:rsidR="00CB5E08" w:rsidRPr="002A227F" w:rsidRDefault="00CB5E08" w:rsidP="009C57E0">
            <w:pPr>
              <w:jc w:val="center"/>
              <w:rPr>
                <w:rFonts w:ascii="Times New Roman" w:hAnsi="Times New Roman" w:cs="Times New Roman"/>
                <w:lang w:val="kk-KZ"/>
              </w:rPr>
            </w:pPr>
            <w:r w:rsidRPr="002A227F">
              <w:rPr>
                <w:rFonts w:ascii="Times New Roman" w:hAnsi="Times New Roman" w:cs="Times New Roman"/>
                <w:lang w:val="kk-KZ"/>
              </w:rPr>
              <w:t>12,7</w:t>
            </w:r>
          </w:p>
        </w:tc>
      </w:tr>
    </w:tbl>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 енгізілмеген нұсқада өскіндер кезеңінде топырақтағы аммиак азотының мөлшері 11,2 мг/кг болса, түптену кезеңінде 13,8 мг/кг болды, ал бас шығару кезеңінде өсімдіктің қарқынды сіңіруіне байланысты бұл көрсеткіш 8,5 мг/кг-ға дейін төмендеді. Азот тыңайтқышының жылдық нормасын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және  N</w:t>
      </w:r>
      <w:r w:rsidRPr="002A227F">
        <w:rPr>
          <w:rFonts w:ascii="Times New Roman" w:hAnsi="Times New Roman" w:cs="Times New Roman"/>
          <w:sz w:val="28"/>
          <w:szCs w:val="28"/>
          <w:vertAlign w:val="subscript"/>
          <w:lang w:val="kk-KZ"/>
        </w:rPr>
        <w:t>150</w:t>
      </w:r>
      <w:r w:rsidRPr="002A227F">
        <w:rPr>
          <w:rFonts w:ascii="Times New Roman" w:hAnsi="Times New Roman" w:cs="Times New Roman"/>
          <w:sz w:val="28"/>
          <w:szCs w:val="28"/>
          <w:lang w:val="kk-KZ"/>
        </w:rPr>
        <w:t xml:space="preserve">) тұқым себу алдында енгізгенде өскіндер кезеңінде аммиак азоты тиісінше 26,8 мг/га және 34,8 мг/кг болды. </w:t>
      </w:r>
      <w:r w:rsidR="005B6054" w:rsidRPr="002A227F">
        <w:rPr>
          <w:rFonts w:ascii="Times New Roman" w:hAnsi="Times New Roman" w:cs="Times New Roman"/>
          <w:sz w:val="28"/>
          <w:szCs w:val="28"/>
          <w:lang w:val="kk-KZ"/>
        </w:rPr>
        <w:t>Бас шығару кезеңінде бұл көрсеткіштер 16,3 және 18,1 мг/кг</w:t>
      </w:r>
      <w:r w:rsidRPr="002A227F">
        <w:rPr>
          <w:rFonts w:ascii="Times New Roman" w:hAnsi="Times New Roman" w:cs="Times New Roman"/>
          <w:sz w:val="28"/>
          <w:szCs w:val="28"/>
          <w:lang w:val="kk-KZ"/>
        </w:rPr>
        <w:t xml:space="preserve"> дейін төмендеп, дәннің толық пісуі кезеңінде тиісінше 8,5 және 9,3 мг/кг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Соңғы жылдары Қызылорда облысының күріш өсіруші құрылымдары қолданып жүрген азот тыңайтқышының жылдық нормасын тең бөліп, біріншісін тұқым себу алдында, екінші жартысын түптену алдында беру нұсқасы  (Фон+N</w:t>
      </w:r>
      <w:r w:rsidRPr="002A227F">
        <w:rPr>
          <w:rFonts w:ascii="Times New Roman" w:hAnsi="Times New Roman" w:cs="Times New Roman"/>
          <w:sz w:val="28"/>
          <w:szCs w:val="28"/>
          <w:vertAlign w:val="subscript"/>
          <w:lang w:val="kk-KZ"/>
        </w:rPr>
        <w:t>60</w:t>
      </w:r>
      <w:r w:rsidRPr="002A227F">
        <w:rPr>
          <w:rFonts w:ascii="Times New Roman" w:hAnsi="Times New Roman" w:cs="Times New Roman"/>
          <w:sz w:val="28"/>
          <w:szCs w:val="28"/>
          <w:lang w:val="kk-KZ"/>
        </w:rPr>
        <w:t xml:space="preserve"> + N</w:t>
      </w:r>
      <w:r w:rsidRPr="002A227F">
        <w:rPr>
          <w:rFonts w:ascii="Times New Roman" w:hAnsi="Times New Roman" w:cs="Times New Roman"/>
          <w:sz w:val="28"/>
          <w:szCs w:val="28"/>
          <w:vertAlign w:val="subscript"/>
          <w:lang w:val="kk-KZ"/>
        </w:rPr>
        <w:t>60</w:t>
      </w:r>
      <w:r w:rsidRPr="002A227F">
        <w:rPr>
          <w:rFonts w:ascii="Times New Roman" w:hAnsi="Times New Roman" w:cs="Times New Roman"/>
          <w:sz w:val="28"/>
          <w:szCs w:val="28"/>
          <w:lang w:val="kk-KZ"/>
        </w:rPr>
        <w:t xml:space="preserve">) бойынша  өскіндер кезеңінде аммиак азоты мөлшері аз болғанымен (22,3 мг/кг), түптену кезеңі басында енгізілген үстеп қоректендіруге байланысты, түптену кезеңінде жоғары болып (47,8 мг/кг), </w:t>
      </w:r>
      <w:r w:rsidRPr="002A227F">
        <w:rPr>
          <w:rFonts w:ascii="Times New Roman" w:hAnsi="Times New Roman" w:cs="Times New Roman"/>
          <w:sz w:val="28"/>
          <w:szCs w:val="28"/>
          <w:lang w:val="kk-KZ"/>
        </w:rPr>
        <w:lastRenderedPageBreak/>
        <w:t xml:space="preserve">өсімдікті азотпен жақсы қамтамасыз етті. Онан әрі бас шығару кезеңінде 23,6, ал толық пісу кезеңінде 10,1 мг/кг 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тыңайтқышының жылдық нормасын (N</w:t>
      </w:r>
      <w:r w:rsidRPr="002A227F">
        <w:rPr>
          <w:rFonts w:ascii="Times New Roman" w:hAnsi="Times New Roman" w:cs="Times New Roman"/>
          <w:sz w:val="28"/>
          <w:szCs w:val="28"/>
          <w:vertAlign w:val="subscript"/>
          <w:lang w:val="kk-KZ"/>
        </w:rPr>
        <w:t xml:space="preserve"> 150</w:t>
      </w:r>
      <w:r w:rsidRPr="002A227F">
        <w:rPr>
          <w:rFonts w:ascii="Times New Roman" w:hAnsi="Times New Roman" w:cs="Times New Roman"/>
          <w:sz w:val="28"/>
          <w:szCs w:val="28"/>
          <w:lang w:val="kk-KZ"/>
        </w:rPr>
        <w:t xml:space="preserve">) үш бөліп беру нұсқасында топырақтағы аммиак азотының мөлшері өскіндер кезеңінде 22,0 мг/кг болса, түптену кезеңі басында берілген үстеп қоректендіруге байланысты түптену кезеңінде 46,9 мг/кг және түтіктену кезеңінің басындағы үстеп қоректендіруге байланысты бас шығару кезеңінде 29,8 мг/кг болды. Дәннің толық пісу кезеңінде де бұл нұсқада аммиак азотының мөлшері жоғары болды  (12,7 мг/кг).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Қорыта айтқанда,</w:t>
      </w:r>
      <w:r w:rsidR="005B605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күрішке азот тыңайтқышын қолдану</w:t>
      </w:r>
      <w:r w:rsidR="0093538A">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кезінде топырақтағы аммиак азотының  мөлшерінің қозғалысын зерттеу, оның шамасының өніп-өсу дәуірі бойына азот тыңайтқыштарының формасына, енгізу әдістері мен мерзімдеріне байланысты елеулі өзгеретіні анықталды</w:t>
      </w:r>
      <w:r w:rsidR="00243092" w:rsidRPr="002A227F">
        <w:rPr>
          <w:rFonts w:ascii="Times New Roman" w:hAnsi="Times New Roman" w:cs="Times New Roman"/>
          <w:sz w:val="28"/>
          <w:szCs w:val="28"/>
          <w:lang w:val="kk-KZ"/>
        </w:rPr>
        <w:t xml:space="preserve"> [</w:t>
      </w:r>
      <w:r w:rsidR="002A227F" w:rsidRPr="002A227F">
        <w:rPr>
          <w:rFonts w:ascii="Times New Roman" w:hAnsi="Times New Roman" w:cs="Times New Roman"/>
          <w:sz w:val="28"/>
          <w:szCs w:val="28"/>
          <w:lang w:val="kk-KZ"/>
        </w:rPr>
        <w:t>171,172</w:t>
      </w:r>
      <w:r w:rsidR="00243092"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r w:rsidRPr="002A227F">
        <w:rPr>
          <w:rFonts w:ascii="Times New Roman" w:hAnsi="Times New Roman" w:cs="Times New Roman"/>
          <w:b/>
          <w:sz w:val="28"/>
          <w:szCs w:val="28"/>
          <w:lang w:val="kk-KZ"/>
        </w:rPr>
        <w:t xml:space="preserve">3.2 Азот тыңайтқыштарының күріш өсімдігінің өсуі мен дамуына әсері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Ауылшаруашылық дақылдарының өнімділігі, олардың өсуі мен дамуы өсудің негізгі бес факторының бірлескен әрекетімен анықталады, олар – жарық, жылу, ауа, су және қоректік заттар.</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Өсімдіктің өсуі өсімдіктің құрылымдық элементтерінің жаңа</w:t>
      </w:r>
      <w:r w:rsidR="0093538A">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құрылуының күрделі физиологиялық үдерісі болып табылады.  Ол өсімдікте жүретін алмасу үдерістерінің жиынтығына байланысты.</w:t>
      </w:r>
      <w:r w:rsidR="0093538A">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Өсімдікте жүріп жатқан үдерістер туралы бірқатар белгілерге қарап білуге болады, оларға өсімдіктің өзінің шамаларының және оның жеке мүшелерінің үлкеюі, мүшелердің санының, ұлпалар мен өсімдіктің құрғақ массасының артуы жатады.</w:t>
      </w:r>
    </w:p>
    <w:p w:rsidR="00CB5E08" w:rsidRPr="002A227F" w:rsidRDefault="00CB5E08" w:rsidP="00CB5E08">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        Зерттеушілердің мәліметтері бойынша өсіру жағдайлары, тыңайтқыштар күріш өсімдігінің өсуіне,  дамуына және дән өнімділігіне  үлкен әсер етеді.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өсімдігі өсуінің бастапқы кезеңінде қоректік заттардың жетіспеушілігіне жоғары сезімталдықпен сипатталады, әсіресе бұл жағдай түптену кезеңінде қатты байқалады. Қоректік элементтер жеткілікті болған жағдайда тамыр жүйесі жақсы қалыптасады, жапырақ алаңы өлшемдері ұлғаяды, фотосинтездің өнімділігі жоғарылайды.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А.Р.Раззаков пен Г.Г.Фанянның жұмысында азоттың дозасы жоғары болған сайын, өсімдікте жапырақтар көп болатыны, азоттың сабақтардың өсуін күрт күшейтетіні көрсетілген. Сонымен қатар,</w:t>
      </w:r>
      <w:r w:rsidR="0093538A">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азоты бар нұсқаларда сабақтарды қарқынды пайда болуы байқалып, өнімді түптенудің артуына алып келеді.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Өсімдік өнімділігімен тығыз байланысты фотосинтез қызметінің маңызды көрсеткіші жапырақтардың ассимилляциялау алаңы ауданының өлшемдері болып табылады. П.С.Ерыгиннің мәліметтері бойынша жапырақтар массасы, өсу конусының ұзындығы және шашақбастағы масақ саны арасында тікелей тәуелділік бар: жапырақтар салмақты болған сайын, өсу конусы үлкен және шашақбаста масақтар көп болады, нәтижесінде өнімділік жоғары.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өсімдігінің фотосинтетикалық аппаратының қалыптасуының қозғалысын  зерттеу  жапырақтардың ассимилляциялық алаңының мейлінше </w:t>
      </w:r>
      <w:r w:rsidRPr="002A227F">
        <w:rPr>
          <w:rFonts w:ascii="Times New Roman" w:hAnsi="Times New Roman" w:cs="Times New Roman"/>
          <w:sz w:val="28"/>
          <w:szCs w:val="28"/>
          <w:lang w:val="kk-KZ"/>
        </w:rPr>
        <w:lastRenderedPageBreak/>
        <w:t>жоғары ауданы өсімдіктің бас шығару кезеңінде болғанын көрсетті.  Тыңайтқыштар, оның ішінде азот тыңайтқышы жапырақтар ауданының ұлғаюына едәуір әсер етті (3.3 кесте).</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Бұл кезеңде жапырақ алаңы ауданының жоғары көрсеткіші  (2,89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түйіршікті азот тыңайтқышы карбамидті 120 кг/га дозада тұқым себу алдында локалді әдіспен енгізгенде байқалды. Азот тыңайтқыштары енгізілген нұсқалардағы жапырақ алаңы ауданының фон нұсқасынан айырмашылығы бас шығару кезеңінде түптену кезеңінен де артық болып, 2,2-2,6 есеге ұлғайғаны анықталды. Бұл кезеңде күріштің жапырақ алаңы ауданының жоғары көрсеткіштері азот тыңайтқышын локальді әдіспен енгізгенде (7,23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және азот тыңайтқышын екі бөліп (7,19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үш бөліп (7,15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енгізгенде тіркелді.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Кестеде бір шаршы метр егістегі жапырақ алаңының ауданы  шаршы метр есебімен күріш өсімдігінің басты даму кезеңдері бойынша көрсетілген. Түптену кезеңінде жапырақ алаңының ауданы азот тыңайтқышы берілген нұсқаларда фосфор-калий фонымен салыстырғанда 1,9-2,1 есеге артық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927A82">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Кесте 3.3 – Азот тыңайтқыштарының формаларының және  енгізу әдістері мен мерзімдерінің күріш өсімдігінің жапырақтарының қалыптасуына әсері, </w:t>
      </w:r>
      <w:r w:rsidR="00C77A69" w:rsidRPr="002A227F">
        <w:rPr>
          <w:rFonts w:ascii="Times New Roman" w:hAnsi="Times New Roman" w:cs="Times New Roman"/>
          <w:sz w:val="28"/>
          <w:szCs w:val="28"/>
          <w:lang w:val="kk-KZ"/>
        </w:rPr>
        <w:t>(орташа, 2019-2021 ж.ж.)</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9570" w:type="dxa"/>
        <w:tblLook w:val="04A0" w:firstRow="1" w:lastRow="0" w:firstColumn="1" w:lastColumn="0" w:noHBand="0" w:noVBand="1"/>
      </w:tblPr>
      <w:tblGrid>
        <w:gridCol w:w="2376"/>
        <w:gridCol w:w="1560"/>
        <w:gridCol w:w="1559"/>
        <w:gridCol w:w="1276"/>
        <w:gridCol w:w="1417"/>
        <w:gridCol w:w="1382"/>
      </w:tblGrid>
      <w:tr w:rsidR="00CB5E08" w:rsidRPr="00FA0665" w:rsidTr="009C57E0">
        <w:tc>
          <w:tcPr>
            <w:tcW w:w="5495" w:type="dxa"/>
            <w:gridSpan w:val="3"/>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нұсқалары</w:t>
            </w:r>
          </w:p>
        </w:tc>
        <w:tc>
          <w:tcPr>
            <w:tcW w:w="4075" w:type="dxa"/>
            <w:gridSpan w:val="3"/>
            <w:vMerge w:val="restart"/>
          </w:tcPr>
          <w:p w:rsidR="00CB5E08" w:rsidRPr="002A227F" w:rsidRDefault="00CB5E08" w:rsidP="009C57E0">
            <w:pPr>
              <w:jc w:val="center"/>
              <w:rPr>
                <w:rFonts w:ascii="Times New Roman" w:hAnsi="Times New Roman" w:cs="Times New Roman"/>
                <w:sz w:val="24"/>
                <w:szCs w:val="24"/>
                <w:vertAlign w:val="superscript"/>
                <w:lang w:val="kk-KZ"/>
              </w:rPr>
            </w:pPr>
            <w:r w:rsidRPr="002A227F">
              <w:rPr>
                <w:rFonts w:ascii="Times New Roman" w:hAnsi="Times New Roman" w:cs="Times New Roman"/>
                <w:sz w:val="24"/>
                <w:szCs w:val="24"/>
                <w:lang w:val="kk-KZ"/>
              </w:rPr>
              <w:t>Өніп-өсу кезеңдері бойынша жапырақ алаңының индексі,  м</w:t>
            </w:r>
            <w:r w:rsidRPr="002A227F">
              <w:rPr>
                <w:rFonts w:ascii="Times New Roman" w:hAnsi="Times New Roman" w:cs="Times New Roman"/>
                <w:sz w:val="24"/>
                <w:szCs w:val="24"/>
                <w:vertAlign w:val="superscript"/>
                <w:lang w:val="kk-KZ"/>
              </w:rPr>
              <w:t>2</w:t>
            </w:r>
            <w:r w:rsidRPr="002A227F">
              <w:rPr>
                <w:rFonts w:ascii="Times New Roman" w:hAnsi="Times New Roman" w:cs="Times New Roman"/>
                <w:sz w:val="24"/>
                <w:szCs w:val="24"/>
                <w:lang w:val="kk-KZ"/>
              </w:rPr>
              <w:t>/м</w:t>
            </w:r>
            <w:r w:rsidRPr="002A227F">
              <w:rPr>
                <w:rFonts w:ascii="Times New Roman" w:hAnsi="Times New Roman" w:cs="Times New Roman"/>
                <w:sz w:val="24"/>
                <w:szCs w:val="24"/>
                <w:vertAlign w:val="superscript"/>
                <w:lang w:val="kk-KZ"/>
              </w:rPr>
              <w:t>2</w:t>
            </w:r>
          </w:p>
        </w:tc>
      </w:tr>
      <w:tr w:rsidR="00CB5E08" w:rsidRPr="002A227F" w:rsidTr="009C57E0">
        <w:trPr>
          <w:trHeight w:val="420"/>
        </w:trPr>
        <w:tc>
          <w:tcPr>
            <w:tcW w:w="2376"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560"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559"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4075" w:type="dxa"/>
            <w:gridSpan w:val="3"/>
            <w:vMerge/>
          </w:tcPr>
          <w:p w:rsidR="00CB5E08" w:rsidRPr="002A227F" w:rsidRDefault="00CB5E08" w:rsidP="009C57E0">
            <w:pPr>
              <w:jc w:val="center"/>
              <w:rPr>
                <w:rFonts w:ascii="Times New Roman" w:hAnsi="Times New Roman" w:cs="Times New Roman"/>
                <w:sz w:val="24"/>
                <w:szCs w:val="24"/>
                <w:lang w:val="kk-KZ"/>
              </w:rPr>
            </w:pPr>
          </w:p>
        </w:tc>
      </w:tr>
      <w:tr w:rsidR="00CB5E08" w:rsidRPr="002A227F" w:rsidTr="009C57E0">
        <w:trPr>
          <w:trHeight w:val="435"/>
        </w:trPr>
        <w:tc>
          <w:tcPr>
            <w:tcW w:w="2376" w:type="dxa"/>
            <w:vMerge/>
          </w:tcPr>
          <w:p w:rsidR="00CB5E08" w:rsidRPr="002A227F" w:rsidRDefault="00CB5E08" w:rsidP="009C57E0">
            <w:pPr>
              <w:jc w:val="center"/>
              <w:rPr>
                <w:rFonts w:ascii="Times New Roman" w:hAnsi="Times New Roman" w:cs="Times New Roman"/>
                <w:sz w:val="24"/>
                <w:szCs w:val="24"/>
                <w:lang w:val="kk-KZ"/>
              </w:rPr>
            </w:pPr>
          </w:p>
        </w:tc>
        <w:tc>
          <w:tcPr>
            <w:tcW w:w="1560" w:type="dxa"/>
            <w:vMerge/>
          </w:tcPr>
          <w:p w:rsidR="00CB5E08" w:rsidRPr="002A227F" w:rsidRDefault="00CB5E08" w:rsidP="009C57E0">
            <w:pPr>
              <w:jc w:val="center"/>
              <w:rPr>
                <w:rFonts w:ascii="Times New Roman" w:hAnsi="Times New Roman" w:cs="Times New Roman"/>
                <w:sz w:val="24"/>
                <w:szCs w:val="24"/>
                <w:lang w:val="kk-KZ"/>
              </w:rPr>
            </w:pPr>
          </w:p>
        </w:tc>
        <w:tc>
          <w:tcPr>
            <w:tcW w:w="1559" w:type="dxa"/>
            <w:vMerge/>
          </w:tcPr>
          <w:p w:rsidR="00CB5E08" w:rsidRPr="002A227F" w:rsidRDefault="00CB5E08" w:rsidP="009C57E0">
            <w:pPr>
              <w:jc w:val="center"/>
              <w:rPr>
                <w:rFonts w:ascii="Times New Roman" w:hAnsi="Times New Roman" w:cs="Times New Roman"/>
                <w:sz w:val="24"/>
                <w:szCs w:val="24"/>
                <w:lang w:val="kk-KZ"/>
              </w:rPr>
            </w:pP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бас шығару</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толық пісу</w:t>
            </w:r>
          </w:p>
        </w:tc>
      </w:tr>
      <w:tr w:rsidR="00CB5E08" w:rsidRPr="002A227F" w:rsidTr="009C57E0">
        <w:tc>
          <w:tcPr>
            <w:tcW w:w="237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007A0960" w:rsidRPr="002A227F">
              <w:rPr>
                <w:rFonts w:ascii="Times New Roman" w:hAnsi="Times New Roman" w:cs="Times New Roman"/>
                <w:sz w:val="24"/>
                <w:szCs w:val="24"/>
                <w:vertAlign w:val="subscript"/>
                <w:lang w:val="kk-KZ"/>
              </w:rPr>
              <w:t xml:space="preserve"> </w:t>
            </w:r>
            <w:r w:rsidRPr="002A227F">
              <w:rPr>
                <w:rFonts w:ascii="Times New Roman" w:hAnsi="Times New Roman" w:cs="Times New Roman"/>
                <w:sz w:val="24"/>
                <w:szCs w:val="24"/>
                <w:lang w:val="kk-KZ"/>
              </w:rPr>
              <w:t>-</w:t>
            </w:r>
            <w:r w:rsidR="007A0960" w:rsidRPr="002A227F">
              <w:rPr>
                <w:rFonts w:ascii="Times New Roman" w:hAnsi="Times New Roman" w:cs="Times New Roman"/>
                <w:sz w:val="24"/>
                <w:szCs w:val="24"/>
                <w:lang w:val="kk-KZ"/>
              </w:rPr>
              <w:t xml:space="preserve"> </w:t>
            </w:r>
            <w:r w:rsidRPr="002A227F">
              <w:rPr>
                <w:rFonts w:ascii="Times New Roman" w:hAnsi="Times New Roman" w:cs="Times New Roman"/>
                <w:sz w:val="24"/>
                <w:szCs w:val="24"/>
                <w:lang w:val="kk-KZ"/>
              </w:rPr>
              <w:t>Фон</w:t>
            </w:r>
          </w:p>
        </w:tc>
        <w:tc>
          <w:tcPr>
            <w:tcW w:w="156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1,36</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2,75</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1,29</w:t>
            </w:r>
          </w:p>
        </w:tc>
      </w:tr>
      <w:tr w:rsidR="00CB5E08" w:rsidRPr="002A227F" w:rsidTr="009C57E0">
        <w:tc>
          <w:tcPr>
            <w:tcW w:w="237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а 120</w:t>
            </w:r>
          </w:p>
        </w:tc>
        <w:tc>
          <w:tcPr>
            <w:tcW w:w="156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2,65</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6,08</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3,05</w:t>
            </w:r>
          </w:p>
        </w:tc>
      </w:tr>
      <w:tr w:rsidR="00CB5E08" w:rsidRPr="002A227F" w:rsidTr="009C57E0">
        <w:tc>
          <w:tcPr>
            <w:tcW w:w="237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120</w:t>
            </w:r>
          </w:p>
        </w:tc>
        <w:tc>
          <w:tcPr>
            <w:tcW w:w="156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2,63</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6,01</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3,04</w:t>
            </w:r>
          </w:p>
        </w:tc>
      </w:tr>
      <w:tr w:rsidR="00CB5E08" w:rsidRPr="002A227F" w:rsidTr="009C57E0">
        <w:tc>
          <w:tcPr>
            <w:tcW w:w="237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м 120  </w:t>
            </w:r>
            <w:r w:rsidRPr="002A227F">
              <w:rPr>
                <w:rFonts w:ascii="Times New Roman" w:hAnsi="Times New Roman" w:cs="Times New Roman"/>
                <w:sz w:val="24"/>
                <w:szCs w:val="24"/>
                <w:lang w:val="kk-KZ"/>
              </w:rPr>
              <w:t>локалді</w:t>
            </w:r>
          </w:p>
        </w:tc>
        <w:tc>
          <w:tcPr>
            <w:tcW w:w="156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2,89</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7,23</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3,11</w:t>
            </w:r>
          </w:p>
        </w:tc>
      </w:tr>
      <w:tr w:rsidR="00CB5E08" w:rsidRPr="002A227F" w:rsidTr="009C57E0">
        <w:tc>
          <w:tcPr>
            <w:tcW w:w="237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60</w:t>
            </w:r>
          </w:p>
        </w:tc>
        <w:tc>
          <w:tcPr>
            <w:tcW w:w="156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60</w:t>
            </w:r>
          </w:p>
        </w:tc>
        <w:tc>
          <w:tcPr>
            <w:tcW w:w="1559" w:type="dxa"/>
          </w:tcPr>
          <w:p w:rsidR="00CB5E08" w:rsidRPr="002A227F" w:rsidRDefault="00CB5E08" w:rsidP="009C57E0">
            <w:pPr>
              <w:jc w:val="center"/>
              <w:rPr>
                <w:rFonts w:ascii="Times New Roman" w:hAnsi="Times New Roman" w:cs="Times New Roman"/>
                <w:sz w:val="24"/>
                <w:szCs w:val="24"/>
                <w:lang w:val="kk-KZ"/>
              </w:rPr>
            </w:pP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2,80</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7,19</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3,10</w:t>
            </w:r>
          </w:p>
        </w:tc>
      </w:tr>
      <w:tr w:rsidR="00CB5E08" w:rsidRPr="002A227F" w:rsidTr="009C57E0">
        <w:tc>
          <w:tcPr>
            <w:tcW w:w="237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40</w:t>
            </w:r>
          </w:p>
        </w:tc>
        <w:tc>
          <w:tcPr>
            <w:tcW w:w="156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2,75</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7,15</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3,15</w:t>
            </w:r>
          </w:p>
        </w:tc>
      </w:tr>
    </w:tbl>
    <w:p w:rsidR="00CB5E08" w:rsidRPr="002A227F" w:rsidRDefault="00CB5E08" w:rsidP="00CB5E08">
      <w:pPr>
        <w:spacing w:after="0" w:line="240" w:lineRule="auto"/>
        <w:jc w:val="center"/>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дәнінің толық пісу кезеңінде жапырақтардың өз тіршілігін аяқтауға қарай кішіре</w:t>
      </w:r>
      <w:r w:rsidR="0093538A">
        <w:rPr>
          <w:rFonts w:ascii="Times New Roman" w:hAnsi="Times New Roman" w:cs="Times New Roman"/>
          <w:sz w:val="28"/>
          <w:szCs w:val="28"/>
          <w:lang w:val="kk-KZ"/>
        </w:rPr>
        <w:t>ю</w:t>
      </w:r>
      <w:r w:rsidRPr="002A227F">
        <w:rPr>
          <w:rFonts w:ascii="Times New Roman" w:hAnsi="Times New Roman" w:cs="Times New Roman"/>
          <w:sz w:val="28"/>
          <w:szCs w:val="28"/>
          <w:lang w:val="kk-KZ"/>
        </w:rPr>
        <w:t>уі және сарғаюы байқалды.</w:t>
      </w:r>
      <w:r w:rsidR="005B605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Бұл кезеңде азот енгізілмеген фон нұсқасында жапырақ алаңы ауданы 1,29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болды. Бұл көрсеткіш азот тыңайтқышы енгізілген нұсқаларда 3,04-3,11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болып, фон нұсқасынан 2,3-2,4 есеге артық болды. Мұнда азот тыңайтқышын енгізу өсімдіктің өніп-өсу кезеңін ұзартып, жапырақтар алаңы ауданының кішіре</w:t>
      </w:r>
      <w:r w:rsidR="0093538A">
        <w:rPr>
          <w:rFonts w:ascii="Times New Roman" w:hAnsi="Times New Roman" w:cs="Times New Roman"/>
          <w:sz w:val="28"/>
          <w:szCs w:val="28"/>
          <w:lang w:val="kk-KZ"/>
        </w:rPr>
        <w:t>ю</w:t>
      </w:r>
      <w:r w:rsidRPr="002A227F">
        <w:rPr>
          <w:rFonts w:ascii="Times New Roman" w:hAnsi="Times New Roman" w:cs="Times New Roman"/>
          <w:sz w:val="28"/>
          <w:szCs w:val="28"/>
          <w:lang w:val="kk-KZ"/>
        </w:rPr>
        <w:t>уін баяулатты. Азот тыңайтқышының формалары – аммоний сульфаты мен карбамидті салыстыра зерттеу бұл тыңайтқыштардың күріш өсімдігінің жапырақ алаңы ауданына өніп-өсудің барлық  кезеңдерінде бірдей екені анықталды.</w:t>
      </w:r>
    </w:p>
    <w:p w:rsidR="009C57E0" w:rsidRPr="002A227F" w:rsidRDefault="009C57E0" w:rsidP="00CB5E08">
      <w:pPr>
        <w:spacing w:after="0" w:line="240" w:lineRule="auto"/>
        <w:ind w:firstLine="567"/>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4854"/>
      </w:tblGrid>
      <w:tr w:rsidR="009C57E0" w:rsidRPr="002A227F" w:rsidTr="0054496C">
        <w:tc>
          <w:tcPr>
            <w:tcW w:w="4927" w:type="dxa"/>
          </w:tcPr>
          <w:p w:rsidR="009C57E0" w:rsidRPr="002A227F" w:rsidRDefault="0054496C" w:rsidP="009C57E0">
            <w:pPr>
              <w:jc w:val="center"/>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lastRenderedPageBreak/>
              <w:drawing>
                <wp:inline distT="0" distB="0" distL="0" distR="0">
                  <wp:extent cx="3095625" cy="2257425"/>
                  <wp:effectExtent l="19050" t="0" r="9525" b="0"/>
                  <wp:docPr id="16" name="Рисунок 4" descr="C:\Users\Админ\Desktop\Бек\2024\Фото\Суреттер\ФОТО ПОЛЯ-88\DSC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Бек\2024\Фото\Суреттер\ФОТО ПОЛЯ-88\DSC_1255.JPG"/>
                          <pic:cNvPicPr>
                            <a:picLocks noChangeAspect="1" noChangeArrowheads="1"/>
                          </pic:cNvPicPr>
                        </pic:nvPicPr>
                        <pic:blipFill>
                          <a:blip r:embed="rId21" cstate="print"/>
                          <a:srcRect/>
                          <a:stretch>
                            <a:fillRect/>
                          </a:stretch>
                        </pic:blipFill>
                        <pic:spPr bwMode="auto">
                          <a:xfrm>
                            <a:off x="0" y="0"/>
                            <a:ext cx="3097882" cy="2259071"/>
                          </a:xfrm>
                          <a:prstGeom prst="rect">
                            <a:avLst/>
                          </a:prstGeom>
                          <a:noFill/>
                          <a:ln w="9525">
                            <a:noFill/>
                            <a:miter lim="800000"/>
                            <a:headEnd/>
                            <a:tailEnd/>
                          </a:ln>
                        </pic:spPr>
                      </pic:pic>
                    </a:graphicData>
                  </a:graphic>
                </wp:inline>
              </w:drawing>
            </w:r>
          </w:p>
        </w:tc>
        <w:tc>
          <w:tcPr>
            <w:tcW w:w="4927" w:type="dxa"/>
          </w:tcPr>
          <w:p w:rsidR="009C57E0" w:rsidRPr="002A227F" w:rsidRDefault="009C57E0" w:rsidP="009C57E0">
            <w:pPr>
              <w:jc w:val="center"/>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drawing>
                <wp:inline distT="0" distB="0" distL="0" distR="0">
                  <wp:extent cx="3006286" cy="2257425"/>
                  <wp:effectExtent l="19050" t="0" r="3614" b="0"/>
                  <wp:docPr id="14" name="Рисунок 3" descr="C:\Users\Админ\Desktop\Бек\2024\Фото\Суреттер\ФОТО ПОЛЯ-88\DSC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Бек\2024\Фото\Суреттер\ФОТО ПОЛЯ-88\DSC_1246.JPG"/>
                          <pic:cNvPicPr>
                            <a:picLocks noChangeAspect="1" noChangeArrowheads="1"/>
                          </pic:cNvPicPr>
                        </pic:nvPicPr>
                        <pic:blipFill>
                          <a:blip r:embed="rId22" cstate="print"/>
                          <a:srcRect/>
                          <a:stretch>
                            <a:fillRect/>
                          </a:stretch>
                        </pic:blipFill>
                        <pic:spPr bwMode="auto">
                          <a:xfrm>
                            <a:off x="0" y="0"/>
                            <a:ext cx="3006286" cy="2257425"/>
                          </a:xfrm>
                          <a:prstGeom prst="rect">
                            <a:avLst/>
                          </a:prstGeom>
                          <a:noFill/>
                          <a:ln w="9525">
                            <a:noFill/>
                            <a:miter lim="800000"/>
                            <a:headEnd/>
                            <a:tailEnd/>
                          </a:ln>
                        </pic:spPr>
                      </pic:pic>
                    </a:graphicData>
                  </a:graphic>
                </wp:inline>
              </w:drawing>
            </w:r>
          </w:p>
        </w:tc>
      </w:tr>
      <w:tr w:rsidR="009C57E0" w:rsidRPr="002A227F" w:rsidTr="0054496C">
        <w:tc>
          <w:tcPr>
            <w:tcW w:w="4927" w:type="dxa"/>
          </w:tcPr>
          <w:p w:rsidR="009C57E0" w:rsidRPr="002A227F" w:rsidRDefault="0054496C" w:rsidP="009C57E0">
            <w:pPr>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а)</w:t>
            </w:r>
          </w:p>
        </w:tc>
        <w:tc>
          <w:tcPr>
            <w:tcW w:w="4927" w:type="dxa"/>
          </w:tcPr>
          <w:p w:rsidR="009C57E0" w:rsidRPr="002A227F" w:rsidRDefault="0054496C" w:rsidP="009C57E0">
            <w:pPr>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б)</w:t>
            </w:r>
          </w:p>
        </w:tc>
      </w:tr>
    </w:tbl>
    <w:p w:rsidR="009C57E0" w:rsidRPr="002A227F" w:rsidRDefault="009C57E0" w:rsidP="009C57E0">
      <w:pPr>
        <w:spacing w:after="0" w:line="240" w:lineRule="auto"/>
        <w:jc w:val="center"/>
        <w:rPr>
          <w:rFonts w:ascii="Times New Roman" w:hAnsi="Times New Roman" w:cs="Times New Roman"/>
          <w:sz w:val="18"/>
          <w:szCs w:val="18"/>
          <w:lang w:val="kk-KZ"/>
        </w:rPr>
      </w:pPr>
    </w:p>
    <w:p w:rsidR="0054496C" w:rsidRPr="002A227F" w:rsidRDefault="00927A82" w:rsidP="009C57E0">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Сурет 3.2</w:t>
      </w:r>
      <w:r w:rsidR="0054496C" w:rsidRPr="002A227F">
        <w:rPr>
          <w:rFonts w:ascii="Times New Roman" w:hAnsi="Times New Roman" w:cs="Times New Roman"/>
          <w:sz w:val="24"/>
          <w:szCs w:val="24"/>
          <w:lang w:val="kk-KZ"/>
        </w:rPr>
        <w:t xml:space="preserve"> – </w:t>
      </w:r>
      <w:r w:rsidR="004347E1" w:rsidRPr="002A227F">
        <w:rPr>
          <w:rFonts w:ascii="Times New Roman" w:hAnsi="Times New Roman" w:cs="Times New Roman"/>
          <w:sz w:val="24"/>
          <w:szCs w:val="24"/>
          <w:lang w:val="kk-KZ"/>
        </w:rPr>
        <w:t>№2 тәжірибе</w:t>
      </w:r>
      <w:r w:rsidR="0054496C" w:rsidRPr="002A227F">
        <w:rPr>
          <w:rFonts w:ascii="Times New Roman" w:hAnsi="Times New Roman" w:cs="Times New Roman"/>
          <w:sz w:val="24"/>
          <w:szCs w:val="24"/>
          <w:lang w:val="kk-KZ"/>
        </w:rPr>
        <w:t>ден жалпы көрініс</w:t>
      </w:r>
    </w:p>
    <w:p w:rsidR="0054496C" w:rsidRPr="002A227F" w:rsidRDefault="0054496C" w:rsidP="009C57E0">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i/>
          <w:sz w:val="24"/>
          <w:szCs w:val="24"/>
          <w:lang w:val="kk-KZ"/>
        </w:rPr>
        <w:t>а)</w:t>
      </w:r>
      <w:r w:rsidRPr="002A227F">
        <w:rPr>
          <w:rFonts w:ascii="Times New Roman" w:hAnsi="Times New Roman" w:cs="Times New Roman"/>
          <w:sz w:val="24"/>
          <w:szCs w:val="24"/>
          <w:lang w:val="kk-KZ"/>
        </w:rPr>
        <w:t xml:space="preserve"> – фенологиялық бақылау жүргізу; </w:t>
      </w:r>
      <w:r w:rsidRPr="002A227F">
        <w:rPr>
          <w:rFonts w:ascii="Times New Roman" w:hAnsi="Times New Roman" w:cs="Times New Roman"/>
          <w:i/>
          <w:sz w:val="24"/>
          <w:szCs w:val="24"/>
          <w:lang w:val="kk-KZ"/>
        </w:rPr>
        <w:t>б)</w:t>
      </w:r>
      <w:r w:rsidRPr="002A227F">
        <w:rPr>
          <w:rFonts w:ascii="Times New Roman" w:hAnsi="Times New Roman" w:cs="Times New Roman"/>
          <w:sz w:val="24"/>
          <w:szCs w:val="24"/>
          <w:lang w:val="kk-KZ"/>
        </w:rPr>
        <w:t xml:space="preserve"> – түптену кезеңінде үстеп қоректендіру</w:t>
      </w:r>
    </w:p>
    <w:p w:rsidR="0054496C" w:rsidRPr="002A227F" w:rsidRDefault="0054496C"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Келесі 3.4 кестеде азот тыңайтқышының дозаларының және  енгізу әдістері мен мерзімдерінің күріш өсімдігінің жапырақтарының қалыптасуына әсері бойынша мәліметтер берілген. Мұнда карбамид тыңайтқышының екі дозасы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және N</w:t>
      </w:r>
      <w:r w:rsidRPr="002A227F">
        <w:rPr>
          <w:rFonts w:ascii="Times New Roman" w:hAnsi="Times New Roman" w:cs="Times New Roman"/>
          <w:sz w:val="28"/>
          <w:szCs w:val="28"/>
          <w:vertAlign w:val="subscript"/>
          <w:lang w:val="kk-KZ"/>
        </w:rPr>
        <w:t>150</w:t>
      </w:r>
      <w:r w:rsidRPr="002A227F">
        <w:rPr>
          <w:rFonts w:ascii="Times New Roman" w:hAnsi="Times New Roman" w:cs="Times New Roman"/>
          <w:sz w:val="28"/>
          <w:szCs w:val="28"/>
          <w:lang w:val="kk-KZ"/>
        </w:rPr>
        <w:t>) және осы дозаларды екі және үш бөліп беру нұсқалары қарастырылған.</w:t>
      </w:r>
    </w:p>
    <w:p w:rsidR="00CB5E08" w:rsidRPr="002A227F" w:rsidRDefault="00CB5E08" w:rsidP="00CB5E08">
      <w:pPr>
        <w:spacing w:after="0" w:line="240" w:lineRule="auto"/>
        <w:jc w:val="both"/>
        <w:rPr>
          <w:rFonts w:ascii="Times New Roman" w:hAnsi="Times New Roman" w:cs="Times New Roman"/>
          <w:sz w:val="28"/>
          <w:szCs w:val="28"/>
          <w:lang w:val="kk-KZ"/>
        </w:rPr>
      </w:pPr>
    </w:p>
    <w:p w:rsidR="00C77A69" w:rsidRPr="002A227F" w:rsidRDefault="00CB5E08" w:rsidP="00C77A69">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Кесте 3.4 – Азот тыңайтқышының дозаларының және  енгізу әдістері мен мерзімдерінің күріш өсімдігінің жапырақтарының қалыптасуына әсері, </w:t>
      </w:r>
      <w:r w:rsidR="00C77A69" w:rsidRPr="002A227F">
        <w:rPr>
          <w:rFonts w:ascii="Times New Roman" w:hAnsi="Times New Roman" w:cs="Times New Roman"/>
          <w:sz w:val="28"/>
          <w:szCs w:val="28"/>
          <w:lang w:val="kk-KZ"/>
        </w:rPr>
        <w:t>(орташа, 2019-2021 ж.ж.)</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0" w:type="auto"/>
        <w:tblLook w:val="04A0" w:firstRow="1" w:lastRow="0" w:firstColumn="1" w:lastColumn="0" w:noHBand="0" w:noVBand="1"/>
      </w:tblPr>
      <w:tblGrid>
        <w:gridCol w:w="1809"/>
        <w:gridCol w:w="1560"/>
        <w:gridCol w:w="1417"/>
        <w:gridCol w:w="1559"/>
        <w:gridCol w:w="1701"/>
        <w:gridCol w:w="1524"/>
      </w:tblGrid>
      <w:tr w:rsidR="00CB5E08" w:rsidRPr="00FA0665" w:rsidTr="009C57E0">
        <w:tc>
          <w:tcPr>
            <w:tcW w:w="4786" w:type="dxa"/>
            <w:gridSpan w:val="3"/>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нұсқалары</w:t>
            </w:r>
          </w:p>
        </w:tc>
        <w:tc>
          <w:tcPr>
            <w:tcW w:w="4784" w:type="dxa"/>
            <w:gridSpan w:val="3"/>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Өніп-өсу кезеңдері бойынша жапырақ алаңының индексі,  м</w:t>
            </w:r>
            <w:r w:rsidRPr="002A227F">
              <w:rPr>
                <w:rFonts w:ascii="Times New Roman" w:hAnsi="Times New Roman" w:cs="Times New Roman"/>
                <w:sz w:val="24"/>
                <w:szCs w:val="24"/>
                <w:vertAlign w:val="superscript"/>
                <w:lang w:val="kk-KZ"/>
              </w:rPr>
              <w:t>2</w:t>
            </w:r>
            <w:r w:rsidRPr="002A227F">
              <w:rPr>
                <w:rFonts w:ascii="Times New Roman" w:hAnsi="Times New Roman" w:cs="Times New Roman"/>
                <w:sz w:val="24"/>
                <w:szCs w:val="24"/>
                <w:lang w:val="kk-KZ"/>
              </w:rPr>
              <w:t>/м</w:t>
            </w:r>
            <w:r w:rsidRPr="002A227F">
              <w:rPr>
                <w:rFonts w:ascii="Times New Roman" w:hAnsi="Times New Roman" w:cs="Times New Roman"/>
                <w:sz w:val="24"/>
                <w:szCs w:val="24"/>
                <w:vertAlign w:val="superscript"/>
                <w:lang w:val="kk-KZ"/>
              </w:rPr>
              <w:t>2</w:t>
            </w:r>
          </w:p>
        </w:tc>
      </w:tr>
      <w:tr w:rsidR="00CB5E08" w:rsidRPr="002A227F" w:rsidTr="009C57E0">
        <w:trPr>
          <w:trHeight w:val="322"/>
        </w:trPr>
        <w:tc>
          <w:tcPr>
            <w:tcW w:w="1809"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560"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417"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4784" w:type="dxa"/>
            <w:gridSpan w:val="3"/>
            <w:vMerge/>
          </w:tcPr>
          <w:p w:rsidR="00CB5E08" w:rsidRPr="002A227F" w:rsidRDefault="00CB5E08" w:rsidP="009C57E0">
            <w:pPr>
              <w:jc w:val="center"/>
              <w:rPr>
                <w:rFonts w:ascii="Times New Roman" w:hAnsi="Times New Roman" w:cs="Times New Roman"/>
                <w:sz w:val="24"/>
                <w:szCs w:val="24"/>
                <w:lang w:val="kk-KZ"/>
              </w:rPr>
            </w:pPr>
          </w:p>
        </w:tc>
      </w:tr>
      <w:tr w:rsidR="00CB5E08" w:rsidRPr="002A227F" w:rsidTr="009C57E0">
        <w:trPr>
          <w:trHeight w:val="585"/>
        </w:trPr>
        <w:tc>
          <w:tcPr>
            <w:tcW w:w="1809" w:type="dxa"/>
            <w:vMerge/>
          </w:tcPr>
          <w:p w:rsidR="00CB5E08" w:rsidRPr="002A227F" w:rsidRDefault="00CB5E08" w:rsidP="009C57E0">
            <w:pPr>
              <w:jc w:val="center"/>
              <w:rPr>
                <w:rFonts w:ascii="Times New Roman" w:hAnsi="Times New Roman" w:cs="Times New Roman"/>
                <w:sz w:val="24"/>
                <w:szCs w:val="24"/>
                <w:lang w:val="kk-KZ"/>
              </w:rPr>
            </w:pPr>
          </w:p>
        </w:tc>
        <w:tc>
          <w:tcPr>
            <w:tcW w:w="1560" w:type="dxa"/>
            <w:vMerge/>
          </w:tcPr>
          <w:p w:rsidR="00CB5E08" w:rsidRPr="002A227F" w:rsidRDefault="00CB5E08" w:rsidP="009C57E0">
            <w:pPr>
              <w:jc w:val="center"/>
              <w:rPr>
                <w:rFonts w:ascii="Times New Roman" w:hAnsi="Times New Roman" w:cs="Times New Roman"/>
                <w:sz w:val="24"/>
                <w:szCs w:val="24"/>
                <w:lang w:val="kk-KZ"/>
              </w:rPr>
            </w:pPr>
          </w:p>
        </w:tc>
        <w:tc>
          <w:tcPr>
            <w:tcW w:w="1417" w:type="dxa"/>
            <w:vMerge/>
          </w:tcPr>
          <w:p w:rsidR="00CB5E08" w:rsidRPr="002A227F" w:rsidRDefault="00CB5E08" w:rsidP="009C57E0">
            <w:pPr>
              <w:jc w:val="center"/>
              <w:rPr>
                <w:rFonts w:ascii="Times New Roman" w:hAnsi="Times New Roman" w:cs="Times New Roman"/>
                <w:sz w:val="24"/>
                <w:szCs w:val="24"/>
                <w:lang w:val="kk-KZ"/>
              </w:rPr>
            </w:pP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w:t>
            </w:r>
          </w:p>
        </w:tc>
        <w:tc>
          <w:tcPr>
            <w:tcW w:w="170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бас шығару</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толық пісу</w:t>
            </w:r>
          </w:p>
        </w:tc>
      </w:tr>
      <w:tr w:rsidR="00CB5E08" w:rsidRPr="002A227F" w:rsidTr="009C57E0">
        <w:tc>
          <w:tcPr>
            <w:tcW w:w="1809"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120</w:t>
            </w:r>
            <w:r w:rsidRPr="002A227F">
              <w:rPr>
                <w:rFonts w:ascii="Times New Roman" w:hAnsi="Times New Roman" w:cs="Times New Roman"/>
                <w:sz w:val="24"/>
                <w:szCs w:val="24"/>
                <w:lang w:val="kk-KZ"/>
              </w:rPr>
              <w:t>-Фон</w:t>
            </w:r>
          </w:p>
        </w:tc>
        <w:tc>
          <w:tcPr>
            <w:tcW w:w="156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1,28</w:t>
            </w:r>
          </w:p>
        </w:tc>
        <w:tc>
          <w:tcPr>
            <w:tcW w:w="170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2,63</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1,26</w:t>
            </w:r>
          </w:p>
        </w:tc>
      </w:tr>
      <w:tr w:rsidR="00CB5E08" w:rsidRPr="002A227F" w:rsidTr="009C57E0">
        <w:tc>
          <w:tcPr>
            <w:tcW w:w="1809"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120</w:t>
            </w:r>
          </w:p>
        </w:tc>
        <w:tc>
          <w:tcPr>
            <w:tcW w:w="156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2,79</w:t>
            </w:r>
          </w:p>
        </w:tc>
        <w:tc>
          <w:tcPr>
            <w:tcW w:w="170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6,54</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3,03</w:t>
            </w:r>
          </w:p>
        </w:tc>
      </w:tr>
      <w:tr w:rsidR="00CB5E08" w:rsidRPr="002A227F" w:rsidTr="009C57E0">
        <w:tc>
          <w:tcPr>
            <w:tcW w:w="1809"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150</w:t>
            </w:r>
          </w:p>
        </w:tc>
        <w:tc>
          <w:tcPr>
            <w:tcW w:w="156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2,96</w:t>
            </w:r>
          </w:p>
        </w:tc>
        <w:tc>
          <w:tcPr>
            <w:tcW w:w="170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7,21</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3,42</w:t>
            </w:r>
          </w:p>
        </w:tc>
      </w:tr>
      <w:tr w:rsidR="00CB5E08" w:rsidRPr="002A227F" w:rsidTr="009C57E0">
        <w:tc>
          <w:tcPr>
            <w:tcW w:w="1809"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60</w:t>
            </w:r>
          </w:p>
        </w:tc>
        <w:tc>
          <w:tcPr>
            <w:tcW w:w="156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60</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2,92</w:t>
            </w:r>
          </w:p>
        </w:tc>
        <w:tc>
          <w:tcPr>
            <w:tcW w:w="170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7,03</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3,28</w:t>
            </w:r>
          </w:p>
        </w:tc>
      </w:tr>
      <w:tr w:rsidR="00CB5E08" w:rsidRPr="002A227F" w:rsidTr="009C57E0">
        <w:tc>
          <w:tcPr>
            <w:tcW w:w="1809"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60</w:t>
            </w:r>
          </w:p>
        </w:tc>
        <w:tc>
          <w:tcPr>
            <w:tcW w:w="156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60</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30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2,88</w:t>
            </w:r>
          </w:p>
        </w:tc>
        <w:tc>
          <w:tcPr>
            <w:tcW w:w="170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7,09</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3,47</w:t>
            </w:r>
          </w:p>
        </w:tc>
      </w:tr>
    </w:tbl>
    <w:p w:rsidR="00CB5E08" w:rsidRPr="002A227F" w:rsidRDefault="00CB5E08" w:rsidP="00CB5E08">
      <w:pPr>
        <w:spacing w:after="0" w:line="240" w:lineRule="auto"/>
        <w:jc w:val="both"/>
        <w:rPr>
          <w:rFonts w:ascii="Times New Roman" w:hAnsi="Times New Roman" w:cs="Times New Roman"/>
          <w:b/>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Түптену кезеңінде фон нұсқасында жапырақ алаңының индексі  1,28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болса,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және  N</w:t>
      </w:r>
      <w:r w:rsidRPr="002A227F">
        <w:rPr>
          <w:rFonts w:ascii="Times New Roman" w:hAnsi="Times New Roman" w:cs="Times New Roman"/>
          <w:sz w:val="28"/>
          <w:szCs w:val="28"/>
          <w:vertAlign w:val="subscript"/>
          <w:lang w:val="kk-KZ"/>
        </w:rPr>
        <w:t>150</w:t>
      </w:r>
      <w:r w:rsidRPr="002A227F">
        <w:rPr>
          <w:rFonts w:ascii="Times New Roman" w:hAnsi="Times New Roman" w:cs="Times New Roman"/>
          <w:sz w:val="28"/>
          <w:szCs w:val="28"/>
          <w:lang w:val="kk-KZ"/>
        </w:rPr>
        <w:t xml:space="preserve"> нұсқаларында тиісінше 2,79 және 2,96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болды немесе 2,2-2,3 есеге үлкен болған. Азот тыңайтқышын екі және үш бөліп беру кезінде бұл көрсеткіштің мәні тиісінше 2,92 және 2,88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болды. Жоғарыда айтылғандай, күріштің жапырақ алаңы ауданының мейлінше жоғары көрсеткіштері бас шығару кезеңінде болады. Мұнда фон нұсқасында бұл көрсеткіш 2,63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болса, азоттың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және  N</w:t>
      </w:r>
      <w:r w:rsidRPr="002A227F">
        <w:rPr>
          <w:rFonts w:ascii="Times New Roman" w:hAnsi="Times New Roman" w:cs="Times New Roman"/>
          <w:sz w:val="28"/>
          <w:szCs w:val="28"/>
          <w:vertAlign w:val="subscript"/>
          <w:lang w:val="kk-KZ"/>
        </w:rPr>
        <w:t>150</w:t>
      </w:r>
      <w:r w:rsidRPr="002A227F">
        <w:rPr>
          <w:rFonts w:ascii="Times New Roman" w:hAnsi="Times New Roman" w:cs="Times New Roman"/>
          <w:sz w:val="28"/>
          <w:szCs w:val="28"/>
          <w:lang w:val="kk-KZ"/>
        </w:rPr>
        <w:t xml:space="preserve">  дозаларында тиісінше 6,54 және 7,21 болды, яғни фон нұсқасынан 2,4 және 2,7 есе үлкен екені анықталды. Бұл кезеңде азот тыңайтқышын екі және үш бөліп беру нұсқаларында  жапырақ </w:t>
      </w:r>
      <w:r w:rsidRPr="002A227F">
        <w:rPr>
          <w:rFonts w:ascii="Times New Roman" w:hAnsi="Times New Roman" w:cs="Times New Roman"/>
          <w:sz w:val="28"/>
          <w:szCs w:val="28"/>
          <w:lang w:val="kk-KZ"/>
        </w:rPr>
        <w:lastRenderedPageBreak/>
        <w:t>алаңы ауданы тиісінше 7,03 және 7,09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құрады, көрсеткіштер фон нұсқасынан шамамен 2,7 есеге   жуық үлкен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Күріштің толық пісу кезеңінде тәжірибенің барлық нұсқаларында жапырақ алаңының индексінің төмендеуі байқалады, бұл физиологиялық құбылыс. Мұнда фон нұсқасында аталған көрсеткіш 1,26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болса, азот енгізілген нұсқаларда 3,03 пен 3,47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аралығында болды. Жоғары көрсеткіштер N</w:t>
      </w:r>
      <w:r w:rsidRPr="002A227F">
        <w:rPr>
          <w:rFonts w:ascii="Times New Roman" w:hAnsi="Times New Roman" w:cs="Times New Roman"/>
          <w:sz w:val="28"/>
          <w:szCs w:val="28"/>
          <w:vertAlign w:val="subscript"/>
          <w:lang w:val="kk-KZ"/>
        </w:rPr>
        <w:t>150</w:t>
      </w:r>
      <w:r w:rsidRPr="002A227F">
        <w:rPr>
          <w:rFonts w:ascii="Times New Roman" w:hAnsi="Times New Roman" w:cs="Times New Roman"/>
          <w:sz w:val="28"/>
          <w:szCs w:val="28"/>
          <w:lang w:val="kk-KZ"/>
        </w:rPr>
        <w:t xml:space="preserve"> нұсқасында (3,42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және осы дозаны үш бөліп енгізгенде (3,47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тіркелді. Азот тыңайтқышының 120 кг/га нұсқасында егіс алдында енгізгенде бұл көрсеткіш 3,03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 xml:space="preserve">2 </w:t>
      </w:r>
      <w:r w:rsidRPr="002A227F">
        <w:rPr>
          <w:rFonts w:ascii="Times New Roman" w:hAnsi="Times New Roman" w:cs="Times New Roman"/>
          <w:sz w:val="28"/>
          <w:szCs w:val="28"/>
          <w:lang w:val="kk-KZ"/>
        </w:rPr>
        <w:t>болса, осы дозаны екі бөліп бергенде 3,28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 xml:space="preserve">2 </w:t>
      </w:r>
      <w:r w:rsidRPr="002A227F">
        <w:rPr>
          <w:rFonts w:ascii="Times New Roman" w:hAnsi="Times New Roman" w:cs="Times New Roman"/>
          <w:sz w:val="28"/>
          <w:szCs w:val="28"/>
          <w:lang w:val="kk-KZ"/>
        </w:rPr>
        <w:t xml:space="preserve">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Қорыта айтқанда, азот тыңайтқыштары күріш өсімдігінің жапырақ алаңы ауданының ұлғаюына елеулі әсер етті. Бұл белгінің  көрсеткіштері тыңайтқыш формалары, дозалары және енгізу әдістері мен мерзімдеріне қарай өзгеріп отырды, жоғары көрсеткіштер тыңайтқышты локальді әдіспен енгізгенде және екі-үш бөліп, яғни үстеп қоректендіру қолданғанда тіркелді.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Өсімдікте жүретін метаболизм үдерістерінің жалпы белсенділігін айқындайтын көрсеткіш өсімдіктің құрғақ затының жиналу сипаты және шамасы болып табылады.</w:t>
      </w:r>
      <w:r w:rsidR="00927A82"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Азот тыңайтқыштары күріштің азотпен қоректенуін жақсартып, өсімдіктің өсуі мен дамуына оң ықпал жасады.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3.5 кестеде азот тыңайтқыштарының формаларының және  енгізу әдістері мен мерзімдерінің күріш өсімдігінің басты өніп-өсу кезеңдерінде құрғақ биомассасының қалыптасуына әсері бойынша мәліметтер келтірілген. Фосфор-калий тыңайтқыштары енгізілген фон нұсқасында өсімдіктің құрғақ затының жиналуы тәжірибе бойынша төмен болды. Мұнда бір өсімдіктің құрғақ массаы түптену кезеңінде 0,41 г болса, бас шығару кезеңінде 2,88 г, а</w:t>
      </w:r>
      <w:r w:rsidR="005B6054" w:rsidRPr="002A227F">
        <w:rPr>
          <w:rFonts w:ascii="Times New Roman" w:hAnsi="Times New Roman" w:cs="Times New Roman"/>
          <w:sz w:val="28"/>
          <w:szCs w:val="28"/>
          <w:lang w:val="kk-KZ"/>
        </w:rPr>
        <w:t>л толық пісу кезеңінде 4,57 г</w:t>
      </w:r>
      <w:r w:rsidRPr="002A227F">
        <w:rPr>
          <w:rFonts w:ascii="Times New Roman" w:hAnsi="Times New Roman" w:cs="Times New Roman"/>
          <w:sz w:val="28"/>
          <w:szCs w:val="28"/>
          <w:lang w:val="kk-KZ"/>
        </w:rPr>
        <w:t xml:space="preserve"> құрады. </w:t>
      </w:r>
    </w:p>
    <w:p w:rsidR="00C77A69" w:rsidRPr="002A227F" w:rsidRDefault="00C77A69" w:rsidP="00CB5E08">
      <w:pPr>
        <w:spacing w:after="0" w:line="240" w:lineRule="auto"/>
        <w:jc w:val="both"/>
        <w:rPr>
          <w:rFonts w:ascii="Times New Roman" w:hAnsi="Times New Roman" w:cs="Times New Roman"/>
          <w:sz w:val="28"/>
          <w:szCs w:val="28"/>
          <w:lang w:val="kk-KZ"/>
        </w:rPr>
      </w:pPr>
    </w:p>
    <w:p w:rsidR="00A705EA" w:rsidRPr="002A227F" w:rsidRDefault="00CB5E08" w:rsidP="00A705EA">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Кесте 3.5 – Азот тыңайтқыштарының формаларының және  енгізу әдістері мен мерзімдерінің күріш өсімдігінің құрғақ биомассасының қалыптасуына әсері, </w:t>
      </w:r>
      <w:r w:rsidR="00A705EA" w:rsidRPr="002A227F">
        <w:rPr>
          <w:rFonts w:ascii="Times New Roman" w:hAnsi="Times New Roman" w:cs="Times New Roman"/>
          <w:sz w:val="28"/>
          <w:szCs w:val="28"/>
          <w:lang w:val="kk-KZ"/>
        </w:rPr>
        <w:t>(орташа, 2019-2021 ж.ж.)</w:t>
      </w:r>
    </w:p>
    <w:p w:rsidR="00A705EA" w:rsidRPr="002A227F" w:rsidRDefault="00A705EA" w:rsidP="00CB5E08">
      <w:pPr>
        <w:spacing w:after="0" w:line="240" w:lineRule="auto"/>
        <w:jc w:val="both"/>
        <w:rPr>
          <w:rFonts w:ascii="Times New Roman" w:hAnsi="Times New Roman" w:cs="Times New Roman"/>
          <w:sz w:val="18"/>
          <w:szCs w:val="18"/>
          <w:lang w:val="kk-KZ"/>
        </w:rPr>
      </w:pPr>
    </w:p>
    <w:tbl>
      <w:tblPr>
        <w:tblStyle w:val="a3"/>
        <w:tblW w:w="9570" w:type="dxa"/>
        <w:tblLook w:val="04A0" w:firstRow="1" w:lastRow="0" w:firstColumn="1" w:lastColumn="0" w:noHBand="0" w:noVBand="1"/>
      </w:tblPr>
      <w:tblGrid>
        <w:gridCol w:w="2093"/>
        <w:gridCol w:w="1559"/>
        <w:gridCol w:w="1418"/>
        <w:gridCol w:w="1559"/>
        <w:gridCol w:w="1559"/>
        <w:gridCol w:w="1382"/>
      </w:tblGrid>
      <w:tr w:rsidR="00CB5E08" w:rsidRPr="00FA0665" w:rsidTr="009C57E0">
        <w:tc>
          <w:tcPr>
            <w:tcW w:w="5070" w:type="dxa"/>
            <w:gridSpan w:val="3"/>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нұсқалары</w:t>
            </w:r>
          </w:p>
        </w:tc>
        <w:tc>
          <w:tcPr>
            <w:tcW w:w="4500" w:type="dxa"/>
            <w:gridSpan w:val="3"/>
            <w:vMerge w:val="restart"/>
          </w:tcPr>
          <w:p w:rsidR="00CB5E08" w:rsidRPr="002A227F" w:rsidRDefault="00CB5E08" w:rsidP="009C57E0">
            <w:pPr>
              <w:jc w:val="center"/>
              <w:rPr>
                <w:rFonts w:ascii="Times New Roman" w:hAnsi="Times New Roman" w:cs="Times New Roman"/>
                <w:sz w:val="24"/>
                <w:szCs w:val="24"/>
                <w:vertAlign w:val="superscript"/>
                <w:lang w:val="kk-KZ"/>
              </w:rPr>
            </w:pPr>
            <w:r w:rsidRPr="002A227F">
              <w:rPr>
                <w:rFonts w:ascii="Times New Roman" w:hAnsi="Times New Roman" w:cs="Times New Roman"/>
                <w:sz w:val="24"/>
                <w:szCs w:val="24"/>
                <w:lang w:val="kk-KZ"/>
              </w:rPr>
              <w:t>Өніп-өсу кезеңдері бойынша құрғақ заттың жиналуы,  г/өсімдік</w:t>
            </w:r>
          </w:p>
        </w:tc>
      </w:tr>
      <w:tr w:rsidR="00CB5E08" w:rsidRPr="002A227F" w:rsidTr="009C57E0">
        <w:trPr>
          <w:trHeight w:val="420"/>
        </w:trPr>
        <w:tc>
          <w:tcPr>
            <w:tcW w:w="2093"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559"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418"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4500" w:type="dxa"/>
            <w:gridSpan w:val="3"/>
            <w:vMerge/>
          </w:tcPr>
          <w:p w:rsidR="00CB5E08" w:rsidRPr="002A227F" w:rsidRDefault="00CB5E08" w:rsidP="009C57E0">
            <w:pPr>
              <w:jc w:val="center"/>
              <w:rPr>
                <w:rFonts w:ascii="Times New Roman" w:hAnsi="Times New Roman" w:cs="Times New Roman"/>
                <w:sz w:val="24"/>
                <w:szCs w:val="24"/>
                <w:lang w:val="kk-KZ"/>
              </w:rPr>
            </w:pPr>
          </w:p>
        </w:tc>
      </w:tr>
      <w:tr w:rsidR="00CB5E08" w:rsidRPr="002A227F" w:rsidTr="009C57E0">
        <w:trPr>
          <w:trHeight w:val="435"/>
        </w:trPr>
        <w:tc>
          <w:tcPr>
            <w:tcW w:w="2093" w:type="dxa"/>
            <w:vMerge/>
          </w:tcPr>
          <w:p w:rsidR="00CB5E08" w:rsidRPr="002A227F" w:rsidRDefault="00CB5E08" w:rsidP="009C57E0">
            <w:pPr>
              <w:jc w:val="center"/>
              <w:rPr>
                <w:rFonts w:ascii="Times New Roman" w:hAnsi="Times New Roman" w:cs="Times New Roman"/>
                <w:sz w:val="24"/>
                <w:szCs w:val="24"/>
                <w:lang w:val="kk-KZ"/>
              </w:rPr>
            </w:pPr>
          </w:p>
        </w:tc>
        <w:tc>
          <w:tcPr>
            <w:tcW w:w="1559" w:type="dxa"/>
            <w:vMerge/>
          </w:tcPr>
          <w:p w:rsidR="00CB5E08" w:rsidRPr="002A227F" w:rsidRDefault="00CB5E08" w:rsidP="009C57E0">
            <w:pPr>
              <w:jc w:val="center"/>
              <w:rPr>
                <w:rFonts w:ascii="Times New Roman" w:hAnsi="Times New Roman" w:cs="Times New Roman"/>
                <w:sz w:val="24"/>
                <w:szCs w:val="24"/>
                <w:lang w:val="kk-KZ"/>
              </w:rPr>
            </w:pPr>
          </w:p>
        </w:tc>
        <w:tc>
          <w:tcPr>
            <w:tcW w:w="1418" w:type="dxa"/>
            <w:vMerge/>
          </w:tcPr>
          <w:p w:rsidR="00CB5E08" w:rsidRPr="002A227F" w:rsidRDefault="00CB5E08" w:rsidP="009C57E0">
            <w:pPr>
              <w:jc w:val="center"/>
              <w:rPr>
                <w:rFonts w:ascii="Times New Roman" w:hAnsi="Times New Roman" w:cs="Times New Roman"/>
                <w:sz w:val="24"/>
                <w:szCs w:val="24"/>
                <w:lang w:val="kk-KZ"/>
              </w:rPr>
            </w:pP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бас шығару</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толық пісу</w:t>
            </w:r>
          </w:p>
        </w:tc>
      </w:tr>
      <w:tr w:rsidR="00CB5E08" w:rsidRPr="002A227F" w:rsidTr="009C57E0">
        <w:tc>
          <w:tcPr>
            <w:tcW w:w="209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0,41</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2,88</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4,57</w:t>
            </w:r>
          </w:p>
        </w:tc>
      </w:tr>
      <w:tr w:rsidR="00CB5E08" w:rsidRPr="002A227F" w:rsidTr="009C57E0">
        <w:tc>
          <w:tcPr>
            <w:tcW w:w="209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а 120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1,68</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6,25</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9,59</w:t>
            </w:r>
          </w:p>
        </w:tc>
      </w:tr>
      <w:tr w:rsidR="00CB5E08" w:rsidRPr="002A227F" w:rsidTr="009C57E0">
        <w:tc>
          <w:tcPr>
            <w:tcW w:w="209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120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1,63</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6,14</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9,41</w:t>
            </w:r>
          </w:p>
        </w:tc>
      </w:tr>
      <w:tr w:rsidR="00CB5E08" w:rsidRPr="002A227F" w:rsidTr="009C57E0">
        <w:tc>
          <w:tcPr>
            <w:tcW w:w="209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м 120  </w:t>
            </w:r>
            <w:r w:rsidRPr="002A227F">
              <w:rPr>
                <w:rFonts w:ascii="Times New Roman" w:hAnsi="Times New Roman" w:cs="Times New Roman"/>
                <w:sz w:val="24"/>
                <w:szCs w:val="24"/>
                <w:lang w:val="kk-KZ"/>
              </w:rPr>
              <w:t>локалді</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2,01</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6,75</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13,5</w:t>
            </w:r>
          </w:p>
        </w:tc>
      </w:tr>
      <w:tr w:rsidR="00CB5E08" w:rsidRPr="002A227F" w:rsidTr="009C57E0">
        <w:tc>
          <w:tcPr>
            <w:tcW w:w="209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60</w:t>
            </w:r>
          </w:p>
        </w:tc>
        <w:tc>
          <w:tcPr>
            <w:tcW w:w="1418" w:type="dxa"/>
          </w:tcPr>
          <w:p w:rsidR="00CB5E08" w:rsidRPr="002A227F" w:rsidRDefault="00CB5E08" w:rsidP="009C57E0">
            <w:pPr>
              <w:jc w:val="center"/>
              <w:rPr>
                <w:rFonts w:ascii="Times New Roman" w:hAnsi="Times New Roman" w:cs="Times New Roman"/>
                <w:sz w:val="24"/>
                <w:szCs w:val="24"/>
                <w:lang w:val="kk-KZ"/>
              </w:rPr>
            </w:pP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1,98</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6,71</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11,9</w:t>
            </w:r>
          </w:p>
        </w:tc>
      </w:tr>
      <w:tr w:rsidR="00CB5E08" w:rsidRPr="002A227F" w:rsidTr="009C57E0">
        <w:tc>
          <w:tcPr>
            <w:tcW w:w="209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40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1,81</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6,83</w:t>
            </w:r>
          </w:p>
        </w:tc>
        <w:tc>
          <w:tcPr>
            <w:tcW w:w="138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13,8</w:t>
            </w:r>
          </w:p>
        </w:tc>
      </w:tr>
    </w:tbl>
    <w:p w:rsidR="00CB5E08" w:rsidRPr="002A227F" w:rsidRDefault="00CB5E08" w:rsidP="00CB5E08">
      <w:pPr>
        <w:spacing w:after="0" w:line="240" w:lineRule="auto"/>
        <w:jc w:val="both"/>
        <w:rPr>
          <w:rFonts w:ascii="Times New Roman" w:hAnsi="Times New Roman" w:cs="Times New Roman"/>
          <w:sz w:val="24"/>
          <w:szCs w:val="24"/>
          <w:lang w:val="kk-KZ"/>
        </w:rPr>
      </w:pPr>
    </w:p>
    <w:p w:rsidR="00C77A69" w:rsidRPr="002A227F" w:rsidRDefault="00C77A69" w:rsidP="00C77A69">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Аммоний сульфаты мен карбамидті салыстыра зерттеу көрсеткендей, аммоний сульфаты бойынша көрсеткіштер сәл жоғары болды. Құрғақ заттың жиналуы түптену кезеңінде тиісінше 1,68 және 1,63 г болса, бас шығару кезеңінде 6,25 және 6,14, ал  күріштің толық пісу кезеңінде 9,59 және 9,41 г </w:t>
      </w:r>
      <w:r w:rsidRPr="002A227F">
        <w:rPr>
          <w:rFonts w:ascii="Times New Roman" w:hAnsi="Times New Roman" w:cs="Times New Roman"/>
          <w:sz w:val="28"/>
          <w:szCs w:val="28"/>
          <w:lang w:val="kk-KZ"/>
        </w:rPr>
        <w:lastRenderedPageBreak/>
        <w:t>болды.  Мұнда түптену кезеңінде карбамид және аммоний сульфаты енгізілген нұсқаларда фонға қарағанда құрғақ зат массасы 4 есе артық болса, бас шығару  және толық пісу кезеңдерінде 2,1-2,2 есе артық болғаны анықталды.Азот тыңайтқышын енгізу әдістері бойынша түптену кезеңінде құрғақ массаның жоғары көрсеткіші (2,01 г) N</w:t>
      </w:r>
      <w:r w:rsidRPr="002A227F">
        <w:rPr>
          <w:rFonts w:ascii="Times New Roman" w:hAnsi="Times New Roman" w:cs="Times New Roman"/>
          <w:sz w:val="28"/>
          <w:szCs w:val="28"/>
          <w:vertAlign w:val="subscript"/>
          <w:lang w:val="kk-KZ"/>
        </w:rPr>
        <w:t xml:space="preserve">м120  </w:t>
      </w:r>
      <w:r w:rsidRPr="002A227F">
        <w:rPr>
          <w:rFonts w:ascii="Times New Roman" w:hAnsi="Times New Roman" w:cs="Times New Roman"/>
          <w:sz w:val="28"/>
          <w:szCs w:val="28"/>
          <w:lang w:val="kk-KZ"/>
        </w:rPr>
        <w:t>локалді әдіспен енгізген нұсқада және  азот тыңайтқышын екі бөліп берген, яғни түптену кезеңі басында 60 кг азотпен үстеп қоректендірген нұсқада (1,98 г) тіркелді.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Бұл нұсқалар бойынша көрсеткіштер бас шығару кезеңінде де жоғары болды, тиісінше 6,75 және 6,71 г, алайда бұл кезеңде құрғақ зат массасының ең жоғары көрсеткіші тыңайтқышты үш бөліп берген нұсқада, яғни түтіктену кезеңі басында 40 кг/га азотпен үстеп қоректендірген нұсқада тіркелді. Күріш өсімдігінің құрғақ затының жиналу қарқыны осы айырмашылықпен толық пісу кезеңінде де байқалды. Күріш өсімдігі гүлдеу дәуірінен кейін азот тыңайтқышын сіңіре бермеуіне байланысты  толық пісу кезеңінде карбамидті локальді әдіспен енгі</w:t>
      </w:r>
      <w:r w:rsidR="00CF4CCB">
        <w:rPr>
          <w:rFonts w:ascii="Times New Roman" w:hAnsi="Times New Roman" w:cs="Times New Roman"/>
          <w:sz w:val="28"/>
          <w:szCs w:val="28"/>
          <w:lang w:val="kk-KZ"/>
        </w:rPr>
        <w:t>зген нұсқада бір өсімдіктің салм</w:t>
      </w:r>
      <w:r w:rsidRPr="002A227F">
        <w:rPr>
          <w:rFonts w:ascii="Times New Roman" w:hAnsi="Times New Roman" w:cs="Times New Roman"/>
          <w:sz w:val="28"/>
          <w:szCs w:val="28"/>
          <w:lang w:val="kk-KZ"/>
        </w:rPr>
        <w:t>ағы 13,5 г, азотты екі бөліп берген нұсқада 11,9, ал үш бөліп берген нұсқада 13,8 г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тыңайтқышының дозалары және  енгізу әдістері мен мерзімдерінің күріш өсімдігінің өніп-өсудің басты кезеңдерінде құрғақ биомасса</w:t>
      </w:r>
      <w:r w:rsidR="00A705EA" w:rsidRPr="002A227F">
        <w:rPr>
          <w:rFonts w:ascii="Times New Roman" w:hAnsi="Times New Roman" w:cs="Times New Roman"/>
          <w:sz w:val="28"/>
          <w:szCs w:val="28"/>
          <w:lang w:val="kk-KZ"/>
        </w:rPr>
        <w:t>сының қалыптасуына әсері бойынш</w:t>
      </w:r>
      <w:r w:rsidRPr="002A227F">
        <w:rPr>
          <w:rFonts w:ascii="Times New Roman" w:hAnsi="Times New Roman" w:cs="Times New Roman"/>
          <w:sz w:val="28"/>
          <w:szCs w:val="28"/>
          <w:lang w:val="kk-KZ"/>
        </w:rPr>
        <w:t xml:space="preserve">а мәліметтер 3.6 кестеде берілген. </w:t>
      </w:r>
    </w:p>
    <w:p w:rsidR="00CB5E08" w:rsidRPr="002A227F" w:rsidRDefault="00CB5E08" w:rsidP="00CB5E08">
      <w:pPr>
        <w:spacing w:after="0" w:line="240" w:lineRule="auto"/>
        <w:jc w:val="both"/>
        <w:rPr>
          <w:rFonts w:ascii="Times New Roman" w:hAnsi="Times New Roman" w:cs="Times New Roman"/>
          <w:sz w:val="28"/>
          <w:szCs w:val="28"/>
          <w:lang w:val="kk-KZ"/>
        </w:rPr>
      </w:pPr>
    </w:p>
    <w:p w:rsidR="00A705EA" w:rsidRPr="002A227F" w:rsidRDefault="00CB5E08" w:rsidP="00A705EA">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Кесте 3.6 – Азот тыңайтқышының дозалары және  енгізу әдістері мен мерзімдерінің күріш өсімдігінің құрғақ биомассасының қалыптасуына әсері, </w:t>
      </w:r>
      <w:r w:rsidR="00A705EA" w:rsidRPr="002A227F">
        <w:rPr>
          <w:rFonts w:ascii="Times New Roman" w:hAnsi="Times New Roman" w:cs="Times New Roman"/>
          <w:sz w:val="28"/>
          <w:szCs w:val="28"/>
          <w:lang w:val="kk-KZ"/>
        </w:rPr>
        <w:t>(орташа, 2019-2021 ж.ж.)</w:t>
      </w:r>
    </w:p>
    <w:p w:rsidR="00CB5E08" w:rsidRPr="002A227F" w:rsidRDefault="00CB5E08" w:rsidP="00CB5E08">
      <w:pPr>
        <w:spacing w:after="0" w:line="240" w:lineRule="auto"/>
        <w:jc w:val="both"/>
        <w:rPr>
          <w:rFonts w:ascii="Times New Roman" w:hAnsi="Times New Roman" w:cs="Times New Roman"/>
          <w:b/>
          <w:sz w:val="18"/>
          <w:szCs w:val="18"/>
          <w:lang w:val="kk-KZ"/>
        </w:rPr>
      </w:pPr>
    </w:p>
    <w:tbl>
      <w:tblPr>
        <w:tblStyle w:val="a3"/>
        <w:tblW w:w="0" w:type="auto"/>
        <w:tblInd w:w="250" w:type="dxa"/>
        <w:tblLook w:val="04A0" w:firstRow="1" w:lastRow="0" w:firstColumn="1" w:lastColumn="0" w:noHBand="0" w:noVBand="1"/>
      </w:tblPr>
      <w:tblGrid>
        <w:gridCol w:w="1843"/>
        <w:gridCol w:w="1276"/>
        <w:gridCol w:w="1559"/>
        <w:gridCol w:w="1559"/>
        <w:gridCol w:w="1559"/>
        <w:gridCol w:w="1524"/>
      </w:tblGrid>
      <w:tr w:rsidR="00CB5E08" w:rsidRPr="00FA0665" w:rsidTr="009C57E0">
        <w:tc>
          <w:tcPr>
            <w:tcW w:w="4678" w:type="dxa"/>
            <w:gridSpan w:val="3"/>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нұсқалары</w:t>
            </w:r>
          </w:p>
        </w:tc>
        <w:tc>
          <w:tcPr>
            <w:tcW w:w="4642" w:type="dxa"/>
            <w:gridSpan w:val="3"/>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Өніп-өсу кезеңдері бойынша құрғақ заттың жиналуы,  г/өсімдік</w:t>
            </w:r>
          </w:p>
        </w:tc>
      </w:tr>
      <w:tr w:rsidR="00CB5E08" w:rsidRPr="002A227F" w:rsidTr="009C57E0">
        <w:trPr>
          <w:trHeight w:val="322"/>
        </w:trPr>
        <w:tc>
          <w:tcPr>
            <w:tcW w:w="1843"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276"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559"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4642" w:type="dxa"/>
            <w:gridSpan w:val="3"/>
            <w:vMerge/>
          </w:tcPr>
          <w:p w:rsidR="00CB5E08" w:rsidRPr="002A227F" w:rsidRDefault="00CB5E08" w:rsidP="009C57E0">
            <w:pPr>
              <w:jc w:val="center"/>
              <w:rPr>
                <w:rFonts w:ascii="Times New Roman" w:hAnsi="Times New Roman" w:cs="Times New Roman"/>
                <w:sz w:val="24"/>
                <w:szCs w:val="24"/>
                <w:lang w:val="kk-KZ"/>
              </w:rPr>
            </w:pPr>
          </w:p>
        </w:tc>
      </w:tr>
      <w:tr w:rsidR="00CB5E08" w:rsidRPr="002A227F" w:rsidTr="009C57E0">
        <w:trPr>
          <w:trHeight w:val="585"/>
        </w:trPr>
        <w:tc>
          <w:tcPr>
            <w:tcW w:w="1843" w:type="dxa"/>
            <w:vMerge/>
          </w:tcPr>
          <w:p w:rsidR="00CB5E08" w:rsidRPr="002A227F" w:rsidRDefault="00CB5E08" w:rsidP="009C57E0">
            <w:pPr>
              <w:jc w:val="center"/>
              <w:rPr>
                <w:rFonts w:ascii="Times New Roman" w:hAnsi="Times New Roman" w:cs="Times New Roman"/>
                <w:sz w:val="24"/>
                <w:szCs w:val="24"/>
                <w:lang w:val="kk-KZ"/>
              </w:rPr>
            </w:pPr>
          </w:p>
        </w:tc>
        <w:tc>
          <w:tcPr>
            <w:tcW w:w="1276" w:type="dxa"/>
            <w:vMerge/>
          </w:tcPr>
          <w:p w:rsidR="00CB5E08" w:rsidRPr="002A227F" w:rsidRDefault="00CB5E08" w:rsidP="009C57E0">
            <w:pPr>
              <w:jc w:val="center"/>
              <w:rPr>
                <w:rFonts w:ascii="Times New Roman" w:hAnsi="Times New Roman" w:cs="Times New Roman"/>
                <w:sz w:val="24"/>
                <w:szCs w:val="24"/>
                <w:lang w:val="kk-KZ"/>
              </w:rPr>
            </w:pPr>
          </w:p>
        </w:tc>
        <w:tc>
          <w:tcPr>
            <w:tcW w:w="1559" w:type="dxa"/>
            <w:vMerge/>
          </w:tcPr>
          <w:p w:rsidR="00CB5E08" w:rsidRPr="002A227F" w:rsidRDefault="00CB5E08" w:rsidP="009C57E0">
            <w:pPr>
              <w:jc w:val="center"/>
              <w:rPr>
                <w:rFonts w:ascii="Times New Roman" w:hAnsi="Times New Roman" w:cs="Times New Roman"/>
                <w:sz w:val="24"/>
                <w:szCs w:val="24"/>
                <w:lang w:val="kk-KZ"/>
              </w:rPr>
            </w:pP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бас шығару</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толық пісу</w:t>
            </w:r>
          </w:p>
        </w:tc>
      </w:tr>
      <w:tr w:rsidR="00CB5E08" w:rsidRPr="002A227F" w:rsidTr="009C57E0">
        <w:tc>
          <w:tcPr>
            <w:tcW w:w="184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120</w:t>
            </w:r>
            <w:r w:rsidRPr="002A227F">
              <w:rPr>
                <w:rFonts w:ascii="Times New Roman" w:hAnsi="Times New Roman" w:cs="Times New Roman"/>
                <w:sz w:val="24"/>
                <w:szCs w:val="24"/>
                <w:lang w:val="kk-KZ"/>
              </w:rPr>
              <w:t>-Фон</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0,41</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2,77</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5,08</w:t>
            </w:r>
          </w:p>
        </w:tc>
      </w:tr>
      <w:tr w:rsidR="00CB5E08" w:rsidRPr="002A227F" w:rsidTr="009C57E0">
        <w:tc>
          <w:tcPr>
            <w:tcW w:w="184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120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1,77</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6,36</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8,75</w:t>
            </w:r>
          </w:p>
        </w:tc>
      </w:tr>
      <w:tr w:rsidR="00CB5E08" w:rsidRPr="002A227F" w:rsidTr="009C57E0">
        <w:tc>
          <w:tcPr>
            <w:tcW w:w="184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150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1,96</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7,21</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9,33</w:t>
            </w:r>
          </w:p>
        </w:tc>
      </w:tr>
      <w:tr w:rsidR="00CB5E08" w:rsidRPr="002A227F" w:rsidTr="009C57E0">
        <w:tc>
          <w:tcPr>
            <w:tcW w:w="184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1,76</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7,08</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9,46</w:t>
            </w:r>
          </w:p>
        </w:tc>
      </w:tr>
      <w:tr w:rsidR="00CB5E08" w:rsidRPr="002A227F" w:rsidTr="009C57E0">
        <w:tc>
          <w:tcPr>
            <w:tcW w:w="1843"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30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1,84</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7,46</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10,17</w:t>
            </w:r>
          </w:p>
        </w:tc>
      </w:tr>
    </w:tbl>
    <w:p w:rsidR="00CB5E08" w:rsidRPr="002A227F" w:rsidRDefault="00CB5E08" w:rsidP="00CB5E08">
      <w:pPr>
        <w:spacing w:after="0" w:line="240" w:lineRule="auto"/>
        <w:ind w:firstLine="567"/>
        <w:jc w:val="both"/>
        <w:rPr>
          <w:rFonts w:ascii="Times New Roman" w:hAnsi="Times New Roman" w:cs="Times New Roman"/>
          <w:b/>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Тек фосфор тыңайтқышы 120 кг/га дозада енгізілген фон нұсқасында түптену кезеңінде бір өсімдіктің құрғақ массасы 0,41 г-ға тең болса, бас шығару кезеңінде 2,77 г, ал толық пісу кезеңінде 5,08 г болды. Азот тыңайтқыштары енгізілген нұсқаларда бұл кезеңде құрғақ заттың жиналуы азот тыңайтқышының дозасына, енгізу әдістері мен мерзімдеріне байланысты 1,77 г мен 1,96 г аралығында болды. Мұнда бұл көрсеткіштер фон нұсқасы көрсеткішіне қарағанда 4,3-4,8 есе артық болды. Бас шығару кезеңінде азот тыңайтқыштары енгізілген нұсқаларда бір өсімдіктің құрғақ массасы 6,36 г мен 7,46 г аралығында болды, мұнда жоғары көрсеткіштер азоттың 150 кг/га дозасын егіс алдында енгізгенде (7,21 г ) және осы дозаны үш бөліп енгізгенде тіркелді (7,46 г). Бұл кезеңде аймақта қолданылып жүрген азоттың жылдық </w:t>
      </w:r>
      <w:r w:rsidRPr="002A227F">
        <w:rPr>
          <w:rFonts w:ascii="Times New Roman" w:hAnsi="Times New Roman" w:cs="Times New Roman"/>
          <w:sz w:val="28"/>
          <w:szCs w:val="28"/>
          <w:lang w:val="kk-KZ"/>
        </w:rPr>
        <w:lastRenderedPageBreak/>
        <w:t>нормасын екі бөліп енгізу нұсқасында бір өсімдіктің  құрғақ затының жиналуы 7,08 г-ды құрады.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Күріштің толық пісу кезеңінде фон нұсқасында бір өсімдіктің құрғақ массасы 5,08 г құрады. Азот тыңайтқышының 120 кг/га дозасын егіс алдында енгізгенде бұл көрсеткіш 8,75 г болды, яғни 72,2% артық болды. Азоттың дозасы 150 кг/га болғанда құрғақ зат жиналуы жоғарылап, фон нұсқасынан 83,7% артты. Тәжірибедегі жоғары көрсеткіштер азот тыңайтқышын екі және үш бөліп енгізгенде тіркелді, 120 кг/га дозаны теңдей екі бөліп енгізгенде бір күріш өсімдігінің құрғақ массасы 9,46 г болса, 150 кг/га азотты үш бөліп енгізгенде бұл көрсеткіш 10,17 г болды. Бірінші жағдайда көрсеткіштер фон нұсқасынан 86,2% артық болса, екінші жағдайда 100 %-ке, яғни екі есеге артық болғаны анықталды.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Қорыта айтқанда, күріш егісіне азот тыңайтқыштарын қолдану өсімдіктің жапырақ алаңының ауданына оң әсерін тигізді, нәтижесінде өсімдікте фотосинтез үдерісінің өнімділігі артып, өсімдікте құрғақ зат жиналу көрсеткі</w:t>
      </w:r>
      <w:r w:rsidR="00CF4CCB">
        <w:rPr>
          <w:rFonts w:ascii="Times New Roman" w:hAnsi="Times New Roman" w:cs="Times New Roman"/>
          <w:sz w:val="28"/>
          <w:szCs w:val="28"/>
          <w:lang w:val="kk-KZ"/>
        </w:rPr>
        <w:t>ші артты. Құрғақ заттың мейлінше</w:t>
      </w:r>
      <w:r w:rsidRPr="002A227F">
        <w:rPr>
          <w:rFonts w:ascii="Times New Roman" w:hAnsi="Times New Roman" w:cs="Times New Roman"/>
          <w:sz w:val="28"/>
          <w:szCs w:val="28"/>
          <w:lang w:val="kk-KZ"/>
        </w:rPr>
        <w:t xml:space="preserve"> мол жиналуы азот тыңайтқышының формаларына, дозаларына және енгізу әдістері мен мерзімдерінен байланысты болды, бұл әрине соңғы нәтижеге, яғни күріштің дән  өнімділігіне, оның өнім құрылымы элементеріне оң әсер етуі әбден мүмкін.</w:t>
      </w: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r w:rsidRPr="002A227F">
        <w:rPr>
          <w:rFonts w:ascii="Times New Roman" w:hAnsi="Times New Roman" w:cs="Times New Roman"/>
          <w:b/>
          <w:sz w:val="28"/>
          <w:szCs w:val="28"/>
          <w:lang w:val="kk-KZ"/>
        </w:rPr>
        <w:t xml:space="preserve">3.3 </w:t>
      </w:r>
      <w:r w:rsidRPr="002A227F">
        <w:rPr>
          <w:rFonts w:ascii="Times New Roman" w:hAnsi="Times New Roman" w:cs="Times New Roman"/>
          <w:sz w:val="28"/>
          <w:szCs w:val="28"/>
          <w:lang w:val="kk-KZ"/>
        </w:rPr>
        <w:t xml:space="preserve"> </w:t>
      </w:r>
      <w:r w:rsidRPr="002A227F">
        <w:rPr>
          <w:rFonts w:ascii="Times New Roman" w:hAnsi="Times New Roman" w:cs="Times New Roman"/>
          <w:b/>
          <w:sz w:val="28"/>
          <w:szCs w:val="28"/>
          <w:lang w:val="kk-KZ"/>
        </w:rPr>
        <w:t>Азот тыңайтқыштарының   күріш дақылының өнімділігі мен өнім құрылымына  әсері</w:t>
      </w:r>
      <w:r w:rsidRPr="002A227F">
        <w:rPr>
          <w:rFonts w:ascii="Times New Roman" w:hAnsi="Times New Roman" w:cs="Times New Roman"/>
          <w:sz w:val="28"/>
          <w:szCs w:val="28"/>
          <w:lang w:val="kk-KZ"/>
        </w:rPr>
        <w:t xml:space="preserve">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Күріштің  азот тыңайтқыштарының азотын пайдалану коэффициенті төмен болғанымен, азот тыңайтқыштары жоғары қосымша өнімді қамтамасыз етеді, яғни күріш өнімімен азот элементінің шығуын едәуір арттырады. Сонымен бірге, азот тыңайтқыштарын қолдану жүйесінде олардың өніммен мейлінше жоғары қайтарымдылығын қамтамасыз ететін, олардың формаларын таңдау, дозаларын, енгізу әдістері мен мерзімдерін анықтау маңызды роль атқарады.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тыңайтқыштарының формаларының және енгізу әдістері мен мерзімдерінің күріш дақылының өнімділіг</w:t>
      </w:r>
      <w:r w:rsidR="00CF4CCB">
        <w:rPr>
          <w:rFonts w:ascii="Times New Roman" w:hAnsi="Times New Roman" w:cs="Times New Roman"/>
          <w:sz w:val="28"/>
          <w:szCs w:val="28"/>
          <w:lang w:val="kk-KZ"/>
        </w:rPr>
        <w:t xml:space="preserve">іне әсері бойынша мәліметтер </w:t>
      </w:r>
      <w:r w:rsidRPr="002A227F">
        <w:rPr>
          <w:rFonts w:ascii="Times New Roman" w:hAnsi="Times New Roman" w:cs="Times New Roman"/>
          <w:sz w:val="28"/>
          <w:szCs w:val="28"/>
          <w:lang w:val="kk-KZ"/>
        </w:rPr>
        <w:t xml:space="preserve">3.7 кестеде келтірілген. </w:t>
      </w:r>
    </w:p>
    <w:p w:rsidR="00A705EA" w:rsidRPr="002A227F" w:rsidRDefault="00CB5E08" w:rsidP="00A705EA">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 3.7 – Азот тыңайтқыштарының формаларының және  енгізу әдістері мен мерзімдерінің  күріш дақылының өнімділігіне әсері</w:t>
      </w:r>
    </w:p>
    <w:tbl>
      <w:tblPr>
        <w:tblStyle w:val="a3"/>
        <w:tblW w:w="9606" w:type="dxa"/>
        <w:tblLayout w:type="fixed"/>
        <w:tblLook w:val="04A0" w:firstRow="1" w:lastRow="0" w:firstColumn="1" w:lastColumn="0" w:noHBand="0" w:noVBand="1"/>
      </w:tblPr>
      <w:tblGrid>
        <w:gridCol w:w="1809"/>
        <w:gridCol w:w="1418"/>
        <w:gridCol w:w="1276"/>
        <w:gridCol w:w="850"/>
        <w:gridCol w:w="851"/>
        <w:gridCol w:w="850"/>
        <w:gridCol w:w="1134"/>
        <w:gridCol w:w="741"/>
        <w:gridCol w:w="677"/>
      </w:tblGrid>
      <w:tr w:rsidR="005A5530" w:rsidRPr="002A227F" w:rsidTr="005A5530">
        <w:trPr>
          <w:trHeight w:val="317"/>
        </w:trPr>
        <w:tc>
          <w:tcPr>
            <w:tcW w:w="4503" w:type="dxa"/>
            <w:gridSpan w:val="3"/>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нұсқалары</w:t>
            </w:r>
          </w:p>
        </w:tc>
        <w:tc>
          <w:tcPr>
            <w:tcW w:w="3685" w:type="dxa"/>
            <w:gridSpan w:val="4"/>
            <w:tcBorders>
              <w:bottom w:val="single" w:sz="4" w:space="0" w:color="auto"/>
            </w:tcBorders>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Өнімділік, ц/га</w:t>
            </w:r>
          </w:p>
        </w:tc>
        <w:tc>
          <w:tcPr>
            <w:tcW w:w="1418" w:type="dxa"/>
            <w:gridSpan w:val="2"/>
          </w:tcPr>
          <w:p w:rsidR="005A5530" w:rsidRPr="002A227F" w:rsidRDefault="005A5530"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Қосымша өнім</w:t>
            </w:r>
          </w:p>
        </w:tc>
      </w:tr>
      <w:tr w:rsidR="005A5530" w:rsidRPr="002A227F" w:rsidTr="005A5530">
        <w:trPr>
          <w:trHeight w:val="947"/>
        </w:trPr>
        <w:tc>
          <w:tcPr>
            <w:tcW w:w="1809" w:type="dxa"/>
            <w:tcBorders>
              <w:bottom w:val="single" w:sz="4" w:space="0" w:color="000000" w:themeColor="text1"/>
            </w:tcBorders>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418" w:type="dxa"/>
            <w:tcBorders>
              <w:bottom w:val="single" w:sz="4" w:space="0" w:color="000000" w:themeColor="text1"/>
            </w:tcBorders>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276" w:type="dxa"/>
            <w:tcBorders>
              <w:bottom w:val="single" w:sz="4" w:space="0" w:color="000000" w:themeColor="text1"/>
            </w:tcBorders>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850" w:type="dxa"/>
            <w:tcBorders>
              <w:top w:val="single" w:sz="4" w:space="0" w:color="auto"/>
              <w:bottom w:val="single" w:sz="4" w:space="0" w:color="000000" w:themeColor="text1"/>
            </w:tcBorders>
          </w:tcPr>
          <w:p w:rsidR="005A5530" w:rsidRPr="002A227F" w:rsidRDefault="005A5530"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tc>
        <w:tc>
          <w:tcPr>
            <w:tcW w:w="851" w:type="dxa"/>
            <w:tcBorders>
              <w:top w:val="single" w:sz="4" w:space="0" w:color="auto"/>
              <w:bottom w:val="single" w:sz="4" w:space="0" w:color="000000" w:themeColor="text1"/>
            </w:tcBorders>
          </w:tcPr>
          <w:p w:rsidR="005A5530" w:rsidRPr="002A227F" w:rsidRDefault="005A5530"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850" w:type="dxa"/>
            <w:tcBorders>
              <w:top w:val="single" w:sz="4" w:space="0" w:color="auto"/>
              <w:bottom w:val="single" w:sz="4" w:space="0" w:color="000000" w:themeColor="text1"/>
            </w:tcBorders>
          </w:tcPr>
          <w:p w:rsidR="005A5530" w:rsidRPr="002A227F" w:rsidRDefault="005A5530"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134" w:type="dxa"/>
            <w:tcBorders>
              <w:top w:val="single" w:sz="4" w:space="0" w:color="auto"/>
              <w:bottom w:val="single" w:sz="4" w:space="0" w:color="000000" w:themeColor="text1"/>
            </w:tcBorders>
          </w:tcPr>
          <w:p w:rsidR="005A5530" w:rsidRPr="002A227F" w:rsidRDefault="005A5530"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Орташа</w:t>
            </w:r>
          </w:p>
        </w:tc>
        <w:tc>
          <w:tcPr>
            <w:tcW w:w="741" w:type="dxa"/>
            <w:tcBorders>
              <w:bottom w:val="single" w:sz="4" w:space="0" w:color="000000" w:themeColor="text1"/>
              <w:right w:val="single" w:sz="4" w:space="0" w:color="auto"/>
            </w:tcBorders>
          </w:tcPr>
          <w:p w:rsidR="005A5530" w:rsidRPr="002A227F" w:rsidRDefault="005A5530"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ц/га</w:t>
            </w:r>
          </w:p>
        </w:tc>
        <w:tc>
          <w:tcPr>
            <w:tcW w:w="677" w:type="dxa"/>
            <w:tcBorders>
              <w:left w:val="single" w:sz="4" w:space="0" w:color="auto"/>
              <w:bottom w:val="single" w:sz="4" w:space="0" w:color="000000" w:themeColor="text1"/>
            </w:tcBorders>
          </w:tcPr>
          <w:p w:rsidR="005A5530" w:rsidRPr="005A5530" w:rsidRDefault="005A5530" w:rsidP="009C57E0">
            <w:pPr>
              <w:jc w:val="center"/>
              <w:rPr>
                <w:rFonts w:ascii="Times New Roman" w:hAnsi="Times New Roman" w:cs="Times New Roman"/>
                <w:sz w:val="24"/>
                <w:szCs w:val="24"/>
              </w:rPr>
            </w:pPr>
            <w:r>
              <w:rPr>
                <w:rFonts w:ascii="Times New Roman" w:hAnsi="Times New Roman" w:cs="Times New Roman"/>
                <w:sz w:val="24"/>
                <w:szCs w:val="24"/>
              </w:rPr>
              <w:t>%</w:t>
            </w:r>
          </w:p>
        </w:tc>
      </w:tr>
      <w:tr w:rsidR="005A5530" w:rsidRPr="002A227F" w:rsidTr="005A5530">
        <w:tc>
          <w:tcPr>
            <w:tcW w:w="1809"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418"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850"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29,6</w:t>
            </w:r>
          </w:p>
        </w:tc>
        <w:tc>
          <w:tcPr>
            <w:tcW w:w="851"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31,2</w:t>
            </w:r>
          </w:p>
        </w:tc>
        <w:tc>
          <w:tcPr>
            <w:tcW w:w="850"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30,7</w:t>
            </w:r>
          </w:p>
        </w:tc>
        <w:tc>
          <w:tcPr>
            <w:tcW w:w="1134" w:type="dxa"/>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30,5</w:t>
            </w:r>
          </w:p>
        </w:tc>
        <w:tc>
          <w:tcPr>
            <w:tcW w:w="741" w:type="dxa"/>
            <w:tcBorders>
              <w:right w:val="single" w:sz="4" w:space="0" w:color="auto"/>
            </w:tcBorders>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677" w:type="dxa"/>
            <w:tcBorders>
              <w:left w:val="single" w:sz="4" w:space="0" w:color="auto"/>
            </w:tcBorders>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5A5530" w:rsidRPr="002A227F" w:rsidTr="005A5530">
        <w:tc>
          <w:tcPr>
            <w:tcW w:w="1809"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а 120</w:t>
            </w:r>
          </w:p>
        </w:tc>
        <w:tc>
          <w:tcPr>
            <w:tcW w:w="1418"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850"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52,8</w:t>
            </w:r>
          </w:p>
        </w:tc>
        <w:tc>
          <w:tcPr>
            <w:tcW w:w="851"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51,9</w:t>
            </w:r>
          </w:p>
        </w:tc>
        <w:tc>
          <w:tcPr>
            <w:tcW w:w="850"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53,1</w:t>
            </w:r>
          </w:p>
        </w:tc>
        <w:tc>
          <w:tcPr>
            <w:tcW w:w="1134" w:type="dxa"/>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52,6</w:t>
            </w:r>
          </w:p>
        </w:tc>
        <w:tc>
          <w:tcPr>
            <w:tcW w:w="741" w:type="dxa"/>
            <w:tcBorders>
              <w:right w:val="single" w:sz="4" w:space="0" w:color="auto"/>
            </w:tcBorders>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22,1</w:t>
            </w:r>
          </w:p>
        </w:tc>
        <w:tc>
          <w:tcPr>
            <w:tcW w:w="677" w:type="dxa"/>
            <w:tcBorders>
              <w:left w:val="single" w:sz="4" w:space="0" w:color="auto"/>
            </w:tcBorders>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72,5</w:t>
            </w:r>
          </w:p>
        </w:tc>
      </w:tr>
      <w:tr w:rsidR="005A5530" w:rsidRPr="002A227F" w:rsidTr="005A5530">
        <w:tc>
          <w:tcPr>
            <w:tcW w:w="1809"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120</w:t>
            </w:r>
          </w:p>
        </w:tc>
        <w:tc>
          <w:tcPr>
            <w:tcW w:w="1418"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850"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50,5</w:t>
            </w:r>
          </w:p>
        </w:tc>
        <w:tc>
          <w:tcPr>
            <w:tcW w:w="851"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51,6</w:t>
            </w:r>
          </w:p>
        </w:tc>
        <w:tc>
          <w:tcPr>
            <w:tcW w:w="850"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52,1</w:t>
            </w:r>
          </w:p>
        </w:tc>
        <w:tc>
          <w:tcPr>
            <w:tcW w:w="1134" w:type="dxa"/>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51,4</w:t>
            </w:r>
          </w:p>
        </w:tc>
        <w:tc>
          <w:tcPr>
            <w:tcW w:w="741" w:type="dxa"/>
            <w:tcBorders>
              <w:right w:val="single" w:sz="4" w:space="0" w:color="auto"/>
            </w:tcBorders>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20,9</w:t>
            </w:r>
          </w:p>
        </w:tc>
        <w:tc>
          <w:tcPr>
            <w:tcW w:w="677" w:type="dxa"/>
            <w:tcBorders>
              <w:left w:val="single" w:sz="4" w:space="0" w:color="auto"/>
            </w:tcBorders>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68,5</w:t>
            </w:r>
          </w:p>
        </w:tc>
      </w:tr>
      <w:tr w:rsidR="005A5530" w:rsidRPr="002A227F" w:rsidTr="005A5530">
        <w:tc>
          <w:tcPr>
            <w:tcW w:w="1809"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120</w:t>
            </w:r>
            <w:r>
              <w:rPr>
                <w:rFonts w:ascii="Times New Roman" w:hAnsi="Times New Roman" w:cs="Times New Roman"/>
                <w:sz w:val="24"/>
                <w:szCs w:val="24"/>
                <w:lang w:val="kk-KZ"/>
              </w:rPr>
              <w:t>(Л)</w:t>
            </w:r>
          </w:p>
        </w:tc>
        <w:tc>
          <w:tcPr>
            <w:tcW w:w="1418"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850"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57,9</w:t>
            </w:r>
          </w:p>
        </w:tc>
        <w:tc>
          <w:tcPr>
            <w:tcW w:w="851"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53,7</w:t>
            </w:r>
          </w:p>
        </w:tc>
        <w:tc>
          <w:tcPr>
            <w:tcW w:w="850"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61,2</w:t>
            </w:r>
          </w:p>
        </w:tc>
        <w:tc>
          <w:tcPr>
            <w:tcW w:w="1134" w:type="dxa"/>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57,6</w:t>
            </w:r>
          </w:p>
        </w:tc>
        <w:tc>
          <w:tcPr>
            <w:tcW w:w="741" w:type="dxa"/>
            <w:tcBorders>
              <w:right w:val="single" w:sz="4" w:space="0" w:color="auto"/>
            </w:tcBorders>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27,1</w:t>
            </w:r>
          </w:p>
        </w:tc>
        <w:tc>
          <w:tcPr>
            <w:tcW w:w="677" w:type="dxa"/>
            <w:tcBorders>
              <w:left w:val="single" w:sz="4" w:space="0" w:color="auto"/>
            </w:tcBorders>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88,9</w:t>
            </w:r>
          </w:p>
        </w:tc>
      </w:tr>
      <w:tr w:rsidR="005A5530" w:rsidRPr="002A227F" w:rsidTr="005A5530">
        <w:tc>
          <w:tcPr>
            <w:tcW w:w="1809"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60</w:t>
            </w:r>
          </w:p>
        </w:tc>
        <w:tc>
          <w:tcPr>
            <w:tcW w:w="1418"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60</w:t>
            </w:r>
          </w:p>
        </w:tc>
        <w:tc>
          <w:tcPr>
            <w:tcW w:w="1276" w:type="dxa"/>
          </w:tcPr>
          <w:p w:rsidR="005A5530" w:rsidRPr="002A227F" w:rsidRDefault="005A5530" w:rsidP="009C57E0">
            <w:pPr>
              <w:jc w:val="center"/>
              <w:rPr>
                <w:rFonts w:ascii="Times New Roman" w:hAnsi="Times New Roman" w:cs="Times New Roman"/>
                <w:sz w:val="24"/>
                <w:szCs w:val="24"/>
                <w:lang w:val="kk-KZ"/>
              </w:rPr>
            </w:pPr>
          </w:p>
        </w:tc>
        <w:tc>
          <w:tcPr>
            <w:tcW w:w="850"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55,7</w:t>
            </w:r>
          </w:p>
        </w:tc>
        <w:tc>
          <w:tcPr>
            <w:tcW w:w="851"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57,8</w:t>
            </w:r>
          </w:p>
        </w:tc>
        <w:tc>
          <w:tcPr>
            <w:tcW w:w="850"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58,1</w:t>
            </w:r>
          </w:p>
        </w:tc>
        <w:tc>
          <w:tcPr>
            <w:tcW w:w="1134" w:type="dxa"/>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57,2</w:t>
            </w:r>
          </w:p>
        </w:tc>
        <w:tc>
          <w:tcPr>
            <w:tcW w:w="741" w:type="dxa"/>
            <w:tcBorders>
              <w:right w:val="single" w:sz="4" w:space="0" w:color="auto"/>
            </w:tcBorders>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26,7</w:t>
            </w:r>
          </w:p>
        </w:tc>
        <w:tc>
          <w:tcPr>
            <w:tcW w:w="677" w:type="dxa"/>
            <w:tcBorders>
              <w:left w:val="single" w:sz="4" w:space="0" w:color="auto"/>
            </w:tcBorders>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87,5</w:t>
            </w:r>
          </w:p>
        </w:tc>
      </w:tr>
      <w:tr w:rsidR="005A5530" w:rsidRPr="002A227F" w:rsidTr="005A5530">
        <w:tc>
          <w:tcPr>
            <w:tcW w:w="1809"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40</w:t>
            </w:r>
          </w:p>
        </w:tc>
        <w:tc>
          <w:tcPr>
            <w:tcW w:w="1418"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276" w:type="dxa"/>
          </w:tcPr>
          <w:p w:rsidR="005A5530" w:rsidRPr="002A227F" w:rsidRDefault="005A553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850"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59,5</w:t>
            </w:r>
          </w:p>
        </w:tc>
        <w:tc>
          <w:tcPr>
            <w:tcW w:w="851"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61,2</w:t>
            </w:r>
          </w:p>
        </w:tc>
        <w:tc>
          <w:tcPr>
            <w:tcW w:w="850"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61,4</w:t>
            </w:r>
          </w:p>
        </w:tc>
        <w:tc>
          <w:tcPr>
            <w:tcW w:w="1134" w:type="dxa"/>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60,7</w:t>
            </w:r>
          </w:p>
        </w:tc>
        <w:tc>
          <w:tcPr>
            <w:tcW w:w="741" w:type="dxa"/>
            <w:tcBorders>
              <w:right w:val="single" w:sz="4" w:space="0" w:color="auto"/>
            </w:tcBorders>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30,2</w:t>
            </w:r>
          </w:p>
        </w:tc>
        <w:tc>
          <w:tcPr>
            <w:tcW w:w="677" w:type="dxa"/>
            <w:tcBorders>
              <w:left w:val="single" w:sz="4" w:space="0" w:color="auto"/>
            </w:tcBorders>
          </w:tcPr>
          <w:p w:rsidR="005A5530" w:rsidRPr="002A227F" w:rsidRDefault="005A5530" w:rsidP="005A553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99,0</w:t>
            </w:r>
          </w:p>
        </w:tc>
      </w:tr>
      <w:tr w:rsidR="005A5530" w:rsidRPr="002A227F" w:rsidTr="005A5530">
        <w:tc>
          <w:tcPr>
            <w:tcW w:w="1809" w:type="dxa"/>
          </w:tcPr>
          <w:p w:rsidR="005A5530" w:rsidRPr="002A227F" w:rsidRDefault="005A5530" w:rsidP="009C57E0">
            <w:pPr>
              <w:jc w:val="center"/>
              <w:rPr>
                <w:rFonts w:ascii="Times New Roman" w:hAnsi="Times New Roman" w:cs="Times New Roman"/>
                <w:sz w:val="24"/>
                <w:szCs w:val="24"/>
                <w:vertAlign w:val="subscript"/>
                <w:lang w:val="kk-KZ"/>
              </w:rPr>
            </w:pPr>
            <w:r w:rsidRPr="002A227F">
              <w:rPr>
                <w:rFonts w:ascii="Times New Roman" w:hAnsi="Times New Roman" w:cs="Times New Roman"/>
                <w:sz w:val="24"/>
                <w:szCs w:val="24"/>
                <w:lang w:val="kk-KZ"/>
              </w:rPr>
              <w:t>ЕКЕА</w:t>
            </w:r>
            <w:r w:rsidRPr="002A227F">
              <w:rPr>
                <w:rFonts w:ascii="Times New Roman" w:hAnsi="Times New Roman" w:cs="Times New Roman"/>
                <w:sz w:val="24"/>
                <w:szCs w:val="24"/>
                <w:vertAlign w:val="subscript"/>
                <w:lang w:val="kk-KZ"/>
              </w:rPr>
              <w:t>05</w:t>
            </w:r>
          </w:p>
        </w:tc>
        <w:tc>
          <w:tcPr>
            <w:tcW w:w="1418" w:type="dxa"/>
          </w:tcPr>
          <w:p w:rsidR="005A5530" w:rsidRPr="002A227F" w:rsidRDefault="005A5530" w:rsidP="009C57E0">
            <w:pPr>
              <w:jc w:val="center"/>
              <w:rPr>
                <w:rFonts w:ascii="Times New Roman" w:hAnsi="Times New Roman" w:cs="Times New Roman"/>
                <w:sz w:val="24"/>
                <w:szCs w:val="24"/>
                <w:lang w:val="en-US"/>
              </w:rPr>
            </w:pPr>
          </w:p>
        </w:tc>
        <w:tc>
          <w:tcPr>
            <w:tcW w:w="1276" w:type="dxa"/>
          </w:tcPr>
          <w:p w:rsidR="005A5530" w:rsidRPr="002A227F" w:rsidRDefault="005A5530" w:rsidP="009C57E0">
            <w:pPr>
              <w:jc w:val="center"/>
              <w:rPr>
                <w:rFonts w:ascii="Times New Roman" w:hAnsi="Times New Roman" w:cs="Times New Roman"/>
                <w:sz w:val="24"/>
                <w:szCs w:val="24"/>
                <w:lang w:val="en-US"/>
              </w:rPr>
            </w:pPr>
          </w:p>
        </w:tc>
        <w:tc>
          <w:tcPr>
            <w:tcW w:w="850" w:type="dxa"/>
          </w:tcPr>
          <w:p w:rsidR="005A5530" w:rsidRPr="002A227F" w:rsidRDefault="003E150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851" w:type="dxa"/>
          </w:tcPr>
          <w:p w:rsidR="005A5530" w:rsidRPr="002A227F" w:rsidRDefault="003E150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850" w:type="dxa"/>
          </w:tcPr>
          <w:p w:rsidR="005A5530" w:rsidRPr="002A227F" w:rsidRDefault="005A5530" w:rsidP="005A5530">
            <w:pPr>
              <w:jc w:val="center"/>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1134" w:type="dxa"/>
          </w:tcPr>
          <w:p w:rsidR="005A5530" w:rsidRPr="002A227F" w:rsidRDefault="005A5530" w:rsidP="005A5530">
            <w:pPr>
              <w:jc w:val="center"/>
              <w:rPr>
                <w:rFonts w:ascii="Times New Roman" w:hAnsi="Times New Roman" w:cs="Times New Roman"/>
                <w:sz w:val="24"/>
                <w:szCs w:val="24"/>
                <w:lang w:val="kk-KZ"/>
              </w:rPr>
            </w:pPr>
          </w:p>
        </w:tc>
        <w:tc>
          <w:tcPr>
            <w:tcW w:w="741" w:type="dxa"/>
            <w:tcBorders>
              <w:right w:val="single" w:sz="4" w:space="0" w:color="auto"/>
            </w:tcBorders>
          </w:tcPr>
          <w:p w:rsidR="005A5530" w:rsidRPr="002A227F" w:rsidRDefault="005A5530" w:rsidP="009C57E0">
            <w:pPr>
              <w:jc w:val="center"/>
              <w:rPr>
                <w:rFonts w:ascii="Times New Roman" w:hAnsi="Times New Roman" w:cs="Times New Roman"/>
                <w:sz w:val="24"/>
                <w:szCs w:val="24"/>
                <w:lang w:val="kk-KZ"/>
              </w:rPr>
            </w:pPr>
          </w:p>
        </w:tc>
        <w:tc>
          <w:tcPr>
            <w:tcW w:w="677" w:type="dxa"/>
            <w:tcBorders>
              <w:left w:val="single" w:sz="4" w:space="0" w:color="auto"/>
            </w:tcBorders>
          </w:tcPr>
          <w:p w:rsidR="005A5530" w:rsidRPr="002A227F" w:rsidRDefault="005A5530" w:rsidP="009C57E0">
            <w:pPr>
              <w:jc w:val="center"/>
              <w:rPr>
                <w:rFonts w:ascii="Times New Roman" w:hAnsi="Times New Roman" w:cs="Times New Roman"/>
                <w:sz w:val="24"/>
                <w:szCs w:val="24"/>
                <w:lang w:val="kk-KZ"/>
              </w:rPr>
            </w:pPr>
          </w:p>
        </w:tc>
      </w:tr>
    </w:tbl>
    <w:p w:rsidR="00927A82" w:rsidRPr="002A227F" w:rsidRDefault="00927A82" w:rsidP="00927A82">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Бұл тәжірибеде азот аммоний және амид түрінде болатын аммоний сульфаты мен карбамид тыңайтқыштары, сондай-ақ карбамидті локальді әдіспен енгізу, азот тыңайтқышының жылдық нормасын екі және үш бөліп берудің күріш өнімділігіне әсері зерттелді.</w:t>
      </w:r>
    </w:p>
    <w:p w:rsidR="003E1500" w:rsidRPr="005C3320" w:rsidRDefault="003E1500" w:rsidP="00927A8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жылдары бойынша алынған күріш өнімділігі көрсеткіштері тәжірибе қайталанымдары</w:t>
      </w:r>
      <w:r w:rsidR="005C3320">
        <w:rPr>
          <w:rFonts w:ascii="Times New Roman" w:hAnsi="Times New Roman" w:cs="Times New Roman"/>
          <w:sz w:val="28"/>
          <w:szCs w:val="28"/>
          <w:lang w:val="kk-KZ"/>
        </w:rPr>
        <w:t xml:space="preserve"> мәліметтерімен математикалық өңдеуге алынды, нәтижесінде ЕКЕА</w:t>
      </w:r>
      <w:r w:rsidR="005C3320">
        <w:rPr>
          <w:rFonts w:ascii="Times New Roman" w:hAnsi="Times New Roman" w:cs="Times New Roman"/>
          <w:sz w:val="28"/>
          <w:szCs w:val="28"/>
          <w:vertAlign w:val="subscript"/>
          <w:lang w:val="kk-KZ"/>
        </w:rPr>
        <w:t>05</w:t>
      </w:r>
      <w:r w:rsidR="005C3320">
        <w:rPr>
          <w:rFonts w:ascii="Times New Roman" w:hAnsi="Times New Roman" w:cs="Times New Roman"/>
          <w:sz w:val="28"/>
          <w:szCs w:val="28"/>
          <w:lang w:val="kk-KZ"/>
        </w:rPr>
        <w:t xml:space="preserve"> 2019 жылы 3,4 ц/га, 2020 жылы 2,3 ц/га және 2021 жылы 3,1 ц/га құрады (қосымша Ә).</w:t>
      </w:r>
    </w:p>
    <w:p w:rsidR="00927A82" w:rsidRPr="002A227F" w:rsidRDefault="00927A82" w:rsidP="00927A82">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Кестеде көрсетілгендей, Р</w:t>
      </w:r>
      <w:r w:rsidRPr="002A227F">
        <w:rPr>
          <w:rFonts w:ascii="Times New Roman" w:hAnsi="Times New Roman" w:cs="Times New Roman"/>
          <w:sz w:val="28"/>
          <w:szCs w:val="28"/>
          <w:vertAlign w:val="subscript"/>
          <w:lang w:val="kk-KZ"/>
        </w:rPr>
        <w:t>90</w:t>
      </w:r>
      <w:r w:rsidRPr="002A227F">
        <w:rPr>
          <w:rFonts w:ascii="Times New Roman" w:hAnsi="Times New Roman" w:cs="Times New Roman"/>
          <w:sz w:val="28"/>
          <w:szCs w:val="28"/>
          <w:lang w:val="kk-KZ"/>
        </w:rPr>
        <w:t>К</w:t>
      </w:r>
      <w:r w:rsidRPr="002A227F">
        <w:rPr>
          <w:rFonts w:ascii="Times New Roman" w:hAnsi="Times New Roman" w:cs="Times New Roman"/>
          <w:sz w:val="28"/>
          <w:szCs w:val="28"/>
          <w:vertAlign w:val="subscript"/>
          <w:lang w:val="kk-KZ"/>
        </w:rPr>
        <w:t xml:space="preserve">60 </w:t>
      </w:r>
      <w:r w:rsidRPr="002A227F">
        <w:rPr>
          <w:rFonts w:ascii="Times New Roman" w:hAnsi="Times New Roman" w:cs="Times New Roman"/>
          <w:sz w:val="28"/>
          <w:szCs w:val="28"/>
          <w:lang w:val="kk-KZ"/>
        </w:rPr>
        <w:t>енгізілген фон нұсқасында күріштің өнімділігі 30,5 ц/га құрады. Азот тыңайтқыштарының формалары аммоний сульфаты мен карбамидтің жылдық нормасын (N</w:t>
      </w:r>
      <w:r w:rsidRPr="002A227F">
        <w:rPr>
          <w:rFonts w:ascii="Times New Roman" w:hAnsi="Times New Roman" w:cs="Times New Roman"/>
          <w:sz w:val="28"/>
          <w:szCs w:val="28"/>
          <w:vertAlign w:val="subscript"/>
          <w:lang w:val="kk-KZ"/>
        </w:rPr>
        <w:t>а120</w:t>
      </w:r>
      <w:r w:rsidRPr="002A227F">
        <w:rPr>
          <w:rFonts w:ascii="Times New Roman" w:hAnsi="Times New Roman" w:cs="Times New Roman"/>
          <w:sz w:val="28"/>
          <w:szCs w:val="28"/>
          <w:lang w:val="kk-KZ"/>
        </w:rPr>
        <w:t xml:space="preserve"> және N</w:t>
      </w:r>
      <w:r w:rsidRPr="002A227F">
        <w:rPr>
          <w:rFonts w:ascii="Times New Roman" w:hAnsi="Times New Roman" w:cs="Times New Roman"/>
          <w:sz w:val="28"/>
          <w:szCs w:val="28"/>
          <w:vertAlign w:val="subscript"/>
          <w:lang w:val="kk-KZ"/>
        </w:rPr>
        <w:t>м120</w:t>
      </w:r>
      <w:r w:rsidRPr="002A227F">
        <w:rPr>
          <w:rFonts w:ascii="Times New Roman" w:hAnsi="Times New Roman" w:cs="Times New Roman"/>
          <w:sz w:val="28"/>
          <w:szCs w:val="28"/>
          <w:lang w:val="kk-KZ"/>
        </w:rPr>
        <w:t>)  егіс алдында  енгізу тиісінше 52,6 және 51,4 ц/га өнімділік, яғни бірдей тиімділік  көрсетті. Мұнда фонмен салыстырғанда қосымша өнім тиісінше 22,1 және 20,9 ц/га құрады немесе 72,5 және 68,5% жоғары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 локальді әдіспен енгізу және екі-үш бөліп беру күріш өнімділігін едәуір арттырды. Карбамид тыңайтқышын локальді әдіспен егіс алдында топыраққа енгізу нұсқасында күріш өнімділігі 57,6 ц/га болды, фон нұсқасымен салыстырғанда қосымша өнім 27,1 ц/га немесе 88,9% құрады, оның ішінде 6,2 ц/га немесе 20,3% локальді әдіс есебінен болғаны анықталды.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Облыс</w:t>
      </w:r>
      <w:r w:rsidR="001454B7">
        <w:rPr>
          <w:rFonts w:ascii="Times New Roman" w:hAnsi="Times New Roman" w:cs="Times New Roman"/>
          <w:sz w:val="28"/>
          <w:szCs w:val="28"/>
          <w:lang w:val="kk-KZ"/>
        </w:rPr>
        <w:t xml:space="preserve"> шаруашылықтарында қолданылатын</w:t>
      </w:r>
      <w:r w:rsidRPr="002A227F">
        <w:rPr>
          <w:rFonts w:ascii="Times New Roman" w:hAnsi="Times New Roman" w:cs="Times New Roman"/>
          <w:sz w:val="28"/>
          <w:szCs w:val="28"/>
          <w:lang w:val="kk-KZ"/>
        </w:rPr>
        <w:t>,</w:t>
      </w:r>
      <w:r w:rsidR="001454B7">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азот тыңайтқышын тең бөліп екі рет  (50% егіс алдында және 50% түптену кезеңінің басында) бөліп беру бойынша нұсқада күріш өнімділігі 57,2 ц/га құрады, мұнда қосымша өнім 26,7 ц/га немесе 87,5% болды. Тыңайтқыш енгізудің бұл әдісінде тыңайтқышты бөліп беру нәтижесінде алынған қосымша өнімнің шамасы 5,8 ц/га болды, немесе 19,0% құрады. Күріш дақылына азот тыңайтқышын қолдану әдістерін зерттеген ғалымдар, күріштің өніп-өсу дәуірінің ұзақтығына байланысты, өсімдіктің  азотты мол пайдалану кезеңдерін ескере отырып, үш бөліп беру әдісін де ұсынады. Біздің тәжірибемізде азоттың жылдық нормасын егіс алдында, түптену кезеңі басында және түтіктену кезеңі басында теңдей бөліп беру нұсқасында дақыл өнімділігі жоғары болып, 60,7 ц/га құрады, мұнда қосымша өнім 30,2 ц/га немесе 99,0%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Азот тыңайтқыштарының формаларының және енгізу әдістері мен мерзімдерінің  күріш дақылының өнімділігіне әсерін зерттеу аммоний сульфаты мен карбамидтің бірдей тиімділік көрсеткенін, локальді әдісті егіс алдында қолданудың және азот тыңайтқышын өсімдіктің  азотты мол пайдалану кезеңдеріне орай берген тиімді болатынын дәлелдеді.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тыңайтқышының дозалары және енгізу әдістері мен мерзімдерінің күріш дақылының өнімділігіне әсерін зерттеу нәтижелері келесі 3.8 кестеде берілген. Кестеде көрсетілгендей, Р</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енгізілген фон нұсқасында күріш өнімділігі 38,6 ц/га құрады.  Түйіршікті азот тыңайтқышы карбамидті екі дозада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және N</w:t>
      </w:r>
      <w:r w:rsidRPr="002A227F">
        <w:rPr>
          <w:rFonts w:ascii="Times New Roman" w:hAnsi="Times New Roman" w:cs="Times New Roman"/>
          <w:sz w:val="28"/>
          <w:szCs w:val="28"/>
          <w:vertAlign w:val="subscript"/>
          <w:lang w:val="kk-KZ"/>
        </w:rPr>
        <w:t>150</w:t>
      </w:r>
      <w:r w:rsidRPr="002A227F">
        <w:rPr>
          <w:rFonts w:ascii="Times New Roman" w:hAnsi="Times New Roman" w:cs="Times New Roman"/>
          <w:sz w:val="28"/>
          <w:szCs w:val="28"/>
          <w:lang w:val="kk-KZ"/>
        </w:rPr>
        <w:t>) егіс алдында топыраққа енгізу күріш өнімділігін едәуір жоғарылатты.</w:t>
      </w:r>
    </w:p>
    <w:p w:rsidR="00927A82" w:rsidRPr="002A227F" w:rsidRDefault="00927A82" w:rsidP="00927A82">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Азот тыңайтқышының дозасы 120 кг/га болғанда күріш өнімділігі 53,9 ц/га болып, фон нұсқасымен салыстырғанда, қосымша өнім 15,3 ц/га, немесе 39,6%  </w:t>
      </w:r>
      <w:r w:rsidRPr="002A227F">
        <w:rPr>
          <w:rFonts w:ascii="Times New Roman" w:hAnsi="Times New Roman" w:cs="Times New Roman"/>
          <w:sz w:val="28"/>
          <w:szCs w:val="28"/>
          <w:lang w:val="kk-KZ"/>
        </w:rPr>
        <w:lastRenderedPageBreak/>
        <w:t>болды. Фосфор тыңайтқышының 120 кг/га фонында азот тыңайтқышының  дозасын 150 кг/га көтеру күріш өнімділігін 62,3 ц/га дейін жоғарылатты. Мұнда фонмен салыстырғанда күріш өнімділігі 23,7 ц/га артып, 61,4% жоғары болды.</w:t>
      </w:r>
    </w:p>
    <w:p w:rsidR="0054496C" w:rsidRPr="002A227F" w:rsidRDefault="0054496C" w:rsidP="00CB5E08">
      <w:pPr>
        <w:spacing w:after="0" w:line="240" w:lineRule="auto"/>
        <w:jc w:val="both"/>
        <w:rPr>
          <w:rFonts w:ascii="Times New Roman" w:hAnsi="Times New Roman" w:cs="Times New Roman"/>
          <w:sz w:val="28"/>
          <w:szCs w:val="28"/>
          <w:lang w:val="kk-KZ"/>
        </w:rPr>
      </w:pPr>
    </w:p>
    <w:p w:rsidR="00A705EA" w:rsidRPr="002A227F" w:rsidRDefault="00CB5E08" w:rsidP="00A705EA">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 3.8 – Азот тыңайтқышының дозалары және  енгізу әдістері мен мерзімдерінің күрі</w:t>
      </w:r>
      <w:r w:rsidR="002626CC">
        <w:rPr>
          <w:rFonts w:ascii="Times New Roman" w:hAnsi="Times New Roman" w:cs="Times New Roman"/>
          <w:sz w:val="28"/>
          <w:szCs w:val="28"/>
          <w:lang w:val="kk-KZ"/>
        </w:rPr>
        <w:t>ш дақылының өнімділігіне әсері</w:t>
      </w:r>
    </w:p>
    <w:p w:rsidR="002626CC" w:rsidRPr="002A227F" w:rsidRDefault="002626CC" w:rsidP="002626CC">
      <w:pPr>
        <w:spacing w:after="0" w:line="240" w:lineRule="auto"/>
        <w:jc w:val="both"/>
        <w:rPr>
          <w:rFonts w:ascii="Times New Roman" w:hAnsi="Times New Roman" w:cs="Times New Roman"/>
          <w:sz w:val="18"/>
          <w:szCs w:val="18"/>
          <w:lang w:val="kk-KZ"/>
        </w:rPr>
      </w:pPr>
    </w:p>
    <w:tbl>
      <w:tblPr>
        <w:tblStyle w:val="a3"/>
        <w:tblW w:w="9606" w:type="dxa"/>
        <w:tblLayout w:type="fixed"/>
        <w:tblLook w:val="04A0" w:firstRow="1" w:lastRow="0" w:firstColumn="1" w:lastColumn="0" w:noHBand="0" w:noVBand="1"/>
      </w:tblPr>
      <w:tblGrid>
        <w:gridCol w:w="1809"/>
        <w:gridCol w:w="1418"/>
        <w:gridCol w:w="1276"/>
        <w:gridCol w:w="850"/>
        <w:gridCol w:w="851"/>
        <w:gridCol w:w="850"/>
        <w:gridCol w:w="1134"/>
        <w:gridCol w:w="741"/>
        <w:gridCol w:w="677"/>
      </w:tblGrid>
      <w:tr w:rsidR="002626CC" w:rsidRPr="002A227F" w:rsidTr="004D35E0">
        <w:trPr>
          <w:trHeight w:val="317"/>
        </w:trPr>
        <w:tc>
          <w:tcPr>
            <w:tcW w:w="4503" w:type="dxa"/>
            <w:gridSpan w:val="3"/>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нұсқалары</w:t>
            </w:r>
          </w:p>
        </w:tc>
        <w:tc>
          <w:tcPr>
            <w:tcW w:w="3685" w:type="dxa"/>
            <w:gridSpan w:val="4"/>
            <w:tcBorders>
              <w:bottom w:val="single" w:sz="4" w:space="0" w:color="auto"/>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Өнімділік, ц/га</w:t>
            </w:r>
          </w:p>
        </w:tc>
        <w:tc>
          <w:tcPr>
            <w:tcW w:w="1418" w:type="dxa"/>
            <w:gridSpan w:val="2"/>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Қосымша өнім</w:t>
            </w:r>
          </w:p>
        </w:tc>
      </w:tr>
      <w:tr w:rsidR="002626CC" w:rsidRPr="002A227F" w:rsidTr="004D35E0">
        <w:trPr>
          <w:trHeight w:val="947"/>
        </w:trPr>
        <w:tc>
          <w:tcPr>
            <w:tcW w:w="1809" w:type="dxa"/>
            <w:tcBorders>
              <w:bottom w:val="single" w:sz="4" w:space="0" w:color="000000" w:themeColor="text1"/>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418" w:type="dxa"/>
            <w:tcBorders>
              <w:bottom w:val="single" w:sz="4" w:space="0" w:color="000000" w:themeColor="text1"/>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276" w:type="dxa"/>
            <w:tcBorders>
              <w:bottom w:val="single" w:sz="4" w:space="0" w:color="000000" w:themeColor="text1"/>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850" w:type="dxa"/>
            <w:tcBorders>
              <w:top w:val="single" w:sz="4" w:space="0" w:color="auto"/>
              <w:bottom w:val="single" w:sz="4" w:space="0" w:color="000000" w:themeColor="text1"/>
            </w:tcBorders>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tc>
        <w:tc>
          <w:tcPr>
            <w:tcW w:w="851" w:type="dxa"/>
            <w:tcBorders>
              <w:top w:val="single" w:sz="4" w:space="0" w:color="auto"/>
              <w:bottom w:val="single" w:sz="4" w:space="0" w:color="000000" w:themeColor="text1"/>
            </w:tcBorders>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850" w:type="dxa"/>
            <w:tcBorders>
              <w:top w:val="single" w:sz="4" w:space="0" w:color="auto"/>
              <w:bottom w:val="single" w:sz="4" w:space="0" w:color="000000" w:themeColor="text1"/>
            </w:tcBorders>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134" w:type="dxa"/>
            <w:tcBorders>
              <w:top w:val="single" w:sz="4" w:space="0" w:color="auto"/>
              <w:bottom w:val="single" w:sz="4" w:space="0" w:color="000000" w:themeColor="text1"/>
            </w:tcBorders>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Орташа</w:t>
            </w:r>
          </w:p>
        </w:tc>
        <w:tc>
          <w:tcPr>
            <w:tcW w:w="741" w:type="dxa"/>
            <w:tcBorders>
              <w:bottom w:val="single" w:sz="4" w:space="0" w:color="000000" w:themeColor="text1"/>
              <w:right w:val="single" w:sz="4" w:space="0" w:color="auto"/>
            </w:tcBorders>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ц/га</w:t>
            </w:r>
          </w:p>
        </w:tc>
        <w:tc>
          <w:tcPr>
            <w:tcW w:w="677" w:type="dxa"/>
            <w:tcBorders>
              <w:left w:val="single" w:sz="4" w:space="0" w:color="auto"/>
              <w:bottom w:val="single" w:sz="4" w:space="0" w:color="000000" w:themeColor="text1"/>
            </w:tcBorders>
          </w:tcPr>
          <w:p w:rsidR="002626CC" w:rsidRPr="005A5530" w:rsidRDefault="002626CC" w:rsidP="004D35E0">
            <w:pPr>
              <w:jc w:val="center"/>
              <w:rPr>
                <w:rFonts w:ascii="Times New Roman" w:hAnsi="Times New Roman" w:cs="Times New Roman"/>
                <w:sz w:val="24"/>
                <w:szCs w:val="24"/>
              </w:rPr>
            </w:pPr>
            <w:r>
              <w:rPr>
                <w:rFonts w:ascii="Times New Roman" w:hAnsi="Times New Roman" w:cs="Times New Roman"/>
                <w:sz w:val="24"/>
                <w:szCs w:val="24"/>
              </w:rPr>
              <w:t>%</w:t>
            </w:r>
          </w:p>
        </w:tc>
      </w:tr>
      <w:tr w:rsidR="002626CC" w:rsidRPr="002A227F" w:rsidTr="004D35E0">
        <w:tc>
          <w:tcPr>
            <w:tcW w:w="1809" w:type="dxa"/>
          </w:tcPr>
          <w:p w:rsidR="002626CC" w:rsidRPr="002A227F" w:rsidRDefault="002626CC" w:rsidP="004D35E0">
            <w:pP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120</w:t>
            </w:r>
            <w:r w:rsidRPr="002A227F">
              <w:rPr>
                <w:rFonts w:ascii="Times New Roman" w:hAnsi="Times New Roman" w:cs="Times New Roman"/>
                <w:sz w:val="24"/>
                <w:szCs w:val="24"/>
                <w:lang w:val="kk-KZ"/>
              </w:rPr>
              <w:t>-Фон</w:t>
            </w:r>
          </w:p>
        </w:tc>
        <w:tc>
          <w:tcPr>
            <w:tcW w:w="1418"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850"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37,9</w:t>
            </w:r>
          </w:p>
        </w:tc>
        <w:tc>
          <w:tcPr>
            <w:tcW w:w="851"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38,4</w:t>
            </w:r>
          </w:p>
        </w:tc>
        <w:tc>
          <w:tcPr>
            <w:tcW w:w="850"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39,5</w:t>
            </w:r>
          </w:p>
        </w:tc>
        <w:tc>
          <w:tcPr>
            <w:tcW w:w="1134"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38,6</w:t>
            </w:r>
          </w:p>
        </w:tc>
        <w:tc>
          <w:tcPr>
            <w:tcW w:w="741" w:type="dxa"/>
            <w:tcBorders>
              <w:right w:val="single" w:sz="4" w:space="0" w:color="auto"/>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677" w:type="dxa"/>
            <w:tcBorders>
              <w:left w:val="single" w:sz="4" w:space="0" w:color="auto"/>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2626CC" w:rsidRPr="002A227F" w:rsidTr="004D35E0">
        <w:tc>
          <w:tcPr>
            <w:tcW w:w="1809" w:type="dxa"/>
          </w:tcPr>
          <w:p w:rsidR="002626CC" w:rsidRPr="002A227F" w:rsidRDefault="002626CC" w:rsidP="004D35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120</w:t>
            </w:r>
          </w:p>
        </w:tc>
        <w:tc>
          <w:tcPr>
            <w:tcW w:w="1418"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850"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53,3</w:t>
            </w:r>
          </w:p>
        </w:tc>
        <w:tc>
          <w:tcPr>
            <w:tcW w:w="851"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54,3</w:t>
            </w:r>
          </w:p>
        </w:tc>
        <w:tc>
          <w:tcPr>
            <w:tcW w:w="850"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54,1</w:t>
            </w:r>
          </w:p>
        </w:tc>
        <w:tc>
          <w:tcPr>
            <w:tcW w:w="1134"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53,9</w:t>
            </w:r>
          </w:p>
        </w:tc>
        <w:tc>
          <w:tcPr>
            <w:tcW w:w="741" w:type="dxa"/>
            <w:tcBorders>
              <w:right w:val="single" w:sz="4" w:space="0" w:color="auto"/>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15,3</w:t>
            </w:r>
          </w:p>
        </w:tc>
        <w:tc>
          <w:tcPr>
            <w:tcW w:w="677" w:type="dxa"/>
            <w:tcBorders>
              <w:left w:val="single" w:sz="4" w:space="0" w:color="auto"/>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39,6</w:t>
            </w:r>
          </w:p>
        </w:tc>
      </w:tr>
      <w:tr w:rsidR="002626CC" w:rsidRPr="002A227F" w:rsidTr="004D35E0">
        <w:tc>
          <w:tcPr>
            <w:tcW w:w="1809" w:type="dxa"/>
          </w:tcPr>
          <w:p w:rsidR="002626CC" w:rsidRPr="002A227F" w:rsidRDefault="002626CC" w:rsidP="004D35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150</w:t>
            </w:r>
          </w:p>
        </w:tc>
        <w:tc>
          <w:tcPr>
            <w:tcW w:w="1418"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850"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62,8</w:t>
            </w:r>
          </w:p>
        </w:tc>
        <w:tc>
          <w:tcPr>
            <w:tcW w:w="851"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63,4</w:t>
            </w:r>
          </w:p>
        </w:tc>
        <w:tc>
          <w:tcPr>
            <w:tcW w:w="850"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63,4</w:t>
            </w:r>
          </w:p>
        </w:tc>
        <w:tc>
          <w:tcPr>
            <w:tcW w:w="1134"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62,3</w:t>
            </w:r>
          </w:p>
        </w:tc>
        <w:tc>
          <w:tcPr>
            <w:tcW w:w="741" w:type="dxa"/>
            <w:tcBorders>
              <w:right w:val="single" w:sz="4" w:space="0" w:color="auto"/>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23,7</w:t>
            </w:r>
          </w:p>
        </w:tc>
        <w:tc>
          <w:tcPr>
            <w:tcW w:w="677" w:type="dxa"/>
            <w:tcBorders>
              <w:left w:val="single" w:sz="4" w:space="0" w:color="auto"/>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61,4</w:t>
            </w:r>
          </w:p>
        </w:tc>
      </w:tr>
      <w:tr w:rsidR="002626CC" w:rsidRPr="002A227F" w:rsidTr="004D35E0">
        <w:tc>
          <w:tcPr>
            <w:tcW w:w="1809" w:type="dxa"/>
          </w:tcPr>
          <w:p w:rsidR="002626CC" w:rsidRPr="002A227F" w:rsidRDefault="002626CC" w:rsidP="004D35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60</w:t>
            </w:r>
          </w:p>
        </w:tc>
        <w:tc>
          <w:tcPr>
            <w:tcW w:w="1418"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60</w:t>
            </w:r>
          </w:p>
        </w:tc>
        <w:tc>
          <w:tcPr>
            <w:tcW w:w="1276" w:type="dxa"/>
          </w:tcPr>
          <w:p w:rsidR="002626CC" w:rsidRPr="002A227F" w:rsidRDefault="002626CC" w:rsidP="004D35E0">
            <w:pPr>
              <w:jc w:val="center"/>
              <w:rPr>
                <w:rFonts w:ascii="Times New Roman" w:hAnsi="Times New Roman" w:cs="Times New Roman"/>
                <w:sz w:val="24"/>
                <w:szCs w:val="24"/>
                <w:lang w:val="kk-KZ"/>
              </w:rPr>
            </w:pPr>
          </w:p>
        </w:tc>
        <w:tc>
          <w:tcPr>
            <w:tcW w:w="850"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64,5</w:t>
            </w:r>
          </w:p>
        </w:tc>
        <w:tc>
          <w:tcPr>
            <w:tcW w:w="851"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65,2</w:t>
            </w:r>
          </w:p>
        </w:tc>
        <w:tc>
          <w:tcPr>
            <w:tcW w:w="850"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64,4</w:t>
            </w:r>
          </w:p>
        </w:tc>
        <w:tc>
          <w:tcPr>
            <w:tcW w:w="1134"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64,7</w:t>
            </w:r>
          </w:p>
        </w:tc>
        <w:tc>
          <w:tcPr>
            <w:tcW w:w="741" w:type="dxa"/>
            <w:tcBorders>
              <w:right w:val="single" w:sz="4" w:space="0" w:color="auto"/>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26,1</w:t>
            </w:r>
          </w:p>
        </w:tc>
        <w:tc>
          <w:tcPr>
            <w:tcW w:w="677" w:type="dxa"/>
            <w:tcBorders>
              <w:left w:val="single" w:sz="4" w:space="0" w:color="auto"/>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67,6</w:t>
            </w:r>
          </w:p>
        </w:tc>
      </w:tr>
      <w:tr w:rsidR="002626CC" w:rsidRPr="002A227F" w:rsidTr="004D35E0">
        <w:tc>
          <w:tcPr>
            <w:tcW w:w="1809" w:type="dxa"/>
          </w:tcPr>
          <w:p w:rsidR="002626CC" w:rsidRPr="002A227F" w:rsidRDefault="002626CC" w:rsidP="004D35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60</w:t>
            </w:r>
          </w:p>
        </w:tc>
        <w:tc>
          <w:tcPr>
            <w:tcW w:w="1418"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60</w:t>
            </w:r>
          </w:p>
        </w:tc>
        <w:tc>
          <w:tcPr>
            <w:tcW w:w="1276"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30</w:t>
            </w:r>
          </w:p>
        </w:tc>
        <w:tc>
          <w:tcPr>
            <w:tcW w:w="850"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71,9</w:t>
            </w:r>
          </w:p>
        </w:tc>
        <w:tc>
          <w:tcPr>
            <w:tcW w:w="851"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70,5</w:t>
            </w:r>
          </w:p>
        </w:tc>
        <w:tc>
          <w:tcPr>
            <w:tcW w:w="850" w:type="dxa"/>
          </w:tcPr>
          <w:p w:rsidR="002626CC" w:rsidRPr="002A227F" w:rsidRDefault="002626C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72,1</w:t>
            </w:r>
          </w:p>
        </w:tc>
        <w:tc>
          <w:tcPr>
            <w:tcW w:w="1134" w:type="dxa"/>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71,5</w:t>
            </w:r>
          </w:p>
        </w:tc>
        <w:tc>
          <w:tcPr>
            <w:tcW w:w="741" w:type="dxa"/>
            <w:tcBorders>
              <w:right w:val="single" w:sz="4" w:space="0" w:color="auto"/>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32,9</w:t>
            </w:r>
          </w:p>
        </w:tc>
        <w:tc>
          <w:tcPr>
            <w:tcW w:w="677" w:type="dxa"/>
            <w:tcBorders>
              <w:left w:val="single" w:sz="4" w:space="0" w:color="auto"/>
            </w:tcBorders>
          </w:tcPr>
          <w:p w:rsidR="002626CC" w:rsidRPr="002A227F" w:rsidRDefault="002626CC"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85,2</w:t>
            </w:r>
          </w:p>
        </w:tc>
      </w:tr>
      <w:tr w:rsidR="002626CC" w:rsidRPr="002A227F" w:rsidTr="004D35E0">
        <w:tc>
          <w:tcPr>
            <w:tcW w:w="1809" w:type="dxa"/>
          </w:tcPr>
          <w:p w:rsidR="002626CC" w:rsidRPr="002A227F" w:rsidRDefault="002626CC" w:rsidP="004D35E0">
            <w:pPr>
              <w:jc w:val="center"/>
              <w:rPr>
                <w:rFonts w:ascii="Times New Roman" w:hAnsi="Times New Roman" w:cs="Times New Roman"/>
                <w:sz w:val="24"/>
                <w:szCs w:val="24"/>
                <w:vertAlign w:val="subscript"/>
                <w:lang w:val="kk-KZ"/>
              </w:rPr>
            </w:pPr>
            <w:r w:rsidRPr="002A227F">
              <w:rPr>
                <w:rFonts w:ascii="Times New Roman" w:hAnsi="Times New Roman" w:cs="Times New Roman"/>
                <w:sz w:val="24"/>
                <w:szCs w:val="24"/>
                <w:lang w:val="kk-KZ"/>
              </w:rPr>
              <w:t>ЕКЕА</w:t>
            </w:r>
            <w:r w:rsidRPr="002A227F">
              <w:rPr>
                <w:rFonts w:ascii="Times New Roman" w:hAnsi="Times New Roman" w:cs="Times New Roman"/>
                <w:sz w:val="24"/>
                <w:szCs w:val="24"/>
                <w:vertAlign w:val="subscript"/>
                <w:lang w:val="kk-KZ"/>
              </w:rPr>
              <w:t>05</w:t>
            </w:r>
          </w:p>
        </w:tc>
        <w:tc>
          <w:tcPr>
            <w:tcW w:w="1418" w:type="dxa"/>
          </w:tcPr>
          <w:p w:rsidR="002626CC" w:rsidRPr="002A227F" w:rsidRDefault="002626CC" w:rsidP="004D35E0">
            <w:pPr>
              <w:jc w:val="center"/>
              <w:rPr>
                <w:rFonts w:ascii="Times New Roman" w:hAnsi="Times New Roman" w:cs="Times New Roman"/>
                <w:sz w:val="24"/>
                <w:szCs w:val="24"/>
                <w:lang w:val="en-US"/>
              </w:rPr>
            </w:pPr>
          </w:p>
        </w:tc>
        <w:tc>
          <w:tcPr>
            <w:tcW w:w="1276" w:type="dxa"/>
          </w:tcPr>
          <w:p w:rsidR="002626CC" w:rsidRPr="002A227F" w:rsidRDefault="002626CC" w:rsidP="004D35E0">
            <w:pPr>
              <w:jc w:val="center"/>
              <w:rPr>
                <w:rFonts w:ascii="Times New Roman" w:hAnsi="Times New Roman" w:cs="Times New Roman"/>
                <w:sz w:val="24"/>
                <w:szCs w:val="24"/>
                <w:lang w:val="en-US"/>
              </w:rPr>
            </w:pPr>
          </w:p>
        </w:tc>
        <w:tc>
          <w:tcPr>
            <w:tcW w:w="850" w:type="dxa"/>
          </w:tcPr>
          <w:p w:rsidR="002626CC" w:rsidRPr="002A227F" w:rsidRDefault="002760EE"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851" w:type="dxa"/>
          </w:tcPr>
          <w:p w:rsidR="002626CC" w:rsidRPr="002A227F" w:rsidRDefault="002760EE"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850" w:type="dxa"/>
          </w:tcPr>
          <w:p w:rsidR="002626CC" w:rsidRPr="002A227F" w:rsidRDefault="002760EE"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1134" w:type="dxa"/>
          </w:tcPr>
          <w:p w:rsidR="002626CC" w:rsidRPr="002A227F" w:rsidRDefault="002626CC" w:rsidP="004D35E0">
            <w:pPr>
              <w:jc w:val="center"/>
              <w:rPr>
                <w:rFonts w:ascii="Times New Roman" w:hAnsi="Times New Roman" w:cs="Times New Roman"/>
                <w:sz w:val="24"/>
                <w:szCs w:val="24"/>
                <w:lang w:val="kk-KZ"/>
              </w:rPr>
            </w:pPr>
          </w:p>
        </w:tc>
        <w:tc>
          <w:tcPr>
            <w:tcW w:w="741" w:type="dxa"/>
            <w:tcBorders>
              <w:right w:val="single" w:sz="4" w:space="0" w:color="auto"/>
            </w:tcBorders>
          </w:tcPr>
          <w:p w:rsidR="002626CC" w:rsidRPr="002A227F" w:rsidRDefault="002626CC" w:rsidP="004D35E0">
            <w:pPr>
              <w:jc w:val="center"/>
              <w:rPr>
                <w:rFonts w:ascii="Times New Roman" w:hAnsi="Times New Roman" w:cs="Times New Roman"/>
                <w:sz w:val="24"/>
                <w:szCs w:val="24"/>
                <w:lang w:val="kk-KZ"/>
              </w:rPr>
            </w:pPr>
          </w:p>
        </w:tc>
        <w:tc>
          <w:tcPr>
            <w:tcW w:w="677" w:type="dxa"/>
            <w:tcBorders>
              <w:left w:val="single" w:sz="4" w:space="0" w:color="auto"/>
            </w:tcBorders>
          </w:tcPr>
          <w:p w:rsidR="002626CC" w:rsidRPr="002A227F" w:rsidRDefault="002626CC" w:rsidP="004D35E0">
            <w:pPr>
              <w:jc w:val="center"/>
              <w:rPr>
                <w:rFonts w:ascii="Times New Roman" w:hAnsi="Times New Roman" w:cs="Times New Roman"/>
                <w:sz w:val="24"/>
                <w:szCs w:val="24"/>
                <w:lang w:val="kk-KZ"/>
              </w:rPr>
            </w:pPr>
          </w:p>
        </w:tc>
      </w:tr>
    </w:tbl>
    <w:p w:rsidR="002626CC" w:rsidRDefault="002626CC"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Азоттың 120 кг/га нормасын екі бөліп (50% егіс алдында және 50% түптену кезеңінің басында) берген нұсқада күріш өнімділігі 64,7 ц/га болып, қосымша өнім 26,1 ц/га құрады немесе 67,6% болды. Мұнда тыңайтқышты бөліп енгізу әдісі 10,8 ц/га, немесе 20,0% қосымша өнімді қамтамасыз етті. Тәжірибедегі жоғары өнім (71,5 ц/га)  150 кг/га карбамидті үш бөліп енгізгенде алынды. Мұнда түтіктену кезеңі басындағы үстеп қоректендіру топырақтағы аммиак азотының ұзақ сақталуын қамтамасыз етті. Фон нұсқасымен салыстырғанда қосымша өнім 32,9 ц/га болып, өнімнің 85,2% артқаны белгілі болды. Оның ішінде азотты бөліп беру есебіне болған қосымша өнім 9,2 ц/га немесе 14,8% екені анықталды.</w:t>
      </w:r>
    </w:p>
    <w:p w:rsidR="002760EE" w:rsidRPr="005C3320" w:rsidRDefault="002760EE" w:rsidP="002760EE">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тыңайтқышының дозалары және  е</w:t>
      </w:r>
      <w:r>
        <w:rPr>
          <w:rFonts w:ascii="Times New Roman" w:hAnsi="Times New Roman" w:cs="Times New Roman"/>
          <w:sz w:val="28"/>
          <w:szCs w:val="28"/>
          <w:lang w:val="kk-KZ"/>
        </w:rPr>
        <w:t>нгізу әдістері мен мерзімдері</w:t>
      </w:r>
      <w:r w:rsidRPr="002A227F">
        <w:rPr>
          <w:rFonts w:ascii="Times New Roman" w:hAnsi="Times New Roman" w:cs="Times New Roman"/>
          <w:sz w:val="28"/>
          <w:szCs w:val="28"/>
          <w:lang w:val="kk-KZ"/>
        </w:rPr>
        <w:t xml:space="preserve"> </w:t>
      </w:r>
      <w:r>
        <w:rPr>
          <w:rFonts w:ascii="Times New Roman" w:hAnsi="Times New Roman" w:cs="Times New Roman"/>
          <w:sz w:val="28"/>
          <w:szCs w:val="28"/>
          <w:lang w:val="kk-KZ"/>
        </w:rPr>
        <w:t>бойынша алынған күріш өнімділігі көрсеткіштері тәжірибе қайталанымдары мәліметтерімен математикалық өңдеуге алынды, нәтижесінде ЕКЕА</w:t>
      </w:r>
      <w:r>
        <w:rPr>
          <w:rFonts w:ascii="Times New Roman" w:hAnsi="Times New Roman" w:cs="Times New Roman"/>
          <w:sz w:val="28"/>
          <w:szCs w:val="28"/>
          <w:vertAlign w:val="subscript"/>
          <w:lang w:val="kk-KZ"/>
        </w:rPr>
        <w:t>05</w:t>
      </w:r>
      <w:r>
        <w:rPr>
          <w:rFonts w:ascii="Times New Roman" w:hAnsi="Times New Roman" w:cs="Times New Roman"/>
          <w:sz w:val="28"/>
          <w:szCs w:val="28"/>
          <w:lang w:val="kk-KZ"/>
        </w:rPr>
        <w:t xml:space="preserve"> 2019 жылы 3,0 ц/га, 2020 жылы 2,8 ц/га және 2021 жылы 2,7 ц/га құрады (қосымша Б).</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Қорыта айтқанда, күріш дақылының өнімділігі азот тыңайтқыштарының формаларына, дозаларына және енгізу әдістері мен мерзімдеріне байланысты өзгеріп отырды. Аммоний сульфаты мен түйіршікті жоғары концентрациялы карбамид тыңайтқыштарының күріш өнімділігіне әсері бір шамада болды.  Топыраққа енгізу әдістерінің ішінде локальді енгізуде өнімділік жоғары болды. Құнарлылығы төмен күріш жүйелері топырақтарында егіс алдында енгізілген карбамидтің 150 кг/га дозасы 62,3 ц/га өнім алуды қамтамасыз етті. Азот тыңайтқышын енгізу мерзімдері бойынша азот тыңайтқышын екі және үш бөліп енгізудің күріш өнімділігіне әсері жоғары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Танаптық тәжірибе жағдайында күріш дақылына азот тыңайтқышын қолдануда орын алған жоғары өнімділік өнім құрылымы элементтерінің жақсаруы негізінде болғаны анықталды.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3.9 кестеде азот тыңайтқыштарының формалары және  енгізу әдістері мен мерзімдерінің күріш дақылы өнімінің құрылымына  әсері жайлы мәліметтер берілген. Мұнда басты көрсеткіштің бірі өнім жинау алдындағы бір шаршы метр егістегі өсімдік саны, яғни тығыздығы. Бұл көрсеткіш тұқым себу мөлшеріне, тұқымның далалық шығымдылығына және өсімдіктің өніп-өсу дәуірі бойына сақталуына байланысты болады.</w:t>
      </w:r>
    </w:p>
    <w:p w:rsidR="00927A82" w:rsidRPr="002A227F" w:rsidRDefault="00927A82" w:rsidP="00927A82">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Бұл көрсеткіш тәжірибе нұсқалары бойынша  113 дана/м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пен 125 дана/м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аралығында болды. Әрине, азот тыңайтқыштарын қолдану өсімдіктердің сақталуына оң әсер етті деуге толық дәлел бар. Фосфор және калий тыңайтқышы қолданған фон нұсқасында өнім жинау алдында бір шаршы метр егісте 113 дана күріш өсімдігі болған. Азот тыңайтқышының аммоний сульфаты және карбамид формаларын тұқым себу алдында топыраққа енгізу нұсқаларында күріш өсімдігінің саны бір шаршы метрде 118 данадан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A705EA" w:rsidRPr="002A227F" w:rsidRDefault="00CB5E08" w:rsidP="00A705EA">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Кесте 3.9 – Азот тыңайтқыштарының формалары және  енгізу әдістері мен мерзімдерінің күріш дақылы өнімінің құрылымына  әсері, </w:t>
      </w:r>
      <w:r w:rsidR="00A705EA" w:rsidRPr="002A227F">
        <w:rPr>
          <w:rFonts w:ascii="Times New Roman" w:hAnsi="Times New Roman" w:cs="Times New Roman"/>
          <w:sz w:val="28"/>
          <w:szCs w:val="28"/>
          <w:lang w:val="kk-KZ"/>
        </w:rPr>
        <w:t>(орташа, 2019-2021 ж.ж.)</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9747" w:type="dxa"/>
        <w:tblLayout w:type="fixed"/>
        <w:tblLook w:val="04A0" w:firstRow="1" w:lastRow="0" w:firstColumn="1" w:lastColumn="0" w:noHBand="0" w:noVBand="1"/>
      </w:tblPr>
      <w:tblGrid>
        <w:gridCol w:w="1526"/>
        <w:gridCol w:w="992"/>
        <w:gridCol w:w="1134"/>
        <w:gridCol w:w="1418"/>
        <w:gridCol w:w="1275"/>
        <w:gridCol w:w="1276"/>
        <w:gridCol w:w="1134"/>
        <w:gridCol w:w="992"/>
      </w:tblGrid>
      <w:tr w:rsidR="00CB5E08" w:rsidRPr="002A227F" w:rsidTr="009C57E0">
        <w:tc>
          <w:tcPr>
            <w:tcW w:w="3652" w:type="dxa"/>
            <w:gridSpan w:val="3"/>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нұсқалары</w:t>
            </w:r>
          </w:p>
        </w:tc>
        <w:tc>
          <w:tcPr>
            <w:tcW w:w="1418"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 жинау алдындағы өсімдік саны, дана/м</w:t>
            </w:r>
            <w:r w:rsidRPr="002A227F">
              <w:rPr>
                <w:rFonts w:ascii="Times New Roman" w:hAnsi="Times New Roman" w:cs="Times New Roman"/>
                <w:sz w:val="24"/>
                <w:szCs w:val="24"/>
                <w:vertAlign w:val="superscript"/>
                <w:lang w:val="kk-KZ"/>
              </w:rPr>
              <w:t>2</w:t>
            </w:r>
          </w:p>
        </w:tc>
        <w:tc>
          <w:tcPr>
            <w:tcW w:w="1275"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Өнімді түптену, дана/өсімдік</w:t>
            </w:r>
          </w:p>
        </w:tc>
        <w:tc>
          <w:tcPr>
            <w:tcW w:w="1276"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Бір өсімдіктің дән салмағы, г</w:t>
            </w:r>
          </w:p>
        </w:tc>
        <w:tc>
          <w:tcPr>
            <w:tcW w:w="1134"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Бас шашақ</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бастағы</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дән саны, дана</w:t>
            </w:r>
          </w:p>
        </w:tc>
        <w:tc>
          <w:tcPr>
            <w:tcW w:w="992"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Бос</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дән-ділік,</w:t>
            </w:r>
            <w:r w:rsidRPr="002A227F">
              <w:rPr>
                <w:rFonts w:ascii="Times New Roman" w:hAnsi="Times New Roman" w:cs="Times New Roman"/>
                <w:sz w:val="24"/>
                <w:szCs w:val="24"/>
              </w:rPr>
              <w:t>%</w:t>
            </w:r>
          </w:p>
        </w:tc>
      </w:tr>
      <w:tr w:rsidR="00CB5E08" w:rsidRPr="002A227F" w:rsidTr="009C57E0">
        <w:trPr>
          <w:trHeight w:val="1046"/>
        </w:trPr>
        <w:tc>
          <w:tcPr>
            <w:tcW w:w="1526"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992"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134"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1418"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275"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276"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134"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992"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r>
      <w:tr w:rsidR="00CB5E08" w:rsidRPr="002A227F" w:rsidTr="009C57E0">
        <w:tc>
          <w:tcPr>
            <w:tcW w:w="152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113</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2,35</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4,6</w:t>
            </w:r>
          </w:p>
        </w:tc>
      </w:tr>
      <w:tr w:rsidR="00CB5E08" w:rsidRPr="002A227F" w:rsidTr="009C57E0">
        <w:tc>
          <w:tcPr>
            <w:tcW w:w="152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а 120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118</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4,72</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85</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w:t>
            </w:r>
          </w:p>
        </w:tc>
      </w:tr>
      <w:tr w:rsidR="00CB5E08" w:rsidRPr="002A227F" w:rsidTr="009C57E0">
        <w:tc>
          <w:tcPr>
            <w:tcW w:w="152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120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118</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4,68</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88</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7,1</w:t>
            </w:r>
          </w:p>
        </w:tc>
      </w:tr>
      <w:tr w:rsidR="00CB5E08" w:rsidRPr="002A227F" w:rsidTr="009C57E0">
        <w:tc>
          <w:tcPr>
            <w:tcW w:w="152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м 120  </w:t>
            </w:r>
            <w:r w:rsidRPr="002A227F">
              <w:rPr>
                <w:rFonts w:ascii="Times New Roman" w:hAnsi="Times New Roman" w:cs="Times New Roman"/>
                <w:sz w:val="24"/>
                <w:szCs w:val="24"/>
                <w:lang w:val="kk-KZ"/>
              </w:rPr>
              <w:t>локалді</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125</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99</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w:t>
            </w:r>
          </w:p>
        </w:tc>
      </w:tr>
      <w:tr w:rsidR="00CB5E08" w:rsidRPr="002A227F" w:rsidTr="009C57E0">
        <w:tc>
          <w:tcPr>
            <w:tcW w:w="152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60</w:t>
            </w:r>
          </w:p>
        </w:tc>
        <w:tc>
          <w:tcPr>
            <w:tcW w:w="1134" w:type="dxa"/>
          </w:tcPr>
          <w:p w:rsidR="00CB5E08" w:rsidRPr="002A227F" w:rsidRDefault="00CB5E08" w:rsidP="009C57E0">
            <w:pPr>
              <w:jc w:val="center"/>
              <w:rPr>
                <w:rFonts w:ascii="Times New Roman" w:hAnsi="Times New Roman" w:cs="Times New Roman"/>
                <w:sz w:val="24"/>
                <w:szCs w:val="24"/>
                <w:lang w:val="kk-KZ"/>
              </w:rPr>
            </w:pP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122</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5,79</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94</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5,3</w:t>
            </w:r>
          </w:p>
        </w:tc>
      </w:tr>
      <w:tr w:rsidR="00CB5E08" w:rsidRPr="002A227F" w:rsidTr="009C57E0">
        <w:tc>
          <w:tcPr>
            <w:tcW w:w="1526"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40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122</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6,87</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99</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w:t>
            </w:r>
          </w:p>
        </w:tc>
      </w:tr>
    </w:tbl>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 егіс алдында локальді әдіспен топыраққа енгізу нұсқасында ең жоғары өсімдік саны көрсеткіші (125 дана/м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тіркелді, бұл азот тыңайтқышының топырақ қабатында орналасуы өсімдіктердің толық сақталуына оң әсер еткенін көрсетеді. Азот тыңайтқышын екі және үш бөліп беру нұсқаларында  бір шаршы метр егістегі өсімдік саны бірдей болғаны анықталды (125 дана/м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Топырақтың  азот режимінің егістегі өнім жинау алдындағы өсімдіктер санына оң әсер еткені байқалды.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өсімдігінің маңызды көрсеткіштерінің бірі – түптенуі, яғни бір өсімдіктен бірнеше өнімді сабақтардың пайда болуы.Зерттеушілердің мәліметінше азот тыңайтқышы күріштің түптенуіне өте күшті әсер етеді, азот элементі жетіспеген жағдайда өсімдік түптемей қалуы да мүмкін. Біздің тәжірибемізде азотсыз фон нұсқасында күріш өсімдігінің түптену көрсеткіші 1,2 дана/өсімдік болды,  яғни бұл 10 өсімдіктің екеуінде ғана бір-бірден жанама сабақ бар екенін білдіреді. Азот тыңайтқышының аммоний сульфаты және </w:t>
      </w:r>
      <w:r w:rsidRPr="002A227F">
        <w:rPr>
          <w:rFonts w:ascii="Times New Roman" w:hAnsi="Times New Roman" w:cs="Times New Roman"/>
          <w:sz w:val="28"/>
          <w:szCs w:val="28"/>
          <w:lang w:val="kk-KZ"/>
        </w:rPr>
        <w:lastRenderedPageBreak/>
        <w:t>карбамид формаларын тұқым себу алдында топыраққа енгізу нұсқаларында күріш өсімдігінің түптену коэффициенті 2,1 дана/өсімдікті құрады. Азот тыңайтқышын егіс алдында локальді әдіспен топыраққа енгізу нұсқасында  және азот тыңайтқышын екі және үш бөліп енгізген  нұсқаларда күріш өсімдігінің ең жоғары түптенуі (2,7-2,8 дана/өсімдік)  тіркелді, бұл 10 өсімдікте 27-28  өнімді сабақ болғанын көрсетеді. Бұл көрсеткіш бір өсімдіктен алынатын дән салмағына тікелей әсер етеді.</w:t>
      </w:r>
    </w:p>
    <w:p w:rsidR="00927A82" w:rsidRPr="002A227F" w:rsidRDefault="00927A82" w:rsidP="00927A82">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Тәжірибеде Р</w:t>
      </w:r>
      <w:r w:rsidRPr="002A227F">
        <w:rPr>
          <w:rFonts w:ascii="Times New Roman" w:hAnsi="Times New Roman" w:cs="Times New Roman"/>
          <w:sz w:val="28"/>
          <w:szCs w:val="28"/>
          <w:vertAlign w:val="subscript"/>
          <w:lang w:val="kk-KZ"/>
        </w:rPr>
        <w:t>90</w:t>
      </w:r>
      <w:r w:rsidRPr="002A227F">
        <w:rPr>
          <w:rFonts w:ascii="Times New Roman" w:hAnsi="Times New Roman" w:cs="Times New Roman"/>
          <w:sz w:val="28"/>
          <w:szCs w:val="28"/>
          <w:lang w:val="kk-KZ"/>
        </w:rPr>
        <w:t>К</w:t>
      </w:r>
      <w:r w:rsidRPr="002A227F">
        <w:rPr>
          <w:rFonts w:ascii="Times New Roman" w:hAnsi="Times New Roman" w:cs="Times New Roman"/>
          <w:sz w:val="28"/>
          <w:szCs w:val="28"/>
          <w:vertAlign w:val="subscript"/>
          <w:lang w:val="kk-KZ"/>
        </w:rPr>
        <w:t>60</w:t>
      </w:r>
      <w:r w:rsidRPr="002A227F">
        <w:rPr>
          <w:rFonts w:ascii="Times New Roman" w:hAnsi="Times New Roman" w:cs="Times New Roman"/>
          <w:sz w:val="28"/>
          <w:szCs w:val="28"/>
          <w:lang w:val="kk-KZ"/>
        </w:rPr>
        <w:t xml:space="preserve"> енгізілген фон нұсқасында  бір өсімдіктен алынған дән салмағы 2,35 г құраса, азот тыңайтқышы енгізілген нұсқаларда бұл көрсеткіш 4,68 г мен 6,87 г аралығында болды. Азот тыңайтқышының аммоний сульфаты және карбамид формаларын тұқым себу алдында топыраққа енгізу нұсқаларында бір өсімдіктен алынған дән салмағы тиісінше 4,72 және 4,68 г болды, яғни фон нұсқасындағы көрсеткіштен екі есе жоғары болды. Азот тыңайтқышын егіс алдында локальді әдіспен топыраққа енгізу нұсқасында  және азот тыңайтқышын екі және үш бөліп енгізген  нұсқаларда күріштің бір  өсімдігінен алынған дән салмағы  ең жоғары көрсеткіштерге ие болды. Бұл нұсқалардағы бір күріш өсімдігінен алынған дән салмағы тиісінше 6,70 г, 5,79  және 6,87 г болды немесе фон нұсқасы көрсеткішінен тиісінше 2,9,  2,5 және 2,9 есеге жоғары болғаны анықталды. 3.9 кестеде көрсетілгендей, азот тыңайтқышын егіс алдында локальді әдіспен енгізу және азот тыңайтқышын үш бөліп беру нұсқалары бұл көрсеткіш бойынша ерекшеленді.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өнімділігіне тікелей әсер ететін маңызды көрсеткіштің бірі-бас шашақбастағы дән саны болып табылады. Танаптық  тәжірибеде азотсыз фон нұсқасында күріш өсімдігінің бас шашақбасындағы дән саны 67 дана болды. Азот тыңайтқышының аммоний сульфаты және карбамид формаларын тұқым себу алдында топыраққа енгізу нұсқаларында аталған көрсеткіш тиісінше  85 және 88 дана болды, яғни  фон нұсқасымен салыс</w:t>
      </w:r>
      <w:r w:rsidR="00927A82" w:rsidRPr="002A227F">
        <w:rPr>
          <w:rFonts w:ascii="Times New Roman" w:hAnsi="Times New Roman" w:cs="Times New Roman"/>
          <w:sz w:val="28"/>
          <w:szCs w:val="28"/>
          <w:lang w:val="kk-KZ"/>
        </w:rPr>
        <w:t>тырғанда тиісінше 27 және 31%</w:t>
      </w:r>
      <w:r w:rsidRPr="002A227F">
        <w:rPr>
          <w:rFonts w:ascii="Times New Roman" w:hAnsi="Times New Roman" w:cs="Times New Roman"/>
          <w:sz w:val="28"/>
          <w:szCs w:val="28"/>
          <w:lang w:val="kk-KZ"/>
        </w:rPr>
        <w:t xml:space="preserve"> артық болды. Азот тыңайтқышын егіс алдында локальді әдіспен топыраққа енгізу нұсқасында  және азот тыңайтқышын екі және үш бөліп енгізген  нұсқаларда күріш өсімдігінің бас шашақбасындағы дән саны  тиісінше 99 дана, 94 және 99 дана болғаны   тіркелді, бұл  фон нұсқасының көрсеткішіне қарағанда тіисінше 48, 40 және 48</w:t>
      </w:r>
      <w:r w:rsidR="00927A82" w:rsidRPr="002A227F">
        <w:rPr>
          <w:rFonts w:ascii="Times New Roman" w:hAnsi="Times New Roman" w:cs="Times New Roman"/>
          <w:sz w:val="28"/>
          <w:szCs w:val="28"/>
          <w:lang w:val="kk-KZ"/>
        </w:rPr>
        <w:t>,1%</w:t>
      </w:r>
      <w:r w:rsidRPr="002A227F">
        <w:rPr>
          <w:rFonts w:ascii="Times New Roman" w:hAnsi="Times New Roman" w:cs="Times New Roman"/>
          <w:sz w:val="28"/>
          <w:szCs w:val="28"/>
          <w:lang w:val="kk-KZ"/>
        </w:rPr>
        <w:t xml:space="preserve"> жоғары. Мұнда азот тыңайтқышын локальді әдіспен енгізу және үш бөліп енгізу нұсқаларының  көрсеткіштері жоғары екені анықталды.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өсімдігіндегі ерекшелік белгілердің бірі шашақбастағы бос дәндердің үлесінің болуы. Әдетте бұл көрсеткіш азот элементінің мөлшері шамадан тыс көп болғанда жоғарылап кетеді. Біздің тәжірибемізде азот тыңайтқышының аммоний сульфаты және карбамид формаларын тұқым себу алдында топыраққа енгізу нұсқаларында босдәнділік көрсеткішінің 7,3 және 7,1% болғаны анықталды, бұл фон нұсқасы көрсеткішінен 2,7 және 2,5% артық. Азот тыңайтқышын егіс алдында локальді әдіспен топыраққа енгізу нұсқасында  және азот тыңайтқышын екі және үш бөліп енгізген  нұсқаларда босдәнділік көрсеткіші  тиісінше 5,7%, 5,3 және 4,4% болды.</w:t>
      </w:r>
    </w:p>
    <w:p w:rsidR="00927A82" w:rsidRPr="002A227F" w:rsidRDefault="00CB5E08" w:rsidP="00927A82">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 xml:space="preserve">Азот тыңайтқышының дозалары және  енгізу әдістері мен мерзімдерінің күріштің Сыр сұлуы сорты өсімдігінің биометриялық көрсеткіштеріне   әсері жайлы мәліметтер 3.10 кестеде келтірілген. </w:t>
      </w:r>
      <w:r w:rsidR="00927A82" w:rsidRPr="002A227F">
        <w:rPr>
          <w:rFonts w:ascii="Times New Roman" w:hAnsi="Times New Roman" w:cs="Times New Roman"/>
          <w:sz w:val="28"/>
          <w:szCs w:val="28"/>
          <w:lang w:val="kk-KZ"/>
        </w:rPr>
        <w:t>Жалпы күріш өсімдігінің биіктігі  оның сорттық белгілерінің бірі болып табылады. Алайда, өсіру жағдайларына  және өсімдіктің қоректенуіне байланысты өсімдік биіктігі көрсеткіші өзгеріп тұратыны анықталған. Біздің тәжірибемізде Р</w:t>
      </w:r>
      <w:r w:rsidR="00927A82" w:rsidRPr="002A227F">
        <w:rPr>
          <w:rFonts w:ascii="Times New Roman" w:hAnsi="Times New Roman" w:cs="Times New Roman"/>
          <w:sz w:val="28"/>
          <w:szCs w:val="28"/>
          <w:vertAlign w:val="subscript"/>
          <w:lang w:val="kk-KZ"/>
        </w:rPr>
        <w:t>120</w:t>
      </w:r>
      <w:r w:rsidR="00927A82" w:rsidRPr="002A227F">
        <w:rPr>
          <w:rFonts w:ascii="Times New Roman" w:hAnsi="Times New Roman" w:cs="Times New Roman"/>
          <w:sz w:val="28"/>
          <w:szCs w:val="28"/>
          <w:lang w:val="kk-KZ"/>
        </w:rPr>
        <w:t xml:space="preserve"> енгізілген фон нұсқасында, яғни азотсыз нұсқада  өсімдік биіктігі толық пісу кезеңінде 77 см болса, азот тыңайтқышы енгізілген нұсқаларда 97,1 см 104,6 см дейін ауытқыды.</w:t>
      </w:r>
    </w:p>
    <w:p w:rsidR="00927A82" w:rsidRPr="002A227F" w:rsidRDefault="00927A82" w:rsidP="00927A82">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Өсімдік биіктігі азот тыңайтқышы дозасына тәуелді болды, егер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дозасын егіс алдында енгізілген нұсқада  өсімдік биіктігі 99,2 см болса, N</w:t>
      </w:r>
      <w:r w:rsidRPr="002A227F">
        <w:rPr>
          <w:rFonts w:ascii="Times New Roman" w:hAnsi="Times New Roman" w:cs="Times New Roman"/>
          <w:sz w:val="28"/>
          <w:szCs w:val="28"/>
          <w:vertAlign w:val="subscript"/>
          <w:lang w:val="kk-KZ"/>
        </w:rPr>
        <w:t xml:space="preserve">150 </w:t>
      </w:r>
      <w:r w:rsidRPr="002A227F">
        <w:rPr>
          <w:rFonts w:ascii="Times New Roman" w:hAnsi="Times New Roman" w:cs="Times New Roman"/>
          <w:sz w:val="28"/>
          <w:szCs w:val="28"/>
          <w:lang w:val="kk-KZ"/>
        </w:rPr>
        <w:t xml:space="preserve"> дозасы қолданылған нұсқада бұл көрсеткіш 104,6 см болды, яғни фон нұсқасы өсімдіктерінен тиісінше 21,8 және 27,2 см биік болғаны тіркелді.Өсімдік биік болған сайын, оның бойында жапырақ саны көп болады және фотосинтез өнімділігі артады.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A705EA" w:rsidRPr="002A227F" w:rsidRDefault="00CB5E08" w:rsidP="00A705EA">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Кесте 3.10 – Азот тыңайтқышының дозалары және  енгізу әдістері мен мерзімдерінің күріштің Сыр сұлуы сорты өсімдігінің биометриялық көрсеткіштеріне   әсері, </w:t>
      </w:r>
      <w:r w:rsidR="00A705EA" w:rsidRPr="002A227F">
        <w:rPr>
          <w:rFonts w:ascii="Times New Roman" w:hAnsi="Times New Roman" w:cs="Times New Roman"/>
          <w:sz w:val="28"/>
          <w:szCs w:val="28"/>
          <w:lang w:val="kk-KZ"/>
        </w:rPr>
        <w:t>(орташа, 2019-2021 ж.ж.)</w:t>
      </w:r>
    </w:p>
    <w:p w:rsidR="00CB5E08" w:rsidRPr="002A227F" w:rsidRDefault="00CB5E08" w:rsidP="00CB5E08">
      <w:pPr>
        <w:spacing w:after="0" w:line="240" w:lineRule="auto"/>
        <w:ind w:firstLine="567"/>
        <w:jc w:val="both"/>
        <w:rPr>
          <w:rFonts w:ascii="Times New Roman" w:hAnsi="Times New Roman" w:cs="Times New Roman"/>
          <w:sz w:val="18"/>
          <w:szCs w:val="18"/>
          <w:lang w:val="kk-KZ"/>
        </w:rPr>
      </w:pPr>
    </w:p>
    <w:tbl>
      <w:tblPr>
        <w:tblStyle w:val="a3"/>
        <w:tblW w:w="9747" w:type="dxa"/>
        <w:tblLayout w:type="fixed"/>
        <w:tblLook w:val="04A0" w:firstRow="1" w:lastRow="0" w:firstColumn="1" w:lastColumn="0" w:noHBand="0" w:noVBand="1"/>
      </w:tblPr>
      <w:tblGrid>
        <w:gridCol w:w="1384"/>
        <w:gridCol w:w="1134"/>
        <w:gridCol w:w="1276"/>
        <w:gridCol w:w="1134"/>
        <w:gridCol w:w="1134"/>
        <w:gridCol w:w="992"/>
        <w:gridCol w:w="851"/>
        <w:gridCol w:w="1011"/>
        <w:gridCol w:w="831"/>
      </w:tblGrid>
      <w:tr w:rsidR="00CB5E08" w:rsidRPr="002A227F" w:rsidTr="009C57E0">
        <w:tc>
          <w:tcPr>
            <w:tcW w:w="3794" w:type="dxa"/>
            <w:gridSpan w:val="3"/>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нұсқалары</w:t>
            </w:r>
          </w:p>
        </w:tc>
        <w:tc>
          <w:tcPr>
            <w:tcW w:w="1134"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Өсімдік биіктігі, см</w:t>
            </w:r>
          </w:p>
        </w:tc>
        <w:tc>
          <w:tcPr>
            <w:tcW w:w="1134"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Бас шашақ</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бастың ұзын-дығы,</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см</w:t>
            </w:r>
          </w:p>
        </w:tc>
        <w:tc>
          <w:tcPr>
            <w:tcW w:w="992"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коэф-фи</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циенті</w:t>
            </w:r>
          </w:p>
        </w:tc>
        <w:tc>
          <w:tcPr>
            <w:tcW w:w="851"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Бос дән-</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 xml:space="preserve">ділік, </w:t>
            </w:r>
            <w:r w:rsidRPr="002A227F">
              <w:rPr>
                <w:rFonts w:ascii="Times New Roman" w:hAnsi="Times New Roman" w:cs="Times New Roman"/>
                <w:sz w:val="24"/>
                <w:szCs w:val="24"/>
              </w:rPr>
              <w:t>%</w:t>
            </w:r>
          </w:p>
        </w:tc>
        <w:tc>
          <w:tcPr>
            <w:tcW w:w="1011"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rPr>
              <w:t>1000 д</w:t>
            </w:r>
            <w:r w:rsidRPr="002A227F">
              <w:rPr>
                <w:rFonts w:ascii="Times New Roman" w:hAnsi="Times New Roman" w:cs="Times New Roman"/>
                <w:sz w:val="24"/>
                <w:szCs w:val="24"/>
                <w:lang w:val="kk-KZ"/>
              </w:rPr>
              <w:t>ә</w:t>
            </w:r>
            <w:r w:rsidRPr="002A227F">
              <w:rPr>
                <w:rFonts w:ascii="Times New Roman" w:hAnsi="Times New Roman" w:cs="Times New Roman"/>
                <w:sz w:val="24"/>
                <w:szCs w:val="24"/>
              </w:rPr>
              <w:t>н</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сал-мағы, г</w:t>
            </w:r>
          </w:p>
        </w:tc>
        <w:tc>
          <w:tcPr>
            <w:tcW w:w="831"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Өнім-ділік, ц/га</w:t>
            </w:r>
          </w:p>
        </w:tc>
      </w:tr>
      <w:tr w:rsidR="00CB5E08" w:rsidRPr="002A227F" w:rsidTr="009C57E0">
        <w:trPr>
          <w:trHeight w:val="1046"/>
        </w:trPr>
        <w:tc>
          <w:tcPr>
            <w:tcW w:w="1384"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134"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276"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1134"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134"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992"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851"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011"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831"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r>
      <w:tr w:rsidR="00CB5E08" w:rsidRPr="002A227F" w:rsidTr="009C57E0">
        <w:tc>
          <w:tcPr>
            <w:tcW w:w="1384"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120</w:t>
            </w:r>
            <w:r w:rsidRPr="002A227F">
              <w:rPr>
                <w:rFonts w:ascii="Times New Roman" w:hAnsi="Times New Roman" w:cs="Times New Roman"/>
                <w:sz w:val="24"/>
                <w:szCs w:val="24"/>
                <w:lang w:val="kk-KZ"/>
              </w:rPr>
              <w:t>-Фон</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77,4</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13,7</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6,3</w:t>
            </w:r>
          </w:p>
        </w:tc>
        <w:tc>
          <w:tcPr>
            <w:tcW w:w="101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34,4</w:t>
            </w:r>
          </w:p>
        </w:tc>
        <w:tc>
          <w:tcPr>
            <w:tcW w:w="83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38,6</w:t>
            </w:r>
          </w:p>
        </w:tc>
      </w:tr>
      <w:tr w:rsidR="00CB5E08" w:rsidRPr="002A227F" w:rsidTr="009C57E0">
        <w:tc>
          <w:tcPr>
            <w:tcW w:w="1384"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120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99,2</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18,2</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10,1</w:t>
            </w:r>
          </w:p>
        </w:tc>
        <w:tc>
          <w:tcPr>
            <w:tcW w:w="101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35,6</w:t>
            </w:r>
          </w:p>
        </w:tc>
        <w:tc>
          <w:tcPr>
            <w:tcW w:w="83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53,9</w:t>
            </w:r>
          </w:p>
        </w:tc>
      </w:tr>
      <w:tr w:rsidR="00CB5E08" w:rsidRPr="002A227F" w:rsidTr="009C57E0">
        <w:tc>
          <w:tcPr>
            <w:tcW w:w="1384"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150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104,6</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19,3</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12,8</w:t>
            </w:r>
          </w:p>
        </w:tc>
        <w:tc>
          <w:tcPr>
            <w:tcW w:w="101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35,1</w:t>
            </w:r>
          </w:p>
        </w:tc>
        <w:tc>
          <w:tcPr>
            <w:tcW w:w="83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62,3</w:t>
            </w:r>
          </w:p>
        </w:tc>
      </w:tr>
      <w:tr w:rsidR="00CB5E08" w:rsidRPr="002A227F" w:rsidTr="009C57E0">
        <w:tc>
          <w:tcPr>
            <w:tcW w:w="1384"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60</w:t>
            </w:r>
          </w:p>
        </w:tc>
        <w:tc>
          <w:tcPr>
            <w:tcW w:w="1276" w:type="dxa"/>
          </w:tcPr>
          <w:p w:rsidR="00CB5E08" w:rsidRPr="002A227F" w:rsidRDefault="00CB5E08" w:rsidP="009C57E0">
            <w:pPr>
              <w:jc w:val="center"/>
              <w:rPr>
                <w:rFonts w:ascii="Times New Roman" w:hAnsi="Times New Roman" w:cs="Times New Roman"/>
                <w:sz w:val="24"/>
                <w:szCs w:val="24"/>
                <w:lang w:val="kk-KZ"/>
              </w:rPr>
            </w:pP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97,1</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18,7</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9,7</w:t>
            </w:r>
          </w:p>
        </w:tc>
        <w:tc>
          <w:tcPr>
            <w:tcW w:w="101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35,8</w:t>
            </w:r>
          </w:p>
        </w:tc>
        <w:tc>
          <w:tcPr>
            <w:tcW w:w="83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64,7</w:t>
            </w:r>
          </w:p>
        </w:tc>
      </w:tr>
      <w:tr w:rsidR="00CB5E08" w:rsidRPr="002A227F" w:rsidTr="009C57E0">
        <w:tc>
          <w:tcPr>
            <w:tcW w:w="1384"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30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101,4</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19,4</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9,3</w:t>
            </w:r>
          </w:p>
        </w:tc>
        <w:tc>
          <w:tcPr>
            <w:tcW w:w="101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35,9</w:t>
            </w:r>
          </w:p>
        </w:tc>
        <w:tc>
          <w:tcPr>
            <w:tcW w:w="83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71,5</w:t>
            </w:r>
          </w:p>
        </w:tc>
      </w:tr>
    </w:tbl>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927A82" w:rsidRPr="002A227F" w:rsidRDefault="00927A82"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Азоттың 120 кг/га  нормасын екі бөліп (50% егіс алдында және 50% түптену кезеңінің басында) берген нұсқада күріш өсімдігінің биіктігі 97,1 см, бұл  фон нұсқасындағы көрсеткіштен 19,7 см, немесе 25,4% артық. 150 кг/га карбамидті үш бөліп (40 % егіс алдында, 40% түптену кезеңінің басында және 20 %  түтіктену кезеңінің басында ) енгізгенде  өсімдік биіктігі  101,4 см, яғни фон нұсқасы өсімдігінен 24,0 см, немесе 31,0% биік болды. Күріш  дақылының өнімділігіне әсер ететін көрсеткіштің бірі-бас шашақбастың ұзындығы осы көрсеткішке байланысты шашақбастағы дәндер саны өзгеріп отырады (3.3 сурет).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927A82" w:rsidRPr="002A227F" w:rsidTr="00835F21">
        <w:tc>
          <w:tcPr>
            <w:tcW w:w="4927" w:type="dxa"/>
          </w:tcPr>
          <w:p w:rsidR="00927A82" w:rsidRPr="002A227F" w:rsidRDefault="00927A82" w:rsidP="00835F21">
            <w:pPr>
              <w:jc w:val="center"/>
              <w:rPr>
                <w:rFonts w:ascii="Times New Roman" w:hAnsi="Times New Roman" w:cs="Times New Roman"/>
                <w:sz w:val="24"/>
                <w:szCs w:val="24"/>
                <w:lang w:val="kk-KZ"/>
              </w:rPr>
            </w:pPr>
            <w:r w:rsidRPr="002A227F">
              <w:rPr>
                <w:rFonts w:ascii="Times New Roman" w:hAnsi="Times New Roman" w:cs="Times New Roman"/>
                <w:noProof/>
                <w:sz w:val="24"/>
                <w:szCs w:val="24"/>
                <w:lang w:eastAsia="ru-RU"/>
              </w:rPr>
              <w:lastRenderedPageBreak/>
              <w:drawing>
                <wp:inline distT="0" distB="0" distL="0" distR="0">
                  <wp:extent cx="1671817" cy="2105025"/>
                  <wp:effectExtent l="19050" t="0" r="4583" b="0"/>
                  <wp:docPr id="29" name="Рисунок 5" descr="C:\Users\Админ\Desktop\Бек\2024\Фото\Суреттер\ФОТО ПОЛЯ-88\IMG-202001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Бек\2024\Фото\Суреттер\ФОТО ПОЛЯ-88\IMG-20200112-WA0007.jpg"/>
                          <pic:cNvPicPr>
                            <a:picLocks noChangeAspect="1" noChangeArrowheads="1"/>
                          </pic:cNvPicPr>
                        </pic:nvPicPr>
                        <pic:blipFill>
                          <a:blip r:embed="rId23"/>
                          <a:srcRect t="32784"/>
                          <a:stretch>
                            <a:fillRect/>
                          </a:stretch>
                        </pic:blipFill>
                        <pic:spPr bwMode="auto">
                          <a:xfrm>
                            <a:off x="0" y="0"/>
                            <a:ext cx="1671817" cy="2105025"/>
                          </a:xfrm>
                          <a:prstGeom prst="rect">
                            <a:avLst/>
                          </a:prstGeom>
                          <a:noFill/>
                          <a:ln w="9525">
                            <a:noFill/>
                            <a:miter lim="800000"/>
                            <a:headEnd/>
                            <a:tailEnd/>
                          </a:ln>
                        </pic:spPr>
                      </pic:pic>
                    </a:graphicData>
                  </a:graphic>
                </wp:inline>
              </w:drawing>
            </w:r>
          </w:p>
        </w:tc>
        <w:tc>
          <w:tcPr>
            <w:tcW w:w="4927" w:type="dxa"/>
          </w:tcPr>
          <w:p w:rsidR="00927A82" w:rsidRPr="002A227F" w:rsidRDefault="00927A82" w:rsidP="00835F21">
            <w:pPr>
              <w:jc w:val="center"/>
              <w:rPr>
                <w:rFonts w:ascii="Times New Roman" w:hAnsi="Times New Roman" w:cs="Times New Roman"/>
                <w:sz w:val="24"/>
                <w:szCs w:val="24"/>
                <w:lang w:val="kk-KZ"/>
              </w:rPr>
            </w:pPr>
            <w:r w:rsidRPr="002A227F">
              <w:rPr>
                <w:rFonts w:ascii="Times New Roman" w:hAnsi="Times New Roman" w:cs="Times New Roman"/>
                <w:noProof/>
                <w:sz w:val="24"/>
                <w:szCs w:val="24"/>
                <w:lang w:eastAsia="ru-RU"/>
              </w:rPr>
              <w:drawing>
                <wp:inline distT="0" distB="0" distL="0" distR="0">
                  <wp:extent cx="1654367" cy="2019300"/>
                  <wp:effectExtent l="19050" t="0" r="2983" b="0"/>
                  <wp:docPr id="30" name="Рисунок 6" descr="C:\Users\Админ\Desktop\Бек\2024\Фото\Суреттер\Фото-2\12-01-2020_10-31-29\IMG-202001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Бек\2024\Фото\Суреттер\Фото-2\12-01-2020_10-31-29\IMG-20200112-WA0003.jpg"/>
                          <pic:cNvPicPr>
                            <a:picLocks noChangeAspect="1" noChangeArrowheads="1"/>
                          </pic:cNvPicPr>
                        </pic:nvPicPr>
                        <pic:blipFill>
                          <a:blip r:embed="rId24"/>
                          <a:srcRect t="31291"/>
                          <a:stretch>
                            <a:fillRect/>
                          </a:stretch>
                        </pic:blipFill>
                        <pic:spPr bwMode="auto">
                          <a:xfrm>
                            <a:off x="0" y="0"/>
                            <a:ext cx="1656211" cy="2021551"/>
                          </a:xfrm>
                          <a:prstGeom prst="rect">
                            <a:avLst/>
                          </a:prstGeom>
                          <a:noFill/>
                          <a:ln w="9525">
                            <a:noFill/>
                            <a:miter lim="800000"/>
                            <a:headEnd/>
                            <a:tailEnd/>
                          </a:ln>
                        </pic:spPr>
                      </pic:pic>
                    </a:graphicData>
                  </a:graphic>
                </wp:inline>
              </w:drawing>
            </w:r>
          </w:p>
        </w:tc>
      </w:tr>
      <w:tr w:rsidR="00927A82" w:rsidRPr="002A227F" w:rsidTr="00835F21">
        <w:tc>
          <w:tcPr>
            <w:tcW w:w="4927" w:type="dxa"/>
          </w:tcPr>
          <w:p w:rsidR="00927A82" w:rsidRPr="002A227F" w:rsidRDefault="00927A82" w:rsidP="00835F21">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а)</w:t>
            </w:r>
          </w:p>
        </w:tc>
        <w:tc>
          <w:tcPr>
            <w:tcW w:w="4927" w:type="dxa"/>
          </w:tcPr>
          <w:p w:rsidR="00927A82" w:rsidRPr="002A227F" w:rsidRDefault="00927A82" w:rsidP="00835F21">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w:t>
            </w:r>
          </w:p>
        </w:tc>
      </w:tr>
    </w:tbl>
    <w:p w:rsidR="00927A82" w:rsidRPr="002A227F" w:rsidRDefault="00A329A4" w:rsidP="00927A82">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Сурет 3.3 – Тәжірибе алаңында</w:t>
      </w:r>
      <w:r w:rsidR="00927A82" w:rsidRPr="002A227F">
        <w:rPr>
          <w:rFonts w:ascii="Times New Roman" w:hAnsi="Times New Roman" w:cs="Times New Roman"/>
          <w:sz w:val="24"/>
          <w:szCs w:val="24"/>
          <w:lang w:val="kk-KZ"/>
        </w:rPr>
        <w:t xml:space="preserve"> күріш өнімін жинау</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Танаптық тәжірибеде азотсыз фон нұсқасында күріш өсімдігінің бас шашақбасының ұзындығы 13,7 см болса, азот тыңайтқышы енгізілген нұсқаларда бұл көрсеткіш 18,2 см-ден 19,4 см дейін ауытқыды. Күріш өсімдігінің шашақбасының ұзындығы азот тыңайтқышының дозасына байланысты болғаны анықталды, мұнда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дозасын бірден егіс алдында енгізілген нұсқада бұл көрсеткіш 18,2 см болды, яғни  Р</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енгізілген фон нұсқасы көрсеткішінен 4,5 см ұзын болды.  Азот дозасы жоғарылаған, яғни N</w:t>
      </w:r>
      <w:r w:rsidRPr="002A227F">
        <w:rPr>
          <w:rFonts w:ascii="Times New Roman" w:hAnsi="Times New Roman" w:cs="Times New Roman"/>
          <w:sz w:val="28"/>
          <w:szCs w:val="28"/>
          <w:vertAlign w:val="subscript"/>
          <w:lang w:val="kk-KZ"/>
        </w:rPr>
        <w:t xml:space="preserve"> 150 </w:t>
      </w:r>
      <w:r w:rsidRPr="002A227F">
        <w:rPr>
          <w:rFonts w:ascii="Times New Roman" w:hAnsi="Times New Roman" w:cs="Times New Roman"/>
          <w:sz w:val="28"/>
          <w:szCs w:val="28"/>
          <w:lang w:val="kk-KZ"/>
        </w:rPr>
        <w:t xml:space="preserve"> дозасы қолданылған нұсқада бұл көрсеткіш 19,3 см болды, яғни фон нұсқасы өсімдіктерінің бас шашақбасынан 5,6 см, немесе 41,0% ұзын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Азоттың 120 кг/га  нормасын екі бөліп (50% егіс алдында және 50% түптену кезеңінің басында) берген нұсқада күріш өсімдігінің бас шашақбасының ұзындығы  18,7 см тең, бұл  фон нұсқасындағы көрсеткіштен 5,0 см, немесе 36,5% артық. Түйіршікті азот тыңайтқышы карбамидтің  150 кг/га дозасын үш бөліп (40% егіс алдында, 40% түптену кезеңінің басында және 20% түтіктену кезеңінің басында) енгізгенде өсімдіктің бас шашақбасының ұзындығы 19,4 см болды,  яғни фон нұсқасы көрсеткішінен 5,7 см, немесе 41,6% ұзын болғаны анықталды.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Біздің тәжірибемізде Р</w:t>
      </w:r>
      <w:r w:rsidRPr="002A227F">
        <w:rPr>
          <w:rFonts w:ascii="Times New Roman" w:hAnsi="Times New Roman" w:cs="Times New Roman"/>
          <w:sz w:val="28"/>
          <w:szCs w:val="28"/>
          <w:vertAlign w:val="subscript"/>
          <w:lang w:val="kk-KZ"/>
        </w:rPr>
        <w:t xml:space="preserve">120 </w:t>
      </w:r>
      <w:r w:rsidRPr="002A227F">
        <w:rPr>
          <w:rFonts w:ascii="Times New Roman" w:hAnsi="Times New Roman" w:cs="Times New Roman"/>
          <w:sz w:val="28"/>
          <w:szCs w:val="28"/>
          <w:lang w:val="kk-KZ"/>
        </w:rPr>
        <w:t xml:space="preserve"> енгізілген фон нұсқасында, яғни азотсыз нұсқада  күріш өсімдігінің түптену көрсеткіші 1,1 дана/өсімдік болды, яғни бұл 10 өсімдіктің біреуінде бір  жанама сабақ бар екенін көрсетеді. Азот тыңайтқышы енгізілген нұсқаларда  бұл көрсеткіш 9,3  пен  12,8%  аралығында болды. Бұл көрсеткіштің өзгеруі  азот тыңайтқышының дозасына  және енгізу әдістерімен мерзімдеріне байланысты екені белгілі болды, мұнда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дозасын бірден егіс алдында енгізілген нұсқада  бұл көрсеткіш  2,3 дана/өсімдік болды, яғни  Р</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енгізілген фон нұсқасы көрсеткішінен 1,2 дана/өсімдікке артық, немесе екі есе жоғары.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дозасы жоғарылаған, яғни N</w:t>
      </w:r>
      <w:r w:rsidRPr="002A227F">
        <w:rPr>
          <w:rFonts w:ascii="Times New Roman" w:hAnsi="Times New Roman" w:cs="Times New Roman"/>
          <w:sz w:val="28"/>
          <w:szCs w:val="28"/>
          <w:vertAlign w:val="subscript"/>
          <w:lang w:val="kk-KZ"/>
        </w:rPr>
        <w:t xml:space="preserve">150 </w:t>
      </w:r>
      <w:r w:rsidRPr="002A227F">
        <w:rPr>
          <w:rFonts w:ascii="Times New Roman" w:hAnsi="Times New Roman" w:cs="Times New Roman"/>
          <w:sz w:val="28"/>
          <w:szCs w:val="28"/>
          <w:lang w:val="kk-KZ"/>
        </w:rPr>
        <w:t xml:space="preserve">дозасы қолданылған нұсқада бұл көрсеткіш 2,4 дана/өсімдік болды, яғни фон нұсқасы өсімдіктерінің түптену коэффициентінен 1,3 дана/өсімдікке артық, немесе 2,2 есеге жуық өскен. Азоттың 120 кг/га  нормасын екі бөліп (50% егіс алдында және 50% түптену кезеңінің басында) берген нұсқада күріш өсімдігінің түптену коэффициенті  жоғарылап, 2,5 дана/өсімдікті құрады, бұл  күріштің түптену кезеңі басында </w:t>
      </w:r>
      <w:r w:rsidRPr="002A227F">
        <w:rPr>
          <w:rFonts w:ascii="Times New Roman" w:hAnsi="Times New Roman" w:cs="Times New Roman"/>
          <w:sz w:val="28"/>
          <w:szCs w:val="28"/>
          <w:lang w:val="kk-KZ"/>
        </w:rPr>
        <w:lastRenderedPageBreak/>
        <w:t>берілген үстеп қоректендіру нәтижесінде болған. Бұл фон нұсқасындағы көрсеткіштен 1,4 дана/өсімдікке артық, немесе 2,3 есеге  артық. Түйіршікті азот тыңайтқышы карбамидтің  150 кг/га дозасын үш бөліп (40% егіс алдында, 40% түптену кезеңінің басында және 20% түтіктену кезеңінің басында) енгізгенде  күріш өсімдігінің түптену коэффициенті 2,6 дана/өсімдікке тең болды, яғни азот тыңайтқышымен түптену кезеңінің басында үстеп қоректендіру түптену коэффициентінің жоғарылауына оң әсерін тигізді.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Келесі көрсеткіш күріш өсімдігі шашақбасының босдәнділігі, бұл көрсеткіш азот элементінің мөлшері шамадан тыс көп болғанда жоғарылап кетеді. Біздің тәжірибемізде Р</w:t>
      </w:r>
      <w:r w:rsidRPr="002A227F">
        <w:rPr>
          <w:rFonts w:ascii="Times New Roman" w:hAnsi="Times New Roman" w:cs="Times New Roman"/>
          <w:sz w:val="28"/>
          <w:szCs w:val="28"/>
          <w:vertAlign w:val="subscript"/>
          <w:lang w:val="kk-KZ"/>
        </w:rPr>
        <w:t xml:space="preserve">120 </w:t>
      </w:r>
      <w:r w:rsidRPr="002A227F">
        <w:rPr>
          <w:rFonts w:ascii="Times New Roman" w:hAnsi="Times New Roman" w:cs="Times New Roman"/>
          <w:sz w:val="28"/>
          <w:szCs w:val="28"/>
          <w:lang w:val="kk-KZ"/>
        </w:rPr>
        <w:t>енгізілген фон нұсқасында, яғни азотсыз нұсқада  босдәнділік 6,3% құрады. Азот тыңайтқышы енгізілген нұсқаларда  бұл көрсеткіш 2,3 пен 2,6 аралығында болды. Күріш өсімдігінің түптену көрсеткіші азот тыңайтқышының дозасына байланысты екені белгілі болды, мұнда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дозасын бірден егіс алдында енгізілген нұсқада  бұл көрсеткіш   10,1% болды, яғни  Р</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енгізілген фон нұсқасы көрсеткішінен 3,8% артық.  Азот дозасы жоғарылаған, яғни N</w:t>
      </w:r>
      <w:r w:rsidRPr="002A227F">
        <w:rPr>
          <w:rFonts w:ascii="Times New Roman" w:hAnsi="Times New Roman" w:cs="Times New Roman"/>
          <w:sz w:val="28"/>
          <w:szCs w:val="28"/>
          <w:vertAlign w:val="subscript"/>
          <w:lang w:val="kk-KZ"/>
        </w:rPr>
        <w:t xml:space="preserve">150 </w:t>
      </w:r>
      <w:r w:rsidRPr="002A227F">
        <w:rPr>
          <w:rFonts w:ascii="Times New Roman" w:hAnsi="Times New Roman" w:cs="Times New Roman"/>
          <w:sz w:val="28"/>
          <w:szCs w:val="28"/>
          <w:lang w:val="kk-KZ"/>
        </w:rPr>
        <w:t xml:space="preserve">дозасы қолданылған нұсқада бұл көрсеткіш 12,8% құрады, яғни фон нұсқасы өсімдіктері шашақбастарының  босдәнділігінен екі есе жоғары, әрине бұл жағымсыз көрсеткіш. Түйіршікті азот тыңайтқышы карбамидтің  120 кг/га  нормасын екі бөліп (50% егіс алдында және 50% түптену кезеңінің басында) берген нұсқада күріш өсімдігі шашақбасының босдәнділігі төмендеп, 9,7% құрады, бұл  осы азот дозасын егіс алдында енгізген нұсқа көрсеткішінен 0,4% төмен. Азот тыңайтқышының 150 кг/га дозасын үш бөліп (40% егіс алдында, 40% түптену кезеңінің басында және 20% түтіктену кезеңінің басында) енгізгенде  күріш өсімдігі шашақбасының </w:t>
      </w:r>
      <w:r w:rsidR="00364114" w:rsidRPr="002A227F">
        <w:rPr>
          <w:rFonts w:ascii="Times New Roman" w:hAnsi="Times New Roman" w:cs="Times New Roman"/>
          <w:sz w:val="28"/>
          <w:szCs w:val="28"/>
          <w:lang w:val="kk-KZ"/>
        </w:rPr>
        <w:t>босдәнділігі 9,3%</w:t>
      </w:r>
      <w:r w:rsidRPr="002A227F">
        <w:rPr>
          <w:rFonts w:ascii="Times New Roman" w:hAnsi="Times New Roman" w:cs="Times New Roman"/>
          <w:sz w:val="28"/>
          <w:szCs w:val="28"/>
          <w:lang w:val="kk-KZ"/>
        </w:rPr>
        <w:t xml:space="preserve"> тең болды, бұл  азоттың осы дозасын егіс алдында бірден берген нұсқа көрсеткішінен 3,5% азайғанын көрсетеді.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дақылы өнімінің, оның дәнінің толықтығын сапалылығын айқындайтын көрсеткіштің бірі 1000 дәннің салмағы. Бұл күріш дақылының сортына және өсіру жағдайларына байланысты өзгеріп тұрады. Азот тыңайтқышының дозалары және енгізу әдістері мен мерзімдері зерттелген танаптық тәжірибеде Р</w:t>
      </w:r>
      <w:r w:rsidRPr="002A227F">
        <w:rPr>
          <w:rFonts w:ascii="Times New Roman" w:hAnsi="Times New Roman" w:cs="Times New Roman"/>
          <w:sz w:val="28"/>
          <w:szCs w:val="28"/>
          <w:vertAlign w:val="subscript"/>
          <w:lang w:val="kk-KZ"/>
        </w:rPr>
        <w:t xml:space="preserve">120 </w:t>
      </w:r>
      <w:r w:rsidRPr="002A227F">
        <w:rPr>
          <w:rFonts w:ascii="Times New Roman" w:hAnsi="Times New Roman" w:cs="Times New Roman"/>
          <w:sz w:val="28"/>
          <w:szCs w:val="28"/>
          <w:lang w:val="kk-KZ"/>
        </w:rPr>
        <w:t xml:space="preserve">енгізілген фон нұсқасында, яғни азотсыз нұсқада  күріштің 1000 дәнінің </w:t>
      </w:r>
      <w:r w:rsidR="001454B7">
        <w:rPr>
          <w:rFonts w:ascii="Times New Roman" w:hAnsi="Times New Roman" w:cs="Times New Roman"/>
          <w:sz w:val="28"/>
          <w:szCs w:val="28"/>
          <w:lang w:val="kk-KZ"/>
        </w:rPr>
        <w:t>массасы</w:t>
      </w:r>
      <w:r w:rsidRPr="002A227F">
        <w:rPr>
          <w:rFonts w:ascii="Times New Roman" w:hAnsi="Times New Roman" w:cs="Times New Roman"/>
          <w:sz w:val="28"/>
          <w:szCs w:val="28"/>
          <w:lang w:val="kk-KZ"/>
        </w:rPr>
        <w:t xml:space="preserve"> 34,4 г болса, азот тыңайтқышы енгізілген нұсқаларда бұл көрсеткіш 35,1 мен 35,9 г  аралығында болды. Күріш өсімдігінің 1000 дәнінің салмағы  азот тыңайтқышының дозасына байланысты екені белгілі болды, мұнда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дозасын бірден егіс алдында енгізілген нұсқада бұл көрсеткіш 35,6 г, яғни Р</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енгізілген фон нұсқасы көрсеткішінен 1,2 г артық 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дозасы жоғарылаған, яғни N</w:t>
      </w:r>
      <w:r w:rsidRPr="002A227F">
        <w:rPr>
          <w:rFonts w:ascii="Times New Roman" w:hAnsi="Times New Roman" w:cs="Times New Roman"/>
          <w:sz w:val="28"/>
          <w:szCs w:val="28"/>
          <w:vertAlign w:val="subscript"/>
          <w:lang w:val="kk-KZ"/>
        </w:rPr>
        <w:t xml:space="preserve">150 </w:t>
      </w:r>
      <w:r w:rsidRPr="002A227F">
        <w:rPr>
          <w:rFonts w:ascii="Times New Roman" w:hAnsi="Times New Roman" w:cs="Times New Roman"/>
          <w:sz w:val="28"/>
          <w:szCs w:val="28"/>
          <w:lang w:val="kk-KZ"/>
        </w:rPr>
        <w:t>дозасы қолданылған нұ</w:t>
      </w:r>
      <w:r w:rsidR="00364114" w:rsidRPr="002A227F">
        <w:rPr>
          <w:rFonts w:ascii="Times New Roman" w:hAnsi="Times New Roman" w:cs="Times New Roman"/>
          <w:sz w:val="28"/>
          <w:szCs w:val="28"/>
          <w:lang w:val="kk-KZ"/>
        </w:rPr>
        <w:t xml:space="preserve">сқада бұл көрсеткіш 35,1 </w:t>
      </w:r>
      <w:r w:rsidRPr="002A227F">
        <w:rPr>
          <w:rFonts w:ascii="Times New Roman" w:hAnsi="Times New Roman" w:cs="Times New Roman"/>
          <w:sz w:val="28"/>
          <w:szCs w:val="28"/>
          <w:lang w:val="kk-KZ"/>
        </w:rPr>
        <w:t>г құрады, яғни азоттың дозасы шамадан тыс көп болған жағдайда бұл көрсеткіштің мәңі төмендеді. Түйіршікті азот тыңайтқышы карбамидтің  120 кг/га нормасын екі бөліп (50% егіс алдында және 50% түптену кезеңінің басында) берген нұсқада күріштің 1000 дәнінің салмағы 35,8 г болса, азот тыңайтқышының 150 кг/га дозасын үш бөліп (40% егіс алдында, 40% тү</w:t>
      </w:r>
      <w:r w:rsidR="00364114" w:rsidRPr="002A227F">
        <w:rPr>
          <w:rFonts w:ascii="Times New Roman" w:hAnsi="Times New Roman" w:cs="Times New Roman"/>
          <w:sz w:val="28"/>
          <w:szCs w:val="28"/>
          <w:lang w:val="kk-KZ"/>
        </w:rPr>
        <w:t>птену кезеңінің басында және 20</w:t>
      </w:r>
      <w:r w:rsidRPr="002A227F">
        <w:rPr>
          <w:rFonts w:ascii="Times New Roman" w:hAnsi="Times New Roman" w:cs="Times New Roman"/>
          <w:sz w:val="28"/>
          <w:szCs w:val="28"/>
          <w:lang w:val="kk-KZ"/>
        </w:rPr>
        <w:t xml:space="preserve">%  түтіктену кезеңінің басында ) енгізгенде  </w:t>
      </w:r>
      <w:r w:rsidRPr="002A227F">
        <w:rPr>
          <w:rFonts w:ascii="Times New Roman" w:hAnsi="Times New Roman" w:cs="Times New Roman"/>
          <w:sz w:val="28"/>
          <w:szCs w:val="28"/>
          <w:lang w:val="kk-KZ"/>
        </w:rPr>
        <w:lastRenderedPageBreak/>
        <w:t>күріштің 1000 дәнінің салмағы 35,9 г болды, яғни азотты өсімдіктің қажет еткен мерзімінде беру бұл көрсеткішке оң әсер еткені белгілі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Қорыта айтқанда, күріш дақылының өнім құрылымы элементтері  азот тыңайтқыштарының формаларына, дозаларына және енгізу әдістері мен мерзімдеріне байланысты өзгеріп отырды. Аммоний сульфаты мен түйіршікті жоғары концентрациялы карбамид тыңайтқыштарының күріш өнімінің құрылым элементеріне  әсері бір шамада болды.  Топыраққа енгізу әдістерінің ішінде локальді енгізуде өсімдік тығыздығы және түптену коэффициенті жоғары болды, нәтижесінде бір өсімдіктен алынған дән мөлшері мен бас шашақбастағы дән саны басқа нұсқалардан артық  болды. Түйіршікті азот тыңайтқышы карбамидтің  120 кг/га  нормасын екі бөліп (50% егіс алдында және 50% түптену кезеңінің басында) берген нұсқада және, азот тыңайтқышының   150 кг/га дозасын үш бөліп (40% егіс алдында, 40% түптену кезеңінің басында және 20% түтіктену кезеңінің басында) енгізгенде  күріш өнімінің құрылым элементтері  барлық көрсеткіштер бойынша жоғары болғаны анықталды және бұл көрсеткіштер тәжірибеде алынған өнімділікті растайды.</w:t>
      </w: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r w:rsidRPr="002A227F">
        <w:rPr>
          <w:rFonts w:ascii="Times New Roman" w:hAnsi="Times New Roman" w:cs="Times New Roman"/>
          <w:b/>
          <w:sz w:val="28"/>
          <w:szCs w:val="28"/>
          <w:lang w:val="kk-KZ"/>
        </w:rPr>
        <w:t>3.4 Азот тыңайтқыштарының күріш өсімдігі құрамындағы азот мөлшері және өсімдіктің тыңайтқыш азотын пайдалану коэффициенті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Зерттеушілердің мәліметтері бойынша қорек элементтерінің өсімдікке ену қарқындылығы және олардың өсімдікте жиналуы күріштің сорттық ерекшеліктерімен және өсіру аймағының топырақ-климаттық ерекшеліктерімен анықталады.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Біздің зерттеулеріміз көрсеткендей,</w:t>
      </w:r>
      <w:r w:rsidR="001454B7">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азот тыңайтқыштары топырақтағы аммиак азотының мөлшерін жоғарылатты,</w:t>
      </w:r>
      <w:r w:rsidR="001454B7">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соның арқасында  өсімдіктің қарқынды өсуін қамтамасыз етті. Өнімнің деңгей шамасына және оның сапасына</w:t>
      </w:r>
      <w:r w:rsidR="001454B7">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күріш өсімдігінің жер үстіндегі массасындағы азот мөлшері маңызды әсер етеді. Сондықтан күріш өсімдігінің жер үсті массасына азоттың сіңірілу және жиналу ерекшеліктерін зерттеу маңызды болып саналады.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3.11 кестеде азот тыңайтқыштарының формаларының және   енгізу әдістері мен мерзімдерінің күріш өсімдігі құрамындағы азот мөлшеріне өніп-өсу дәуірінің  түптену, бас шығару, толық пісу секілді басты кезеңдеріндегі әсері  жайлы мәліметтер келтірілген. Өсімдік құрамындағы азот элементін анықтау, оның мөлшерінің азотпен қоректенуіне  және өсімдіктің өніп-өсу кезеңдеріне байланысты өзгеретінін көрсетті. </w:t>
      </w:r>
    </w:p>
    <w:p w:rsidR="002760EE" w:rsidRPr="002A227F" w:rsidRDefault="002760EE" w:rsidP="002760EE">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Кестеде көрсетілгендей, өсімдіктің жер үсті бөлігіндегі азот мөлшері күріш өсімдігінің түптену кезеңінде тіркелді (2,49-2,80%). Өніп-өсудің келесі кезеңдерінде  өсімдіктегі азот мөлшері өсімдіктің  физиологиялық жағдайының өзгеруіне байланысты төмендеді. Енгізілген азот тыңайтқыштары өсімдіктің жер үсті бөлігіндегі азот мөлшерін өсу мен дамудың алғашқы кезеңдерінде де, және онан арға кезеңдерде де жоғарылатты. Р</w:t>
      </w:r>
      <w:r w:rsidRPr="002A227F">
        <w:rPr>
          <w:rFonts w:ascii="Times New Roman" w:hAnsi="Times New Roman" w:cs="Times New Roman"/>
          <w:sz w:val="28"/>
          <w:szCs w:val="28"/>
          <w:vertAlign w:val="subscript"/>
          <w:lang w:val="kk-KZ"/>
        </w:rPr>
        <w:t>90</w:t>
      </w:r>
      <w:r w:rsidRPr="002A227F">
        <w:rPr>
          <w:rFonts w:ascii="Times New Roman" w:hAnsi="Times New Roman" w:cs="Times New Roman"/>
          <w:sz w:val="28"/>
          <w:szCs w:val="28"/>
          <w:lang w:val="kk-KZ"/>
        </w:rPr>
        <w:t>К</w:t>
      </w:r>
      <w:r w:rsidRPr="002A227F">
        <w:rPr>
          <w:rFonts w:ascii="Times New Roman" w:hAnsi="Times New Roman" w:cs="Times New Roman"/>
          <w:sz w:val="28"/>
          <w:szCs w:val="28"/>
          <w:vertAlign w:val="subscript"/>
          <w:lang w:val="kk-KZ"/>
        </w:rPr>
        <w:t>60</w:t>
      </w:r>
      <w:r w:rsidRPr="002A227F">
        <w:rPr>
          <w:rFonts w:ascii="Times New Roman" w:hAnsi="Times New Roman" w:cs="Times New Roman"/>
          <w:sz w:val="28"/>
          <w:szCs w:val="28"/>
          <w:lang w:val="kk-KZ"/>
        </w:rPr>
        <w:t xml:space="preserve"> енгізілген фосфор-калий тыңайтқыштары фонында өсімдіктер өніп-өсудің барлық кезеңдерінде өзінің жер үсті бөлігіндегі жалпы азоттың төмен мөлшерімен сипатталды. Азотсыз және азот тыңайтқыштары енгізілген нұсқаларда өскен өсімдіктердің өсуі мен </w:t>
      </w:r>
      <w:r w:rsidRPr="002A227F">
        <w:rPr>
          <w:rFonts w:ascii="Times New Roman" w:hAnsi="Times New Roman" w:cs="Times New Roman"/>
          <w:sz w:val="28"/>
          <w:szCs w:val="28"/>
          <w:lang w:val="kk-KZ"/>
        </w:rPr>
        <w:lastRenderedPageBreak/>
        <w:t>дамуындағы айырмашылық түптену кезеңінде көрініс бере бастады, яғни өсімдіктер топырақтан азотты сіңіру арқылы өз бетінше қоректенуге толық көшкен мезеттен басталды.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A705EA" w:rsidRPr="002A227F" w:rsidRDefault="00CB5E08" w:rsidP="00A705EA">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Кесте 3.11 – Азот тыңайтқыштарының формаларының және енгізу әдістері мен мерзімдерінің күріш өсімдігі құрамындағы азот мөлшеріне әсері, </w:t>
      </w:r>
      <w:r w:rsidR="00A705EA" w:rsidRPr="002A227F">
        <w:rPr>
          <w:rFonts w:ascii="Times New Roman" w:hAnsi="Times New Roman" w:cs="Times New Roman"/>
          <w:sz w:val="28"/>
          <w:szCs w:val="28"/>
          <w:lang w:val="kk-KZ"/>
        </w:rPr>
        <w:t>(орташа, 2019-2021 ж.ж.)</w:t>
      </w:r>
    </w:p>
    <w:p w:rsidR="00EE116C" w:rsidRPr="002A227F" w:rsidRDefault="00EE116C" w:rsidP="00927A82">
      <w:pPr>
        <w:spacing w:after="0" w:line="240" w:lineRule="auto"/>
        <w:rPr>
          <w:rFonts w:ascii="Times New Roman" w:hAnsi="Times New Roman" w:cs="Times New Roman"/>
          <w:sz w:val="18"/>
          <w:szCs w:val="18"/>
          <w:lang w:val="kk-KZ"/>
        </w:rPr>
      </w:pPr>
    </w:p>
    <w:tbl>
      <w:tblPr>
        <w:tblStyle w:val="a3"/>
        <w:tblW w:w="9487" w:type="dxa"/>
        <w:tblInd w:w="108" w:type="dxa"/>
        <w:tblLook w:val="04A0" w:firstRow="1" w:lastRow="0" w:firstColumn="1" w:lastColumn="0" w:noHBand="0" w:noVBand="1"/>
      </w:tblPr>
      <w:tblGrid>
        <w:gridCol w:w="1701"/>
        <w:gridCol w:w="1418"/>
        <w:gridCol w:w="1417"/>
        <w:gridCol w:w="1418"/>
        <w:gridCol w:w="1276"/>
        <w:gridCol w:w="1134"/>
        <w:gridCol w:w="1123"/>
      </w:tblGrid>
      <w:tr w:rsidR="00CB5E08" w:rsidRPr="00FA0665" w:rsidTr="009C57E0">
        <w:tc>
          <w:tcPr>
            <w:tcW w:w="4536" w:type="dxa"/>
            <w:gridSpan w:val="3"/>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нұсқалары</w:t>
            </w:r>
          </w:p>
        </w:tc>
        <w:tc>
          <w:tcPr>
            <w:tcW w:w="4951" w:type="dxa"/>
            <w:gridSpan w:val="4"/>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Өніп-өсу кезеңдері бойынша өсімдіктегі азот  мөлшері,%</w:t>
            </w:r>
          </w:p>
        </w:tc>
      </w:tr>
      <w:tr w:rsidR="00CB5E08" w:rsidRPr="002A227F" w:rsidTr="009C57E0">
        <w:trPr>
          <w:trHeight w:val="322"/>
        </w:trPr>
        <w:tc>
          <w:tcPr>
            <w:tcW w:w="1701"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418"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417"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4951" w:type="dxa"/>
            <w:gridSpan w:val="4"/>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r>
      <w:tr w:rsidR="00CB5E08" w:rsidRPr="002A227F" w:rsidTr="009C57E0">
        <w:trPr>
          <w:trHeight w:val="221"/>
        </w:trPr>
        <w:tc>
          <w:tcPr>
            <w:tcW w:w="1701" w:type="dxa"/>
            <w:vMerge/>
          </w:tcPr>
          <w:p w:rsidR="00CB5E08" w:rsidRPr="002A227F" w:rsidRDefault="00CB5E08" w:rsidP="009C57E0">
            <w:pPr>
              <w:jc w:val="center"/>
              <w:rPr>
                <w:rFonts w:ascii="Times New Roman" w:hAnsi="Times New Roman" w:cs="Times New Roman"/>
                <w:sz w:val="24"/>
                <w:szCs w:val="24"/>
                <w:lang w:val="kk-KZ"/>
              </w:rPr>
            </w:pPr>
          </w:p>
        </w:tc>
        <w:tc>
          <w:tcPr>
            <w:tcW w:w="1418" w:type="dxa"/>
            <w:vMerge/>
          </w:tcPr>
          <w:p w:rsidR="00CB5E08" w:rsidRPr="002A227F" w:rsidRDefault="00CB5E08" w:rsidP="009C57E0">
            <w:pPr>
              <w:jc w:val="center"/>
              <w:rPr>
                <w:rFonts w:ascii="Times New Roman" w:hAnsi="Times New Roman" w:cs="Times New Roman"/>
                <w:sz w:val="24"/>
                <w:szCs w:val="24"/>
                <w:lang w:val="kk-KZ"/>
              </w:rPr>
            </w:pPr>
          </w:p>
        </w:tc>
        <w:tc>
          <w:tcPr>
            <w:tcW w:w="1417" w:type="dxa"/>
            <w:vMerge/>
          </w:tcPr>
          <w:p w:rsidR="00CB5E08" w:rsidRPr="002A227F" w:rsidRDefault="00CB5E08" w:rsidP="009C57E0">
            <w:pPr>
              <w:jc w:val="center"/>
              <w:rPr>
                <w:rFonts w:ascii="Times New Roman" w:hAnsi="Times New Roman" w:cs="Times New Roman"/>
                <w:sz w:val="24"/>
                <w:szCs w:val="24"/>
                <w:lang w:val="kk-KZ"/>
              </w:rPr>
            </w:pPr>
          </w:p>
        </w:tc>
        <w:tc>
          <w:tcPr>
            <w:tcW w:w="1418"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w:t>
            </w:r>
          </w:p>
        </w:tc>
        <w:tc>
          <w:tcPr>
            <w:tcW w:w="1276"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Бас шығару</w:t>
            </w:r>
          </w:p>
        </w:tc>
        <w:tc>
          <w:tcPr>
            <w:tcW w:w="2257" w:type="dxa"/>
            <w:gridSpan w:val="2"/>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Толық пісу</w:t>
            </w:r>
          </w:p>
        </w:tc>
      </w:tr>
      <w:tr w:rsidR="00CB5E08" w:rsidRPr="002A227F" w:rsidTr="009C57E0">
        <w:trPr>
          <w:trHeight w:val="360"/>
        </w:trPr>
        <w:tc>
          <w:tcPr>
            <w:tcW w:w="1701"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418"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417"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418"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276"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134"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дән</w:t>
            </w:r>
          </w:p>
        </w:tc>
        <w:tc>
          <w:tcPr>
            <w:tcW w:w="1123"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сабан</w:t>
            </w:r>
          </w:p>
        </w:tc>
      </w:tr>
      <w:tr w:rsidR="00CB5E08" w:rsidRPr="002A227F" w:rsidTr="009C57E0">
        <w:tc>
          <w:tcPr>
            <w:tcW w:w="1701"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2,49</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1,15</w:t>
            </w:r>
          </w:p>
        </w:tc>
        <w:tc>
          <w:tcPr>
            <w:tcW w:w="112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0,42</w:t>
            </w:r>
          </w:p>
        </w:tc>
      </w:tr>
      <w:tr w:rsidR="00CB5E08" w:rsidRPr="002A227F" w:rsidTr="009C57E0">
        <w:tc>
          <w:tcPr>
            <w:tcW w:w="1701"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а 120</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2,65</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1,74</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1,20</w:t>
            </w:r>
          </w:p>
        </w:tc>
        <w:tc>
          <w:tcPr>
            <w:tcW w:w="112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0,45</w:t>
            </w:r>
          </w:p>
        </w:tc>
      </w:tr>
      <w:tr w:rsidR="00CB5E08" w:rsidRPr="002A227F" w:rsidTr="009C57E0">
        <w:tc>
          <w:tcPr>
            <w:tcW w:w="1701"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120</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2,64</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1,71</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1,20</w:t>
            </w:r>
          </w:p>
        </w:tc>
        <w:tc>
          <w:tcPr>
            <w:tcW w:w="112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0,44</w:t>
            </w:r>
          </w:p>
        </w:tc>
      </w:tr>
      <w:tr w:rsidR="00CB5E08" w:rsidRPr="002A227F" w:rsidTr="009C57E0">
        <w:tc>
          <w:tcPr>
            <w:tcW w:w="1701"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м 120  </w:t>
            </w:r>
            <w:r w:rsidRPr="002A227F">
              <w:rPr>
                <w:rFonts w:ascii="Times New Roman" w:hAnsi="Times New Roman" w:cs="Times New Roman"/>
                <w:sz w:val="24"/>
                <w:szCs w:val="24"/>
                <w:lang w:val="kk-KZ"/>
              </w:rPr>
              <w:t>локалді</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1,85</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1,23</w:t>
            </w:r>
          </w:p>
        </w:tc>
        <w:tc>
          <w:tcPr>
            <w:tcW w:w="112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0,46</w:t>
            </w:r>
          </w:p>
        </w:tc>
      </w:tr>
      <w:tr w:rsidR="00CB5E08" w:rsidRPr="002A227F" w:rsidTr="009C57E0">
        <w:tc>
          <w:tcPr>
            <w:tcW w:w="1701"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60</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60</w:t>
            </w:r>
          </w:p>
        </w:tc>
        <w:tc>
          <w:tcPr>
            <w:tcW w:w="1417" w:type="dxa"/>
          </w:tcPr>
          <w:p w:rsidR="00CB5E08" w:rsidRPr="002A227F" w:rsidRDefault="00CB5E08" w:rsidP="009C57E0">
            <w:pPr>
              <w:jc w:val="center"/>
              <w:rPr>
                <w:rFonts w:ascii="Times New Roman" w:hAnsi="Times New Roman" w:cs="Times New Roman"/>
                <w:sz w:val="24"/>
                <w:szCs w:val="24"/>
                <w:lang w:val="kk-KZ"/>
              </w:rPr>
            </w:pP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2,78</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1,83</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1,22</w:t>
            </w:r>
          </w:p>
        </w:tc>
        <w:tc>
          <w:tcPr>
            <w:tcW w:w="112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0,45</w:t>
            </w:r>
          </w:p>
        </w:tc>
      </w:tr>
      <w:tr w:rsidR="00CB5E08" w:rsidRPr="002A227F" w:rsidTr="009C57E0">
        <w:tc>
          <w:tcPr>
            <w:tcW w:w="1701" w:type="dxa"/>
          </w:tcPr>
          <w:p w:rsidR="00CB5E08" w:rsidRPr="002A227F" w:rsidRDefault="00CB5E08" w:rsidP="009C57E0">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2,64</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1,82</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1,22</w:t>
            </w:r>
          </w:p>
        </w:tc>
        <w:tc>
          <w:tcPr>
            <w:tcW w:w="112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0,46</w:t>
            </w:r>
          </w:p>
        </w:tc>
      </w:tr>
    </w:tbl>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Сонымен, түптену кезеңінде фон нұсқасында өсімдік құрамындағы азот мөлшері 2,49% болды. Азот тыңайтқышының аммоний сульфаты және карбамид формаларын тұқым себу алдында топыраққа енгізу нұсқаларында бұл көрсеткіш бір шамада болды, тиісінше 2,65 және 2,64% құрады, яғни фон нұсқасындағы көрсеткіштен 0,16 және 0,15% артық. Тәжірибедегі ең жоғары көрсеткіш   азот тыңайтқышын егіс алдында локальді әдіспен топыраққа енгізу нұсқасында  және азот тыңайтқышын екі  бөліп (50% егіс алдында және 50% түптену кезеңінің басында) енгізген нұсқаларда тіркелді, олардың мәні тиісінше  2,80 және 2,78% тең болды. Күріш өсімдігінің бас шығару кезеңінде фосфор-калий тыңайтқыштары енгізілген нұсқада өсімдіктегі азот мөлшері азайып, 1,6% құрады, азот тыңайтқышының аммоний сульфаты және карбамид формаларын тұқым себу алдында топыраққа енгізу нұсқаларында бұл көрсеткіш тиісінше 1,74 және 1,71% болды, бұл фон нұсқасындағы көрсеткіштен 0,14 және 0,11% артық. Күріш өсімдігінің өніп-өсуінің бұл кезеңінде өсімдіктегі азот мөлшері азот тыңайтқышын егіс алдында локальді әдіспен топыраққа енгізу нұсқасында және азот тыңайтқышын екі (50% егіс алдында және 50% түптену кезеңінің басында), азот тыңайтқышының 120 кг/га дозасын үш бөліп (33,3% егіс алдында, 33,3% түптену кезеңінің басында және 33,3%  түтіктену кезеңінің басында ) енгізген  нұсқаларда жоғары болды, яғни тиісінше 1,85%, 1,83 және 1,82% болды. Бұл кезеңдегі көрсеткіштер ф</w:t>
      </w:r>
      <w:r w:rsidR="00364114" w:rsidRPr="002A227F">
        <w:rPr>
          <w:rFonts w:ascii="Times New Roman" w:hAnsi="Times New Roman" w:cs="Times New Roman"/>
          <w:sz w:val="28"/>
          <w:szCs w:val="28"/>
          <w:lang w:val="kk-KZ"/>
        </w:rPr>
        <w:t>он нұсқасынан тиісінше 0,25</w:t>
      </w:r>
      <w:r w:rsidRPr="002A227F">
        <w:rPr>
          <w:rFonts w:ascii="Times New Roman" w:hAnsi="Times New Roman" w:cs="Times New Roman"/>
          <w:sz w:val="28"/>
          <w:szCs w:val="28"/>
          <w:lang w:val="kk-KZ"/>
        </w:rPr>
        <w:t xml:space="preserve">%, 0,23 және 0,22% артық болды (3.11 кесте).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тыңайтқыштарының күріш өсімдігі құрамындағы азот мөлшеріне оң әсері толық пісу  кезеңінде де жалғасты. Мұнда азот мөлшерін анықтау негізгі өнім дәнде және қ</w:t>
      </w:r>
      <w:r w:rsidR="00364114" w:rsidRPr="002A227F">
        <w:rPr>
          <w:rFonts w:ascii="Times New Roman" w:hAnsi="Times New Roman" w:cs="Times New Roman"/>
          <w:sz w:val="28"/>
          <w:szCs w:val="28"/>
          <w:lang w:val="kk-KZ"/>
        </w:rPr>
        <w:t>осалқы өнім сабанда жүргізілді.</w:t>
      </w:r>
      <w:r w:rsidRPr="002A227F">
        <w:rPr>
          <w:rFonts w:ascii="Times New Roman" w:hAnsi="Times New Roman" w:cs="Times New Roman"/>
          <w:sz w:val="28"/>
          <w:szCs w:val="28"/>
          <w:lang w:val="kk-KZ"/>
        </w:rPr>
        <w:t xml:space="preserve"> Пісу кезеңінде фон нұсқасында күріш дәні мен сабаны  құрамындағы азот мөлшері тиісінше 1,15 және 0,42% болды. Азот тыңайтқышының аммоний сульфаты және карбамид </w:t>
      </w:r>
      <w:r w:rsidRPr="002A227F">
        <w:rPr>
          <w:rFonts w:ascii="Times New Roman" w:hAnsi="Times New Roman" w:cs="Times New Roman"/>
          <w:sz w:val="28"/>
          <w:szCs w:val="28"/>
          <w:lang w:val="kk-KZ"/>
        </w:rPr>
        <w:lastRenderedPageBreak/>
        <w:t>формаларын тұқым себу алдында топыраққа енгізу нұсқаларында бұл көрсеткіш бі</w:t>
      </w:r>
      <w:r w:rsidR="00364114" w:rsidRPr="002A227F">
        <w:rPr>
          <w:rFonts w:ascii="Times New Roman" w:hAnsi="Times New Roman" w:cs="Times New Roman"/>
          <w:sz w:val="28"/>
          <w:szCs w:val="28"/>
          <w:lang w:val="kk-KZ"/>
        </w:rPr>
        <w:t>р шамада болды, дәнде 1,20 %</w:t>
      </w:r>
      <w:r w:rsidRPr="002A227F">
        <w:rPr>
          <w:rFonts w:ascii="Times New Roman" w:hAnsi="Times New Roman" w:cs="Times New Roman"/>
          <w:sz w:val="28"/>
          <w:szCs w:val="28"/>
          <w:lang w:val="kk-KZ"/>
        </w:rPr>
        <w:t xml:space="preserve"> болса, сабанда азғана өзгешелік, тиісінше 0,45  және 0,44% құрады. Тәжірибедегі ең жоғары көрсеткіштер    азот тыңайтқышын егіс алдында локальді әдіспен топыраққа енгізу нұсқасында  және азот тыңайтқышын екі бөліп (50% егіс алдында және 50% түптену кезеңінің басында) азот тыңайтқышының 120 кг/га дозасын үш бөліп (33,3% егіс алдында, 33,3% түптену кезеңінің басында және 33,3%  түтіктену кезеңінің басында) енгізген  нұсқаларда жоғары болды, олар дәнде тиісінше 1,23%, 1,22 және 1,22% болса, сабандағы азот мөлшері азот енгізілген барлық нұсқаларда бір шамада болғаны анықталды.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3.12 кестеде азот тыңайтқышының дозалары және  енгізу әдістері мен мерзімдерінің күріш өсімдігі құрамындағы азот мөлшеріне  әсері жайлы мәліметтер келтірілген.</w:t>
      </w:r>
    </w:p>
    <w:p w:rsidR="00CB5E08" w:rsidRPr="002A227F" w:rsidRDefault="00C61F92"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Танаптық тәжірибеде Р</w:t>
      </w:r>
      <w:r w:rsidRPr="002A227F">
        <w:rPr>
          <w:rFonts w:ascii="Times New Roman" w:hAnsi="Times New Roman" w:cs="Times New Roman"/>
          <w:sz w:val="28"/>
          <w:szCs w:val="28"/>
          <w:vertAlign w:val="subscript"/>
          <w:lang w:val="kk-KZ"/>
        </w:rPr>
        <w:t xml:space="preserve">120 </w:t>
      </w:r>
      <w:r w:rsidRPr="002A227F">
        <w:rPr>
          <w:rFonts w:ascii="Times New Roman" w:hAnsi="Times New Roman" w:cs="Times New Roman"/>
          <w:sz w:val="28"/>
          <w:szCs w:val="28"/>
          <w:lang w:val="kk-KZ"/>
        </w:rPr>
        <w:t>енгізілген фон нұсқасында, яғни азотсыз нұсқада түптену кезеңінде өсімдік құрамындағы азот мөлшері 2,46% болды. Азот тыңайтқышы енгізілген нұсқаларда бұл көрсеткіш 2,77% пен 2,86 аралығында болды. Кестеде көрсетілгендей, күріш өсімдігінің құрамындағы азот мөлшері  азот тыңайтқышының дозасына байланысты екені белгілі болды, мұнда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дозасын бірден егіс алдында енгізілген нұсқада  бұл көрсеткіш  2,77% болды, яғни  Р</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енгізілген фон нұсқасы көрсеткішінен 0,31% артық.</w:t>
      </w:r>
    </w:p>
    <w:p w:rsidR="00C61F92" w:rsidRDefault="00C61F92" w:rsidP="00A705EA">
      <w:pPr>
        <w:spacing w:after="0" w:line="240" w:lineRule="auto"/>
        <w:rPr>
          <w:rFonts w:ascii="Times New Roman" w:hAnsi="Times New Roman" w:cs="Times New Roman"/>
          <w:sz w:val="28"/>
          <w:szCs w:val="28"/>
          <w:lang w:val="kk-KZ"/>
        </w:rPr>
      </w:pPr>
    </w:p>
    <w:p w:rsidR="00A705EA" w:rsidRPr="002A227F" w:rsidRDefault="00CB5E08" w:rsidP="00A705EA">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 3.12 – Азот тыңайтқышының дозалары және енгізу әдістері мен мерзімдерінің күріш өсімдігі құ</w:t>
      </w:r>
      <w:r w:rsidR="00A705EA" w:rsidRPr="002A227F">
        <w:rPr>
          <w:rFonts w:ascii="Times New Roman" w:hAnsi="Times New Roman" w:cs="Times New Roman"/>
          <w:sz w:val="28"/>
          <w:szCs w:val="28"/>
          <w:lang w:val="kk-KZ"/>
        </w:rPr>
        <w:t>рамындағы азот мөлшеріне  әсері</w:t>
      </w:r>
    </w:p>
    <w:p w:rsidR="00A705EA" w:rsidRPr="002A227F" w:rsidRDefault="00CB5E08" w:rsidP="00A705EA">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 </w:t>
      </w:r>
      <w:r w:rsidR="00A705EA" w:rsidRPr="002A227F">
        <w:rPr>
          <w:rFonts w:ascii="Times New Roman" w:hAnsi="Times New Roman" w:cs="Times New Roman"/>
          <w:sz w:val="28"/>
          <w:szCs w:val="28"/>
          <w:lang w:val="kk-KZ"/>
        </w:rPr>
        <w:t>(орташа, 2019-2021 ж.ж.)</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9320" w:type="dxa"/>
        <w:tblInd w:w="250" w:type="dxa"/>
        <w:tblLook w:val="04A0" w:firstRow="1" w:lastRow="0" w:firstColumn="1" w:lastColumn="0" w:noHBand="0" w:noVBand="1"/>
      </w:tblPr>
      <w:tblGrid>
        <w:gridCol w:w="1418"/>
        <w:gridCol w:w="1275"/>
        <w:gridCol w:w="1418"/>
        <w:gridCol w:w="1417"/>
        <w:gridCol w:w="1276"/>
        <w:gridCol w:w="1418"/>
        <w:gridCol w:w="1098"/>
      </w:tblGrid>
      <w:tr w:rsidR="00CB5E08" w:rsidRPr="00FA0665" w:rsidTr="009C57E0">
        <w:tc>
          <w:tcPr>
            <w:tcW w:w="4111" w:type="dxa"/>
            <w:gridSpan w:val="3"/>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нұсқалары</w:t>
            </w:r>
          </w:p>
        </w:tc>
        <w:tc>
          <w:tcPr>
            <w:tcW w:w="5209" w:type="dxa"/>
            <w:gridSpan w:val="4"/>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Өніп-өсу кезеңдері бойынша өсімдіктегі азот  мөлшері,%</w:t>
            </w:r>
          </w:p>
        </w:tc>
      </w:tr>
      <w:tr w:rsidR="00CB5E08" w:rsidRPr="002A227F" w:rsidTr="009C57E0">
        <w:trPr>
          <w:trHeight w:val="322"/>
        </w:trPr>
        <w:tc>
          <w:tcPr>
            <w:tcW w:w="1418"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275"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418"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5209" w:type="dxa"/>
            <w:gridSpan w:val="4"/>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r>
      <w:tr w:rsidR="00CB5E08" w:rsidRPr="002A227F" w:rsidTr="009C57E0">
        <w:trPr>
          <w:trHeight w:val="262"/>
        </w:trPr>
        <w:tc>
          <w:tcPr>
            <w:tcW w:w="1418" w:type="dxa"/>
            <w:vMerge/>
          </w:tcPr>
          <w:p w:rsidR="00CB5E08" w:rsidRPr="002A227F" w:rsidRDefault="00CB5E08" w:rsidP="009C57E0">
            <w:pPr>
              <w:jc w:val="center"/>
              <w:rPr>
                <w:rFonts w:ascii="Times New Roman" w:hAnsi="Times New Roman" w:cs="Times New Roman"/>
                <w:sz w:val="24"/>
                <w:szCs w:val="24"/>
                <w:lang w:val="kk-KZ"/>
              </w:rPr>
            </w:pPr>
          </w:p>
        </w:tc>
        <w:tc>
          <w:tcPr>
            <w:tcW w:w="1275" w:type="dxa"/>
            <w:vMerge/>
          </w:tcPr>
          <w:p w:rsidR="00CB5E08" w:rsidRPr="002A227F" w:rsidRDefault="00CB5E08" w:rsidP="009C57E0">
            <w:pPr>
              <w:jc w:val="center"/>
              <w:rPr>
                <w:rFonts w:ascii="Times New Roman" w:hAnsi="Times New Roman" w:cs="Times New Roman"/>
                <w:sz w:val="24"/>
                <w:szCs w:val="24"/>
                <w:lang w:val="kk-KZ"/>
              </w:rPr>
            </w:pPr>
          </w:p>
        </w:tc>
        <w:tc>
          <w:tcPr>
            <w:tcW w:w="1418" w:type="dxa"/>
            <w:vMerge/>
          </w:tcPr>
          <w:p w:rsidR="00CB5E08" w:rsidRPr="002A227F" w:rsidRDefault="00CB5E08" w:rsidP="009C57E0">
            <w:pPr>
              <w:jc w:val="center"/>
              <w:rPr>
                <w:rFonts w:ascii="Times New Roman" w:hAnsi="Times New Roman" w:cs="Times New Roman"/>
                <w:sz w:val="24"/>
                <w:szCs w:val="24"/>
                <w:lang w:val="kk-KZ"/>
              </w:rPr>
            </w:pPr>
          </w:p>
        </w:tc>
        <w:tc>
          <w:tcPr>
            <w:tcW w:w="1417"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w:t>
            </w:r>
          </w:p>
        </w:tc>
        <w:tc>
          <w:tcPr>
            <w:tcW w:w="1276"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Бас шығару</w:t>
            </w:r>
          </w:p>
        </w:tc>
        <w:tc>
          <w:tcPr>
            <w:tcW w:w="2516" w:type="dxa"/>
            <w:gridSpan w:val="2"/>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Толық пісу</w:t>
            </w:r>
          </w:p>
        </w:tc>
      </w:tr>
      <w:tr w:rsidR="00CB5E08" w:rsidRPr="002A227F" w:rsidTr="009C57E0">
        <w:trPr>
          <w:trHeight w:val="360"/>
        </w:trPr>
        <w:tc>
          <w:tcPr>
            <w:tcW w:w="1418"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275"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418"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417"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276"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418"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дән</w:t>
            </w:r>
          </w:p>
        </w:tc>
        <w:tc>
          <w:tcPr>
            <w:tcW w:w="1098"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сабан</w:t>
            </w:r>
          </w:p>
        </w:tc>
      </w:tr>
      <w:tr w:rsidR="00CB5E08" w:rsidRPr="002A227F" w:rsidTr="009C57E0">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120</w:t>
            </w:r>
            <w:r w:rsidRPr="002A227F">
              <w:rPr>
                <w:rFonts w:ascii="Times New Roman" w:hAnsi="Times New Roman" w:cs="Times New Roman"/>
                <w:sz w:val="24"/>
                <w:szCs w:val="24"/>
                <w:lang w:val="kk-KZ"/>
              </w:rPr>
              <w:t>-Фон</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2,46</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1,53</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1,14</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0,41</w:t>
            </w:r>
          </w:p>
        </w:tc>
      </w:tr>
      <w:tr w:rsidR="00CB5E08" w:rsidRPr="002A227F" w:rsidTr="009C57E0">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120</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2,77</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1,84</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1,19</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0,43</w:t>
            </w:r>
          </w:p>
        </w:tc>
      </w:tr>
      <w:tr w:rsidR="00CB5E08" w:rsidRPr="002A227F" w:rsidTr="009C57E0">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150</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2,86</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1,96</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1,23</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0,46</w:t>
            </w:r>
          </w:p>
        </w:tc>
      </w:tr>
      <w:tr w:rsidR="00CB5E08" w:rsidRPr="002A227F" w:rsidTr="009C57E0">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60</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60</w:t>
            </w:r>
          </w:p>
        </w:tc>
        <w:tc>
          <w:tcPr>
            <w:tcW w:w="1418" w:type="dxa"/>
          </w:tcPr>
          <w:p w:rsidR="00CB5E08" w:rsidRPr="002A227F" w:rsidRDefault="00CB5E08" w:rsidP="009C57E0">
            <w:pPr>
              <w:jc w:val="center"/>
              <w:rPr>
                <w:rFonts w:ascii="Times New Roman" w:hAnsi="Times New Roman" w:cs="Times New Roman"/>
                <w:sz w:val="24"/>
                <w:szCs w:val="24"/>
                <w:lang w:val="kk-KZ"/>
              </w:rPr>
            </w:pP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2,83</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1,92</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1,21</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0,44</w:t>
            </w:r>
          </w:p>
        </w:tc>
      </w:tr>
      <w:tr w:rsidR="00CB5E08" w:rsidRPr="002A227F" w:rsidTr="009C57E0">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60</w:t>
            </w:r>
          </w:p>
        </w:tc>
        <w:tc>
          <w:tcPr>
            <w:tcW w:w="12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60</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30</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2,82</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1,99</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1,25</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0,47</w:t>
            </w:r>
          </w:p>
        </w:tc>
      </w:tr>
    </w:tbl>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дозасы жоғарылаған, яғни N</w:t>
      </w:r>
      <w:r w:rsidRPr="002A227F">
        <w:rPr>
          <w:rFonts w:ascii="Times New Roman" w:hAnsi="Times New Roman" w:cs="Times New Roman"/>
          <w:sz w:val="28"/>
          <w:szCs w:val="28"/>
          <w:vertAlign w:val="subscript"/>
          <w:lang w:val="kk-KZ"/>
        </w:rPr>
        <w:t xml:space="preserve">150 </w:t>
      </w:r>
      <w:r w:rsidRPr="002A227F">
        <w:rPr>
          <w:rFonts w:ascii="Times New Roman" w:hAnsi="Times New Roman" w:cs="Times New Roman"/>
          <w:sz w:val="28"/>
          <w:szCs w:val="28"/>
          <w:lang w:val="kk-KZ"/>
        </w:rPr>
        <w:t>дозасы қолданылға</w:t>
      </w:r>
      <w:r w:rsidR="00364114" w:rsidRPr="002A227F">
        <w:rPr>
          <w:rFonts w:ascii="Times New Roman" w:hAnsi="Times New Roman" w:cs="Times New Roman"/>
          <w:sz w:val="28"/>
          <w:szCs w:val="28"/>
          <w:lang w:val="kk-KZ"/>
        </w:rPr>
        <w:t>н нұсқада бұл көрсеткіш 2,86%</w:t>
      </w:r>
      <w:r w:rsidRPr="002A227F">
        <w:rPr>
          <w:rFonts w:ascii="Times New Roman" w:hAnsi="Times New Roman" w:cs="Times New Roman"/>
          <w:sz w:val="28"/>
          <w:szCs w:val="28"/>
          <w:lang w:val="kk-KZ"/>
        </w:rPr>
        <w:t xml:space="preserve"> құрады және бұл кезеңдегі ең жоғары көрсеткіш болды. Түйіршікті азот тыңайтқышы карбамидтің 120 кг/га нормасын екі бөліп (50% егіс алдында және 50% түптену кезеңінің басында) берген нұсқада күріш өсімдігі құрамындағы азот мөлшері 2,83% болса, азот тыңайтқышының 150 кг/га дозасын үш бөліп (40% егіс алдында, 40% түптену кезеңінің басында және 20% түтіктену кезеңінің басында) енгізгенде күріш өсімдігінің құрамындағы азот мө</w:t>
      </w:r>
      <w:r w:rsidR="00364114" w:rsidRPr="002A227F">
        <w:rPr>
          <w:rFonts w:ascii="Times New Roman" w:hAnsi="Times New Roman" w:cs="Times New Roman"/>
          <w:sz w:val="28"/>
          <w:szCs w:val="28"/>
          <w:lang w:val="kk-KZ"/>
        </w:rPr>
        <w:t>лшері түптену кезеңінде 2,82%</w:t>
      </w:r>
      <w:r w:rsidRPr="002A227F">
        <w:rPr>
          <w:rFonts w:ascii="Times New Roman" w:hAnsi="Times New Roman" w:cs="Times New Roman"/>
          <w:sz w:val="28"/>
          <w:szCs w:val="28"/>
          <w:lang w:val="kk-KZ"/>
        </w:rPr>
        <w:t xml:space="preserve"> тең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өсімдігінің бас шығару кезеңінде фон нұсқасында өсімдік құрамындағы азот мөлшері 1,60% болды. Азот тыңайтқышы енгізілген </w:t>
      </w:r>
      <w:r w:rsidRPr="002A227F">
        <w:rPr>
          <w:rFonts w:ascii="Times New Roman" w:hAnsi="Times New Roman" w:cs="Times New Roman"/>
          <w:sz w:val="28"/>
          <w:szCs w:val="28"/>
          <w:lang w:val="kk-KZ"/>
        </w:rPr>
        <w:lastRenderedPageBreak/>
        <w:t>нұсқаларда  бұл көрсеткіш 1,84% пен 1,99% аралығында болды. Кестеде көрсетілгендей, күріш өсімдігінің құрамындағы азот мөлшері азот тыңайтқышының дозасына байланысты екені белгілі болды, бас шығару кезеңінде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дозасын бірден егіс алдында енгізілген нұсқада  бұл көрсеткіш   1,84% болды, яғни  Р</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енгізілген фон нұсқасы көрсеткішінен 0,31% артық.  Азот дозасы жоғарылаған, яғни N</w:t>
      </w:r>
      <w:r w:rsidRPr="002A227F">
        <w:rPr>
          <w:rFonts w:ascii="Times New Roman" w:hAnsi="Times New Roman" w:cs="Times New Roman"/>
          <w:sz w:val="28"/>
          <w:szCs w:val="28"/>
          <w:vertAlign w:val="subscript"/>
          <w:lang w:val="kk-KZ"/>
        </w:rPr>
        <w:t xml:space="preserve"> 150 </w:t>
      </w:r>
      <w:r w:rsidRPr="002A227F">
        <w:rPr>
          <w:rFonts w:ascii="Times New Roman" w:hAnsi="Times New Roman" w:cs="Times New Roman"/>
          <w:sz w:val="28"/>
          <w:szCs w:val="28"/>
          <w:lang w:val="kk-KZ"/>
        </w:rPr>
        <w:t xml:space="preserve"> дозасы қолданылған нұсқа өсімдіктерінде азот мөлшері 1,96% құрады. Түйіршікті азот тыңайтқышы карбамидтің 120 кг/га нормасын екі бөліп (50% егіс алдында және 50% түптену кезеңінің басында) берген нұсқада күріш өсімдігі құрамындағы азот мөлшері 1,92% болса, азот тыңайтқышының 150 кг/га дозасын үш бөліп (40% егіс алдында, 40% түптену кезеңінің басында және 20% түтіктену кезеңінің басында) енгізгенде  күріш өсімдігінің құрамындағы азот мөлшері бас шығару  кезеңінде ең жоғары көрсеткішке ие болды, мұнда азот мөлшері 1,82% тең болды (3.12 кесте.</w:t>
      </w:r>
    </w:p>
    <w:p w:rsidR="00EE116C"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Тәжірибе барысында азот тыңайтқыштарының күріш өсімдігі құрамындағы азот мөлшеріне оң әсері толық пісу  кезеңінде де жалғасқаны анықталды. Мұнда негізгі өнім дәнде және қосалқы өнім сабанда жүргізілген талдаулар  өсімдік өніміндегі азот мөлшері фон нұсқасында  тиісінше 1,14 және 0,41% болғанын көрсетті. Азот тыңайтқышы енгізілген нұсқаларда бұл көрсеткіш дәнде 1,19% пен 1,25% аралығында болса, сабанда 0,43% пен 1,25%  аралығында болды. Кестеде көрсетілгендей, күріш өсімдігінің дәні мен сабаны құрамындағы азот мөлшері азот тыңайтқышының дозасына байланысты екені белгілі болды, толық пісу кезеңінде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дозасын бірден егіс алдында енгізілген нұсқада  бұл көрсеткіш дәнде 1,19% болса, сабанда 0,43%, яғни  Р</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енгізілген фон нұсқасы көрсеткішінен аздап артық болғаны байқалды.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дозасы жоғарылаған, яғни N</w:t>
      </w:r>
      <w:r w:rsidRPr="002A227F">
        <w:rPr>
          <w:rFonts w:ascii="Times New Roman" w:hAnsi="Times New Roman" w:cs="Times New Roman"/>
          <w:sz w:val="28"/>
          <w:szCs w:val="28"/>
          <w:vertAlign w:val="subscript"/>
          <w:lang w:val="kk-KZ"/>
        </w:rPr>
        <w:t xml:space="preserve">150 </w:t>
      </w:r>
      <w:r w:rsidRPr="002A227F">
        <w:rPr>
          <w:rFonts w:ascii="Times New Roman" w:hAnsi="Times New Roman" w:cs="Times New Roman"/>
          <w:sz w:val="28"/>
          <w:szCs w:val="28"/>
          <w:lang w:val="kk-KZ"/>
        </w:rPr>
        <w:t>дозасы қолданылған нұсқа өсімдіктерінің дәні мен сабанында азот мөлшері тиісінше 1,23% және 0,46% құрады. Түйіршікті азот тыңайтқышы карбамидтің 1</w:t>
      </w:r>
      <w:r w:rsidR="00364114" w:rsidRPr="002A227F">
        <w:rPr>
          <w:rFonts w:ascii="Times New Roman" w:hAnsi="Times New Roman" w:cs="Times New Roman"/>
          <w:sz w:val="28"/>
          <w:szCs w:val="28"/>
          <w:lang w:val="kk-KZ"/>
        </w:rPr>
        <w:t>20 кг/га нормасын екі бөліп (50</w:t>
      </w:r>
      <w:r w:rsidRPr="002A227F">
        <w:rPr>
          <w:rFonts w:ascii="Times New Roman" w:hAnsi="Times New Roman" w:cs="Times New Roman"/>
          <w:sz w:val="28"/>
          <w:szCs w:val="28"/>
          <w:lang w:val="kk-KZ"/>
        </w:rPr>
        <w:t>% егіс алдында және 50% түптену кезеңінің басында) берген нұсқада күріш өсімдігі дәні мен сабаны құрамындағы азот мөлшері тиісінше 1,21% және 0,44% болса, азот тыңайтқышының 150 кг/га дозасын үш бөліп (40% егіс алдында, 40% түптену кезеңінің басында және 20% түтіктену кезеңінің басында) енгізгенде  күріш өсімдігінің дәні мен сабаны құрамындағы азот мөлшері  ең жоғары көрсеткішке ие болды, мұнда азот мөлшері тиісінше 1,25% және 0,47% тең болды. Бұл азот тыңайтқышымен түті</w:t>
      </w:r>
      <w:r w:rsidR="00364114" w:rsidRPr="002A227F">
        <w:rPr>
          <w:rFonts w:ascii="Times New Roman" w:hAnsi="Times New Roman" w:cs="Times New Roman"/>
          <w:sz w:val="28"/>
          <w:szCs w:val="28"/>
          <w:lang w:val="kk-KZ"/>
        </w:rPr>
        <w:t>ктену кезеңі басында енгізілген</w:t>
      </w:r>
      <w:r w:rsidRPr="002A227F">
        <w:rPr>
          <w:rFonts w:ascii="Times New Roman" w:hAnsi="Times New Roman" w:cs="Times New Roman"/>
          <w:sz w:val="28"/>
          <w:szCs w:val="28"/>
          <w:lang w:val="kk-KZ"/>
        </w:rPr>
        <w:t>,</w:t>
      </w:r>
      <w:r w:rsidR="0036411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яғни үстеп қоректендіру нәтижесінде болғаны дәлелденіп отыр.</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Қорыта айтқанда, азот тыңайтқыштары күріш өсімдігіне азот элементінің  енуін жоғарылатты, нәтижесінде өсімдік құрамындағы азот мөлшері және оның жиналуы көбейді. Күріш өсімдігінің азотпен қоректенуін жақсарту арқасында   өсімдіктегі азот мөлшері және оның жиналуы азот тыңайтқышын егіс алдында локальді әдіспен топыраққа енгізу нұсқасында және азот тыңайтқышын екі (50% егіс алдында және 50% түптену кезеңінің басында), азот тыңайтқышының   120 кг/га дозасын үш бөліп (33,3% егіс алдында, 33,3% түптену кезеңінің басында және 33,3%  түтіктену кезеңінің басында ) енгізген  нұсқаларда жоғары </w:t>
      </w:r>
      <w:r w:rsidRPr="002A227F">
        <w:rPr>
          <w:rFonts w:ascii="Times New Roman" w:hAnsi="Times New Roman" w:cs="Times New Roman"/>
          <w:sz w:val="28"/>
          <w:szCs w:val="28"/>
          <w:lang w:val="kk-KZ"/>
        </w:rPr>
        <w:lastRenderedPageBreak/>
        <w:t>болды. Күріш өсімдігінде азоттың мол жиналуы тыңайтқыш азотының жақсы сіңірілгенін және оның пайдалану коэффициентінің жоғарылағанын көрсетеді.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танабының су астында болатын топырағында денитрификация және жуылу есебінен азоттың жоғалуына ықпал жасайтын жағдайлар туындайды, сол себепті құрғақта өсетін дақылдармен салыстырғанда, күріштің тыңайтқыш  азотын пайдалану коэффициенті төмен болып келеді.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Зерттеушілердің мәліметтері бойынша танаптық жағдайда күріштің тыңайтқыш азотын пайдалану коэффициенті   20%  пен  40% аралығында. Тіпті тыңайтқышты үнемді пайдалануды қамтамасыз ететін көшеттеп өсіруді қолданатын Тайланд, Бирма, Филиппин, Мысыр елдерінде бұл дақылдың тыңайтқыш азотын пайдалану коэффициенті 45% аспайды. Алайда, зерттеулер көрсеткендей, тыңайтқыш азотының пайдалану коэффициенті азот тыңайтқыштарының формалары, дозалары, енгізу әдістері мен мерзімдеріне байланысы  10-15% көтеруге болатыны анықталған.</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Біздің тәжірибемізде азот тыңайтқыштарының тиімділігін арттыру тәсілдерін зерттеу барысында айырма әдісімен тыңайтқыш азотының күріш өсімдігімен пайдалану коэффициенті есептелді (3.13 кесте).</w:t>
      </w:r>
    </w:p>
    <w:p w:rsidR="00364114" w:rsidRPr="002A227F" w:rsidRDefault="00CB5E08" w:rsidP="00927A82">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 </w:t>
      </w:r>
    </w:p>
    <w:p w:rsidR="00A705EA" w:rsidRPr="002A227F" w:rsidRDefault="00CB5E08" w:rsidP="00A705EA">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 3.13 – Азот тыңайтқыштарының формаларына және енгізу әдістері мен мерзімдеріне байланысты күріштің тыңайтқы</w:t>
      </w:r>
      <w:r w:rsidR="00A705EA" w:rsidRPr="002A227F">
        <w:rPr>
          <w:rFonts w:ascii="Times New Roman" w:hAnsi="Times New Roman" w:cs="Times New Roman"/>
          <w:sz w:val="28"/>
          <w:szCs w:val="28"/>
          <w:lang w:val="kk-KZ"/>
        </w:rPr>
        <w:t>ш азотын пайдалану коэффициенті</w:t>
      </w:r>
      <w:r w:rsidRPr="002A227F">
        <w:rPr>
          <w:rFonts w:ascii="Times New Roman" w:hAnsi="Times New Roman" w:cs="Times New Roman"/>
          <w:sz w:val="28"/>
          <w:szCs w:val="28"/>
          <w:lang w:val="kk-KZ"/>
        </w:rPr>
        <w:t xml:space="preserve"> </w:t>
      </w:r>
      <w:r w:rsidR="00A705EA" w:rsidRPr="002A227F">
        <w:rPr>
          <w:rFonts w:ascii="Times New Roman" w:hAnsi="Times New Roman" w:cs="Times New Roman"/>
          <w:sz w:val="28"/>
          <w:szCs w:val="28"/>
          <w:lang w:val="kk-KZ"/>
        </w:rPr>
        <w:t>(орташа, 2019-2021 ж.ж.)</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9854" w:type="dxa"/>
        <w:tblLayout w:type="fixed"/>
        <w:tblLook w:val="04A0" w:firstRow="1" w:lastRow="0" w:firstColumn="1" w:lastColumn="0" w:noHBand="0" w:noVBand="1"/>
      </w:tblPr>
      <w:tblGrid>
        <w:gridCol w:w="1526"/>
        <w:gridCol w:w="1134"/>
        <w:gridCol w:w="1276"/>
        <w:gridCol w:w="1134"/>
        <w:gridCol w:w="1417"/>
        <w:gridCol w:w="1843"/>
        <w:gridCol w:w="1524"/>
      </w:tblGrid>
      <w:tr w:rsidR="00CB5E08" w:rsidRPr="00FA0665" w:rsidTr="009C57E0">
        <w:tc>
          <w:tcPr>
            <w:tcW w:w="3936" w:type="dxa"/>
            <w:gridSpan w:val="3"/>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нұсқалары</w:t>
            </w:r>
          </w:p>
        </w:tc>
        <w:tc>
          <w:tcPr>
            <w:tcW w:w="1134"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Күріш өнім-ділігі, ц/га</w:t>
            </w:r>
          </w:p>
        </w:tc>
        <w:tc>
          <w:tcPr>
            <w:tcW w:w="1417"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Дән және сабан өнімімен азоттың шығуы, кг/га</w:t>
            </w:r>
          </w:p>
        </w:tc>
        <w:tc>
          <w:tcPr>
            <w:tcW w:w="1843"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Тыңайтқыш берілген нұсқа</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мен фон арасындағы айырмашылық,кг/га</w:t>
            </w:r>
          </w:p>
        </w:tc>
        <w:tc>
          <w:tcPr>
            <w:tcW w:w="1524"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Тыңайтқыш азотының пайдалану коэффи-циенті,%</w:t>
            </w:r>
          </w:p>
        </w:tc>
      </w:tr>
      <w:tr w:rsidR="00CB5E08" w:rsidRPr="002A227F" w:rsidTr="009C57E0">
        <w:trPr>
          <w:trHeight w:val="1046"/>
        </w:trPr>
        <w:tc>
          <w:tcPr>
            <w:tcW w:w="1526"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134"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276"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1134"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417"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843"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524"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r>
      <w:tr w:rsidR="00CB5E08" w:rsidRPr="002A227F" w:rsidTr="009C57E0">
        <w:tc>
          <w:tcPr>
            <w:tcW w:w="1526" w:type="dxa"/>
          </w:tcPr>
          <w:p w:rsidR="00CB5E08" w:rsidRPr="002A227F" w:rsidRDefault="00CB5E08" w:rsidP="00364114">
            <w:pP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30,5</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42,9</w:t>
            </w:r>
          </w:p>
        </w:tc>
        <w:tc>
          <w:tcPr>
            <w:tcW w:w="18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CB5E08" w:rsidRPr="002A227F" w:rsidTr="009C57E0">
        <w:tc>
          <w:tcPr>
            <w:tcW w:w="1526" w:type="dxa"/>
          </w:tcPr>
          <w:p w:rsidR="00CB5E08" w:rsidRPr="002A227F" w:rsidRDefault="00CB5E08" w:rsidP="00364114">
            <w:pP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а 120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52,6</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83,8</w:t>
            </w:r>
          </w:p>
        </w:tc>
        <w:tc>
          <w:tcPr>
            <w:tcW w:w="18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40,9</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34,1</w:t>
            </w:r>
          </w:p>
        </w:tc>
      </w:tr>
      <w:tr w:rsidR="00CB5E08" w:rsidRPr="002A227F" w:rsidTr="009C57E0">
        <w:tc>
          <w:tcPr>
            <w:tcW w:w="1526" w:type="dxa"/>
          </w:tcPr>
          <w:p w:rsidR="00CB5E08" w:rsidRPr="002A227F" w:rsidRDefault="00CB5E08" w:rsidP="00364114">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120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51,4</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81,5</w:t>
            </w:r>
          </w:p>
        </w:tc>
        <w:tc>
          <w:tcPr>
            <w:tcW w:w="18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38,6</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32,2</w:t>
            </w:r>
          </w:p>
        </w:tc>
      </w:tr>
      <w:tr w:rsidR="00CB5E08" w:rsidRPr="002A227F" w:rsidTr="009C57E0">
        <w:tc>
          <w:tcPr>
            <w:tcW w:w="1526" w:type="dxa"/>
          </w:tcPr>
          <w:p w:rsidR="00CB5E08" w:rsidRPr="002A227F" w:rsidRDefault="00CB5E08" w:rsidP="00364114">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м 120  </w:t>
            </w:r>
            <w:r w:rsidRPr="002A227F">
              <w:rPr>
                <w:rFonts w:ascii="Times New Roman" w:hAnsi="Times New Roman" w:cs="Times New Roman"/>
                <w:sz w:val="24"/>
                <w:szCs w:val="24"/>
                <w:lang w:val="kk-KZ"/>
              </w:rPr>
              <w:t>локалді</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57,6</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100,0</w:t>
            </w:r>
          </w:p>
        </w:tc>
        <w:tc>
          <w:tcPr>
            <w:tcW w:w="18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57,1</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47,6</w:t>
            </w:r>
          </w:p>
        </w:tc>
      </w:tr>
      <w:tr w:rsidR="00CB5E08" w:rsidRPr="002A227F" w:rsidTr="009C57E0">
        <w:tc>
          <w:tcPr>
            <w:tcW w:w="1526" w:type="dxa"/>
          </w:tcPr>
          <w:p w:rsidR="00CB5E08" w:rsidRPr="002A227F" w:rsidRDefault="00CB5E08" w:rsidP="00364114">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60</w:t>
            </w:r>
          </w:p>
        </w:tc>
        <w:tc>
          <w:tcPr>
            <w:tcW w:w="1276" w:type="dxa"/>
          </w:tcPr>
          <w:p w:rsidR="00CB5E08" w:rsidRPr="002A227F" w:rsidRDefault="00CB5E08" w:rsidP="009C57E0">
            <w:pPr>
              <w:jc w:val="center"/>
              <w:rPr>
                <w:rFonts w:ascii="Times New Roman" w:hAnsi="Times New Roman" w:cs="Times New Roman"/>
                <w:sz w:val="24"/>
                <w:szCs w:val="24"/>
                <w:lang w:val="kk-KZ"/>
              </w:rPr>
            </w:pP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57,2</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98,1</w:t>
            </w:r>
          </w:p>
        </w:tc>
        <w:tc>
          <w:tcPr>
            <w:tcW w:w="18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55,2</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45,2</w:t>
            </w:r>
          </w:p>
        </w:tc>
      </w:tr>
      <w:tr w:rsidR="00CB5E08" w:rsidRPr="002A227F" w:rsidTr="009C57E0">
        <w:tc>
          <w:tcPr>
            <w:tcW w:w="1526" w:type="dxa"/>
          </w:tcPr>
          <w:p w:rsidR="00CB5E08" w:rsidRPr="002A227F" w:rsidRDefault="00CB5E08" w:rsidP="00364114">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40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60,7</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105,8</w:t>
            </w:r>
          </w:p>
        </w:tc>
        <w:tc>
          <w:tcPr>
            <w:tcW w:w="18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62,9</w:t>
            </w:r>
          </w:p>
        </w:tc>
        <w:tc>
          <w:tcPr>
            <w:tcW w:w="152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52,4</w:t>
            </w:r>
          </w:p>
        </w:tc>
      </w:tr>
      <w:tr w:rsidR="00A705EA" w:rsidRPr="002A227F" w:rsidTr="009C57E0">
        <w:tc>
          <w:tcPr>
            <w:tcW w:w="1526" w:type="dxa"/>
          </w:tcPr>
          <w:p w:rsidR="00A705EA" w:rsidRPr="002A227F" w:rsidRDefault="00A705EA" w:rsidP="00364114">
            <w:pPr>
              <w:rPr>
                <w:rFonts w:ascii="Times New Roman" w:hAnsi="Times New Roman" w:cs="Times New Roman"/>
                <w:sz w:val="24"/>
                <w:szCs w:val="24"/>
                <w:vertAlign w:val="subscript"/>
                <w:lang w:val="kk-KZ"/>
              </w:rPr>
            </w:pPr>
            <w:r w:rsidRPr="002A227F">
              <w:rPr>
                <w:rFonts w:ascii="Times New Roman" w:hAnsi="Times New Roman" w:cs="Times New Roman"/>
                <w:sz w:val="24"/>
                <w:szCs w:val="24"/>
                <w:lang w:val="kk-KZ"/>
              </w:rPr>
              <w:t>ЕКЕА</w:t>
            </w:r>
            <w:r w:rsidRPr="002A227F">
              <w:rPr>
                <w:rFonts w:ascii="Times New Roman" w:hAnsi="Times New Roman" w:cs="Times New Roman"/>
                <w:sz w:val="24"/>
                <w:szCs w:val="24"/>
                <w:vertAlign w:val="subscript"/>
                <w:lang w:val="kk-KZ"/>
              </w:rPr>
              <w:t>05</w:t>
            </w:r>
          </w:p>
        </w:tc>
        <w:tc>
          <w:tcPr>
            <w:tcW w:w="1134" w:type="dxa"/>
          </w:tcPr>
          <w:p w:rsidR="00A705EA" w:rsidRPr="002A227F" w:rsidRDefault="00A705EA" w:rsidP="009C57E0">
            <w:pPr>
              <w:jc w:val="center"/>
              <w:rPr>
                <w:rFonts w:ascii="Times New Roman" w:hAnsi="Times New Roman" w:cs="Times New Roman"/>
                <w:sz w:val="24"/>
                <w:szCs w:val="24"/>
                <w:lang w:val="en-US"/>
              </w:rPr>
            </w:pPr>
          </w:p>
        </w:tc>
        <w:tc>
          <w:tcPr>
            <w:tcW w:w="1276" w:type="dxa"/>
          </w:tcPr>
          <w:p w:rsidR="00A705EA" w:rsidRPr="002A227F" w:rsidRDefault="00A705EA" w:rsidP="009C57E0">
            <w:pPr>
              <w:jc w:val="center"/>
              <w:rPr>
                <w:rFonts w:ascii="Times New Roman" w:hAnsi="Times New Roman" w:cs="Times New Roman"/>
                <w:sz w:val="24"/>
                <w:szCs w:val="24"/>
                <w:lang w:val="en-US"/>
              </w:rPr>
            </w:pPr>
          </w:p>
        </w:tc>
        <w:tc>
          <w:tcPr>
            <w:tcW w:w="1134" w:type="dxa"/>
          </w:tcPr>
          <w:p w:rsidR="00A705EA" w:rsidRPr="002A227F" w:rsidRDefault="00A705EA"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w:t>
            </w:r>
          </w:p>
        </w:tc>
        <w:tc>
          <w:tcPr>
            <w:tcW w:w="1417" w:type="dxa"/>
          </w:tcPr>
          <w:p w:rsidR="00A705EA" w:rsidRPr="002A227F" w:rsidRDefault="00A705EA" w:rsidP="009C57E0">
            <w:pPr>
              <w:jc w:val="center"/>
              <w:rPr>
                <w:rFonts w:ascii="Times New Roman" w:hAnsi="Times New Roman" w:cs="Times New Roman"/>
                <w:sz w:val="24"/>
                <w:szCs w:val="24"/>
                <w:lang w:val="kk-KZ"/>
              </w:rPr>
            </w:pPr>
          </w:p>
        </w:tc>
        <w:tc>
          <w:tcPr>
            <w:tcW w:w="1843" w:type="dxa"/>
          </w:tcPr>
          <w:p w:rsidR="00A705EA" w:rsidRPr="002A227F" w:rsidRDefault="00A705EA" w:rsidP="009C57E0">
            <w:pPr>
              <w:jc w:val="center"/>
              <w:rPr>
                <w:rFonts w:ascii="Times New Roman" w:hAnsi="Times New Roman" w:cs="Times New Roman"/>
                <w:sz w:val="24"/>
                <w:szCs w:val="24"/>
                <w:lang w:val="kk-KZ"/>
              </w:rPr>
            </w:pPr>
          </w:p>
        </w:tc>
        <w:tc>
          <w:tcPr>
            <w:tcW w:w="1524" w:type="dxa"/>
          </w:tcPr>
          <w:p w:rsidR="00A705EA" w:rsidRPr="002A227F" w:rsidRDefault="00A705EA" w:rsidP="009C57E0">
            <w:pPr>
              <w:jc w:val="center"/>
              <w:rPr>
                <w:rFonts w:ascii="Times New Roman" w:hAnsi="Times New Roman" w:cs="Times New Roman"/>
                <w:sz w:val="24"/>
                <w:szCs w:val="24"/>
                <w:lang w:val="kk-KZ"/>
              </w:rPr>
            </w:pPr>
          </w:p>
        </w:tc>
      </w:tr>
    </w:tbl>
    <w:p w:rsidR="00CB5E08" w:rsidRPr="002A227F" w:rsidRDefault="00CB5E08" w:rsidP="00CB5E08">
      <w:pPr>
        <w:spacing w:after="0" w:line="240" w:lineRule="auto"/>
        <w:jc w:val="both"/>
        <w:rPr>
          <w:rFonts w:ascii="Times New Roman" w:hAnsi="Times New Roman" w:cs="Times New Roman"/>
          <w:sz w:val="24"/>
          <w:szCs w:val="24"/>
          <w:lang w:val="kk-KZ"/>
        </w:rPr>
      </w:pPr>
    </w:p>
    <w:p w:rsidR="00927A82" w:rsidRPr="002A227F" w:rsidRDefault="00927A82" w:rsidP="00927A82">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Кестеде азот тыңайтқыштарының формалары және енгізу әдістері мен мерзімдерін зерттеу барысында анықталған негізгі және қосалқы   өнімдердің өнімділігінің және өнімдер құрамындағы азот мөлшерінің мәліметтерін пайдалана отырып,  тәжірибе нұсқалары бойынша күріштің тыңайтқыш азотын пайдалану коэффициентін айырма әдісімен есептеу нәтижелері берілген.</w:t>
      </w:r>
    </w:p>
    <w:p w:rsidR="00927A82" w:rsidRPr="002A227F" w:rsidRDefault="00927A82" w:rsidP="00927A82">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Кестеде көрсетілгендей, Р</w:t>
      </w:r>
      <w:r w:rsidRPr="002A227F">
        <w:rPr>
          <w:rFonts w:ascii="Times New Roman" w:hAnsi="Times New Roman" w:cs="Times New Roman"/>
          <w:sz w:val="28"/>
          <w:szCs w:val="28"/>
          <w:vertAlign w:val="subscript"/>
          <w:lang w:val="kk-KZ"/>
        </w:rPr>
        <w:t>90</w:t>
      </w:r>
      <w:r w:rsidRPr="002A227F">
        <w:rPr>
          <w:rFonts w:ascii="Times New Roman" w:hAnsi="Times New Roman" w:cs="Times New Roman"/>
          <w:sz w:val="28"/>
          <w:szCs w:val="28"/>
          <w:lang w:val="kk-KZ"/>
        </w:rPr>
        <w:t>К</w:t>
      </w:r>
      <w:r w:rsidRPr="002A227F">
        <w:rPr>
          <w:rFonts w:ascii="Times New Roman" w:hAnsi="Times New Roman" w:cs="Times New Roman"/>
          <w:sz w:val="28"/>
          <w:szCs w:val="28"/>
          <w:vertAlign w:val="subscript"/>
          <w:lang w:val="kk-KZ"/>
        </w:rPr>
        <w:t>60</w:t>
      </w:r>
      <w:r w:rsidRPr="002A227F">
        <w:rPr>
          <w:rFonts w:ascii="Times New Roman" w:hAnsi="Times New Roman" w:cs="Times New Roman"/>
          <w:sz w:val="28"/>
          <w:szCs w:val="28"/>
          <w:lang w:val="kk-KZ"/>
        </w:rPr>
        <w:t xml:space="preserve"> енгізілген фон нұсқасында күріштің дән өнімділігі 30,5 ц/га құрады, бұл нұсқада дән және сабан өнімімен азоттың шығуы 42,9 кг/га болды, яғни 30,5 ц/га дән өнімін,оған тиісті сабан өнімінің қалыптасуына топырақтан 42,9 кг азот пайдаланылған. Азот тыңайтқышының аммоний сульфаты және карбамид формаларын тұқым себу алдында топыраққа </w:t>
      </w:r>
      <w:r w:rsidRPr="002A227F">
        <w:rPr>
          <w:rFonts w:ascii="Times New Roman" w:hAnsi="Times New Roman" w:cs="Times New Roman"/>
          <w:sz w:val="28"/>
          <w:szCs w:val="28"/>
          <w:lang w:val="kk-KZ"/>
        </w:rPr>
        <w:lastRenderedPageBreak/>
        <w:t>енгізу нұсқаларында  өнімділіктің және өсімдік құрамындағы азот мөлшерінің жоғарылауына байланысты дән және сабан өнімімен азоттың шығуы жоғары (тиісінше 83,8 және 81,5 кг) болды, мұнда тыңайтқыш берілген нұсқа мен фон арасындағы айырмашылық 40,9 және 38,6 кг/га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Аталған екі тыңайтқыш бойынша тыңайтқыш азотының пайдалану коэффициенті тиісінше 34,1 және 32,2%,  яғни  көрсеткіштер бір шамада болды. Азот тыңайтқышын егіс алдында локальді әдіспен топыраққа енгізу нұсқасында  күріш өнімділігі 57,6 ц/га құрады, мұнда өнімдермен азоттың шығуы 100,0 кг/га болды, сонда айырма 57,1 кг, ал азоттың пайдалану коэффициенті 47,6% болды, яғни карбамидтің 120 кг/га дозасын егіс алдында енгізген нұсқадан 15,4% артық 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Азот тыңайтқышын екі бөліп (50% егіс алдында және 50% түптену кезеңінің басында) енгізген нұсқада күріштің дән өнімділігі тыңайтқышты локальді әдіспен енгізген нұсқамен тең (57,2 ц/га) болды, сол себепті тыңайтқыш азотының пайдалану коэффициенті де шамалас болды (45,2%). Күріш өсімдігінің жоғары өнімділігі және өсімдік құрамындағы азот мөлшерінің жоғарылауына байланысты дән және сабан өнімімен азоттың шығуы  азот тыңайтқышының 120 кг/га дозасын үш бөліп (33,3% егіс алдында, 33,3% түптену кезеңінің басында және 33,3% түтіктену кезеңінің басында) енгізген нұсқада жоғары болды. Мұнда күріш өнімділігі 60,7 ц/га болса, азоттың шығуы 105,8 кг/га, соған байланысты тыңайтқыш азотының пайдалану коэффициенті 52,4% болды, бұл осы көрсеткіштің  азот тыңайтқышын егіс алдында енгізу нұсқасымен  салыстырғанда 18,3% жоғарылағаны анықталды.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3.14 кестеде азот тыңайтқышының дозалары және  енгізу әдістері мен мерзімдеріне байланысты күріштің тыңайтқыш азотын пайдалану коэффициенті жайлы мәліметтер берілген. Кестеде көрсетілгендей, азот элементінің күріш өсімдігінің дәні мен сабанымен шығуы нұсқа бойынша алынған өнімділікке, ал өнімділік өз кезегінде азот тыңайтқыштарының дозасына және енгізу әдістері мен мерзімдеріне байланысты екені белгілі болды. Тәжірибеде Р</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енгізілген фон нұсқасында күріштің дән өнімділігі 38,6 ц/га құрады, бұл нұсқада дән және сабан өнімімен азоттың шығуы 51,7 кг/га болды, яғни осы өнімділікті (дән өнімін,оған тиісті сабан өнімін) қалыптастыру үшін  топырақтан 51,7 кг азот сіңірілген.</w:t>
      </w:r>
    </w:p>
    <w:p w:rsidR="00CB5E08" w:rsidRDefault="002760EE"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Карбамидтің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дозасын бірден егіс алдында енгізілген нұсқада  күріш өнімділігі 53,9 ц/га құрады, мұнда өнімдермен азоттың шығуы 86,5 кг/га болды, сонда айырма 34,8 кг, ал  азоттың пайдалану коэффициенті  29,0% болды. Азот дозасы жоғарылаған, яғни N</w:t>
      </w:r>
      <w:r w:rsidRPr="002A227F">
        <w:rPr>
          <w:rFonts w:ascii="Times New Roman" w:hAnsi="Times New Roman" w:cs="Times New Roman"/>
          <w:sz w:val="28"/>
          <w:szCs w:val="28"/>
          <w:vertAlign w:val="subscript"/>
          <w:lang w:val="kk-KZ"/>
        </w:rPr>
        <w:t xml:space="preserve">150 </w:t>
      </w:r>
      <w:r w:rsidRPr="002A227F">
        <w:rPr>
          <w:rFonts w:ascii="Times New Roman" w:hAnsi="Times New Roman" w:cs="Times New Roman"/>
          <w:sz w:val="28"/>
          <w:szCs w:val="28"/>
          <w:lang w:val="kk-KZ"/>
        </w:rPr>
        <w:t xml:space="preserve">дозасы қолданылған нұсқада күріш өнімділігі 62,3 ц/га болды, мұнда азоттың шығуы 93,2 кг/га, азоттың пайдалану коэффициенті 27,1% болды. Яғни, азот тыңайтқышы дозосы жоғары болып, өнімділік көтерілгенмен, тыңайтқыш азотының пайдалану коэффициенті төмендеді. Түйіршікті азот тыңайтқышы карбамидтің  120 кг/га  нормасын екі бөліп (50% егіс алдында және 50% түптену кезеңінің басында) берген нұсқада күріштің дән өнімділігі 64,7 ц/га құрады, бұл нұсқада дән және сабан өнімімен азоттың шығуы 95,7 кг/га болды, бұл фон нұсқасындағы көрсеткіштен 44,0 </w:t>
      </w:r>
      <w:r w:rsidRPr="002A227F">
        <w:rPr>
          <w:rFonts w:ascii="Times New Roman" w:hAnsi="Times New Roman" w:cs="Times New Roman"/>
          <w:sz w:val="28"/>
          <w:szCs w:val="28"/>
          <w:lang w:val="kk-KZ"/>
        </w:rPr>
        <w:lastRenderedPageBreak/>
        <w:t>кг/га артық, сондықтан тыңайтқыш азотының пайдалану коэффициенті 36,7% болды.</w:t>
      </w:r>
    </w:p>
    <w:p w:rsidR="002760EE" w:rsidRPr="002A227F" w:rsidRDefault="002760EE" w:rsidP="00CB5E08">
      <w:pPr>
        <w:spacing w:after="0" w:line="240" w:lineRule="auto"/>
        <w:ind w:firstLine="567"/>
        <w:jc w:val="both"/>
        <w:rPr>
          <w:rFonts w:ascii="Times New Roman" w:hAnsi="Times New Roman" w:cs="Times New Roman"/>
          <w:sz w:val="28"/>
          <w:szCs w:val="28"/>
          <w:lang w:val="kk-KZ"/>
        </w:rPr>
      </w:pPr>
    </w:p>
    <w:p w:rsidR="00A705EA" w:rsidRPr="002A227F" w:rsidRDefault="00CB5E08" w:rsidP="00A705EA">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 3.14 – Азот тыңайтқышының дозалары және енгізу әдістері мен мерзімдеріне байланысты күріштің тыңайтқыш аз</w:t>
      </w:r>
      <w:r w:rsidR="00A705EA" w:rsidRPr="002A227F">
        <w:rPr>
          <w:rFonts w:ascii="Times New Roman" w:hAnsi="Times New Roman" w:cs="Times New Roman"/>
          <w:sz w:val="28"/>
          <w:szCs w:val="28"/>
          <w:lang w:val="kk-KZ"/>
        </w:rPr>
        <w:t>отын пайдалану коэффициенті</w:t>
      </w:r>
      <w:r w:rsidRPr="002A227F">
        <w:rPr>
          <w:rFonts w:ascii="Times New Roman" w:hAnsi="Times New Roman" w:cs="Times New Roman"/>
          <w:sz w:val="28"/>
          <w:szCs w:val="28"/>
          <w:lang w:val="kk-KZ"/>
        </w:rPr>
        <w:t xml:space="preserve"> </w:t>
      </w:r>
      <w:r w:rsidR="00A705EA" w:rsidRPr="002A227F">
        <w:rPr>
          <w:rFonts w:ascii="Times New Roman" w:hAnsi="Times New Roman" w:cs="Times New Roman"/>
          <w:sz w:val="28"/>
          <w:szCs w:val="28"/>
          <w:lang w:val="kk-KZ"/>
        </w:rPr>
        <w:t>(орташа, 2019-2021 ж.ж.)</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9639" w:type="dxa"/>
        <w:tblInd w:w="108" w:type="dxa"/>
        <w:tblLayout w:type="fixed"/>
        <w:tblLook w:val="04A0" w:firstRow="1" w:lastRow="0" w:firstColumn="1" w:lastColumn="0" w:noHBand="0" w:noVBand="1"/>
      </w:tblPr>
      <w:tblGrid>
        <w:gridCol w:w="1418"/>
        <w:gridCol w:w="1134"/>
        <w:gridCol w:w="1276"/>
        <w:gridCol w:w="992"/>
        <w:gridCol w:w="1417"/>
        <w:gridCol w:w="1843"/>
        <w:gridCol w:w="1559"/>
      </w:tblGrid>
      <w:tr w:rsidR="00CB5E08" w:rsidRPr="00FA0665" w:rsidTr="009C57E0">
        <w:tc>
          <w:tcPr>
            <w:tcW w:w="3828" w:type="dxa"/>
            <w:gridSpan w:val="3"/>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нұсқалары</w:t>
            </w:r>
          </w:p>
        </w:tc>
        <w:tc>
          <w:tcPr>
            <w:tcW w:w="992"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Күріш өнім-ділігі, ц/га</w:t>
            </w:r>
          </w:p>
        </w:tc>
        <w:tc>
          <w:tcPr>
            <w:tcW w:w="1417"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Дән және сабан өнімімен азоттың шығуы, кг/га</w:t>
            </w:r>
          </w:p>
        </w:tc>
        <w:tc>
          <w:tcPr>
            <w:tcW w:w="1843"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Тыңайтқыш берілген нұсқа</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мен фон арасындағы айырмашылық,кг/га</w:t>
            </w:r>
          </w:p>
        </w:tc>
        <w:tc>
          <w:tcPr>
            <w:tcW w:w="1559"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Тыңайтқыш</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азотының</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пайдалану</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коэффи-циенті,%</w:t>
            </w:r>
          </w:p>
        </w:tc>
      </w:tr>
      <w:tr w:rsidR="00CB5E08" w:rsidRPr="002A227F" w:rsidTr="009C57E0">
        <w:trPr>
          <w:trHeight w:val="1046"/>
        </w:trPr>
        <w:tc>
          <w:tcPr>
            <w:tcW w:w="1418"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134"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276" w:type="dxa"/>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992"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417"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843"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c>
          <w:tcPr>
            <w:tcW w:w="1559" w:type="dxa"/>
            <w:vMerge/>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p>
        </w:tc>
      </w:tr>
      <w:tr w:rsidR="00CB5E08" w:rsidRPr="002A227F" w:rsidTr="009C57E0">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120</w:t>
            </w:r>
            <w:r w:rsidRPr="002A227F">
              <w:rPr>
                <w:rFonts w:ascii="Times New Roman" w:hAnsi="Times New Roman" w:cs="Times New Roman"/>
                <w:sz w:val="24"/>
                <w:szCs w:val="24"/>
                <w:lang w:val="kk-KZ"/>
              </w:rPr>
              <w:t>-Фон</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38,6</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51,7</w:t>
            </w:r>
          </w:p>
        </w:tc>
        <w:tc>
          <w:tcPr>
            <w:tcW w:w="18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CB5E08" w:rsidRPr="002A227F" w:rsidTr="009C57E0">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120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53,9</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86,5</w:t>
            </w:r>
          </w:p>
        </w:tc>
        <w:tc>
          <w:tcPr>
            <w:tcW w:w="18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34,8</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29,0</w:t>
            </w:r>
          </w:p>
        </w:tc>
      </w:tr>
      <w:tr w:rsidR="00CB5E08" w:rsidRPr="002A227F" w:rsidTr="009C57E0">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150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62,3</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93,2</w:t>
            </w:r>
          </w:p>
        </w:tc>
        <w:tc>
          <w:tcPr>
            <w:tcW w:w="18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40,6</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27,1</w:t>
            </w:r>
          </w:p>
        </w:tc>
      </w:tr>
      <w:tr w:rsidR="00CB5E08" w:rsidRPr="002A227F" w:rsidTr="009C57E0">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60</w:t>
            </w:r>
          </w:p>
        </w:tc>
        <w:tc>
          <w:tcPr>
            <w:tcW w:w="1276" w:type="dxa"/>
          </w:tcPr>
          <w:p w:rsidR="00CB5E08" w:rsidRPr="002A227F" w:rsidRDefault="00CB5E08" w:rsidP="009C57E0">
            <w:pPr>
              <w:jc w:val="center"/>
              <w:rPr>
                <w:rFonts w:ascii="Times New Roman" w:hAnsi="Times New Roman" w:cs="Times New Roman"/>
                <w:sz w:val="24"/>
                <w:szCs w:val="24"/>
                <w:lang w:val="kk-KZ"/>
              </w:rPr>
            </w:pP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64,7</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95,7</w:t>
            </w:r>
          </w:p>
        </w:tc>
        <w:tc>
          <w:tcPr>
            <w:tcW w:w="18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36,7</w:t>
            </w:r>
          </w:p>
        </w:tc>
      </w:tr>
      <w:tr w:rsidR="00CB5E08" w:rsidRPr="002A227F" w:rsidTr="009C57E0">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30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71,5</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102,2</w:t>
            </w:r>
          </w:p>
        </w:tc>
        <w:tc>
          <w:tcPr>
            <w:tcW w:w="184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50,5</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33,6</w:t>
            </w:r>
          </w:p>
        </w:tc>
      </w:tr>
      <w:tr w:rsidR="003B3A48" w:rsidRPr="002A227F" w:rsidTr="009C57E0">
        <w:tc>
          <w:tcPr>
            <w:tcW w:w="1418" w:type="dxa"/>
          </w:tcPr>
          <w:p w:rsidR="003B3A48" w:rsidRPr="002A227F" w:rsidRDefault="003B3A48" w:rsidP="003B3A48">
            <w:pPr>
              <w:rPr>
                <w:rFonts w:ascii="Times New Roman" w:hAnsi="Times New Roman" w:cs="Times New Roman"/>
                <w:sz w:val="24"/>
                <w:szCs w:val="24"/>
                <w:vertAlign w:val="subscript"/>
                <w:lang w:val="kk-KZ"/>
              </w:rPr>
            </w:pPr>
            <w:r w:rsidRPr="002A227F">
              <w:rPr>
                <w:rFonts w:ascii="Times New Roman" w:hAnsi="Times New Roman" w:cs="Times New Roman"/>
                <w:sz w:val="24"/>
                <w:szCs w:val="24"/>
                <w:lang w:val="kk-KZ"/>
              </w:rPr>
              <w:t>ЕКЕА</w:t>
            </w:r>
            <w:r w:rsidRPr="002A227F">
              <w:rPr>
                <w:rFonts w:ascii="Times New Roman" w:hAnsi="Times New Roman" w:cs="Times New Roman"/>
                <w:sz w:val="24"/>
                <w:szCs w:val="24"/>
                <w:vertAlign w:val="subscript"/>
                <w:lang w:val="kk-KZ"/>
              </w:rPr>
              <w:t>05</w:t>
            </w:r>
          </w:p>
        </w:tc>
        <w:tc>
          <w:tcPr>
            <w:tcW w:w="1134" w:type="dxa"/>
          </w:tcPr>
          <w:p w:rsidR="003B3A48" w:rsidRPr="002A227F" w:rsidRDefault="003B3A48" w:rsidP="009C57E0">
            <w:pPr>
              <w:jc w:val="center"/>
              <w:rPr>
                <w:rFonts w:ascii="Times New Roman" w:hAnsi="Times New Roman" w:cs="Times New Roman"/>
                <w:sz w:val="24"/>
                <w:szCs w:val="24"/>
                <w:lang w:val="en-US"/>
              </w:rPr>
            </w:pPr>
          </w:p>
        </w:tc>
        <w:tc>
          <w:tcPr>
            <w:tcW w:w="1276" w:type="dxa"/>
          </w:tcPr>
          <w:p w:rsidR="003B3A48" w:rsidRPr="002A227F" w:rsidRDefault="003B3A48" w:rsidP="009C57E0">
            <w:pPr>
              <w:jc w:val="center"/>
              <w:rPr>
                <w:rFonts w:ascii="Times New Roman" w:hAnsi="Times New Roman" w:cs="Times New Roman"/>
                <w:sz w:val="24"/>
                <w:szCs w:val="24"/>
                <w:lang w:val="en-US"/>
              </w:rPr>
            </w:pPr>
          </w:p>
        </w:tc>
        <w:tc>
          <w:tcPr>
            <w:tcW w:w="992" w:type="dxa"/>
          </w:tcPr>
          <w:p w:rsidR="003B3A48" w:rsidRPr="002A227F" w:rsidRDefault="003B3A4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w:t>
            </w:r>
          </w:p>
        </w:tc>
        <w:tc>
          <w:tcPr>
            <w:tcW w:w="1417" w:type="dxa"/>
          </w:tcPr>
          <w:p w:rsidR="003B3A48" w:rsidRPr="002A227F" w:rsidRDefault="003B3A48" w:rsidP="009C57E0">
            <w:pPr>
              <w:jc w:val="center"/>
              <w:rPr>
                <w:rFonts w:ascii="Times New Roman" w:hAnsi="Times New Roman" w:cs="Times New Roman"/>
                <w:sz w:val="24"/>
                <w:szCs w:val="24"/>
                <w:lang w:val="kk-KZ"/>
              </w:rPr>
            </w:pPr>
          </w:p>
        </w:tc>
        <w:tc>
          <w:tcPr>
            <w:tcW w:w="1843" w:type="dxa"/>
          </w:tcPr>
          <w:p w:rsidR="003B3A48" w:rsidRPr="002A227F" w:rsidRDefault="003B3A48" w:rsidP="009C57E0">
            <w:pPr>
              <w:jc w:val="center"/>
              <w:rPr>
                <w:rFonts w:ascii="Times New Roman" w:hAnsi="Times New Roman" w:cs="Times New Roman"/>
                <w:sz w:val="24"/>
                <w:szCs w:val="24"/>
                <w:lang w:val="kk-KZ"/>
              </w:rPr>
            </w:pPr>
          </w:p>
        </w:tc>
        <w:tc>
          <w:tcPr>
            <w:tcW w:w="1559" w:type="dxa"/>
          </w:tcPr>
          <w:p w:rsidR="003B3A48" w:rsidRPr="002A227F" w:rsidRDefault="003B3A48" w:rsidP="009C57E0">
            <w:pPr>
              <w:jc w:val="center"/>
              <w:rPr>
                <w:rFonts w:ascii="Times New Roman" w:hAnsi="Times New Roman" w:cs="Times New Roman"/>
                <w:sz w:val="24"/>
                <w:szCs w:val="24"/>
                <w:lang w:val="kk-KZ"/>
              </w:rPr>
            </w:pPr>
          </w:p>
        </w:tc>
      </w:tr>
    </w:tbl>
    <w:p w:rsidR="00CB5E08" w:rsidRPr="002A227F" w:rsidRDefault="00CB5E08" w:rsidP="00CB5E08">
      <w:pPr>
        <w:spacing w:after="0" w:line="240" w:lineRule="auto"/>
        <w:jc w:val="both"/>
        <w:rPr>
          <w:rFonts w:ascii="Times New Roman" w:hAnsi="Times New Roman" w:cs="Times New Roman"/>
          <w:sz w:val="24"/>
          <w:szCs w:val="24"/>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Бұл танаптық тәжірибедегі азот тыңайтқышының 150 кг/га дозасын үш бөліп (40% егіс алдында, 40% түптену кезеңінің басында және 20% түтіктену кезеңінің басында) енгізген нұсқада күріш өсімдігінің  өнімділігі жоғары (71,5 ц/га) және азоттың өніммен шығуы көп (102,2 кг/га) болғанымен, тыңайтқыш азотының пайдалану коэффициенті азоттың 120 кг/га дозасын бөліп енгізген нұсқадан төмен болды (33,6%). </w:t>
      </w:r>
    </w:p>
    <w:p w:rsidR="00CB5E08" w:rsidRPr="002A227F" w:rsidRDefault="00CB5E08" w:rsidP="00CB5E08">
      <w:pPr>
        <w:spacing w:after="0" w:line="240" w:lineRule="auto"/>
        <w:ind w:firstLine="567"/>
        <w:jc w:val="both"/>
        <w:rPr>
          <w:lang w:val="kk-KZ"/>
        </w:rPr>
      </w:pPr>
      <w:r w:rsidRPr="002A227F">
        <w:rPr>
          <w:rFonts w:ascii="Times New Roman" w:hAnsi="Times New Roman" w:cs="Times New Roman"/>
          <w:sz w:val="28"/>
          <w:szCs w:val="28"/>
          <w:lang w:val="kk-KZ"/>
        </w:rPr>
        <w:t xml:space="preserve"> Қорыта айтқанда, азот тыңайтқыштары күріш дақылының өнімділігіне оң әсер етті, сондай-ақ өсімдіктің негізгі өнімі – дән мен сабан құрамындағы азот элементінің мөлшерін жоғарылатты. Тәжірибелер нұсқалары бойынша  күріш өсімдігінің  тыңайтқыш азотының пайдалану коэффициентін айырма әдісімен анықтау, бұл көрсеткіштің аммоний сульфаты және карбамид тыңайтқыштарын 120 кг/га дозасында егіс алдында енгізгенде 34,1 және 32,2% болатынын көрсетті. Азот тыңайтқышын енгізу әдістері бойынша алғанда бұл көрсеткіш карбамидті егіс алдында локальді әдіспен енгізгенде жоғары болғаны анықталды. Азот тыңайтқышының дозасы жоғарылаған сайын, азоттың пайдалану коэффициенті төмендеді. Жалпы алғанда, азот тыңайтқышының формалары, дозалары, енгізу әдістері мен мерзімдері тыңайтқыш азотының пайдалану коэффициентін түрлі деңгейде жоғарылатты.</w:t>
      </w:r>
    </w:p>
    <w:p w:rsidR="00A705EA" w:rsidRPr="002A227F" w:rsidRDefault="00A705EA" w:rsidP="005447AD">
      <w:pPr>
        <w:pStyle w:val="a8"/>
        <w:shd w:val="clear" w:color="auto" w:fill="FFFFFF" w:themeFill="background1"/>
        <w:rPr>
          <w:b/>
          <w:lang w:val="kk-KZ"/>
        </w:rPr>
      </w:pPr>
    </w:p>
    <w:p w:rsidR="00A705EA" w:rsidRPr="002A227F" w:rsidRDefault="00A705EA" w:rsidP="005447AD">
      <w:pPr>
        <w:pStyle w:val="a8"/>
        <w:shd w:val="clear" w:color="auto" w:fill="FFFFFF" w:themeFill="background1"/>
        <w:rPr>
          <w:b/>
          <w:lang w:val="kk-KZ"/>
        </w:rPr>
      </w:pPr>
    </w:p>
    <w:p w:rsidR="00A705EA" w:rsidRPr="002A227F" w:rsidRDefault="00A705EA" w:rsidP="005447AD">
      <w:pPr>
        <w:pStyle w:val="a8"/>
        <w:shd w:val="clear" w:color="auto" w:fill="FFFFFF" w:themeFill="background1"/>
        <w:rPr>
          <w:b/>
          <w:lang w:val="kk-KZ"/>
        </w:rPr>
      </w:pPr>
    </w:p>
    <w:p w:rsidR="00A705EA" w:rsidRPr="002A227F" w:rsidRDefault="00A705EA" w:rsidP="005447AD">
      <w:pPr>
        <w:pStyle w:val="a8"/>
        <w:shd w:val="clear" w:color="auto" w:fill="FFFFFF" w:themeFill="background1"/>
        <w:rPr>
          <w:b/>
          <w:lang w:val="kk-KZ"/>
        </w:rPr>
      </w:pPr>
    </w:p>
    <w:p w:rsidR="00A705EA" w:rsidRPr="002A227F" w:rsidRDefault="00A705EA" w:rsidP="005447AD">
      <w:pPr>
        <w:pStyle w:val="a8"/>
        <w:shd w:val="clear" w:color="auto" w:fill="FFFFFF" w:themeFill="background1"/>
        <w:rPr>
          <w:b/>
          <w:lang w:val="kk-KZ"/>
        </w:rPr>
      </w:pPr>
    </w:p>
    <w:p w:rsidR="00A705EA" w:rsidRPr="002A227F" w:rsidRDefault="00A705EA" w:rsidP="005447AD">
      <w:pPr>
        <w:pStyle w:val="a8"/>
        <w:shd w:val="clear" w:color="auto" w:fill="FFFFFF" w:themeFill="background1"/>
        <w:rPr>
          <w:b/>
          <w:lang w:val="kk-KZ"/>
        </w:rPr>
      </w:pPr>
    </w:p>
    <w:p w:rsidR="00A705EA" w:rsidRPr="002A227F" w:rsidRDefault="00A705EA" w:rsidP="005447AD">
      <w:pPr>
        <w:pStyle w:val="a8"/>
        <w:shd w:val="clear" w:color="auto" w:fill="FFFFFF" w:themeFill="background1"/>
        <w:rPr>
          <w:b/>
          <w:lang w:val="kk-KZ"/>
        </w:rPr>
      </w:pPr>
    </w:p>
    <w:p w:rsidR="00A705EA" w:rsidRPr="002A227F" w:rsidRDefault="00A705EA" w:rsidP="005447AD">
      <w:pPr>
        <w:pStyle w:val="a8"/>
        <w:shd w:val="clear" w:color="auto" w:fill="FFFFFF" w:themeFill="background1"/>
        <w:rPr>
          <w:b/>
          <w:lang w:val="kk-KZ"/>
        </w:rPr>
      </w:pPr>
    </w:p>
    <w:p w:rsidR="00CB5E08" w:rsidRPr="002A227F" w:rsidRDefault="00CB5E08" w:rsidP="005447AD">
      <w:pPr>
        <w:pStyle w:val="a8"/>
        <w:shd w:val="clear" w:color="auto" w:fill="FFFFFF" w:themeFill="background1"/>
        <w:rPr>
          <w:b/>
          <w:lang w:val="kk-KZ"/>
        </w:rPr>
      </w:pPr>
      <w:r w:rsidRPr="002A227F">
        <w:rPr>
          <w:b/>
          <w:lang w:val="kk-KZ"/>
        </w:rPr>
        <w:lastRenderedPageBreak/>
        <w:t>4 ТОПЫРАҚ ӨҢДЕУ ЖҮЙЕСІНІҢ КҮРІШ ЕГІЛЕТІН ТОПЫРА</w:t>
      </w:r>
      <w:r w:rsidR="00A43C6D">
        <w:rPr>
          <w:b/>
          <w:lang w:val="kk-KZ"/>
        </w:rPr>
        <w:t xml:space="preserve">ҚТЫҢ АГРОФИЗИКАЛЫҚ ҚАСИЕТТЕРІНЕ </w:t>
      </w:r>
      <w:r w:rsidRPr="002A227F">
        <w:rPr>
          <w:b/>
          <w:lang w:val="kk-KZ"/>
        </w:rPr>
        <w:t>ӘСЕРІ</w:t>
      </w:r>
    </w:p>
    <w:p w:rsidR="00CB5E08" w:rsidRPr="002A227F" w:rsidRDefault="00CB5E08" w:rsidP="00CB5E08">
      <w:pPr>
        <w:pStyle w:val="a8"/>
        <w:shd w:val="clear" w:color="auto" w:fill="FFFFFF" w:themeFill="background1"/>
        <w:ind w:firstLine="708"/>
        <w:rPr>
          <w:b/>
          <w:lang w:val="kk-KZ"/>
        </w:rPr>
      </w:pPr>
    </w:p>
    <w:p w:rsidR="00CB5E08" w:rsidRPr="002A227F" w:rsidRDefault="00CB5E08" w:rsidP="00635F01">
      <w:pPr>
        <w:pStyle w:val="a8"/>
        <w:shd w:val="clear" w:color="auto" w:fill="FFFFFF" w:themeFill="background1"/>
        <w:ind w:firstLine="567"/>
        <w:rPr>
          <w:b/>
          <w:lang w:val="kk-KZ"/>
        </w:rPr>
      </w:pPr>
      <w:r w:rsidRPr="002A227F">
        <w:rPr>
          <w:b/>
          <w:lang w:val="kk-KZ"/>
        </w:rPr>
        <w:t>4.1 Топырақ өңдеуші құралдармен жүргізілген сүдігер жыртудың сапалық көрсеткіштерін анықтау</w:t>
      </w:r>
    </w:p>
    <w:p w:rsidR="00CB5E08" w:rsidRPr="002A227F" w:rsidRDefault="00CB5E08" w:rsidP="004347E1">
      <w:pPr>
        <w:pStyle w:val="a8"/>
        <w:shd w:val="clear" w:color="auto" w:fill="FFFFFF" w:themeFill="background1"/>
        <w:ind w:firstLine="567"/>
        <w:jc w:val="both"/>
        <w:rPr>
          <w:lang w:val="kk-KZ"/>
        </w:rPr>
      </w:pPr>
      <w:r w:rsidRPr="002A227F">
        <w:rPr>
          <w:lang w:val="kk-KZ"/>
        </w:rPr>
        <w:t>Топырақ өңдеу егіншілік жүйесінің ең маңызды бөлігі болып табылады,</w:t>
      </w:r>
      <w:r w:rsidR="001454B7">
        <w:rPr>
          <w:lang w:val="kk-KZ"/>
        </w:rPr>
        <w:t xml:space="preserve"> </w:t>
      </w:r>
      <w:r w:rsidRPr="002A227F">
        <w:rPr>
          <w:lang w:val="kk-KZ"/>
        </w:rPr>
        <w:t>оның үлесіне дәнді дақылдарды өсіру кезіндегі барлық энергетикалық шығындардың жартысына жуығы тиесілі. Бұл шығындарды өңдеу тереңдігін,</w:t>
      </w:r>
      <w:r w:rsidR="001454B7">
        <w:rPr>
          <w:lang w:val="kk-KZ"/>
        </w:rPr>
        <w:t xml:space="preserve"> </w:t>
      </w:r>
      <w:r w:rsidRPr="002A227F">
        <w:rPr>
          <w:lang w:val="kk-KZ"/>
        </w:rPr>
        <w:t>өңдеу санын оңтайландыру және қуатты аз қажет ететін тәсілдерді пайдалану нәтижесінде азайтуға болады. Сондай-ақ жаңа топырақ өңдеуші құралдардың (қайтармалы соқалар, біріктірілген агрегаттар, себу кешендері) және егіншіліктің қуат</w:t>
      </w:r>
      <w:r w:rsidR="001454B7">
        <w:rPr>
          <w:lang w:val="kk-KZ"/>
        </w:rPr>
        <w:t xml:space="preserve"> </w:t>
      </w:r>
      <w:r w:rsidRPr="002A227F">
        <w:rPr>
          <w:lang w:val="kk-KZ"/>
        </w:rPr>
        <w:t>үнемдеуші технологияларының өндіріске енуі нақты аймақтық жағдайларда бүкіл топырақ өңдеу жүйесін жетілдірілуді қажет етеді. Сондықтан, біздің зерттеулеріміздің негізгі бағыты күріш жүйелерінің шалғынды-батпақты топырақтарының негізгі өңдеу жүйесіндегі механикалық операцияларды оңтайландыру болып отыр.</w:t>
      </w:r>
    </w:p>
    <w:p w:rsidR="00CB5E08" w:rsidRPr="002A227F" w:rsidRDefault="00CB5E08" w:rsidP="004347E1">
      <w:pPr>
        <w:pStyle w:val="a8"/>
        <w:shd w:val="clear" w:color="auto" w:fill="FFFFFF" w:themeFill="background1"/>
        <w:ind w:firstLine="567"/>
        <w:jc w:val="both"/>
        <w:rPr>
          <w:lang w:val="kk-KZ"/>
        </w:rPr>
      </w:pPr>
      <w:r w:rsidRPr="002A227F">
        <w:rPr>
          <w:lang w:val="kk-KZ"/>
        </w:rPr>
        <w:t>Топырақ өңдеуші құралдармен жүргізілген сүдігер жыртудың сапалық көрсеткіштерін зерттеу үшін күріш жинаудан соң тәжірибе учаскесінің агротехникалық бағалауы жүргізілді (кесте 4.1).</w:t>
      </w:r>
    </w:p>
    <w:p w:rsidR="00CB5E08" w:rsidRPr="002A227F" w:rsidRDefault="00CB5E08" w:rsidP="00CB5E08">
      <w:pPr>
        <w:pStyle w:val="a8"/>
        <w:shd w:val="clear" w:color="auto" w:fill="FFFFFF" w:themeFill="background1"/>
        <w:rPr>
          <w:lang w:val="kk-KZ"/>
        </w:rPr>
      </w:pPr>
    </w:p>
    <w:p w:rsidR="00CB5E08" w:rsidRPr="002A227F" w:rsidRDefault="00CB5E08" w:rsidP="00CB5E08">
      <w:pPr>
        <w:pStyle w:val="a8"/>
        <w:shd w:val="clear" w:color="auto" w:fill="FFFFFF" w:themeFill="background1"/>
        <w:rPr>
          <w:lang w:val="kk-KZ"/>
        </w:rPr>
      </w:pPr>
      <w:r w:rsidRPr="002A227F">
        <w:rPr>
          <w:lang w:val="kk-KZ"/>
        </w:rPr>
        <w:t>Кесте 4.1 – Сүдігер жырту алдындағы тәжірибе учаскесін агротехникалық бағалау (Қарауылтөбе тірек пункті)</w:t>
      </w:r>
    </w:p>
    <w:p w:rsidR="00CB5E08" w:rsidRPr="002A227F" w:rsidRDefault="00CB5E08" w:rsidP="00CB5E08">
      <w:pPr>
        <w:pStyle w:val="a8"/>
        <w:shd w:val="clear" w:color="auto" w:fill="FFFFFF" w:themeFill="background1"/>
        <w:rPr>
          <w:sz w:val="18"/>
          <w:szCs w:val="18"/>
          <w:lang w:val="kk-KZ"/>
        </w:rPr>
      </w:pPr>
    </w:p>
    <w:tbl>
      <w:tblPr>
        <w:tblStyle w:val="a3"/>
        <w:tblW w:w="0" w:type="auto"/>
        <w:tblLook w:val="04A0" w:firstRow="1" w:lastRow="0" w:firstColumn="1" w:lastColumn="0" w:noHBand="0" w:noVBand="1"/>
      </w:tblPr>
      <w:tblGrid>
        <w:gridCol w:w="4219"/>
        <w:gridCol w:w="1843"/>
        <w:gridCol w:w="1843"/>
        <w:gridCol w:w="1666"/>
      </w:tblGrid>
      <w:tr w:rsidR="00CB5E08" w:rsidRPr="00FA0665" w:rsidTr="009C57E0">
        <w:tc>
          <w:tcPr>
            <w:tcW w:w="4219" w:type="dxa"/>
            <w:vMerge w:val="restart"/>
          </w:tcPr>
          <w:p w:rsidR="00CB5E08" w:rsidRPr="002A227F" w:rsidRDefault="00CB5E08" w:rsidP="009C57E0">
            <w:pPr>
              <w:pStyle w:val="a8"/>
              <w:jc w:val="center"/>
              <w:rPr>
                <w:sz w:val="24"/>
                <w:szCs w:val="24"/>
                <w:lang w:val="kk-KZ"/>
              </w:rPr>
            </w:pPr>
            <w:r w:rsidRPr="002A227F">
              <w:rPr>
                <w:sz w:val="24"/>
                <w:szCs w:val="24"/>
                <w:lang w:val="kk-KZ"/>
              </w:rPr>
              <w:t>Көрсеткіштер</w:t>
            </w:r>
          </w:p>
        </w:tc>
        <w:tc>
          <w:tcPr>
            <w:tcW w:w="5352" w:type="dxa"/>
            <w:gridSpan w:val="3"/>
          </w:tcPr>
          <w:p w:rsidR="00CB5E08" w:rsidRPr="002A227F" w:rsidRDefault="00CB5E08" w:rsidP="009C57E0">
            <w:pPr>
              <w:pStyle w:val="a8"/>
              <w:jc w:val="center"/>
              <w:rPr>
                <w:sz w:val="24"/>
                <w:szCs w:val="24"/>
                <w:lang w:val="kk-KZ"/>
              </w:rPr>
            </w:pPr>
            <w:r w:rsidRPr="002A227F">
              <w:rPr>
                <w:sz w:val="24"/>
                <w:szCs w:val="24"/>
                <w:lang w:val="kk-KZ"/>
              </w:rPr>
              <w:t>Ауылшаруашылық жылдары бойынша көрсеткіштер мәні</w:t>
            </w:r>
          </w:p>
        </w:tc>
      </w:tr>
      <w:tr w:rsidR="00CB5E08" w:rsidRPr="002A227F" w:rsidTr="009C57E0">
        <w:tc>
          <w:tcPr>
            <w:tcW w:w="4219" w:type="dxa"/>
            <w:vMerge/>
          </w:tcPr>
          <w:p w:rsidR="00CB5E08" w:rsidRPr="002A227F" w:rsidRDefault="00CB5E08" w:rsidP="009C57E0">
            <w:pPr>
              <w:pStyle w:val="a8"/>
              <w:jc w:val="center"/>
              <w:rPr>
                <w:sz w:val="24"/>
                <w:szCs w:val="24"/>
                <w:lang w:val="kk-KZ"/>
              </w:rPr>
            </w:pPr>
          </w:p>
        </w:tc>
        <w:tc>
          <w:tcPr>
            <w:tcW w:w="1843" w:type="dxa"/>
          </w:tcPr>
          <w:p w:rsidR="00CB5E08" w:rsidRPr="002A227F" w:rsidRDefault="00CB5E08" w:rsidP="009C57E0">
            <w:pPr>
              <w:pStyle w:val="a8"/>
              <w:jc w:val="center"/>
              <w:rPr>
                <w:sz w:val="24"/>
                <w:szCs w:val="24"/>
                <w:lang w:val="kk-KZ"/>
              </w:rPr>
            </w:pPr>
            <w:r w:rsidRPr="002A227F">
              <w:rPr>
                <w:sz w:val="24"/>
                <w:szCs w:val="24"/>
                <w:lang w:val="kk-KZ"/>
              </w:rPr>
              <w:t>2019-2020</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2020-2021</w:t>
            </w:r>
          </w:p>
        </w:tc>
        <w:tc>
          <w:tcPr>
            <w:tcW w:w="1666" w:type="dxa"/>
          </w:tcPr>
          <w:p w:rsidR="00CB5E08" w:rsidRPr="002A227F" w:rsidRDefault="00CB5E08" w:rsidP="009C57E0">
            <w:pPr>
              <w:pStyle w:val="a8"/>
              <w:jc w:val="center"/>
              <w:rPr>
                <w:sz w:val="24"/>
                <w:szCs w:val="24"/>
                <w:lang w:val="kk-KZ"/>
              </w:rPr>
            </w:pPr>
            <w:r w:rsidRPr="002A227F">
              <w:rPr>
                <w:sz w:val="24"/>
                <w:szCs w:val="24"/>
                <w:lang w:val="kk-KZ"/>
              </w:rPr>
              <w:t>2021-2022</w:t>
            </w:r>
          </w:p>
        </w:tc>
      </w:tr>
      <w:tr w:rsidR="00CB5E08" w:rsidRPr="002A227F" w:rsidTr="009C57E0">
        <w:tc>
          <w:tcPr>
            <w:tcW w:w="4219" w:type="dxa"/>
          </w:tcPr>
          <w:p w:rsidR="00CB5E08" w:rsidRPr="002A227F" w:rsidRDefault="00CB5E08" w:rsidP="009C57E0">
            <w:pPr>
              <w:pStyle w:val="a8"/>
              <w:rPr>
                <w:sz w:val="24"/>
                <w:szCs w:val="24"/>
                <w:lang w:val="kk-KZ"/>
              </w:rPr>
            </w:pPr>
            <w:r w:rsidRPr="002A227F">
              <w:rPr>
                <w:sz w:val="24"/>
                <w:szCs w:val="24"/>
                <w:lang w:val="kk-KZ"/>
              </w:rPr>
              <w:t>Тәжірибе жүргізілген мерзім</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21 қазан</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18 қазан</w:t>
            </w:r>
          </w:p>
        </w:tc>
        <w:tc>
          <w:tcPr>
            <w:tcW w:w="1666" w:type="dxa"/>
          </w:tcPr>
          <w:p w:rsidR="00CB5E08" w:rsidRPr="002A227F" w:rsidRDefault="00CB5E08" w:rsidP="009C57E0">
            <w:pPr>
              <w:pStyle w:val="a8"/>
              <w:jc w:val="center"/>
              <w:rPr>
                <w:sz w:val="24"/>
                <w:szCs w:val="24"/>
                <w:lang w:val="kk-KZ"/>
              </w:rPr>
            </w:pPr>
            <w:r w:rsidRPr="002A227F">
              <w:rPr>
                <w:sz w:val="24"/>
                <w:szCs w:val="24"/>
                <w:lang w:val="kk-KZ"/>
              </w:rPr>
              <w:t>20 қазан</w:t>
            </w:r>
          </w:p>
        </w:tc>
      </w:tr>
      <w:tr w:rsidR="00CB5E08" w:rsidRPr="002A227F" w:rsidTr="009C57E0">
        <w:tc>
          <w:tcPr>
            <w:tcW w:w="4219" w:type="dxa"/>
          </w:tcPr>
          <w:p w:rsidR="00CB5E08" w:rsidRPr="002A227F" w:rsidRDefault="00CB5E08" w:rsidP="009C57E0">
            <w:pPr>
              <w:pStyle w:val="a8"/>
              <w:rPr>
                <w:sz w:val="24"/>
                <w:szCs w:val="24"/>
                <w:lang w:val="kk-KZ"/>
              </w:rPr>
            </w:pPr>
            <w:r w:rsidRPr="002A227F">
              <w:rPr>
                <w:sz w:val="24"/>
                <w:szCs w:val="24"/>
                <w:lang w:val="kk-KZ"/>
              </w:rPr>
              <w:t xml:space="preserve">Ауа температурасы, </w:t>
            </w:r>
            <w:r w:rsidRPr="002A227F">
              <w:rPr>
                <w:sz w:val="24"/>
                <w:szCs w:val="24"/>
                <w:vertAlign w:val="superscript"/>
                <w:lang w:val="kk-KZ"/>
              </w:rPr>
              <w:t>0</w:t>
            </w:r>
            <w:r w:rsidRPr="002A227F">
              <w:rPr>
                <w:sz w:val="24"/>
                <w:szCs w:val="24"/>
                <w:lang w:val="kk-KZ"/>
              </w:rPr>
              <w:t>С</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12,0</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11,4</w:t>
            </w:r>
          </w:p>
        </w:tc>
        <w:tc>
          <w:tcPr>
            <w:tcW w:w="1666" w:type="dxa"/>
          </w:tcPr>
          <w:p w:rsidR="00CB5E08" w:rsidRPr="002A227F" w:rsidRDefault="00CB5E08" w:rsidP="009C57E0">
            <w:pPr>
              <w:pStyle w:val="a8"/>
              <w:jc w:val="center"/>
              <w:rPr>
                <w:sz w:val="24"/>
                <w:szCs w:val="24"/>
                <w:lang w:val="kk-KZ"/>
              </w:rPr>
            </w:pPr>
            <w:r w:rsidRPr="002A227F">
              <w:rPr>
                <w:sz w:val="24"/>
                <w:szCs w:val="24"/>
                <w:lang w:val="kk-KZ"/>
              </w:rPr>
              <w:t>12,2</w:t>
            </w:r>
          </w:p>
        </w:tc>
      </w:tr>
      <w:tr w:rsidR="00CB5E08" w:rsidRPr="002A227F" w:rsidTr="009C57E0">
        <w:tc>
          <w:tcPr>
            <w:tcW w:w="4219" w:type="dxa"/>
          </w:tcPr>
          <w:p w:rsidR="00CB5E08" w:rsidRPr="002A227F" w:rsidRDefault="00CB5E08" w:rsidP="009C57E0">
            <w:pPr>
              <w:pStyle w:val="a8"/>
              <w:rPr>
                <w:sz w:val="24"/>
                <w:szCs w:val="24"/>
                <w:lang w:val="kk-KZ"/>
              </w:rPr>
            </w:pPr>
            <w:r w:rsidRPr="002A227F">
              <w:rPr>
                <w:sz w:val="24"/>
                <w:szCs w:val="24"/>
                <w:lang w:val="kk-KZ"/>
              </w:rPr>
              <w:t>Алғы дақыл</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күріш</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күріш</w:t>
            </w:r>
          </w:p>
        </w:tc>
        <w:tc>
          <w:tcPr>
            <w:tcW w:w="1666" w:type="dxa"/>
          </w:tcPr>
          <w:p w:rsidR="00CB5E08" w:rsidRPr="002A227F" w:rsidRDefault="00CB5E08" w:rsidP="009C57E0">
            <w:pPr>
              <w:pStyle w:val="a8"/>
              <w:jc w:val="center"/>
              <w:rPr>
                <w:sz w:val="24"/>
                <w:szCs w:val="24"/>
                <w:lang w:val="kk-KZ"/>
              </w:rPr>
            </w:pPr>
            <w:r w:rsidRPr="002A227F">
              <w:rPr>
                <w:sz w:val="24"/>
                <w:szCs w:val="24"/>
                <w:lang w:val="kk-KZ"/>
              </w:rPr>
              <w:t>күріш</w:t>
            </w:r>
          </w:p>
        </w:tc>
      </w:tr>
      <w:tr w:rsidR="00CB5E08" w:rsidRPr="002A227F" w:rsidTr="009C57E0">
        <w:tc>
          <w:tcPr>
            <w:tcW w:w="4219" w:type="dxa"/>
          </w:tcPr>
          <w:p w:rsidR="00CB5E08" w:rsidRPr="002A227F" w:rsidRDefault="00CB5E08" w:rsidP="009C57E0">
            <w:pPr>
              <w:pStyle w:val="a8"/>
              <w:rPr>
                <w:sz w:val="24"/>
                <w:szCs w:val="24"/>
                <w:lang w:val="kk-KZ"/>
              </w:rPr>
            </w:pPr>
            <w:r w:rsidRPr="002A227F">
              <w:rPr>
                <w:sz w:val="24"/>
                <w:szCs w:val="24"/>
                <w:lang w:val="kk-KZ"/>
              </w:rPr>
              <w:t xml:space="preserve">Топырақ ылғалдылығы, </w:t>
            </w:r>
            <w:r w:rsidRPr="002A227F">
              <w:rPr>
                <w:sz w:val="24"/>
                <w:szCs w:val="24"/>
              </w:rPr>
              <w:t>%</w:t>
            </w:r>
            <w:r w:rsidRPr="002A227F">
              <w:rPr>
                <w:sz w:val="24"/>
                <w:szCs w:val="24"/>
                <w:lang w:val="kk-KZ"/>
              </w:rPr>
              <w:t>:</w:t>
            </w:r>
          </w:p>
        </w:tc>
        <w:tc>
          <w:tcPr>
            <w:tcW w:w="1843" w:type="dxa"/>
          </w:tcPr>
          <w:p w:rsidR="00CB5E08" w:rsidRPr="002A227F" w:rsidRDefault="00CB5E08" w:rsidP="009C57E0">
            <w:pPr>
              <w:pStyle w:val="a8"/>
              <w:jc w:val="center"/>
              <w:rPr>
                <w:sz w:val="24"/>
                <w:szCs w:val="24"/>
                <w:lang w:val="kk-KZ"/>
              </w:rPr>
            </w:pPr>
          </w:p>
        </w:tc>
        <w:tc>
          <w:tcPr>
            <w:tcW w:w="1843" w:type="dxa"/>
          </w:tcPr>
          <w:p w:rsidR="00CB5E08" w:rsidRPr="002A227F" w:rsidRDefault="00CB5E08" w:rsidP="009C57E0">
            <w:pPr>
              <w:pStyle w:val="a8"/>
              <w:jc w:val="center"/>
              <w:rPr>
                <w:sz w:val="24"/>
                <w:szCs w:val="24"/>
                <w:lang w:val="kk-KZ"/>
              </w:rPr>
            </w:pPr>
          </w:p>
        </w:tc>
        <w:tc>
          <w:tcPr>
            <w:tcW w:w="1666" w:type="dxa"/>
          </w:tcPr>
          <w:p w:rsidR="00CB5E08" w:rsidRPr="002A227F" w:rsidRDefault="00CB5E08" w:rsidP="009C57E0">
            <w:pPr>
              <w:pStyle w:val="a8"/>
              <w:jc w:val="center"/>
              <w:rPr>
                <w:sz w:val="24"/>
                <w:szCs w:val="24"/>
                <w:lang w:val="kk-KZ"/>
              </w:rPr>
            </w:pPr>
          </w:p>
        </w:tc>
      </w:tr>
      <w:tr w:rsidR="00CB5E08" w:rsidRPr="002A227F" w:rsidTr="009C57E0">
        <w:tc>
          <w:tcPr>
            <w:tcW w:w="4219" w:type="dxa"/>
          </w:tcPr>
          <w:p w:rsidR="00CB5E08" w:rsidRPr="002A227F" w:rsidRDefault="00CB5E08" w:rsidP="009C57E0">
            <w:pPr>
              <w:pStyle w:val="a8"/>
              <w:rPr>
                <w:sz w:val="24"/>
                <w:szCs w:val="24"/>
                <w:lang w:val="kk-KZ"/>
              </w:rPr>
            </w:pPr>
            <w:r w:rsidRPr="002A227F">
              <w:rPr>
                <w:sz w:val="24"/>
                <w:szCs w:val="24"/>
                <w:lang w:val="kk-KZ"/>
              </w:rPr>
              <w:t xml:space="preserve">    0-10 см қабатында</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23,8</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27,1</w:t>
            </w:r>
          </w:p>
        </w:tc>
        <w:tc>
          <w:tcPr>
            <w:tcW w:w="1666" w:type="dxa"/>
          </w:tcPr>
          <w:p w:rsidR="00CB5E08" w:rsidRPr="002A227F" w:rsidRDefault="00CB5E08" w:rsidP="009C57E0">
            <w:pPr>
              <w:pStyle w:val="a8"/>
              <w:jc w:val="center"/>
              <w:rPr>
                <w:sz w:val="24"/>
                <w:szCs w:val="24"/>
                <w:lang w:val="kk-KZ"/>
              </w:rPr>
            </w:pPr>
            <w:r w:rsidRPr="002A227F">
              <w:rPr>
                <w:sz w:val="24"/>
                <w:szCs w:val="24"/>
                <w:lang w:val="kk-KZ"/>
              </w:rPr>
              <w:t>24,2</w:t>
            </w:r>
          </w:p>
        </w:tc>
      </w:tr>
      <w:tr w:rsidR="00CB5E08" w:rsidRPr="002A227F" w:rsidTr="009C57E0">
        <w:tc>
          <w:tcPr>
            <w:tcW w:w="4219" w:type="dxa"/>
          </w:tcPr>
          <w:p w:rsidR="00CB5E08" w:rsidRPr="002A227F" w:rsidRDefault="00CB5E08" w:rsidP="009C57E0">
            <w:pPr>
              <w:pStyle w:val="a8"/>
              <w:rPr>
                <w:sz w:val="24"/>
                <w:szCs w:val="24"/>
                <w:lang w:val="kk-KZ"/>
              </w:rPr>
            </w:pPr>
            <w:r w:rsidRPr="002A227F">
              <w:rPr>
                <w:sz w:val="24"/>
                <w:szCs w:val="24"/>
                <w:lang w:val="kk-KZ"/>
              </w:rPr>
              <w:t xml:space="preserve">    10-20 см қабатында</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24,1</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29,4</w:t>
            </w:r>
          </w:p>
        </w:tc>
        <w:tc>
          <w:tcPr>
            <w:tcW w:w="1666" w:type="dxa"/>
          </w:tcPr>
          <w:p w:rsidR="00CB5E08" w:rsidRPr="002A227F" w:rsidRDefault="00CB5E08" w:rsidP="009C57E0">
            <w:pPr>
              <w:pStyle w:val="a8"/>
              <w:jc w:val="center"/>
              <w:rPr>
                <w:sz w:val="24"/>
                <w:szCs w:val="24"/>
                <w:lang w:val="kk-KZ"/>
              </w:rPr>
            </w:pPr>
            <w:r w:rsidRPr="002A227F">
              <w:rPr>
                <w:sz w:val="24"/>
                <w:szCs w:val="24"/>
                <w:lang w:val="kk-KZ"/>
              </w:rPr>
              <w:t>25,0</w:t>
            </w:r>
          </w:p>
        </w:tc>
      </w:tr>
      <w:tr w:rsidR="00CB5E08" w:rsidRPr="002A227F" w:rsidTr="009C57E0">
        <w:tc>
          <w:tcPr>
            <w:tcW w:w="4219" w:type="dxa"/>
          </w:tcPr>
          <w:p w:rsidR="00CB5E08" w:rsidRPr="002A227F" w:rsidRDefault="00CB5E08" w:rsidP="009C57E0">
            <w:pPr>
              <w:pStyle w:val="a8"/>
              <w:rPr>
                <w:sz w:val="24"/>
                <w:szCs w:val="24"/>
                <w:lang w:val="kk-KZ"/>
              </w:rPr>
            </w:pPr>
            <w:r w:rsidRPr="002A227F">
              <w:rPr>
                <w:sz w:val="24"/>
                <w:szCs w:val="24"/>
                <w:lang w:val="kk-KZ"/>
              </w:rPr>
              <w:t xml:space="preserve">    20-30 см қабатында</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24,0</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29,8</w:t>
            </w:r>
          </w:p>
        </w:tc>
        <w:tc>
          <w:tcPr>
            <w:tcW w:w="1666" w:type="dxa"/>
          </w:tcPr>
          <w:p w:rsidR="00CB5E08" w:rsidRPr="002A227F" w:rsidRDefault="00CB5E08" w:rsidP="009C57E0">
            <w:pPr>
              <w:pStyle w:val="a8"/>
              <w:jc w:val="center"/>
              <w:rPr>
                <w:sz w:val="24"/>
                <w:szCs w:val="24"/>
                <w:lang w:val="kk-KZ"/>
              </w:rPr>
            </w:pPr>
            <w:r w:rsidRPr="002A227F">
              <w:rPr>
                <w:sz w:val="24"/>
                <w:szCs w:val="24"/>
                <w:lang w:val="kk-KZ"/>
              </w:rPr>
              <w:t>25,1</w:t>
            </w:r>
          </w:p>
        </w:tc>
      </w:tr>
      <w:tr w:rsidR="00CB5E08" w:rsidRPr="002A227F" w:rsidTr="009C57E0">
        <w:tc>
          <w:tcPr>
            <w:tcW w:w="4219" w:type="dxa"/>
          </w:tcPr>
          <w:p w:rsidR="00CB5E08" w:rsidRPr="002A227F" w:rsidRDefault="00CB5E08" w:rsidP="009C57E0">
            <w:pPr>
              <w:pStyle w:val="a8"/>
              <w:rPr>
                <w:sz w:val="24"/>
                <w:szCs w:val="24"/>
                <w:lang w:val="kk-KZ"/>
              </w:rPr>
            </w:pPr>
            <w:r w:rsidRPr="002A227F">
              <w:rPr>
                <w:sz w:val="24"/>
                <w:szCs w:val="24"/>
                <w:lang w:val="kk-KZ"/>
              </w:rPr>
              <w:t xml:space="preserve">Топырақ тығыздығы, </w:t>
            </w:r>
            <w:r w:rsidRPr="002A227F">
              <w:rPr>
                <w:sz w:val="24"/>
                <w:szCs w:val="24"/>
              </w:rPr>
              <w:t>г/см</w:t>
            </w:r>
            <w:r w:rsidRPr="002A227F">
              <w:rPr>
                <w:sz w:val="24"/>
                <w:szCs w:val="24"/>
                <w:vertAlign w:val="superscript"/>
                <w:lang w:val="kk-KZ"/>
              </w:rPr>
              <w:t>3</w:t>
            </w:r>
            <w:r w:rsidRPr="002A227F">
              <w:rPr>
                <w:sz w:val="24"/>
                <w:szCs w:val="24"/>
                <w:lang w:val="kk-KZ"/>
              </w:rPr>
              <w:t>:</w:t>
            </w:r>
          </w:p>
        </w:tc>
        <w:tc>
          <w:tcPr>
            <w:tcW w:w="1843" w:type="dxa"/>
          </w:tcPr>
          <w:p w:rsidR="00CB5E08" w:rsidRPr="002A227F" w:rsidRDefault="00CB5E08" w:rsidP="009C57E0">
            <w:pPr>
              <w:pStyle w:val="a8"/>
              <w:jc w:val="center"/>
              <w:rPr>
                <w:sz w:val="24"/>
                <w:szCs w:val="24"/>
                <w:lang w:val="kk-KZ"/>
              </w:rPr>
            </w:pPr>
          </w:p>
        </w:tc>
        <w:tc>
          <w:tcPr>
            <w:tcW w:w="1843" w:type="dxa"/>
          </w:tcPr>
          <w:p w:rsidR="00CB5E08" w:rsidRPr="002A227F" w:rsidRDefault="00CB5E08" w:rsidP="009C57E0">
            <w:pPr>
              <w:pStyle w:val="a8"/>
              <w:jc w:val="center"/>
              <w:rPr>
                <w:sz w:val="24"/>
                <w:szCs w:val="24"/>
                <w:lang w:val="kk-KZ"/>
              </w:rPr>
            </w:pPr>
          </w:p>
        </w:tc>
        <w:tc>
          <w:tcPr>
            <w:tcW w:w="1666" w:type="dxa"/>
          </w:tcPr>
          <w:p w:rsidR="00CB5E08" w:rsidRPr="002A227F" w:rsidRDefault="00CB5E08" w:rsidP="009C57E0">
            <w:pPr>
              <w:pStyle w:val="a8"/>
              <w:jc w:val="center"/>
              <w:rPr>
                <w:sz w:val="24"/>
                <w:szCs w:val="24"/>
                <w:lang w:val="kk-KZ"/>
              </w:rPr>
            </w:pPr>
          </w:p>
        </w:tc>
      </w:tr>
      <w:tr w:rsidR="00CB5E08" w:rsidRPr="002A227F" w:rsidTr="009C57E0">
        <w:tc>
          <w:tcPr>
            <w:tcW w:w="4219" w:type="dxa"/>
          </w:tcPr>
          <w:p w:rsidR="00CB5E08" w:rsidRPr="002A227F" w:rsidRDefault="00CB5E08" w:rsidP="009C57E0">
            <w:pPr>
              <w:pStyle w:val="a8"/>
              <w:rPr>
                <w:sz w:val="24"/>
                <w:szCs w:val="24"/>
                <w:lang w:val="kk-KZ"/>
              </w:rPr>
            </w:pPr>
            <w:r w:rsidRPr="002A227F">
              <w:rPr>
                <w:sz w:val="24"/>
                <w:szCs w:val="24"/>
                <w:lang w:val="kk-KZ"/>
              </w:rPr>
              <w:t xml:space="preserve">    0-10 см қабатында</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3,87</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4,52</w:t>
            </w:r>
          </w:p>
        </w:tc>
        <w:tc>
          <w:tcPr>
            <w:tcW w:w="1666" w:type="dxa"/>
          </w:tcPr>
          <w:p w:rsidR="00CB5E08" w:rsidRPr="002A227F" w:rsidRDefault="00CB5E08" w:rsidP="009C57E0">
            <w:pPr>
              <w:pStyle w:val="a8"/>
              <w:jc w:val="center"/>
              <w:rPr>
                <w:sz w:val="24"/>
                <w:szCs w:val="24"/>
                <w:lang w:val="kk-KZ"/>
              </w:rPr>
            </w:pPr>
            <w:r w:rsidRPr="002A227F">
              <w:rPr>
                <w:sz w:val="24"/>
                <w:szCs w:val="24"/>
                <w:lang w:val="kk-KZ"/>
              </w:rPr>
              <w:t>4,05</w:t>
            </w:r>
          </w:p>
        </w:tc>
      </w:tr>
      <w:tr w:rsidR="00CB5E08" w:rsidRPr="002A227F" w:rsidTr="009C57E0">
        <w:tc>
          <w:tcPr>
            <w:tcW w:w="4219" w:type="dxa"/>
          </w:tcPr>
          <w:p w:rsidR="00CB5E08" w:rsidRPr="002A227F" w:rsidRDefault="00CB5E08" w:rsidP="009C57E0">
            <w:pPr>
              <w:pStyle w:val="a8"/>
              <w:rPr>
                <w:sz w:val="24"/>
                <w:szCs w:val="24"/>
                <w:lang w:val="kk-KZ"/>
              </w:rPr>
            </w:pPr>
            <w:r w:rsidRPr="002A227F">
              <w:rPr>
                <w:sz w:val="24"/>
                <w:szCs w:val="24"/>
                <w:lang w:val="kk-KZ"/>
              </w:rPr>
              <w:t xml:space="preserve">    10-20 см қабатында</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5,54</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6,22</w:t>
            </w:r>
          </w:p>
        </w:tc>
        <w:tc>
          <w:tcPr>
            <w:tcW w:w="1666" w:type="dxa"/>
          </w:tcPr>
          <w:p w:rsidR="00CB5E08" w:rsidRPr="002A227F" w:rsidRDefault="00CB5E08" w:rsidP="009C57E0">
            <w:pPr>
              <w:pStyle w:val="a8"/>
              <w:jc w:val="center"/>
              <w:rPr>
                <w:sz w:val="24"/>
                <w:szCs w:val="24"/>
                <w:lang w:val="kk-KZ"/>
              </w:rPr>
            </w:pPr>
            <w:r w:rsidRPr="002A227F">
              <w:rPr>
                <w:sz w:val="24"/>
                <w:szCs w:val="24"/>
                <w:lang w:val="kk-KZ"/>
              </w:rPr>
              <w:t>5,88</w:t>
            </w:r>
          </w:p>
        </w:tc>
      </w:tr>
      <w:tr w:rsidR="00CB5E08" w:rsidRPr="002A227F" w:rsidTr="009C57E0">
        <w:tc>
          <w:tcPr>
            <w:tcW w:w="4219" w:type="dxa"/>
          </w:tcPr>
          <w:p w:rsidR="00CB5E08" w:rsidRPr="002A227F" w:rsidRDefault="00CB5E08" w:rsidP="009C57E0">
            <w:pPr>
              <w:pStyle w:val="a8"/>
              <w:rPr>
                <w:sz w:val="24"/>
                <w:szCs w:val="24"/>
                <w:lang w:val="kk-KZ"/>
              </w:rPr>
            </w:pPr>
            <w:r w:rsidRPr="002A227F">
              <w:rPr>
                <w:sz w:val="24"/>
                <w:szCs w:val="24"/>
                <w:lang w:val="kk-KZ"/>
              </w:rPr>
              <w:t xml:space="preserve">    20-30 см қабатында</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8,56</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10,1</w:t>
            </w:r>
          </w:p>
        </w:tc>
        <w:tc>
          <w:tcPr>
            <w:tcW w:w="1666" w:type="dxa"/>
          </w:tcPr>
          <w:p w:rsidR="00CB5E08" w:rsidRPr="002A227F" w:rsidRDefault="00CB5E08" w:rsidP="009C57E0">
            <w:pPr>
              <w:pStyle w:val="a8"/>
              <w:jc w:val="center"/>
              <w:rPr>
                <w:sz w:val="24"/>
                <w:szCs w:val="24"/>
                <w:lang w:val="kk-KZ"/>
              </w:rPr>
            </w:pPr>
            <w:r w:rsidRPr="002A227F">
              <w:rPr>
                <w:sz w:val="24"/>
                <w:szCs w:val="24"/>
                <w:lang w:val="kk-KZ"/>
              </w:rPr>
              <w:t>9,12</w:t>
            </w:r>
          </w:p>
        </w:tc>
      </w:tr>
      <w:tr w:rsidR="00CB5E08" w:rsidRPr="002A227F" w:rsidTr="009C57E0">
        <w:tc>
          <w:tcPr>
            <w:tcW w:w="4219" w:type="dxa"/>
          </w:tcPr>
          <w:p w:rsidR="00CB5E08" w:rsidRPr="002A227F" w:rsidRDefault="00CB5E08" w:rsidP="009C57E0">
            <w:pPr>
              <w:pStyle w:val="a8"/>
              <w:rPr>
                <w:sz w:val="24"/>
                <w:szCs w:val="24"/>
                <w:lang w:val="kk-KZ"/>
              </w:rPr>
            </w:pPr>
            <w:r w:rsidRPr="002A227F">
              <w:rPr>
                <w:sz w:val="24"/>
                <w:szCs w:val="24"/>
                <w:lang w:val="kk-KZ"/>
              </w:rPr>
              <w:t>Өсімдік қалдықтарының саны,</w:t>
            </w:r>
            <w:r w:rsidR="00A43C6D">
              <w:rPr>
                <w:sz w:val="24"/>
                <w:szCs w:val="24"/>
                <w:lang w:val="kk-KZ"/>
              </w:rPr>
              <w:t xml:space="preserve"> </w:t>
            </w:r>
            <w:r w:rsidRPr="002A227F">
              <w:rPr>
                <w:sz w:val="24"/>
                <w:szCs w:val="24"/>
                <w:lang w:val="kk-KZ"/>
              </w:rPr>
              <w:t>дана/м</w:t>
            </w:r>
            <w:r w:rsidRPr="002A227F">
              <w:rPr>
                <w:sz w:val="24"/>
                <w:szCs w:val="24"/>
                <w:vertAlign w:val="superscript"/>
                <w:lang w:val="kk-KZ"/>
              </w:rPr>
              <w:t>2</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11,5</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13,8</w:t>
            </w:r>
          </w:p>
        </w:tc>
        <w:tc>
          <w:tcPr>
            <w:tcW w:w="1666" w:type="dxa"/>
          </w:tcPr>
          <w:p w:rsidR="00CB5E08" w:rsidRPr="002A227F" w:rsidRDefault="00CB5E08" w:rsidP="009C57E0">
            <w:pPr>
              <w:pStyle w:val="a8"/>
              <w:jc w:val="center"/>
              <w:rPr>
                <w:sz w:val="24"/>
                <w:szCs w:val="24"/>
                <w:lang w:val="kk-KZ"/>
              </w:rPr>
            </w:pPr>
            <w:r w:rsidRPr="002A227F">
              <w:rPr>
                <w:sz w:val="24"/>
                <w:szCs w:val="24"/>
                <w:lang w:val="kk-KZ"/>
              </w:rPr>
              <w:t>13,7</w:t>
            </w:r>
          </w:p>
        </w:tc>
      </w:tr>
      <w:tr w:rsidR="00CB5E08" w:rsidRPr="002A227F" w:rsidTr="009C57E0">
        <w:tc>
          <w:tcPr>
            <w:tcW w:w="4219" w:type="dxa"/>
          </w:tcPr>
          <w:p w:rsidR="00CB5E08" w:rsidRPr="002A227F" w:rsidRDefault="00CB5E08" w:rsidP="009C57E0">
            <w:pPr>
              <w:pStyle w:val="a8"/>
              <w:rPr>
                <w:sz w:val="24"/>
                <w:szCs w:val="24"/>
                <w:lang w:val="kk-KZ"/>
              </w:rPr>
            </w:pPr>
            <w:r w:rsidRPr="002A227F">
              <w:rPr>
                <w:sz w:val="24"/>
                <w:szCs w:val="24"/>
                <w:lang w:val="kk-KZ"/>
              </w:rPr>
              <w:t>Өсімдік қалдықтарының ботаникалық құрамы</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күріш түбірі</w:t>
            </w:r>
          </w:p>
        </w:tc>
        <w:tc>
          <w:tcPr>
            <w:tcW w:w="1843" w:type="dxa"/>
          </w:tcPr>
          <w:p w:rsidR="00CB5E08" w:rsidRPr="002A227F" w:rsidRDefault="00CB5E08" w:rsidP="009C57E0">
            <w:pPr>
              <w:pStyle w:val="a8"/>
              <w:jc w:val="center"/>
              <w:rPr>
                <w:sz w:val="24"/>
                <w:szCs w:val="24"/>
                <w:lang w:val="kk-KZ"/>
              </w:rPr>
            </w:pPr>
            <w:r w:rsidRPr="002A227F">
              <w:rPr>
                <w:sz w:val="24"/>
                <w:szCs w:val="24"/>
                <w:lang w:val="kk-KZ"/>
              </w:rPr>
              <w:t>күріш түбірі</w:t>
            </w:r>
          </w:p>
        </w:tc>
        <w:tc>
          <w:tcPr>
            <w:tcW w:w="1666" w:type="dxa"/>
          </w:tcPr>
          <w:p w:rsidR="00CB5E08" w:rsidRPr="002A227F" w:rsidRDefault="00A43C6D" w:rsidP="001E21E4">
            <w:pPr>
              <w:pStyle w:val="a8"/>
              <w:jc w:val="center"/>
              <w:rPr>
                <w:sz w:val="24"/>
                <w:szCs w:val="24"/>
                <w:lang w:val="kk-KZ"/>
              </w:rPr>
            </w:pPr>
            <w:r>
              <w:rPr>
                <w:sz w:val="24"/>
                <w:szCs w:val="24"/>
                <w:lang w:val="kk-KZ"/>
              </w:rPr>
              <w:t>к</w:t>
            </w:r>
            <w:r w:rsidR="001E21E4" w:rsidRPr="002A227F">
              <w:rPr>
                <w:sz w:val="24"/>
                <w:szCs w:val="24"/>
                <w:lang w:val="kk-KZ"/>
              </w:rPr>
              <w:t xml:space="preserve">үріш </w:t>
            </w:r>
            <w:r w:rsidR="00CB5E08" w:rsidRPr="002A227F">
              <w:rPr>
                <w:sz w:val="24"/>
                <w:szCs w:val="24"/>
                <w:lang w:val="kk-KZ"/>
              </w:rPr>
              <w:t>түбірі</w:t>
            </w:r>
          </w:p>
        </w:tc>
      </w:tr>
    </w:tbl>
    <w:p w:rsidR="00CB5E08" w:rsidRPr="002A227F" w:rsidRDefault="00CB5E08" w:rsidP="00CB5E08">
      <w:pPr>
        <w:pStyle w:val="a8"/>
        <w:shd w:val="clear" w:color="auto" w:fill="FFFFFF" w:themeFill="background1"/>
        <w:jc w:val="center"/>
        <w:rPr>
          <w:lang w:val="kk-KZ"/>
        </w:rPr>
      </w:pPr>
    </w:p>
    <w:p w:rsidR="00CB5E08" w:rsidRPr="002A227F" w:rsidRDefault="00CB5E08" w:rsidP="004347E1">
      <w:pPr>
        <w:pStyle w:val="a8"/>
        <w:shd w:val="clear" w:color="auto" w:fill="FFFFFF" w:themeFill="background1"/>
        <w:ind w:firstLine="567"/>
        <w:jc w:val="both"/>
        <w:rPr>
          <w:shd w:val="clear" w:color="auto" w:fill="FFFFFF"/>
          <w:lang w:val="kk-KZ"/>
        </w:rPr>
      </w:pPr>
      <w:r w:rsidRPr="002A227F">
        <w:rPr>
          <w:lang w:val="kk-KZ"/>
        </w:rPr>
        <w:t xml:space="preserve">Сүдігер жырту мерзімінде ауаның орташа тәуліктік температурасы жеткілікті жағдайда жоғары болды және үш жылда орта есеппен 10,5 тен </w:t>
      </w:r>
      <w:r w:rsidRPr="002A227F">
        <w:rPr>
          <w:shd w:val="clear" w:color="auto" w:fill="FFFFFF"/>
          <w:lang w:val="kk-KZ"/>
        </w:rPr>
        <w:t>12,0</w:t>
      </w:r>
      <w:r w:rsidRPr="002A227F">
        <w:rPr>
          <w:shd w:val="clear" w:color="auto" w:fill="FFFFFF"/>
          <w:vertAlign w:val="superscript"/>
          <w:lang w:val="kk-KZ"/>
        </w:rPr>
        <w:t>0</w:t>
      </w:r>
      <w:r w:rsidRPr="002A227F">
        <w:rPr>
          <w:shd w:val="clear" w:color="auto" w:fill="FFFFFF"/>
          <w:lang w:val="kk-KZ"/>
        </w:rPr>
        <w:t>С-қа ауытқыды. Зерттеу аймағында қалыптасқан ауа-райы жағдайы тәжірибе учаскесіндегі топырақтағы белсенді микробиологиялық үдерістердің және өсімдік қалдықтарының минералдануының жақсы жүруіне септігін тигізеді.</w:t>
      </w:r>
    </w:p>
    <w:p w:rsidR="00CB5E08" w:rsidRPr="002A227F" w:rsidRDefault="00CB5E08" w:rsidP="004347E1">
      <w:pPr>
        <w:pStyle w:val="a8"/>
        <w:shd w:val="clear" w:color="auto" w:fill="FFFFFF" w:themeFill="background1"/>
        <w:ind w:firstLine="567"/>
        <w:jc w:val="both"/>
        <w:rPr>
          <w:lang w:val="kk-KZ"/>
        </w:rPr>
      </w:pPr>
      <w:r w:rsidRPr="002A227F">
        <w:rPr>
          <w:shd w:val="clear" w:color="auto" w:fill="FFFFFF"/>
          <w:lang w:val="kk-KZ"/>
        </w:rPr>
        <w:lastRenderedPageBreak/>
        <w:t xml:space="preserve">Іс жүзінде күріш атызы топырағының ылғалдылығы бір атыздың шеңберінде бірдей бола бермейді және ол атыз бетінің тегістігіне байланысты өзгере береді. Біздің тәжірибе учаскемізде топырақтың жырту қабатының ылғалдылығы зерттеу жылдары бойынша өте қатты ерекшеленген жоқ және жырту қабатына қарай </w:t>
      </w:r>
      <w:r w:rsidRPr="002A227F">
        <w:rPr>
          <w:lang w:val="kk-KZ"/>
        </w:rPr>
        <w:t>24,2-30,5% аралығында ауытқыды. Жалпы алғанда топырақтың жырту қабатының ылғалдылығы мен қаттылығы шалғынды-батпақты топырақтардың күзгі жыртуын жүргізуге арналған агротехникалық талаптарға сай келді.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Топырақты сүдігерге өңдеудің сапасы көп жағдайда топырақтың пісіп жетілуімен және климаттық жағдайлармен,</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сүдігер жырту мерзімімен, механизатордың біліктілігімен, топырақ өңдеуші құралдың техникалық сипаттамасымен және жағдайымен анықталады. Күзде өңделген топырақ көктемде тез пісіп жетіледі және бұл көктемгі себу алды өңдеуді ерте жүргізуге және ерте дақылдарды қолайлы агротехникалық мерзімдерде себуге мүмкіндік береді. Күзде жыртылған топырақта көктемде топырақтың пісіп жетілуі тез басталады, бұл топырақты күріш себуге дайындау жұмыстарын ерте бастай беруге жағдай туғызады.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Біздің зерттеулерімізде тәжірибе учаскесінде топырақты сүдігерге жырту күріш өнімін және өсімдік қалдықтарын жинап болған агротехникалық мерзімде (қазан айының үшінші онкүндігінде) жүргізілді.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Топырақ өңдеудің бағалау критерийі ретінде жырту тереңдігі</w:t>
      </w:r>
      <w:r w:rsidR="00927A82" w:rsidRPr="002A227F">
        <w:rPr>
          <w:rFonts w:ascii="Times New Roman" w:hAnsi="Times New Roman" w:cs="Times New Roman"/>
          <w:sz w:val="28"/>
          <w:szCs w:val="28"/>
          <w:lang w:val="kk-KZ"/>
        </w:rPr>
        <w:t xml:space="preserve"> (сурет 4.1</w:t>
      </w:r>
      <w:r w:rsidR="001E21E4"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w:t>
      </w:r>
      <w:r w:rsidR="001E21E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қабаттың жалдылығы (жал биіктігі) және кесектілігі (кесектер саны) анықталды,</w:t>
      </w:r>
      <w:r w:rsidR="001E21E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бұл көрсеткіштер күріш себуге арналған танаптарда маңызды болып саналады, себебі күріш өсіру үшін топырақты мұқият өңдеу және атыз бетін жақсы тегістеу қажет.</w:t>
      </w:r>
    </w:p>
    <w:p w:rsidR="001E21E4" w:rsidRPr="002A227F" w:rsidRDefault="001E21E4" w:rsidP="00CB5E08">
      <w:pPr>
        <w:spacing w:after="0" w:line="240" w:lineRule="auto"/>
        <w:ind w:firstLine="567"/>
        <w:jc w:val="both"/>
        <w:rPr>
          <w:rFonts w:ascii="Times New Roman" w:hAnsi="Times New Roman" w:cs="Times New Roman"/>
          <w:sz w:val="16"/>
          <w:szCs w:val="16"/>
          <w:lang w:val="kk-KZ"/>
        </w:rPr>
      </w:pPr>
    </w:p>
    <w:p w:rsidR="001E21E4" w:rsidRPr="002A227F" w:rsidRDefault="001E21E4" w:rsidP="001E21E4">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drawing>
          <wp:inline distT="0" distB="0" distL="0" distR="0">
            <wp:extent cx="3905250" cy="2602618"/>
            <wp:effectExtent l="19050" t="0" r="0" b="0"/>
            <wp:docPr id="19" name="Рисунок 1" descr="D:\Бек\Фото\DSC_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ек\Фото\DSC_1338.JPG"/>
                    <pic:cNvPicPr>
                      <a:picLocks noChangeAspect="1" noChangeArrowheads="1"/>
                    </pic:cNvPicPr>
                  </pic:nvPicPr>
                  <pic:blipFill>
                    <a:blip r:embed="rId25" cstate="print"/>
                    <a:srcRect/>
                    <a:stretch>
                      <a:fillRect/>
                    </a:stretch>
                  </pic:blipFill>
                  <pic:spPr bwMode="auto">
                    <a:xfrm>
                      <a:off x="0" y="0"/>
                      <a:ext cx="3905186" cy="2602575"/>
                    </a:xfrm>
                    <a:prstGeom prst="rect">
                      <a:avLst/>
                    </a:prstGeom>
                    <a:noFill/>
                    <a:ln w="9525">
                      <a:noFill/>
                      <a:miter lim="800000"/>
                      <a:headEnd/>
                      <a:tailEnd/>
                    </a:ln>
                  </pic:spPr>
                </pic:pic>
              </a:graphicData>
            </a:graphic>
          </wp:inline>
        </w:drawing>
      </w:r>
    </w:p>
    <w:p w:rsidR="001E21E4" w:rsidRPr="002A227F" w:rsidRDefault="001E21E4" w:rsidP="001E21E4">
      <w:pPr>
        <w:spacing w:after="0" w:line="240" w:lineRule="auto"/>
        <w:jc w:val="center"/>
        <w:rPr>
          <w:rFonts w:ascii="Times New Roman" w:hAnsi="Times New Roman" w:cs="Times New Roman"/>
          <w:sz w:val="24"/>
          <w:szCs w:val="24"/>
          <w:lang w:val="kk-KZ"/>
        </w:rPr>
      </w:pPr>
    </w:p>
    <w:p w:rsidR="001E21E4" w:rsidRPr="002A227F" w:rsidRDefault="00927A82" w:rsidP="001E21E4">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Сурет 4.1</w:t>
      </w:r>
      <w:r w:rsidR="001E21E4" w:rsidRPr="002A227F">
        <w:rPr>
          <w:rFonts w:ascii="Times New Roman" w:hAnsi="Times New Roman" w:cs="Times New Roman"/>
          <w:sz w:val="24"/>
          <w:szCs w:val="24"/>
          <w:lang w:val="kk-KZ"/>
        </w:rPr>
        <w:t xml:space="preserve"> - </w:t>
      </w:r>
      <w:r w:rsidR="001E21E4" w:rsidRPr="002A227F">
        <w:rPr>
          <w:rFonts w:ascii="Times New Roman" w:eastAsia="Times New Roman" w:hAnsi="Times New Roman" w:cs="Times New Roman"/>
          <w:sz w:val="24"/>
          <w:szCs w:val="24"/>
          <w:lang w:val="kk-KZ"/>
        </w:rPr>
        <w:t>Lemken Juwel 7 қайырмалы соқ</w:t>
      </w:r>
      <w:r w:rsidR="00EE116C" w:rsidRPr="002A227F">
        <w:rPr>
          <w:rFonts w:ascii="Times New Roman" w:eastAsia="Times New Roman" w:hAnsi="Times New Roman" w:cs="Times New Roman"/>
          <w:sz w:val="24"/>
          <w:szCs w:val="24"/>
          <w:lang w:val="kk-KZ"/>
        </w:rPr>
        <w:t>аның жырту тереңдігін белгілеу</w:t>
      </w:r>
    </w:p>
    <w:p w:rsidR="001E21E4" w:rsidRPr="002A227F" w:rsidRDefault="001E21E4" w:rsidP="004347E1">
      <w:pPr>
        <w:pStyle w:val="a8"/>
        <w:ind w:firstLine="567"/>
        <w:jc w:val="both"/>
        <w:rPr>
          <w:lang w:val="kk-KZ"/>
        </w:rPr>
      </w:pPr>
    </w:p>
    <w:p w:rsidR="00CB5E08" w:rsidRPr="002A227F" w:rsidRDefault="00CB5E08" w:rsidP="004347E1">
      <w:pPr>
        <w:pStyle w:val="a8"/>
        <w:ind w:firstLine="567"/>
        <w:jc w:val="both"/>
        <w:rPr>
          <w:lang w:val="kk-KZ"/>
        </w:rPr>
      </w:pPr>
      <w:r w:rsidRPr="002A227F">
        <w:rPr>
          <w:lang w:val="kk-KZ"/>
        </w:rPr>
        <w:t xml:space="preserve">Жыртудың тереңдігі бойынша біркелкілігін шынайы және дәл бағалау үшін орташа шамалармен қатар жырту тереңдігінің ауытқуының статистикалық көрсеткіштері анықталды: вариация коэффициенті </w:t>
      </w:r>
      <w:r w:rsidRPr="002A227F">
        <w:rPr>
          <w:i/>
          <w:lang w:val="kk-KZ"/>
        </w:rPr>
        <w:t>В,</w:t>
      </w:r>
      <w:r w:rsidRPr="002A227F">
        <w:rPr>
          <w:lang w:val="kk-KZ"/>
        </w:rPr>
        <w:t xml:space="preserve">орташа квадраттық </w:t>
      </w:r>
      <w:r w:rsidRPr="002A227F">
        <w:rPr>
          <w:lang w:val="kk-KZ"/>
        </w:rPr>
        <w:lastRenderedPageBreak/>
        <w:t xml:space="preserve">ауытқуы </w:t>
      </w:r>
      <w:r w:rsidRPr="002A227F">
        <w:rPr>
          <w:i/>
        </w:rPr>
        <w:t>σ</w:t>
      </w:r>
      <w:r w:rsidRPr="002A227F">
        <w:rPr>
          <w:lang w:val="kk-KZ"/>
        </w:rPr>
        <w:t>.</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Тәжірибедегі алғашқы бақылаулар көрсеткендей,топырақты өңдеудің нақты тереңдігі агротехникалық мүмкіндіктің сыртына шыққан жоқ (5%-дан төмен), бұл көрсеткіш 4,8% болды. ПЛН-5-35 соқасы, сондай-ақ қайырмалы соқа </w:t>
      </w:r>
      <w:r w:rsidRPr="002A227F">
        <w:rPr>
          <w:rFonts w:ascii="Times New Roman" w:eastAsia="Times New Roman" w:hAnsi="Times New Roman" w:cs="Times New Roman"/>
          <w:sz w:val="28"/>
          <w:szCs w:val="28"/>
          <w:lang w:val="kk-KZ"/>
        </w:rPr>
        <w:t xml:space="preserve">Lemken Juwel 7 өңдеу тереңдігінде тұрақты жұмыс жасады (вариация коэффициенті үш жылдық орта </w:t>
      </w:r>
      <w:r w:rsidR="00927A82" w:rsidRPr="002A227F">
        <w:rPr>
          <w:rFonts w:ascii="Times New Roman" w:eastAsia="Times New Roman" w:hAnsi="Times New Roman" w:cs="Times New Roman"/>
          <w:sz w:val="28"/>
          <w:szCs w:val="28"/>
          <w:lang w:val="kk-KZ"/>
        </w:rPr>
        <w:t>есеппен тиісінше 3,04 және 2,17</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708"/>
        <w:jc w:val="both"/>
        <w:rPr>
          <w:rFonts w:ascii="Times New Roman" w:hAnsi="Times New Roman" w:cs="Times New Roman"/>
          <w:sz w:val="28"/>
          <w:szCs w:val="28"/>
          <w:lang w:val="kk-KZ"/>
        </w:rPr>
      </w:pPr>
    </w:p>
    <w:p w:rsidR="00CB5E08" w:rsidRPr="002A227F" w:rsidRDefault="00CB5E08" w:rsidP="00927A82">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 4.2 – Түрлі топырақ өңдеуші құралдардың шалғынды-батпақты топырақтардың жырту терең</w:t>
      </w:r>
      <w:r w:rsidR="00A43C6D">
        <w:rPr>
          <w:rFonts w:ascii="Times New Roman" w:hAnsi="Times New Roman" w:cs="Times New Roman"/>
          <w:sz w:val="28"/>
          <w:szCs w:val="28"/>
          <w:lang w:val="kk-KZ"/>
        </w:rPr>
        <w:t xml:space="preserve">дігіне әсері (Қарауылтөбе тірек </w:t>
      </w:r>
      <w:r w:rsidRPr="002A227F">
        <w:rPr>
          <w:rFonts w:ascii="Times New Roman" w:hAnsi="Times New Roman" w:cs="Times New Roman"/>
          <w:sz w:val="28"/>
          <w:szCs w:val="28"/>
          <w:lang w:val="kk-KZ"/>
        </w:rPr>
        <w:t>пункті)</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0" w:type="auto"/>
        <w:tblLook w:val="04A0" w:firstRow="1" w:lastRow="0" w:firstColumn="1" w:lastColumn="0" w:noHBand="0" w:noVBand="1"/>
      </w:tblPr>
      <w:tblGrid>
        <w:gridCol w:w="2759"/>
        <w:gridCol w:w="2375"/>
        <w:gridCol w:w="2495"/>
        <w:gridCol w:w="1942"/>
      </w:tblGrid>
      <w:tr w:rsidR="00CB5E08" w:rsidRPr="002A227F" w:rsidTr="009C57E0">
        <w:tc>
          <w:tcPr>
            <w:tcW w:w="2759" w:type="dxa"/>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Топырақты негізгі өңдеу </w:t>
            </w:r>
          </w:p>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rPr>
              <w:t xml:space="preserve"> 2</w:t>
            </w:r>
            <w:r w:rsidRPr="002A227F">
              <w:rPr>
                <w:rFonts w:ascii="Times New Roman" w:eastAsia="Times New Roman" w:hAnsi="Times New Roman" w:cs="Times New Roman"/>
                <w:sz w:val="24"/>
                <w:szCs w:val="24"/>
                <w:lang w:val="kk-KZ"/>
              </w:rPr>
              <w:t>5</w:t>
            </w:r>
            <w:r w:rsidRPr="002A227F">
              <w:rPr>
                <w:rFonts w:ascii="Times New Roman" w:eastAsia="Times New Roman" w:hAnsi="Times New Roman" w:cs="Times New Roman"/>
                <w:sz w:val="24"/>
                <w:szCs w:val="24"/>
              </w:rPr>
              <w:t>-27 см</w:t>
            </w:r>
            <w:r w:rsidRPr="002A227F">
              <w:rPr>
                <w:rFonts w:ascii="Times New Roman" w:eastAsia="Times New Roman" w:hAnsi="Times New Roman" w:cs="Times New Roman"/>
                <w:sz w:val="24"/>
                <w:szCs w:val="24"/>
                <w:lang w:val="kk-KZ"/>
              </w:rPr>
              <w:t xml:space="preserve"> тереңдікте </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eastAsia="Times New Roman" w:hAnsi="Times New Roman" w:cs="Times New Roman"/>
                <w:sz w:val="24"/>
                <w:szCs w:val="24"/>
                <w:lang w:val="kk-KZ"/>
              </w:rPr>
              <w:t>(А факторы)</w:t>
            </w:r>
          </w:p>
        </w:tc>
        <w:tc>
          <w:tcPr>
            <w:tcW w:w="6812" w:type="dxa"/>
            <w:gridSpan w:val="3"/>
          </w:tcPr>
          <w:p w:rsidR="00CB5E08" w:rsidRPr="002A227F" w:rsidRDefault="00CB5E08" w:rsidP="009C57E0">
            <w:pPr>
              <w:jc w:val="center"/>
              <w:rPr>
                <w:rFonts w:ascii="Times New Roman" w:hAnsi="Times New Roman" w:cs="Times New Roman"/>
                <w:i/>
                <w:sz w:val="24"/>
                <w:szCs w:val="24"/>
                <w:lang w:val="kk-KZ"/>
              </w:rPr>
            </w:pPr>
            <w:r w:rsidRPr="002A227F">
              <w:rPr>
                <w:rFonts w:ascii="Times New Roman" w:hAnsi="Times New Roman" w:cs="Times New Roman"/>
                <w:sz w:val="24"/>
                <w:szCs w:val="24"/>
                <w:lang w:val="kk-KZ"/>
              </w:rPr>
              <w:t>Топырақ өңдеудің көрсеткіштері</w:t>
            </w:r>
          </w:p>
        </w:tc>
      </w:tr>
      <w:tr w:rsidR="00CB5E08" w:rsidRPr="002A227F" w:rsidTr="009C57E0">
        <w:tc>
          <w:tcPr>
            <w:tcW w:w="2759" w:type="dxa"/>
            <w:vMerge/>
          </w:tcPr>
          <w:p w:rsidR="00CB5E08" w:rsidRPr="002A227F" w:rsidRDefault="00CB5E08" w:rsidP="009C57E0">
            <w:pPr>
              <w:jc w:val="center"/>
              <w:rPr>
                <w:rFonts w:ascii="Times New Roman" w:hAnsi="Times New Roman" w:cs="Times New Roman"/>
                <w:sz w:val="24"/>
                <w:szCs w:val="24"/>
                <w:lang w:val="kk-KZ"/>
              </w:rPr>
            </w:pPr>
          </w:p>
        </w:tc>
        <w:tc>
          <w:tcPr>
            <w:tcW w:w="23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Жыртудың орташа тереңдігі, см</w:t>
            </w:r>
          </w:p>
        </w:tc>
        <w:tc>
          <w:tcPr>
            <w:tcW w:w="249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Орташа квадраттың ауытқуы , ±см</w:t>
            </w:r>
          </w:p>
        </w:tc>
        <w:tc>
          <w:tcPr>
            <w:tcW w:w="1942" w:type="dxa"/>
            <w:tcBorders>
              <w:top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Вариация</w:t>
            </w:r>
          </w:p>
          <w:p w:rsidR="00CB5E08" w:rsidRPr="002A227F" w:rsidRDefault="001E21E4" w:rsidP="009C57E0">
            <w:pPr>
              <w:jc w:val="center"/>
              <w:rPr>
                <w:rFonts w:ascii="Times New Roman" w:hAnsi="Times New Roman" w:cs="Times New Roman"/>
                <w:i/>
                <w:sz w:val="24"/>
                <w:szCs w:val="24"/>
                <w:lang w:val="kk-KZ"/>
              </w:rPr>
            </w:pPr>
            <w:r w:rsidRPr="002A227F">
              <w:rPr>
                <w:rFonts w:ascii="Times New Roman" w:hAnsi="Times New Roman" w:cs="Times New Roman"/>
                <w:sz w:val="24"/>
                <w:szCs w:val="24"/>
                <w:lang w:val="kk-KZ"/>
              </w:rPr>
              <w:t>коэффициенті</w:t>
            </w:r>
            <w:r w:rsidR="00CB5E08" w:rsidRPr="002A227F">
              <w:rPr>
                <w:rFonts w:ascii="Times New Roman" w:hAnsi="Times New Roman" w:cs="Times New Roman"/>
                <w:sz w:val="24"/>
                <w:szCs w:val="24"/>
                <w:lang w:val="kk-KZ"/>
              </w:rPr>
              <w:t xml:space="preserve">, </w:t>
            </w:r>
            <w:r w:rsidR="00CB5E08" w:rsidRPr="002A227F">
              <w:rPr>
                <w:rFonts w:ascii="Times New Roman" w:hAnsi="Times New Roman" w:cs="Times New Roman"/>
                <w:i/>
                <w:sz w:val="24"/>
                <w:szCs w:val="24"/>
                <w:lang w:val="kk-KZ"/>
              </w:rPr>
              <w:t>В</w:t>
            </w:r>
          </w:p>
        </w:tc>
      </w:tr>
      <w:tr w:rsidR="00CB5E08" w:rsidRPr="002A227F" w:rsidTr="009C57E0">
        <w:tc>
          <w:tcPr>
            <w:tcW w:w="9571" w:type="dxa"/>
            <w:gridSpan w:val="4"/>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2019-2020 ж.ж.</w:t>
            </w:r>
          </w:p>
        </w:tc>
      </w:tr>
      <w:tr w:rsidR="00CB5E08" w:rsidRPr="002A227F" w:rsidTr="009C57E0">
        <w:tc>
          <w:tcPr>
            <w:tcW w:w="2759"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ПЛН-5-35</w:t>
            </w:r>
          </w:p>
        </w:tc>
        <w:tc>
          <w:tcPr>
            <w:tcW w:w="23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25,6</w:t>
            </w:r>
          </w:p>
        </w:tc>
        <w:tc>
          <w:tcPr>
            <w:tcW w:w="249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0,12</w:t>
            </w:r>
          </w:p>
        </w:tc>
        <w:tc>
          <w:tcPr>
            <w:tcW w:w="19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3,03</w:t>
            </w:r>
          </w:p>
        </w:tc>
      </w:tr>
      <w:tr w:rsidR="00CB5E08" w:rsidRPr="002A227F" w:rsidTr="009C57E0">
        <w:tc>
          <w:tcPr>
            <w:tcW w:w="2759"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Lemken </w:t>
            </w:r>
            <w:r w:rsidRPr="002A227F">
              <w:rPr>
                <w:rFonts w:ascii="Times New Roman" w:eastAsia="Times New Roman" w:hAnsi="Times New Roman" w:cs="Times New Roman"/>
                <w:sz w:val="24"/>
                <w:szCs w:val="24"/>
                <w:lang w:val="en-US"/>
              </w:rPr>
              <w:t>Juwel</w:t>
            </w:r>
            <w:r w:rsidR="001E21E4" w:rsidRPr="002A227F">
              <w:rPr>
                <w:rFonts w:ascii="Times New Roman" w:eastAsia="Times New Roman" w:hAnsi="Times New Roman" w:cs="Times New Roman"/>
                <w:sz w:val="24"/>
                <w:szCs w:val="24"/>
                <w:lang w:val="kk-KZ"/>
              </w:rPr>
              <w:t xml:space="preserve"> </w:t>
            </w:r>
            <w:r w:rsidRPr="002A227F">
              <w:rPr>
                <w:rFonts w:ascii="Times New Roman" w:eastAsia="Times New Roman" w:hAnsi="Times New Roman" w:cs="Times New Roman"/>
                <w:sz w:val="24"/>
                <w:szCs w:val="24"/>
              </w:rPr>
              <w:t>7</w:t>
            </w:r>
          </w:p>
        </w:tc>
        <w:tc>
          <w:tcPr>
            <w:tcW w:w="23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26,1</w:t>
            </w:r>
          </w:p>
        </w:tc>
        <w:tc>
          <w:tcPr>
            <w:tcW w:w="249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0,04</w:t>
            </w:r>
          </w:p>
        </w:tc>
        <w:tc>
          <w:tcPr>
            <w:tcW w:w="19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2,12</w:t>
            </w:r>
          </w:p>
        </w:tc>
      </w:tr>
      <w:tr w:rsidR="00CB5E08" w:rsidRPr="002A227F" w:rsidTr="009C57E0">
        <w:tc>
          <w:tcPr>
            <w:tcW w:w="9571" w:type="dxa"/>
            <w:gridSpan w:val="4"/>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2020-2021</w:t>
            </w:r>
            <w:r w:rsidR="001D7626">
              <w:rPr>
                <w:rFonts w:ascii="Times New Roman" w:hAnsi="Times New Roman" w:cs="Times New Roman"/>
                <w:sz w:val="24"/>
                <w:szCs w:val="24"/>
                <w:lang w:val="kk-KZ"/>
              </w:rPr>
              <w:t xml:space="preserve"> </w:t>
            </w:r>
            <w:r w:rsidRPr="002A227F">
              <w:rPr>
                <w:rFonts w:ascii="Times New Roman" w:hAnsi="Times New Roman" w:cs="Times New Roman"/>
                <w:sz w:val="24"/>
                <w:szCs w:val="24"/>
                <w:lang w:val="kk-KZ"/>
              </w:rPr>
              <w:t>ж.ж.</w:t>
            </w:r>
          </w:p>
        </w:tc>
      </w:tr>
      <w:tr w:rsidR="00CB5E08" w:rsidRPr="002A227F" w:rsidTr="009C57E0">
        <w:tc>
          <w:tcPr>
            <w:tcW w:w="2759"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ПЛН-5-35</w:t>
            </w:r>
          </w:p>
        </w:tc>
        <w:tc>
          <w:tcPr>
            <w:tcW w:w="23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25,9</w:t>
            </w:r>
          </w:p>
        </w:tc>
        <w:tc>
          <w:tcPr>
            <w:tcW w:w="249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0,11</w:t>
            </w:r>
          </w:p>
        </w:tc>
        <w:tc>
          <w:tcPr>
            <w:tcW w:w="19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3,04</w:t>
            </w:r>
          </w:p>
        </w:tc>
      </w:tr>
      <w:tr w:rsidR="00CB5E08" w:rsidRPr="002A227F" w:rsidTr="009C57E0">
        <w:tc>
          <w:tcPr>
            <w:tcW w:w="2759"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Lemken </w:t>
            </w: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tc>
        <w:tc>
          <w:tcPr>
            <w:tcW w:w="23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26,0</w:t>
            </w:r>
          </w:p>
        </w:tc>
        <w:tc>
          <w:tcPr>
            <w:tcW w:w="249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0,07</w:t>
            </w:r>
          </w:p>
        </w:tc>
        <w:tc>
          <w:tcPr>
            <w:tcW w:w="19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2,22</w:t>
            </w:r>
          </w:p>
        </w:tc>
      </w:tr>
      <w:tr w:rsidR="00CB5E08" w:rsidRPr="002A227F" w:rsidTr="009C57E0">
        <w:tc>
          <w:tcPr>
            <w:tcW w:w="9571" w:type="dxa"/>
            <w:gridSpan w:val="4"/>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2021-2022</w:t>
            </w:r>
            <w:r w:rsidR="001D7626">
              <w:rPr>
                <w:rFonts w:ascii="Times New Roman" w:hAnsi="Times New Roman" w:cs="Times New Roman"/>
                <w:sz w:val="24"/>
                <w:szCs w:val="24"/>
                <w:lang w:val="kk-KZ"/>
              </w:rPr>
              <w:t xml:space="preserve"> </w:t>
            </w:r>
            <w:r w:rsidRPr="002A227F">
              <w:rPr>
                <w:rFonts w:ascii="Times New Roman" w:hAnsi="Times New Roman" w:cs="Times New Roman"/>
                <w:sz w:val="24"/>
                <w:szCs w:val="24"/>
                <w:lang w:val="kk-KZ"/>
              </w:rPr>
              <w:t>ж.ж.</w:t>
            </w:r>
          </w:p>
        </w:tc>
      </w:tr>
      <w:tr w:rsidR="00CB5E08" w:rsidRPr="002A227F" w:rsidTr="009C57E0">
        <w:tc>
          <w:tcPr>
            <w:tcW w:w="2759"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ПЛН-5-35</w:t>
            </w:r>
          </w:p>
        </w:tc>
        <w:tc>
          <w:tcPr>
            <w:tcW w:w="23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25,2</w:t>
            </w:r>
          </w:p>
        </w:tc>
        <w:tc>
          <w:tcPr>
            <w:tcW w:w="249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0,14</w:t>
            </w:r>
          </w:p>
        </w:tc>
        <w:tc>
          <w:tcPr>
            <w:tcW w:w="19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3,04</w:t>
            </w:r>
          </w:p>
        </w:tc>
      </w:tr>
      <w:tr w:rsidR="00CB5E08" w:rsidRPr="002A227F" w:rsidTr="009C57E0">
        <w:tc>
          <w:tcPr>
            <w:tcW w:w="2759"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Lemken </w:t>
            </w: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tc>
        <w:tc>
          <w:tcPr>
            <w:tcW w:w="237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26,2</w:t>
            </w:r>
          </w:p>
        </w:tc>
        <w:tc>
          <w:tcPr>
            <w:tcW w:w="249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0,05</w:t>
            </w:r>
          </w:p>
        </w:tc>
        <w:tc>
          <w:tcPr>
            <w:tcW w:w="19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2,15</w:t>
            </w:r>
          </w:p>
        </w:tc>
      </w:tr>
    </w:tbl>
    <w:p w:rsidR="00CB5E08" w:rsidRPr="002A227F" w:rsidRDefault="00CB5E08" w:rsidP="00CB5E08">
      <w:pPr>
        <w:spacing w:after="0" w:line="240" w:lineRule="auto"/>
        <w:jc w:val="center"/>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Сүдігер өте тым тоң кесекті болмау керек,</w:t>
      </w:r>
      <w:r w:rsidR="001E21E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себебі оның кемшіліктерін ауыр дискілі тырмалар мен катоктар көмегімен қосымша өңдеулер бар уақытта жөндей алмайды. Онан басқа,</w:t>
      </w:r>
      <w:r w:rsidR="001E21E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сапасыз жүргізілген сүдігер егілетін дақылға арналған топырақты себу алды өңдеудің кезекті операцияларының тиімділігін төмендетіп, көктемде қосымша қиындықтар туғызады.</w:t>
      </w:r>
    </w:p>
    <w:p w:rsidR="00CB5E08" w:rsidRPr="002A227F" w:rsidRDefault="00CB5E08" w:rsidP="004347E1">
      <w:pPr>
        <w:pStyle w:val="a8"/>
        <w:ind w:firstLine="567"/>
        <w:jc w:val="both"/>
        <w:rPr>
          <w:lang w:val="kk-KZ"/>
        </w:rPr>
      </w:pPr>
      <w:r w:rsidRPr="002A227F">
        <w:rPr>
          <w:lang w:val="kk-KZ"/>
        </w:rPr>
        <w:t>Топырақты кез-келген механикалық өңдеу топырақтың қатты бөлігіне, оның бітіміне және құрылымдық агрегаттарына әсер етеді. Топырақтың жырту қабатының құрылымына жүргізілген біздің зерттеулер бойынша алынған мәліметтердің статистикалық өңдеуі келесі нәтижелерді (кесте 4.3) көрсетті.</w:t>
      </w:r>
    </w:p>
    <w:p w:rsidR="007D1224" w:rsidRPr="002A227F" w:rsidRDefault="007D1224" w:rsidP="007D122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Топырақтың сапалы майдалануы, оның қалыпты ылғалдылығы жағдайында орындалады. Алынған экспериментальдық мәліметтерден көрсетілгендей,</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топырақты ПЛН-5-35 соқасымен жырту кезінде тәжірибе учаскесі бетінде кесектер саны (диаметрі 20 см-ден жоғары топырақ кесектері) үш жылда орташа көрсеткіші 26,9% болса, Lemken Juwel 7 қайырмалы соқасымен өңдеу кезінде біршама төмендеп, 23,9% құрады.    </w:t>
      </w:r>
    </w:p>
    <w:p w:rsidR="007D1224" w:rsidRPr="002A227F" w:rsidRDefault="007D1224" w:rsidP="007D122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Топырақтың 20-10 см және 10-5 см өлшемді фракцияларының майдалануы бойынша салыстырмалы соқалар арасында елеулі айырмашылық болған жоқ және бұл көрсеткіштер 9,4-10,8% аралығында болды. Тәжірибеде негізінен 5см-ден кіші бөлшектер басым болды, бұл көрсеткіш </w:t>
      </w:r>
      <w:r w:rsidRPr="002A227F">
        <w:rPr>
          <w:rFonts w:ascii="Times New Roman" w:eastAsia="Times New Roman" w:hAnsi="Times New Roman" w:cs="Times New Roman"/>
          <w:sz w:val="28"/>
          <w:szCs w:val="28"/>
          <w:lang w:val="kk-KZ"/>
        </w:rPr>
        <w:t>Lemken Juwel7 – соқасында орта есеппен 53,2-58,3</w:t>
      </w:r>
      <w:r w:rsidRPr="002A227F">
        <w:rPr>
          <w:rFonts w:ascii="Times New Roman" w:hAnsi="Times New Roman" w:cs="Times New Roman"/>
          <w:sz w:val="28"/>
          <w:szCs w:val="28"/>
          <w:lang w:val="kk-KZ"/>
        </w:rPr>
        <w:t>% болып, ПЛН-5-35 соқасына қарағанда 3,9-4,1%-ға жоғары екені анықталды. Алынған көрсеткіштер сүдігер жыртуға қойылатын агрофизикалық талаптарға толық сәйкес келеді.</w:t>
      </w:r>
    </w:p>
    <w:p w:rsidR="00CB5E08" w:rsidRPr="002A227F" w:rsidRDefault="00CB5E08" w:rsidP="00CB5E08">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Кесте 4.3 – Топырақ өңдеуші құралдардың танапты жыртудың кесектілігіне әсері (Қарауылтөбе тірек пункті)</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0" w:type="auto"/>
        <w:tblLook w:val="04A0" w:firstRow="1" w:lastRow="0" w:firstColumn="1" w:lastColumn="0" w:noHBand="0" w:noVBand="1"/>
      </w:tblPr>
      <w:tblGrid>
        <w:gridCol w:w="3510"/>
        <w:gridCol w:w="1701"/>
        <w:gridCol w:w="1418"/>
        <w:gridCol w:w="1417"/>
        <w:gridCol w:w="1525"/>
      </w:tblGrid>
      <w:tr w:rsidR="00CB5E08" w:rsidRPr="002A227F" w:rsidTr="009C57E0">
        <w:tc>
          <w:tcPr>
            <w:tcW w:w="3510" w:type="dxa"/>
            <w:vMerge w:val="restart"/>
          </w:tcPr>
          <w:p w:rsidR="00CB5E08" w:rsidRPr="002A227F" w:rsidRDefault="00CB5E08" w:rsidP="003B3A48">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Топырақты </w:t>
            </w:r>
            <w:r w:rsidRPr="002A227F">
              <w:rPr>
                <w:rFonts w:ascii="Times New Roman" w:eastAsia="Times New Roman" w:hAnsi="Times New Roman" w:cs="Times New Roman"/>
                <w:sz w:val="24"/>
                <w:szCs w:val="24"/>
              </w:rPr>
              <w:t>2</w:t>
            </w:r>
            <w:r w:rsidRPr="002A227F">
              <w:rPr>
                <w:rFonts w:ascii="Times New Roman" w:eastAsia="Times New Roman" w:hAnsi="Times New Roman" w:cs="Times New Roman"/>
                <w:sz w:val="24"/>
                <w:szCs w:val="24"/>
                <w:lang w:val="kk-KZ"/>
              </w:rPr>
              <w:t>5</w:t>
            </w:r>
            <w:r w:rsidRPr="002A227F">
              <w:rPr>
                <w:rFonts w:ascii="Times New Roman" w:eastAsia="Times New Roman" w:hAnsi="Times New Roman" w:cs="Times New Roman"/>
                <w:sz w:val="24"/>
                <w:szCs w:val="24"/>
              </w:rPr>
              <w:t>-27 см</w:t>
            </w:r>
            <w:r w:rsidRPr="002A227F">
              <w:rPr>
                <w:rFonts w:ascii="Times New Roman" w:eastAsia="Times New Roman" w:hAnsi="Times New Roman" w:cs="Times New Roman"/>
                <w:sz w:val="24"/>
                <w:szCs w:val="24"/>
                <w:lang w:val="kk-KZ"/>
              </w:rPr>
              <w:t>тереңдікте негізгі өңдеу</w:t>
            </w:r>
            <w:r w:rsidR="003B3A48" w:rsidRPr="002A227F">
              <w:rPr>
                <w:rFonts w:ascii="Times New Roman" w:eastAsia="Times New Roman" w:hAnsi="Times New Roman" w:cs="Times New Roman"/>
                <w:sz w:val="24"/>
                <w:szCs w:val="24"/>
                <w:lang w:val="kk-KZ"/>
              </w:rPr>
              <w:t xml:space="preserve"> </w:t>
            </w:r>
            <w:r w:rsidRPr="002A227F">
              <w:rPr>
                <w:rFonts w:ascii="Times New Roman" w:eastAsia="Times New Roman" w:hAnsi="Times New Roman" w:cs="Times New Roman"/>
                <w:sz w:val="24"/>
                <w:szCs w:val="24"/>
                <w:lang w:val="kk-KZ"/>
              </w:rPr>
              <w:t>(А факторы)</w:t>
            </w:r>
          </w:p>
        </w:tc>
        <w:tc>
          <w:tcPr>
            <w:tcW w:w="6061" w:type="dxa"/>
            <w:gridSpan w:val="4"/>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Қабаттың</w:t>
            </w:r>
            <w:r w:rsidR="00193763" w:rsidRPr="002A227F">
              <w:rPr>
                <w:rFonts w:ascii="Times New Roman" w:hAnsi="Times New Roman" w:cs="Times New Roman"/>
                <w:sz w:val="24"/>
                <w:szCs w:val="24"/>
                <w:lang w:val="kk-KZ"/>
              </w:rPr>
              <w:t xml:space="preserve"> майдалануы</w:t>
            </w:r>
            <w:r w:rsidRPr="002A227F">
              <w:rPr>
                <w:rFonts w:ascii="Times New Roman" w:hAnsi="Times New Roman" w:cs="Times New Roman"/>
                <w:sz w:val="24"/>
                <w:szCs w:val="24"/>
                <w:lang w:val="kk-KZ"/>
              </w:rPr>
              <w:t>, %</w:t>
            </w:r>
          </w:p>
        </w:tc>
      </w:tr>
      <w:tr w:rsidR="00CB5E08" w:rsidRPr="002A227F" w:rsidTr="009C57E0">
        <w:tc>
          <w:tcPr>
            <w:tcW w:w="3510" w:type="dxa"/>
            <w:vMerge/>
          </w:tcPr>
          <w:p w:rsidR="00CB5E08" w:rsidRPr="002A227F" w:rsidRDefault="00CB5E08" w:rsidP="009C57E0">
            <w:pPr>
              <w:jc w:val="center"/>
              <w:rPr>
                <w:rFonts w:ascii="Times New Roman" w:hAnsi="Times New Roman" w:cs="Times New Roman"/>
                <w:sz w:val="24"/>
                <w:szCs w:val="24"/>
                <w:lang w:val="kk-KZ"/>
              </w:rPr>
            </w:pPr>
          </w:p>
        </w:tc>
        <w:tc>
          <w:tcPr>
            <w:tcW w:w="170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&gt;20 см</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20-10 см</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10-5 см</w:t>
            </w:r>
          </w:p>
        </w:tc>
        <w:tc>
          <w:tcPr>
            <w:tcW w:w="152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&lt;5 см</w:t>
            </w:r>
          </w:p>
        </w:tc>
      </w:tr>
      <w:tr w:rsidR="00CB5E08" w:rsidRPr="002A227F" w:rsidTr="009C57E0">
        <w:tc>
          <w:tcPr>
            <w:tcW w:w="9571" w:type="dxa"/>
            <w:gridSpan w:val="5"/>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2019-2020 ж.ж.</w:t>
            </w:r>
          </w:p>
        </w:tc>
      </w:tr>
      <w:tr w:rsidR="00CB5E08" w:rsidRPr="002A227F" w:rsidTr="009C57E0">
        <w:tc>
          <w:tcPr>
            <w:tcW w:w="3510"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ПЛН-5-35</w:t>
            </w:r>
          </w:p>
        </w:tc>
        <w:tc>
          <w:tcPr>
            <w:tcW w:w="1701" w:type="dxa"/>
          </w:tcPr>
          <w:p w:rsidR="00CB5E08" w:rsidRPr="002A227F" w:rsidRDefault="00CB5E08" w:rsidP="009C57E0">
            <w:pPr>
              <w:pStyle w:val="a8"/>
              <w:jc w:val="center"/>
              <w:rPr>
                <w:sz w:val="24"/>
                <w:szCs w:val="24"/>
                <w:lang w:val="kk-KZ"/>
              </w:rPr>
            </w:pPr>
            <w:r w:rsidRPr="002A227F">
              <w:rPr>
                <w:sz w:val="24"/>
                <w:szCs w:val="24"/>
                <w:lang w:val="kk-KZ"/>
              </w:rPr>
              <w:t>26,2</w:t>
            </w:r>
          </w:p>
        </w:tc>
        <w:tc>
          <w:tcPr>
            <w:tcW w:w="1418" w:type="dxa"/>
          </w:tcPr>
          <w:p w:rsidR="00CB5E08" w:rsidRPr="002A227F" w:rsidRDefault="00CB5E08" w:rsidP="009C57E0">
            <w:pPr>
              <w:pStyle w:val="a8"/>
              <w:jc w:val="center"/>
              <w:rPr>
                <w:sz w:val="24"/>
                <w:szCs w:val="24"/>
                <w:lang w:val="kk-KZ"/>
              </w:rPr>
            </w:pPr>
            <w:r w:rsidRPr="002A227F">
              <w:rPr>
                <w:sz w:val="24"/>
                <w:szCs w:val="24"/>
                <w:lang w:val="kk-KZ"/>
              </w:rPr>
              <w:t>10,5</w:t>
            </w:r>
          </w:p>
        </w:tc>
        <w:tc>
          <w:tcPr>
            <w:tcW w:w="1417" w:type="dxa"/>
          </w:tcPr>
          <w:p w:rsidR="00CB5E08" w:rsidRPr="002A227F" w:rsidRDefault="00CB5E08" w:rsidP="009C57E0">
            <w:pPr>
              <w:pStyle w:val="a8"/>
              <w:jc w:val="center"/>
              <w:rPr>
                <w:sz w:val="24"/>
                <w:szCs w:val="24"/>
                <w:lang w:val="kk-KZ"/>
              </w:rPr>
            </w:pPr>
            <w:r w:rsidRPr="002A227F">
              <w:rPr>
                <w:sz w:val="24"/>
                <w:szCs w:val="24"/>
                <w:lang w:val="kk-KZ"/>
              </w:rPr>
              <w:t>11,6</w:t>
            </w:r>
          </w:p>
        </w:tc>
        <w:tc>
          <w:tcPr>
            <w:tcW w:w="1525" w:type="dxa"/>
          </w:tcPr>
          <w:p w:rsidR="00CB5E08" w:rsidRPr="002A227F" w:rsidRDefault="00CB5E08" w:rsidP="009C57E0">
            <w:pPr>
              <w:pStyle w:val="a8"/>
              <w:jc w:val="center"/>
              <w:rPr>
                <w:sz w:val="24"/>
                <w:szCs w:val="24"/>
                <w:lang w:val="kk-KZ"/>
              </w:rPr>
            </w:pPr>
            <w:r w:rsidRPr="002A227F">
              <w:rPr>
                <w:sz w:val="24"/>
                <w:szCs w:val="24"/>
                <w:lang w:val="kk-KZ"/>
              </w:rPr>
              <w:t>51,7</w:t>
            </w:r>
          </w:p>
        </w:tc>
      </w:tr>
      <w:tr w:rsidR="00CB5E08" w:rsidRPr="002A227F" w:rsidTr="009C57E0">
        <w:tc>
          <w:tcPr>
            <w:tcW w:w="3510"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Lemken </w:t>
            </w: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tc>
        <w:tc>
          <w:tcPr>
            <w:tcW w:w="1701" w:type="dxa"/>
          </w:tcPr>
          <w:p w:rsidR="00CB5E08" w:rsidRPr="002A227F" w:rsidRDefault="00CB5E08" w:rsidP="009C57E0">
            <w:pPr>
              <w:pStyle w:val="a8"/>
              <w:jc w:val="center"/>
              <w:rPr>
                <w:sz w:val="24"/>
                <w:szCs w:val="24"/>
                <w:lang w:val="kk-KZ"/>
              </w:rPr>
            </w:pPr>
            <w:r w:rsidRPr="002A227F">
              <w:rPr>
                <w:sz w:val="24"/>
                <w:szCs w:val="24"/>
                <w:lang w:val="kk-KZ"/>
              </w:rPr>
              <w:t>23,1</w:t>
            </w:r>
          </w:p>
        </w:tc>
        <w:tc>
          <w:tcPr>
            <w:tcW w:w="1418" w:type="dxa"/>
          </w:tcPr>
          <w:p w:rsidR="00CB5E08" w:rsidRPr="002A227F" w:rsidRDefault="00CB5E08" w:rsidP="009C57E0">
            <w:pPr>
              <w:pStyle w:val="a8"/>
              <w:jc w:val="center"/>
              <w:rPr>
                <w:sz w:val="24"/>
                <w:szCs w:val="24"/>
                <w:lang w:val="kk-KZ"/>
              </w:rPr>
            </w:pPr>
            <w:r w:rsidRPr="002A227F">
              <w:rPr>
                <w:sz w:val="24"/>
                <w:szCs w:val="24"/>
                <w:lang w:val="kk-KZ"/>
              </w:rPr>
              <w:t>10,6</w:t>
            </w:r>
          </w:p>
        </w:tc>
        <w:tc>
          <w:tcPr>
            <w:tcW w:w="1417" w:type="dxa"/>
          </w:tcPr>
          <w:p w:rsidR="00CB5E08" w:rsidRPr="002A227F" w:rsidRDefault="00CB5E08" w:rsidP="009C57E0">
            <w:pPr>
              <w:pStyle w:val="a8"/>
              <w:jc w:val="center"/>
              <w:rPr>
                <w:sz w:val="24"/>
                <w:szCs w:val="24"/>
                <w:lang w:val="kk-KZ"/>
              </w:rPr>
            </w:pPr>
            <w:r w:rsidRPr="002A227F">
              <w:rPr>
                <w:sz w:val="24"/>
                <w:szCs w:val="24"/>
                <w:lang w:val="kk-KZ"/>
              </w:rPr>
              <w:t>9,4</w:t>
            </w:r>
          </w:p>
        </w:tc>
        <w:tc>
          <w:tcPr>
            <w:tcW w:w="1525" w:type="dxa"/>
          </w:tcPr>
          <w:p w:rsidR="00CB5E08" w:rsidRPr="002A227F" w:rsidRDefault="00CB5E08" w:rsidP="009C57E0">
            <w:pPr>
              <w:pStyle w:val="a8"/>
              <w:jc w:val="center"/>
              <w:rPr>
                <w:sz w:val="24"/>
                <w:szCs w:val="24"/>
                <w:lang w:val="kk-KZ"/>
              </w:rPr>
            </w:pPr>
            <w:r w:rsidRPr="002A227F">
              <w:rPr>
                <w:sz w:val="24"/>
                <w:szCs w:val="24"/>
                <w:lang w:val="kk-KZ"/>
              </w:rPr>
              <w:t>56,9</w:t>
            </w:r>
          </w:p>
        </w:tc>
      </w:tr>
      <w:tr w:rsidR="00CB5E08" w:rsidRPr="002A227F" w:rsidTr="009C57E0">
        <w:tc>
          <w:tcPr>
            <w:tcW w:w="9571" w:type="dxa"/>
            <w:gridSpan w:val="5"/>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2020-2021</w:t>
            </w:r>
            <w:r w:rsidR="001D7626">
              <w:rPr>
                <w:rFonts w:ascii="Times New Roman" w:hAnsi="Times New Roman" w:cs="Times New Roman"/>
                <w:sz w:val="24"/>
                <w:szCs w:val="24"/>
                <w:lang w:val="kk-KZ"/>
              </w:rPr>
              <w:t xml:space="preserve"> </w:t>
            </w:r>
            <w:r w:rsidRPr="002A227F">
              <w:rPr>
                <w:rFonts w:ascii="Times New Roman" w:hAnsi="Times New Roman" w:cs="Times New Roman"/>
                <w:sz w:val="24"/>
                <w:szCs w:val="24"/>
                <w:lang w:val="kk-KZ"/>
              </w:rPr>
              <w:t>ж.ж.</w:t>
            </w:r>
          </w:p>
        </w:tc>
      </w:tr>
      <w:tr w:rsidR="00CB5E08" w:rsidRPr="002A227F" w:rsidTr="009C57E0">
        <w:tc>
          <w:tcPr>
            <w:tcW w:w="3510"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ПЛН-5-35</w:t>
            </w:r>
          </w:p>
        </w:tc>
        <w:tc>
          <w:tcPr>
            <w:tcW w:w="170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29,5</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12,2</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10,0</w:t>
            </w:r>
          </w:p>
        </w:tc>
        <w:tc>
          <w:tcPr>
            <w:tcW w:w="1525" w:type="dxa"/>
          </w:tcPr>
          <w:p w:rsidR="00CB5E08" w:rsidRPr="002A227F" w:rsidRDefault="00CB5E08" w:rsidP="009C57E0">
            <w:pPr>
              <w:pStyle w:val="a8"/>
              <w:jc w:val="center"/>
              <w:rPr>
                <w:sz w:val="24"/>
                <w:szCs w:val="24"/>
                <w:lang w:val="kk-KZ"/>
              </w:rPr>
            </w:pPr>
            <w:r w:rsidRPr="002A227F">
              <w:rPr>
                <w:sz w:val="24"/>
                <w:szCs w:val="24"/>
                <w:lang w:val="kk-KZ"/>
              </w:rPr>
              <w:t>48,3</w:t>
            </w:r>
          </w:p>
        </w:tc>
      </w:tr>
      <w:tr w:rsidR="00CB5E08" w:rsidRPr="002A227F" w:rsidTr="009C57E0">
        <w:tc>
          <w:tcPr>
            <w:tcW w:w="3510"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Lemken </w:t>
            </w: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tc>
        <w:tc>
          <w:tcPr>
            <w:tcW w:w="170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26,2</w:t>
            </w:r>
          </w:p>
        </w:tc>
        <w:tc>
          <w:tcPr>
            <w:tcW w:w="141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10,4</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10,2</w:t>
            </w:r>
          </w:p>
        </w:tc>
        <w:tc>
          <w:tcPr>
            <w:tcW w:w="1525" w:type="dxa"/>
          </w:tcPr>
          <w:p w:rsidR="00CB5E08" w:rsidRPr="002A227F" w:rsidRDefault="00CB5E08" w:rsidP="009C57E0">
            <w:pPr>
              <w:pStyle w:val="a8"/>
              <w:jc w:val="center"/>
              <w:rPr>
                <w:sz w:val="24"/>
                <w:szCs w:val="24"/>
                <w:lang w:val="kk-KZ"/>
              </w:rPr>
            </w:pPr>
            <w:r w:rsidRPr="002A227F">
              <w:rPr>
                <w:sz w:val="24"/>
                <w:szCs w:val="24"/>
                <w:lang w:val="kk-KZ"/>
              </w:rPr>
              <w:t>53,2</w:t>
            </w:r>
          </w:p>
        </w:tc>
      </w:tr>
      <w:tr w:rsidR="00CB5E08" w:rsidRPr="002A227F" w:rsidTr="009C57E0">
        <w:tc>
          <w:tcPr>
            <w:tcW w:w="9571" w:type="dxa"/>
            <w:gridSpan w:val="5"/>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2021-2022</w:t>
            </w:r>
            <w:r w:rsidR="001D7626">
              <w:rPr>
                <w:rFonts w:ascii="Times New Roman" w:hAnsi="Times New Roman" w:cs="Times New Roman"/>
                <w:sz w:val="24"/>
                <w:szCs w:val="24"/>
                <w:lang w:val="kk-KZ"/>
              </w:rPr>
              <w:t xml:space="preserve"> </w:t>
            </w:r>
            <w:r w:rsidRPr="002A227F">
              <w:rPr>
                <w:rFonts w:ascii="Times New Roman" w:hAnsi="Times New Roman" w:cs="Times New Roman"/>
                <w:sz w:val="24"/>
                <w:szCs w:val="24"/>
                <w:lang w:val="kk-KZ"/>
              </w:rPr>
              <w:t>ж.ж.</w:t>
            </w:r>
          </w:p>
        </w:tc>
      </w:tr>
      <w:tr w:rsidR="00CB5E08" w:rsidRPr="002A227F" w:rsidTr="009C57E0">
        <w:tc>
          <w:tcPr>
            <w:tcW w:w="3510"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ПЛН-5-35</w:t>
            </w:r>
          </w:p>
        </w:tc>
        <w:tc>
          <w:tcPr>
            <w:tcW w:w="1701" w:type="dxa"/>
          </w:tcPr>
          <w:p w:rsidR="00CB5E08" w:rsidRPr="002A227F" w:rsidRDefault="00CB5E08" w:rsidP="009C57E0">
            <w:pPr>
              <w:pStyle w:val="a8"/>
              <w:jc w:val="center"/>
              <w:rPr>
                <w:sz w:val="24"/>
                <w:szCs w:val="24"/>
                <w:lang w:val="kk-KZ"/>
              </w:rPr>
            </w:pPr>
            <w:r w:rsidRPr="002A227F">
              <w:rPr>
                <w:sz w:val="24"/>
                <w:szCs w:val="24"/>
                <w:lang w:val="kk-KZ"/>
              </w:rPr>
              <w:t>25,2</w:t>
            </w:r>
          </w:p>
        </w:tc>
        <w:tc>
          <w:tcPr>
            <w:tcW w:w="1418" w:type="dxa"/>
          </w:tcPr>
          <w:p w:rsidR="00CB5E08" w:rsidRPr="002A227F" w:rsidRDefault="00CB5E08" w:rsidP="009C57E0">
            <w:pPr>
              <w:pStyle w:val="a8"/>
              <w:jc w:val="center"/>
              <w:rPr>
                <w:sz w:val="24"/>
                <w:szCs w:val="24"/>
                <w:lang w:val="kk-KZ"/>
              </w:rPr>
            </w:pPr>
            <w:r w:rsidRPr="002A227F">
              <w:rPr>
                <w:sz w:val="24"/>
                <w:szCs w:val="24"/>
                <w:lang w:val="kk-KZ"/>
              </w:rPr>
              <w:t>9,8</w:t>
            </w:r>
          </w:p>
        </w:tc>
        <w:tc>
          <w:tcPr>
            <w:tcW w:w="1417" w:type="dxa"/>
          </w:tcPr>
          <w:p w:rsidR="00CB5E08" w:rsidRPr="002A227F" w:rsidRDefault="00CB5E08" w:rsidP="009C57E0">
            <w:pPr>
              <w:pStyle w:val="a8"/>
              <w:jc w:val="center"/>
              <w:rPr>
                <w:sz w:val="24"/>
                <w:szCs w:val="24"/>
                <w:lang w:val="kk-KZ"/>
              </w:rPr>
            </w:pPr>
            <w:r w:rsidRPr="002A227F">
              <w:rPr>
                <w:sz w:val="24"/>
                <w:szCs w:val="24"/>
                <w:lang w:val="kk-KZ"/>
              </w:rPr>
              <w:t>10,8</w:t>
            </w:r>
          </w:p>
        </w:tc>
        <w:tc>
          <w:tcPr>
            <w:tcW w:w="1525" w:type="dxa"/>
          </w:tcPr>
          <w:p w:rsidR="00CB5E08" w:rsidRPr="002A227F" w:rsidRDefault="00CB5E08" w:rsidP="009C57E0">
            <w:pPr>
              <w:pStyle w:val="a8"/>
              <w:jc w:val="center"/>
              <w:rPr>
                <w:sz w:val="24"/>
                <w:szCs w:val="24"/>
                <w:lang w:val="kk-KZ"/>
              </w:rPr>
            </w:pPr>
            <w:r w:rsidRPr="002A227F">
              <w:rPr>
                <w:sz w:val="24"/>
                <w:szCs w:val="24"/>
                <w:lang w:val="kk-KZ"/>
              </w:rPr>
              <w:t>54,2</w:t>
            </w:r>
          </w:p>
        </w:tc>
      </w:tr>
      <w:tr w:rsidR="00CB5E08" w:rsidRPr="002A227F" w:rsidTr="009C57E0">
        <w:tc>
          <w:tcPr>
            <w:tcW w:w="3510"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Lemken </w:t>
            </w: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tc>
        <w:tc>
          <w:tcPr>
            <w:tcW w:w="1701" w:type="dxa"/>
          </w:tcPr>
          <w:p w:rsidR="00CB5E08" w:rsidRPr="002A227F" w:rsidRDefault="00CB5E08" w:rsidP="009C57E0">
            <w:pPr>
              <w:pStyle w:val="a8"/>
              <w:jc w:val="center"/>
              <w:rPr>
                <w:sz w:val="24"/>
                <w:szCs w:val="24"/>
                <w:lang w:val="kk-KZ"/>
              </w:rPr>
            </w:pPr>
            <w:r w:rsidRPr="002A227F">
              <w:rPr>
                <w:sz w:val="24"/>
                <w:szCs w:val="24"/>
                <w:lang w:val="kk-KZ"/>
              </w:rPr>
              <w:t>22,6</w:t>
            </w:r>
          </w:p>
        </w:tc>
        <w:tc>
          <w:tcPr>
            <w:tcW w:w="1418" w:type="dxa"/>
          </w:tcPr>
          <w:p w:rsidR="00CB5E08" w:rsidRPr="002A227F" w:rsidRDefault="00CB5E08" w:rsidP="009C57E0">
            <w:pPr>
              <w:pStyle w:val="a8"/>
              <w:jc w:val="center"/>
              <w:rPr>
                <w:sz w:val="24"/>
                <w:szCs w:val="24"/>
                <w:lang w:val="kk-KZ"/>
              </w:rPr>
            </w:pPr>
            <w:r w:rsidRPr="002A227F">
              <w:rPr>
                <w:sz w:val="24"/>
                <w:szCs w:val="24"/>
                <w:lang w:val="kk-KZ"/>
              </w:rPr>
              <w:t>9,5</w:t>
            </w:r>
          </w:p>
        </w:tc>
        <w:tc>
          <w:tcPr>
            <w:tcW w:w="1417" w:type="dxa"/>
          </w:tcPr>
          <w:p w:rsidR="00CB5E08" w:rsidRPr="002A227F" w:rsidRDefault="00CB5E08" w:rsidP="009C57E0">
            <w:pPr>
              <w:pStyle w:val="a8"/>
              <w:jc w:val="center"/>
              <w:rPr>
                <w:sz w:val="24"/>
                <w:szCs w:val="24"/>
                <w:lang w:val="kk-KZ"/>
              </w:rPr>
            </w:pPr>
            <w:r w:rsidRPr="002A227F">
              <w:rPr>
                <w:sz w:val="24"/>
                <w:szCs w:val="24"/>
                <w:lang w:val="kk-KZ"/>
              </w:rPr>
              <w:t>9,6</w:t>
            </w:r>
          </w:p>
        </w:tc>
        <w:tc>
          <w:tcPr>
            <w:tcW w:w="1525" w:type="dxa"/>
          </w:tcPr>
          <w:p w:rsidR="00CB5E08" w:rsidRPr="002A227F" w:rsidRDefault="00CB5E08" w:rsidP="009C57E0">
            <w:pPr>
              <w:pStyle w:val="a8"/>
              <w:jc w:val="center"/>
              <w:rPr>
                <w:sz w:val="24"/>
                <w:szCs w:val="24"/>
                <w:lang w:val="kk-KZ"/>
              </w:rPr>
            </w:pPr>
            <w:r w:rsidRPr="002A227F">
              <w:rPr>
                <w:sz w:val="24"/>
                <w:szCs w:val="24"/>
                <w:lang w:val="kk-KZ"/>
              </w:rPr>
              <w:t>58,3</w:t>
            </w:r>
          </w:p>
        </w:tc>
      </w:tr>
    </w:tbl>
    <w:p w:rsidR="00CB5E08" w:rsidRPr="002A227F" w:rsidRDefault="00CB5E08" w:rsidP="00CB5E08">
      <w:pPr>
        <w:pStyle w:val="a8"/>
        <w:ind w:firstLine="709"/>
        <w:rPr>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Танап бетінің жалдылығы майдалану сапасына байланысты болатыны белгілі,</w:t>
      </w:r>
      <w:r w:rsidR="004347E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себебі топырақтың өңделген қабатында қажетті кесектер мөлшері көп болған жағдайда, танаптың беткі қабаты біртегіс болатыны байқалады.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Жақсы, біркелкі тегістелген топырақ бетін, жыртудың загонсыз-айналу әдісін қолдану арқылы алуға болады, мұнда атызда бір қосылған жал құрылады және айыру бороздаларын бөлшектеу арқылы тегістеуге болады.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Танаптың жалдылығын зерттеу кезінде қайырмалы </w:t>
      </w:r>
      <w:r w:rsidRPr="002A227F">
        <w:rPr>
          <w:rFonts w:ascii="Times New Roman" w:eastAsia="Times New Roman" w:hAnsi="Times New Roman" w:cs="Times New Roman"/>
          <w:sz w:val="28"/>
          <w:szCs w:val="28"/>
          <w:lang w:val="kk-KZ"/>
        </w:rPr>
        <w:t>Lemken</w:t>
      </w:r>
      <w:r w:rsidR="001E21E4" w:rsidRPr="002A227F">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Juwel 7 соқасымен жыртуда, шалғынды-батпақты топырақтардың қыртыстары тегіс және бір-біріне тығыз орналасты,</w:t>
      </w:r>
      <w:r w:rsidR="001E21E4" w:rsidRPr="002A227F">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жалдар анық көрініп тұрды. Сондықтан бірдей шамалас және бірдей формадағы қыртыстардың түзілуі нәтижесінде, сондай-ақ, олардың бір-бірінен бірдей интервалда орналасуына байланысты, жалдылық коэффициенті бұл нұсқада 1,04 болды. Дәстүрлі ПЛН-5-35 соқасымен жырту жүргізілген нұсқада, бұл көрсеткіш біршама жоғары 1,15 болғаны анықталды (кесте 4.4)</w:t>
      </w:r>
      <w:r w:rsidR="00CD1A0E" w:rsidRPr="002A227F">
        <w:rPr>
          <w:rFonts w:ascii="Times New Roman" w:eastAsia="Times New Roman" w:hAnsi="Times New Roman" w:cs="Times New Roman"/>
          <w:sz w:val="28"/>
          <w:szCs w:val="28"/>
          <w:lang w:val="kk-KZ"/>
        </w:rPr>
        <w:t xml:space="preserve"> [</w:t>
      </w:r>
      <w:r w:rsidR="00AC1673" w:rsidRPr="002A227F">
        <w:rPr>
          <w:rFonts w:ascii="Times New Roman" w:eastAsia="Times New Roman" w:hAnsi="Times New Roman" w:cs="Times New Roman"/>
          <w:sz w:val="28"/>
          <w:szCs w:val="28"/>
          <w:lang w:val="kk-KZ"/>
        </w:rPr>
        <w:t>151,152</w:t>
      </w:r>
      <w:r w:rsidR="00CD1A0E" w:rsidRPr="002A227F">
        <w:rPr>
          <w:rFonts w:ascii="Times New Roman" w:eastAsia="Times New Roman" w:hAnsi="Times New Roman" w:cs="Times New Roman"/>
          <w:sz w:val="28"/>
          <w:szCs w:val="28"/>
          <w:lang w:val="kk-KZ"/>
        </w:rPr>
        <w:t>]</w:t>
      </w:r>
      <w:r w:rsidRPr="002A227F">
        <w:rPr>
          <w:rFonts w:ascii="Times New Roman" w:eastAsia="Times New Roman" w:hAnsi="Times New Roman" w:cs="Times New Roman"/>
          <w:sz w:val="28"/>
          <w:szCs w:val="28"/>
          <w:lang w:val="kk-KZ"/>
        </w:rPr>
        <w:t>.</w:t>
      </w:r>
    </w:p>
    <w:p w:rsidR="00CB5E08" w:rsidRPr="002A227F" w:rsidRDefault="00CB5E08" w:rsidP="00CB5E08">
      <w:pPr>
        <w:spacing w:after="0" w:line="240" w:lineRule="auto"/>
        <w:jc w:val="both"/>
        <w:rPr>
          <w:rFonts w:ascii="Times New Roman" w:hAnsi="Times New Roman" w:cs="Times New Roman"/>
          <w:sz w:val="24"/>
          <w:szCs w:val="24"/>
          <w:lang w:val="kk-KZ"/>
        </w:rPr>
      </w:pPr>
    </w:p>
    <w:p w:rsidR="00CB5E08" w:rsidRPr="002A227F" w:rsidRDefault="00CB5E08" w:rsidP="00CB5E08">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Кесте 4.4 – Түрлі топырақ</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өңдеуші құралдардың шалғынды-батпақты топырақтардың жалдылығына әсері (Қарауылтөбе тірек пункті)</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0" w:type="auto"/>
        <w:tblInd w:w="108" w:type="dxa"/>
        <w:tblLook w:val="04A0" w:firstRow="1" w:lastRow="0" w:firstColumn="1" w:lastColumn="0" w:noHBand="0" w:noVBand="1"/>
      </w:tblPr>
      <w:tblGrid>
        <w:gridCol w:w="3119"/>
        <w:gridCol w:w="2268"/>
        <w:gridCol w:w="1984"/>
        <w:gridCol w:w="1985"/>
      </w:tblGrid>
      <w:tr w:rsidR="00CB5E08" w:rsidRPr="002A227F" w:rsidTr="009C57E0">
        <w:tc>
          <w:tcPr>
            <w:tcW w:w="3119" w:type="dxa"/>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Топырақты </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eastAsia="Times New Roman" w:hAnsi="Times New Roman" w:cs="Times New Roman"/>
                <w:sz w:val="24"/>
                <w:szCs w:val="24"/>
              </w:rPr>
              <w:t xml:space="preserve"> 2</w:t>
            </w:r>
            <w:r w:rsidRPr="002A227F">
              <w:rPr>
                <w:rFonts w:ascii="Times New Roman" w:eastAsia="Times New Roman" w:hAnsi="Times New Roman" w:cs="Times New Roman"/>
                <w:sz w:val="24"/>
                <w:szCs w:val="24"/>
                <w:lang w:val="kk-KZ"/>
              </w:rPr>
              <w:t>5</w:t>
            </w:r>
            <w:r w:rsidRPr="002A227F">
              <w:rPr>
                <w:rFonts w:ascii="Times New Roman" w:eastAsia="Times New Roman" w:hAnsi="Times New Roman" w:cs="Times New Roman"/>
                <w:sz w:val="24"/>
                <w:szCs w:val="24"/>
              </w:rPr>
              <w:t>-27 см</w:t>
            </w:r>
            <w:r w:rsidRPr="002A227F">
              <w:rPr>
                <w:rFonts w:ascii="Times New Roman" w:eastAsia="Times New Roman" w:hAnsi="Times New Roman" w:cs="Times New Roman"/>
                <w:sz w:val="24"/>
                <w:szCs w:val="24"/>
                <w:lang w:val="kk-KZ"/>
              </w:rPr>
              <w:t xml:space="preserve"> тереңдікте негізгі өңдеу  (А факторы)</w:t>
            </w:r>
          </w:p>
        </w:tc>
        <w:tc>
          <w:tcPr>
            <w:tcW w:w="4252" w:type="dxa"/>
            <w:gridSpan w:val="2"/>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Жалдылық, см</w:t>
            </w:r>
          </w:p>
        </w:tc>
        <w:tc>
          <w:tcPr>
            <w:tcW w:w="1985"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Жалдылық коэффициенті</w:t>
            </w:r>
          </w:p>
        </w:tc>
      </w:tr>
      <w:tr w:rsidR="00CB5E08" w:rsidRPr="002A227F" w:rsidTr="009C57E0">
        <w:tc>
          <w:tcPr>
            <w:tcW w:w="3119" w:type="dxa"/>
            <w:vMerge/>
          </w:tcPr>
          <w:p w:rsidR="00CB5E08" w:rsidRPr="002A227F" w:rsidRDefault="00CB5E08" w:rsidP="009C57E0">
            <w:pPr>
              <w:jc w:val="center"/>
              <w:rPr>
                <w:rFonts w:ascii="Times New Roman" w:hAnsi="Times New Roman" w:cs="Times New Roman"/>
                <w:sz w:val="24"/>
                <w:szCs w:val="24"/>
                <w:lang w:val="kk-KZ"/>
              </w:rPr>
            </w:pPr>
          </w:p>
        </w:tc>
        <w:tc>
          <w:tcPr>
            <w:tcW w:w="2268" w:type="dxa"/>
          </w:tcPr>
          <w:p w:rsidR="00CB5E08" w:rsidRPr="002A227F" w:rsidRDefault="003B3A4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п</w:t>
            </w:r>
            <w:r w:rsidR="00CB5E08" w:rsidRPr="002A227F">
              <w:rPr>
                <w:rFonts w:ascii="Times New Roman" w:hAnsi="Times New Roman" w:cs="Times New Roman"/>
                <w:sz w:val="24"/>
                <w:szCs w:val="24"/>
                <w:lang w:val="kk-KZ"/>
              </w:rPr>
              <w:t>рофильдік сызықтың ұзындығы</w:t>
            </w:r>
          </w:p>
        </w:tc>
        <w:tc>
          <w:tcPr>
            <w:tcW w:w="1984" w:type="dxa"/>
          </w:tcPr>
          <w:p w:rsidR="00CB5E08" w:rsidRPr="002A227F" w:rsidRDefault="003B3A4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п</w:t>
            </w:r>
            <w:r w:rsidR="00CB5E08" w:rsidRPr="002A227F">
              <w:rPr>
                <w:rFonts w:ascii="Times New Roman" w:hAnsi="Times New Roman" w:cs="Times New Roman"/>
                <w:sz w:val="24"/>
                <w:szCs w:val="24"/>
                <w:lang w:val="kk-KZ"/>
              </w:rPr>
              <w:t>роекция* ұзындығы</w:t>
            </w:r>
          </w:p>
        </w:tc>
        <w:tc>
          <w:tcPr>
            <w:tcW w:w="1985" w:type="dxa"/>
            <w:vMerge/>
          </w:tcPr>
          <w:p w:rsidR="00CB5E08" w:rsidRPr="002A227F" w:rsidRDefault="00CB5E08" w:rsidP="009C57E0">
            <w:pPr>
              <w:jc w:val="center"/>
              <w:rPr>
                <w:rFonts w:ascii="Times New Roman" w:hAnsi="Times New Roman" w:cs="Times New Roman"/>
                <w:sz w:val="24"/>
                <w:szCs w:val="24"/>
                <w:lang w:val="kk-KZ"/>
              </w:rPr>
            </w:pPr>
          </w:p>
        </w:tc>
      </w:tr>
      <w:tr w:rsidR="00CB5E08" w:rsidRPr="002A227F" w:rsidTr="009C57E0">
        <w:tc>
          <w:tcPr>
            <w:tcW w:w="9356" w:type="dxa"/>
            <w:gridSpan w:val="4"/>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2019-2020 ж.ж.</w:t>
            </w:r>
          </w:p>
        </w:tc>
      </w:tr>
      <w:tr w:rsidR="00CB5E08" w:rsidRPr="002A227F" w:rsidTr="009C57E0">
        <w:tc>
          <w:tcPr>
            <w:tcW w:w="3119"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ПЛН-5-35</w:t>
            </w:r>
          </w:p>
        </w:tc>
        <w:tc>
          <w:tcPr>
            <w:tcW w:w="226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13,8</w:t>
            </w:r>
          </w:p>
        </w:tc>
        <w:tc>
          <w:tcPr>
            <w:tcW w:w="198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12,0</w:t>
            </w:r>
          </w:p>
        </w:tc>
        <w:tc>
          <w:tcPr>
            <w:tcW w:w="198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1,15</w:t>
            </w:r>
          </w:p>
        </w:tc>
      </w:tr>
      <w:tr w:rsidR="00CB5E08" w:rsidRPr="002A227F" w:rsidTr="009C57E0">
        <w:tc>
          <w:tcPr>
            <w:tcW w:w="3119"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Lemken </w:t>
            </w: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tc>
        <w:tc>
          <w:tcPr>
            <w:tcW w:w="226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12,6</w:t>
            </w:r>
          </w:p>
        </w:tc>
        <w:tc>
          <w:tcPr>
            <w:tcW w:w="198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12,0</w:t>
            </w:r>
          </w:p>
        </w:tc>
        <w:tc>
          <w:tcPr>
            <w:tcW w:w="198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1,05</w:t>
            </w:r>
          </w:p>
        </w:tc>
      </w:tr>
      <w:tr w:rsidR="00CB5E08" w:rsidRPr="002A227F" w:rsidTr="009C57E0">
        <w:tc>
          <w:tcPr>
            <w:tcW w:w="9356" w:type="dxa"/>
            <w:gridSpan w:val="4"/>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2020-2021 ж.ж.</w:t>
            </w:r>
          </w:p>
        </w:tc>
      </w:tr>
      <w:tr w:rsidR="00CB5E08" w:rsidRPr="002A227F" w:rsidTr="009C57E0">
        <w:tc>
          <w:tcPr>
            <w:tcW w:w="3119"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ПЛН-5-35</w:t>
            </w:r>
          </w:p>
        </w:tc>
        <w:tc>
          <w:tcPr>
            <w:tcW w:w="226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13,5</w:t>
            </w:r>
          </w:p>
        </w:tc>
        <w:tc>
          <w:tcPr>
            <w:tcW w:w="198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12,0</w:t>
            </w:r>
          </w:p>
        </w:tc>
        <w:tc>
          <w:tcPr>
            <w:tcW w:w="198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1,12</w:t>
            </w:r>
          </w:p>
        </w:tc>
      </w:tr>
      <w:tr w:rsidR="00CB5E08" w:rsidRPr="002A227F" w:rsidTr="009C57E0">
        <w:tc>
          <w:tcPr>
            <w:tcW w:w="3119"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Lemken </w:t>
            </w: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tc>
        <w:tc>
          <w:tcPr>
            <w:tcW w:w="226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12,5</w:t>
            </w:r>
          </w:p>
        </w:tc>
        <w:tc>
          <w:tcPr>
            <w:tcW w:w="198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12,0</w:t>
            </w:r>
          </w:p>
        </w:tc>
        <w:tc>
          <w:tcPr>
            <w:tcW w:w="198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1,04</w:t>
            </w:r>
          </w:p>
        </w:tc>
      </w:tr>
      <w:tr w:rsidR="00CB5E08" w:rsidRPr="002A227F" w:rsidTr="009C57E0">
        <w:tc>
          <w:tcPr>
            <w:tcW w:w="9356" w:type="dxa"/>
            <w:gridSpan w:val="4"/>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2021-2022 ж.ж.</w:t>
            </w:r>
          </w:p>
        </w:tc>
      </w:tr>
      <w:tr w:rsidR="00CB5E08" w:rsidRPr="002A227F" w:rsidTr="009C57E0">
        <w:tc>
          <w:tcPr>
            <w:tcW w:w="3119"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ПЛН-5-35</w:t>
            </w:r>
          </w:p>
        </w:tc>
        <w:tc>
          <w:tcPr>
            <w:tcW w:w="226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13,9</w:t>
            </w:r>
          </w:p>
        </w:tc>
        <w:tc>
          <w:tcPr>
            <w:tcW w:w="198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12,0</w:t>
            </w:r>
          </w:p>
        </w:tc>
        <w:tc>
          <w:tcPr>
            <w:tcW w:w="198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1,16</w:t>
            </w:r>
          </w:p>
        </w:tc>
      </w:tr>
      <w:tr w:rsidR="00CB5E08" w:rsidRPr="002A227F" w:rsidTr="009C57E0">
        <w:tc>
          <w:tcPr>
            <w:tcW w:w="3119"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Lemken </w:t>
            </w: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tc>
        <w:tc>
          <w:tcPr>
            <w:tcW w:w="226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12,5</w:t>
            </w:r>
          </w:p>
        </w:tc>
        <w:tc>
          <w:tcPr>
            <w:tcW w:w="198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12,0</w:t>
            </w:r>
          </w:p>
        </w:tc>
        <w:tc>
          <w:tcPr>
            <w:tcW w:w="198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1,04</w:t>
            </w:r>
          </w:p>
        </w:tc>
      </w:tr>
    </w:tbl>
    <w:p w:rsidR="00CB5E08" w:rsidRPr="002A227F" w:rsidRDefault="00CB5E08" w:rsidP="00CB5E08">
      <w:pPr>
        <w:spacing w:after="0" w:line="240" w:lineRule="auto"/>
        <w:jc w:val="both"/>
        <w:rPr>
          <w:rFonts w:ascii="Times New Roman" w:hAnsi="Times New Roman" w:cs="Times New Roman"/>
          <w:sz w:val="18"/>
          <w:szCs w:val="18"/>
          <w:lang w:val="kk-KZ"/>
        </w:rPr>
      </w:pPr>
    </w:p>
    <w:p w:rsidR="00CB5E08" w:rsidRPr="002A227F" w:rsidRDefault="00CB5E08" w:rsidP="00CB5E08">
      <w:pPr>
        <w:spacing w:after="0" w:line="240" w:lineRule="auto"/>
        <w:rPr>
          <w:rFonts w:ascii="Times New Roman" w:hAnsi="Times New Roman" w:cs="Times New Roman"/>
          <w:sz w:val="28"/>
          <w:szCs w:val="28"/>
          <w:lang w:val="kk-KZ"/>
        </w:rPr>
      </w:pPr>
      <w:r w:rsidRPr="001D7626">
        <w:rPr>
          <w:rFonts w:ascii="Times New Roman" w:hAnsi="Times New Roman" w:cs="Times New Roman"/>
          <w:i/>
          <w:sz w:val="24"/>
          <w:szCs w:val="24"/>
          <w:lang w:val="kk-KZ"/>
        </w:rPr>
        <w:t>Ескерту*</w:t>
      </w:r>
      <w:r w:rsidRPr="002A227F">
        <w:rPr>
          <w:rFonts w:ascii="Times New Roman" w:hAnsi="Times New Roman" w:cs="Times New Roman"/>
          <w:sz w:val="24"/>
          <w:szCs w:val="24"/>
          <w:lang w:val="kk-KZ"/>
        </w:rPr>
        <w:t>-проекция ұзындығы есептеу мөлдегінің еніне тең, яғни 12,0 м.</w:t>
      </w:r>
    </w:p>
    <w:p w:rsidR="00CB5E08" w:rsidRPr="002A227F" w:rsidRDefault="00CB5E08" w:rsidP="004347E1">
      <w:pPr>
        <w:pStyle w:val="a8"/>
        <w:ind w:firstLine="567"/>
        <w:jc w:val="both"/>
        <w:rPr>
          <w:lang w:val="kk-KZ"/>
        </w:rPr>
      </w:pPr>
      <w:r w:rsidRPr="002A227F">
        <w:rPr>
          <w:lang w:val="kk-KZ"/>
        </w:rPr>
        <w:lastRenderedPageBreak/>
        <w:t>2019 және 2021 жылдармен салыстырғанда 2020 жылы жыртылған беттің жалдылығы, топырақтың жоғары ылғалдылығынан және қаттылығынан ұлғайды. Алайда, мұнда да Lemken Juwel 7 соқасының тегістеуші рөлі байқалды,</w:t>
      </w:r>
      <w:r w:rsidR="00BC2E7D">
        <w:rPr>
          <w:lang w:val="kk-KZ"/>
        </w:rPr>
        <w:t xml:space="preserve"> </w:t>
      </w:r>
      <w:r w:rsidRPr="002A227F">
        <w:rPr>
          <w:lang w:val="kk-KZ"/>
        </w:rPr>
        <w:t>ол кесектерді қосымша майдалап, беткі қабатты тегістеді.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Топырақ өңдеуші құралдардың жұмысының сапасын дәлірек салыстыру үшін жыртылған беттің жалдылығы координаттық сызғышпен профилограмма түсіру арқылы тексерілді.</w:t>
      </w:r>
      <w:r w:rsidR="007D122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Сынған сызық</w:t>
      </w:r>
      <w:r w:rsidR="007D1224" w:rsidRPr="002A227F">
        <w:rPr>
          <w:rFonts w:ascii="Times New Roman" w:hAnsi="Times New Roman" w:cs="Times New Roman"/>
          <w:sz w:val="28"/>
          <w:szCs w:val="28"/>
          <w:lang w:val="kk-KZ"/>
        </w:rPr>
        <w:t xml:space="preserve"> түріндегі профилограммалар 4.2</w:t>
      </w:r>
      <w:r w:rsidRPr="002A227F">
        <w:rPr>
          <w:rFonts w:ascii="Times New Roman" w:hAnsi="Times New Roman" w:cs="Times New Roman"/>
          <w:sz w:val="28"/>
          <w:szCs w:val="28"/>
          <w:lang w:val="kk-KZ"/>
        </w:rPr>
        <w:t xml:space="preserve"> суретте берілген.</w:t>
      </w:r>
    </w:p>
    <w:p w:rsidR="00CB5E08" w:rsidRPr="002A227F" w:rsidRDefault="00CB5E08" w:rsidP="00CB5E08">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shd w:val="clear" w:color="auto" w:fill="FFFFFF"/>
          <w:lang w:val="kk-KZ"/>
        </w:rPr>
        <w:tab/>
      </w:r>
    </w:p>
    <w:p w:rsidR="00CB5E08" w:rsidRPr="002A227F" w:rsidRDefault="00CB5E08" w:rsidP="00CB5E08">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drawing>
          <wp:inline distT="0" distB="0" distL="0" distR="0">
            <wp:extent cx="5825490" cy="3400425"/>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29022" t="45430" r="27825" b="12251"/>
                    <a:stretch>
                      <a:fillRect/>
                    </a:stretch>
                  </pic:blipFill>
                  <pic:spPr bwMode="auto">
                    <a:xfrm>
                      <a:off x="0" y="0"/>
                      <a:ext cx="5825490" cy="3400425"/>
                    </a:xfrm>
                    <a:prstGeom prst="rect">
                      <a:avLst/>
                    </a:prstGeom>
                    <a:noFill/>
                    <a:ln w="9525">
                      <a:noFill/>
                      <a:miter lim="800000"/>
                      <a:headEnd/>
                      <a:tailEnd/>
                    </a:ln>
                  </pic:spPr>
                </pic:pic>
              </a:graphicData>
            </a:graphic>
          </wp:inline>
        </w:drawing>
      </w:r>
    </w:p>
    <w:p w:rsidR="00CB5E08" w:rsidRPr="002A227F" w:rsidRDefault="00CB5E08" w:rsidP="00CB5E08">
      <w:pPr>
        <w:spacing w:after="0" w:line="240" w:lineRule="auto"/>
        <w:jc w:val="center"/>
        <w:rPr>
          <w:rFonts w:ascii="Times New Roman" w:hAnsi="Times New Roman" w:cs="Times New Roman"/>
          <w:sz w:val="28"/>
          <w:szCs w:val="28"/>
          <w:lang w:val="kk-KZ"/>
        </w:rPr>
      </w:pPr>
    </w:p>
    <w:p w:rsidR="00CB5E08" w:rsidRPr="002A227F" w:rsidRDefault="00CB5E08" w:rsidP="00D15A8E">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Сурет 4</w:t>
      </w:r>
      <w:r w:rsidR="007D1224" w:rsidRPr="002A227F">
        <w:rPr>
          <w:rFonts w:ascii="Times New Roman" w:hAnsi="Times New Roman" w:cs="Times New Roman"/>
          <w:sz w:val="24"/>
          <w:szCs w:val="24"/>
          <w:lang w:val="kk-KZ"/>
        </w:rPr>
        <w:t>.2</w:t>
      </w:r>
      <w:r w:rsidRPr="002A227F">
        <w:rPr>
          <w:rFonts w:ascii="Times New Roman" w:hAnsi="Times New Roman" w:cs="Times New Roman"/>
          <w:sz w:val="24"/>
          <w:szCs w:val="24"/>
          <w:lang w:val="kk-KZ"/>
        </w:rPr>
        <w:t xml:space="preserve"> – Жыртудан кейінгі танап бетінің профилограммалары</w:t>
      </w:r>
    </w:p>
    <w:p w:rsidR="00CB5E08" w:rsidRPr="002A227F" w:rsidRDefault="00CB5E08" w:rsidP="00D15A8E">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r w:rsidR="00D15A8E" w:rsidRPr="002A227F">
        <w:rPr>
          <w:rFonts w:ascii="Times New Roman" w:hAnsi="Times New Roman" w:cs="Times New Roman"/>
          <w:sz w:val="24"/>
          <w:szCs w:val="24"/>
          <w:lang w:val="kk-KZ"/>
        </w:rPr>
        <w:t xml:space="preserve"> 2019-2021 ж.ж. бойынша орташа</w:t>
      </w:r>
      <w:r w:rsidRPr="002A227F">
        <w:rPr>
          <w:rFonts w:ascii="Times New Roman" w:hAnsi="Times New Roman" w:cs="Times New Roman"/>
          <w:sz w:val="24"/>
          <w:szCs w:val="24"/>
          <w:lang w:val="kk-KZ"/>
        </w:rPr>
        <w:t>)</w:t>
      </w:r>
    </w:p>
    <w:p w:rsidR="00CB5E08" w:rsidRPr="002A227F" w:rsidRDefault="00CB5E08" w:rsidP="00CB5E08">
      <w:pPr>
        <w:spacing w:after="0" w:line="240" w:lineRule="auto"/>
        <w:ind w:firstLine="708"/>
        <w:jc w:val="both"/>
        <w:rPr>
          <w:rFonts w:ascii="Times New Roman" w:hAnsi="Times New Roman" w:cs="Times New Roman"/>
          <w:sz w:val="28"/>
          <w:szCs w:val="28"/>
          <w:lang w:val="kk-KZ"/>
        </w:rPr>
      </w:pPr>
    </w:p>
    <w:p w:rsidR="00D15A8E" w:rsidRPr="002A227F" w:rsidRDefault="00D15A8E" w:rsidP="00D15A8E">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Топырақтың байқалған жалдылығы шамаларының төмендеуі сериялық ПЛН-5-35 соқасы жұмыс органдарының төменгі тиімділігі нәтижесінде болып отыр. Ал қайтармалы Lemken Juwel 7 соқасымен өңделген жерде қыртыстар бір-біріне тең тығыз және тегіс жабысып тұрады,</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жалдар мен бороздалар анық көрінеді, шамасы және формасы бойынша біртипті және бір-біріне бірдей қашықтықта орналасқан.</w:t>
      </w:r>
    </w:p>
    <w:p w:rsidR="00D15A8E" w:rsidRPr="002A227F" w:rsidRDefault="00D15A8E" w:rsidP="00D15A8E">
      <w:pPr>
        <w:spacing w:after="0" w:line="240" w:lineRule="auto"/>
        <w:ind w:firstLine="567"/>
        <w:jc w:val="both"/>
        <w:rPr>
          <w:rFonts w:ascii="Times New Roman" w:hAnsi="Times New Roman" w:cs="Times New Roman"/>
          <w:sz w:val="28"/>
          <w:szCs w:val="28"/>
          <w:shd w:val="clear" w:color="auto" w:fill="FFFFFF"/>
          <w:lang w:val="kk-KZ"/>
        </w:rPr>
      </w:pPr>
      <w:r w:rsidRPr="002A227F">
        <w:rPr>
          <w:rFonts w:ascii="Times New Roman" w:hAnsi="Times New Roman" w:cs="Times New Roman"/>
          <w:sz w:val="28"/>
          <w:szCs w:val="28"/>
          <w:shd w:val="clear" w:color="auto" w:fill="FFFFFF"/>
          <w:lang w:val="kk-KZ"/>
        </w:rPr>
        <w:tab/>
        <w:t>Күріш атыздарында танаптың жиі тегіс болмауының себебі, танаптан сабанның толық шығарылмауынан, өйткені қалған сабан жырту кезінде соқа түрендеріне жабысып, кедергі жасайды. Нәтижесінде, танапта соқаларды тазалаудан соң, сабанмен араласқан топырақ түйдектеліп қалады, сол себепті келесі жұмыстарда техниканың жұмысы елеулі қиындықтарға ұшырайды.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Жалпы алғанда,</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жыртылған жер бетіндегі жалдылық коэффициенті және кесектер саны көп жағдайда топырақтың физикалық жағдайына ғана байланысты болған жоқ,</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ол және салыстырылып отырған соқалардың конструктивтік ерекшеліктеріне де байланысты болды.</w:t>
      </w:r>
      <w:r w:rsidR="001E21E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Атап өту керек, </w:t>
      </w:r>
      <w:r w:rsidRPr="002A227F">
        <w:rPr>
          <w:rFonts w:ascii="Times New Roman" w:hAnsi="Times New Roman" w:cs="Times New Roman"/>
          <w:sz w:val="28"/>
          <w:szCs w:val="28"/>
          <w:lang w:val="kk-KZ"/>
        </w:rPr>
        <w:lastRenderedPageBreak/>
        <w:t>қайырмалы Lemken Juwel 7</w:t>
      </w:r>
      <w:r w:rsidR="001E21E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соқасын пайдалану кезінде атызды загондарға бөлудің қажеттілігі болмай қалды, сондықтан ол жерде қосу жалдары және айыру бороздалары болған жоқ. Сондай-ақ,</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қайырмалы соқаның жұмыс органдарының тұрығының биіктігі мен формасы арқасында ПЛН-5-35 соқасының жұмыс органдарына  қарағанда, өсімдік қалдықтарымен бітелу деңгейі аз болды.</w:t>
      </w:r>
    </w:p>
    <w:p w:rsidR="001E21E4" w:rsidRPr="002A227F" w:rsidRDefault="001E21E4" w:rsidP="00CB5E08">
      <w:pPr>
        <w:spacing w:after="0" w:line="240" w:lineRule="auto"/>
        <w:ind w:firstLine="567"/>
        <w:jc w:val="both"/>
        <w:rPr>
          <w:rFonts w:ascii="Times New Roman" w:hAnsi="Times New Roman" w:cs="Times New Roman"/>
          <w:b/>
          <w:sz w:val="28"/>
          <w:szCs w:val="28"/>
          <w:lang w:val="kk-KZ"/>
        </w:rPr>
      </w:pP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r w:rsidRPr="002A227F">
        <w:rPr>
          <w:rFonts w:ascii="Times New Roman" w:hAnsi="Times New Roman" w:cs="Times New Roman"/>
          <w:b/>
          <w:sz w:val="28"/>
          <w:szCs w:val="28"/>
          <w:lang w:val="kk-KZ"/>
        </w:rPr>
        <w:t>4.2 Топырақты себуалды өңдеу (сүдігерді дискілеу)</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Күзгі сүдігер жырту тек аэрацияға жақсы жағдай туғызып қана қоймайды, ол сондай-ақ, күзгі-қысқы уақыттағы алмаспалы (негізінен төменгі) температура мен жауын-шашын әсерінен топырақтың кесекті жағдайдан борпылдақ жағдайға айналуына септігін тигізеді. Онан басқа, қар еруден соң көктемде топырақ коллоидтардың ісінуі есебінен тығыздығы төмендейді және бұл қарашіріктің белгілі бір мөлшерінде қолайлы қалыпқа ие болуға мүмкіндік береді.</w:t>
      </w:r>
    </w:p>
    <w:p w:rsidR="00CB5E08" w:rsidRPr="002A227F" w:rsidRDefault="00CB5E08" w:rsidP="004347E1">
      <w:pPr>
        <w:pStyle w:val="a8"/>
        <w:ind w:firstLine="567"/>
        <w:jc w:val="both"/>
        <w:rPr>
          <w:lang w:val="kk-KZ"/>
        </w:rPr>
      </w:pPr>
      <w:r w:rsidRPr="002A227F">
        <w:rPr>
          <w:lang w:val="kk-KZ"/>
        </w:rPr>
        <w:t>Күрішке арналған жердің себуалды өңдеуінің тиімділігі, сапалы сүдігер жыртылған топырақтарда жоғары болады. Сүдігерге жырту топырақ бетінде қорғаушы қабат құрады, ол топырақ ылғалдылығын сақтайды, жырту қабатының тығыздалуын жояды, арамшөптердің тез өніп шығуын арандатады, топырақтың дәнді-шаңды жоғары қабатын жасайды,</w:t>
      </w:r>
      <w:r w:rsidR="00BC2E7D">
        <w:rPr>
          <w:lang w:val="kk-KZ"/>
        </w:rPr>
        <w:t xml:space="preserve"> </w:t>
      </w:r>
      <w:r w:rsidRPr="002A227F">
        <w:rPr>
          <w:lang w:val="kk-KZ"/>
        </w:rPr>
        <w:t xml:space="preserve">ол өз кезегінде күріш тұқымын 1,5-2,0 см тереңдікте орналастыруға мүмкіндік береді, топырақтың бетінің тегістігін ±3-5 см дәлдікпен қамтамасыз етеді.   </w:t>
      </w:r>
    </w:p>
    <w:p w:rsidR="00CB5E08" w:rsidRPr="002A227F" w:rsidRDefault="00CB5E08" w:rsidP="00CB5E08">
      <w:pPr>
        <w:pStyle w:val="a8"/>
        <w:shd w:val="clear" w:color="auto" w:fill="FFFFFF" w:themeFill="background1"/>
        <w:rPr>
          <w:lang w:val="kk-KZ"/>
        </w:rPr>
      </w:pPr>
    </w:p>
    <w:p w:rsidR="00CB5E08" w:rsidRPr="002A227F" w:rsidRDefault="00CB5E08" w:rsidP="00CB5E08">
      <w:pPr>
        <w:pStyle w:val="a8"/>
        <w:shd w:val="clear" w:color="auto" w:fill="FFFFFF" w:themeFill="background1"/>
        <w:rPr>
          <w:lang w:val="kk-KZ"/>
        </w:rPr>
      </w:pPr>
      <w:r w:rsidRPr="002A227F">
        <w:rPr>
          <w:lang w:val="kk-KZ"/>
        </w:rPr>
        <w:t>Кесте  4.5 – Себуалды топырақ өңдеуді жүргізу алдында эксперименталдық учаскенің агротехникалық бағалау керсеткіштер мәні (Қарауылтөбе тірек пукті)</w:t>
      </w:r>
    </w:p>
    <w:p w:rsidR="00CB5E08" w:rsidRPr="002A227F" w:rsidRDefault="00CB5E08" w:rsidP="00CB5E08">
      <w:pPr>
        <w:pStyle w:val="a8"/>
        <w:shd w:val="clear" w:color="auto" w:fill="FFFFFF" w:themeFill="background1"/>
        <w:rPr>
          <w:sz w:val="18"/>
          <w:szCs w:val="18"/>
          <w:lang w:val="kk-KZ"/>
        </w:rPr>
      </w:pPr>
    </w:p>
    <w:tbl>
      <w:tblPr>
        <w:tblStyle w:val="a3"/>
        <w:tblW w:w="9747" w:type="dxa"/>
        <w:tblLayout w:type="fixed"/>
        <w:tblLook w:val="04A0" w:firstRow="1" w:lastRow="0" w:firstColumn="1" w:lastColumn="0" w:noHBand="0" w:noVBand="1"/>
      </w:tblPr>
      <w:tblGrid>
        <w:gridCol w:w="3652"/>
        <w:gridCol w:w="2126"/>
        <w:gridCol w:w="2118"/>
        <w:gridCol w:w="1851"/>
      </w:tblGrid>
      <w:tr w:rsidR="00CB5E08" w:rsidRPr="00FA0665" w:rsidTr="00193763">
        <w:tc>
          <w:tcPr>
            <w:tcW w:w="3652" w:type="dxa"/>
            <w:vMerge w:val="restart"/>
          </w:tcPr>
          <w:p w:rsidR="00CB5E08" w:rsidRPr="002A227F" w:rsidRDefault="00CB5E08" w:rsidP="00193763">
            <w:pPr>
              <w:pStyle w:val="a8"/>
              <w:jc w:val="center"/>
              <w:rPr>
                <w:sz w:val="24"/>
                <w:szCs w:val="24"/>
                <w:lang w:val="kk-KZ"/>
              </w:rPr>
            </w:pPr>
            <w:r w:rsidRPr="002A227F">
              <w:rPr>
                <w:sz w:val="24"/>
                <w:szCs w:val="24"/>
                <w:lang w:val="kk-KZ"/>
              </w:rPr>
              <w:t>Көрсеткіштер</w:t>
            </w:r>
          </w:p>
        </w:tc>
        <w:tc>
          <w:tcPr>
            <w:tcW w:w="6095" w:type="dxa"/>
            <w:gridSpan w:val="3"/>
          </w:tcPr>
          <w:p w:rsidR="001D7626" w:rsidRDefault="00CB5E08" w:rsidP="00193763">
            <w:pPr>
              <w:pStyle w:val="a8"/>
              <w:jc w:val="center"/>
              <w:rPr>
                <w:sz w:val="24"/>
                <w:szCs w:val="24"/>
                <w:lang w:val="kk-KZ"/>
              </w:rPr>
            </w:pPr>
            <w:r w:rsidRPr="002A227F">
              <w:rPr>
                <w:sz w:val="24"/>
                <w:szCs w:val="24"/>
                <w:lang w:val="kk-KZ"/>
              </w:rPr>
              <w:t xml:space="preserve">Ауылшаруашылық жылдары бойынша </w:t>
            </w:r>
          </w:p>
          <w:p w:rsidR="00CB5E08" w:rsidRPr="002A227F" w:rsidRDefault="00CB5E08" w:rsidP="00193763">
            <w:pPr>
              <w:pStyle w:val="a8"/>
              <w:jc w:val="center"/>
              <w:rPr>
                <w:sz w:val="24"/>
                <w:szCs w:val="24"/>
                <w:lang w:val="kk-KZ"/>
              </w:rPr>
            </w:pPr>
            <w:r w:rsidRPr="002A227F">
              <w:rPr>
                <w:sz w:val="24"/>
                <w:szCs w:val="24"/>
                <w:lang w:val="kk-KZ"/>
              </w:rPr>
              <w:t>көрсеткіштер мәні</w:t>
            </w:r>
          </w:p>
        </w:tc>
      </w:tr>
      <w:tr w:rsidR="00CB5E08" w:rsidRPr="002A227F" w:rsidTr="00193763">
        <w:tc>
          <w:tcPr>
            <w:tcW w:w="3652" w:type="dxa"/>
            <w:vMerge/>
          </w:tcPr>
          <w:p w:rsidR="00CB5E08" w:rsidRPr="002A227F" w:rsidRDefault="00CB5E08" w:rsidP="00193763">
            <w:pPr>
              <w:pStyle w:val="a8"/>
              <w:jc w:val="center"/>
              <w:rPr>
                <w:sz w:val="24"/>
                <w:szCs w:val="24"/>
                <w:lang w:val="kk-KZ"/>
              </w:rPr>
            </w:pPr>
          </w:p>
        </w:tc>
        <w:tc>
          <w:tcPr>
            <w:tcW w:w="2126" w:type="dxa"/>
          </w:tcPr>
          <w:p w:rsidR="00CB5E08" w:rsidRPr="002A227F" w:rsidRDefault="00CB5E08" w:rsidP="00193763">
            <w:pPr>
              <w:pStyle w:val="a8"/>
              <w:jc w:val="center"/>
              <w:rPr>
                <w:sz w:val="24"/>
                <w:szCs w:val="24"/>
                <w:lang w:val="kk-KZ"/>
              </w:rPr>
            </w:pPr>
            <w:r w:rsidRPr="002A227F">
              <w:rPr>
                <w:sz w:val="24"/>
                <w:szCs w:val="24"/>
                <w:lang w:val="kk-KZ"/>
              </w:rPr>
              <w:t>2019-2020</w:t>
            </w:r>
          </w:p>
        </w:tc>
        <w:tc>
          <w:tcPr>
            <w:tcW w:w="2118" w:type="dxa"/>
          </w:tcPr>
          <w:p w:rsidR="00CB5E08" w:rsidRPr="002A227F" w:rsidRDefault="00CB5E08" w:rsidP="00193763">
            <w:pPr>
              <w:pStyle w:val="a8"/>
              <w:jc w:val="center"/>
              <w:rPr>
                <w:sz w:val="24"/>
                <w:szCs w:val="24"/>
                <w:lang w:val="kk-KZ"/>
              </w:rPr>
            </w:pPr>
            <w:r w:rsidRPr="002A227F">
              <w:rPr>
                <w:sz w:val="24"/>
                <w:szCs w:val="24"/>
                <w:lang w:val="kk-KZ"/>
              </w:rPr>
              <w:t>2020-2021</w:t>
            </w:r>
          </w:p>
        </w:tc>
        <w:tc>
          <w:tcPr>
            <w:tcW w:w="1851" w:type="dxa"/>
          </w:tcPr>
          <w:p w:rsidR="00CB5E08" w:rsidRPr="002A227F" w:rsidRDefault="00CB5E08" w:rsidP="00193763">
            <w:pPr>
              <w:pStyle w:val="a8"/>
              <w:jc w:val="center"/>
              <w:rPr>
                <w:sz w:val="24"/>
                <w:szCs w:val="24"/>
                <w:lang w:val="kk-KZ"/>
              </w:rPr>
            </w:pPr>
            <w:r w:rsidRPr="002A227F">
              <w:rPr>
                <w:sz w:val="24"/>
                <w:szCs w:val="24"/>
                <w:lang w:val="kk-KZ"/>
              </w:rPr>
              <w:t>2021-2022</w:t>
            </w: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Тәжірибелер жүргізу мерзімі</w:t>
            </w:r>
          </w:p>
        </w:tc>
        <w:tc>
          <w:tcPr>
            <w:tcW w:w="2126" w:type="dxa"/>
          </w:tcPr>
          <w:p w:rsidR="00CB5E08" w:rsidRPr="002A227F" w:rsidRDefault="00CB5E08" w:rsidP="00193763">
            <w:pPr>
              <w:pStyle w:val="a8"/>
              <w:jc w:val="center"/>
              <w:rPr>
                <w:sz w:val="24"/>
                <w:szCs w:val="24"/>
                <w:lang w:val="kk-KZ"/>
              </w:rPr>
            </w:pPr>
            <w:r w:rsidRPr="002A227F">
              <w:rPr>
                <w:sz w:val="24"/>
                <w:szCs w:val="24"/>
                <w:lang w:val="kk-KZ"/>
              </w:rPr>
              <w:t>17 сәуір</w:t>
            </w:r>
          </w:p>
        </w:tc>
        <w:tc>
          <w:tcPr>
            <w:tcW w:w="2118" w:type="dxa"/>
          </w:tcPr>
          <w:p w:rsidR="00CB5E08" w:rsidRPr="002A227F" w:rsidRDefault="00CB5E08" w:rsidP="00193763">
            <w:pPr>
              <w:pStyle w:val="a8"/>
              <w:jc w:val="center"/>
              <w:rPr>
                <w:sz w:val="24"/>
                <w:szCs w:val="24"/>
                <w:lang w:val="kk-KZ"/>
              </w:rPr>
            </w:pPr>
            <w:r w:rsidRPr="002A227F">
              <w:rPr>
                <w:sz w:val="24"/>
                <w:szCs w:val="24"/>
                <w:lang w:val="kk-KZ"/>
              </w:rPr>
              <w:t>18 сәуір</w:t>
            </w:r>
          </w:p>
        </w:tc>
        <w:tc>
          <w:tcPr>
            <w:tcW w:w="1851" w:type="dxa"/>
          </w:tcPr>
          <w:p w:rsidR="00CB5E08" w:rsidRPr="002A227F" w:rsidRDefault="00CB5E08" w:rsidP="00193763">
            <w:pPr>
              <w:pStyle w:val="a8"/>
              <w:jc w:val="center"/>
              <w:rPr>
                <w:sz w:val="24"/>
                <w:szCs w:val="24"/>
                <w:lang w:val="kk-KZ"/>
              </w:rPr>
            </w:pPr>
            <w:r w:rsidRPr="002A227F">
              <w:rPr>
                <w:sz w:val="24"/>
                <w:szCs w:val="24"/>
                <w:lang w:val="kk-KZ"/>
              </w:rPr>
              <w:t>12 сәуір</w:t>
            </w: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 xml:space="preserve">Ауа температурасы , </w:t>
            </w:r>
            <w:r w:rsidRPr="002A227F">
              <w:rPr>
                <w:sz w:val="24"/>
                <w:szCs w:val="24"/>
                <w:vertAlign w:val="superscript"/>
                <w:lang w:val="kk-KZ"/>
              </w:rPr>
              <w:t>0</w:t>
            </w:r>
            <w:r w:rsidRPr="002A227F">
              <w:rPr>
                <w:sz w:val="24"/>
                <w:szCs w:val="24"/>
                <w:lang w:val="kk-KZ"/>
              </w:rPr>
              <w:t>С</w:t>
            </w:r>
          </w:p>
        </w:tc>
        <w:tc>
          <w:tcPr>
            <w:tcW w:w="2126" w:type="dxa"/>
          </w:tcPr>
          <w:p w:rsidR="00CB5E08" w:rsidRPr="002A227F" w:rsidRDefault="00CB5E08" w:rsidP="00193763">
            <w:pPr>
              <w:pStyle w:val="a8"/>
              <w:jc w:val="center"/>
              <w:rPr>
                <w:sz w:val="24"/>
                <w:szCs w:val="24"/>
                <w:lang w:val="kk-KZ"/>
              </w:rPr>
            </w:pPr>
            <w:r w:rsidRPr="002A227F">
              <w:rPr>
                <w:sz w:val="24"/>
                <w:szCs w:val="24"/>
                <w:lang w:val="kk-KZ"/>
              </w:rPr>
              <w:t>16,2</w:t>
            </w:r>
          </w:p>
        </w:tc>
        <w:tc>
          <w:tcPr>
            <w:tcW w:w="2118" w:type="dxa"/>
          </w:tcPr>
          <w:p w:rsidR="00CB5E08" w:rsidRPr="002A227F" w:rsidRDefault="00CB5E08" w:rsidP="00193763">
            <w:pPr>
              <w:pStyle w:val="a8"/>
              <w:jc w:val="center"/>
              <w:rPr>
                <w:sz w:val="24"/>
                <w:szCs w:val="24"/>
                <w:lang w:val="kk-KZ"/>
              </w:rPr>
            </w:pPr>
            <w:r w:rsidRPr="002A227F">
              <w:rPr>
                <w:sz w:val="24"/>
                <w:szCs w:val="24"/>
                <w:lang w:val="kk-KZ"/>
              </w:rPr>
              <w:t>21,5</w:t>
            </w:r>
          </w:p>
        </w:tc>
        <w:tc>
          <w:tcPr>
            <w:tcW w:w="1851" w:type="dxa"/>
          </w:tcPr>
          <w:p w:rsidR="00CB5E08" w:rsidRPr="002A227F" w:rsidRDefault="00CB5E08" w:rsidP="00193763">
            <w:pPr>
              <w:pStyle w:val="a8"/>
              <w:jc w:val="center"/>
              <w:rPr>
                <w:sz w:val="24"/>
                <w:szCs w:val="24"/>
                <w:lang w:val="kk-KZ"/>
              </w:rPr>
            </w:pPr>
            <w:r w:rsidRPr="002A227F">
              <w:rPr>
                <w:sz w:val="24"/>
                <w:szCs w:val="24"/>
                <w:lang w:val="kk-KZ"/>
              </w:rPr>
              <w:t>18,3</w:t>
            </w:r>
          </w:p>
        </w:tc>
      </w:tr>
      <w:tr w:rsidR="00CB5E08" w:rsidRPr="00FA0665" w:rsidTr="00193763">
        <w:tc>
          <w:tcPr>
            <w:tcW w:w="3652" w:type="dxa"/>
          </w:tcPr>
          <w:p w:rsidR="00CB5E08" w:rsidRPr="002A227F" w:rsidRDefault="00CB5E08" w:rsidP="00193763">
            <w:pPr>
              <w:pStyle w:val="a8"/>
              <w:rPr>
                <w:sz w:val="24"/>
                <w:szCs w:val="24"/>
                <w:lang w:val="kk-KZ"/>
              </w:rPr>
            </w:pPr>
            <w:r w:rsidRPr="002A227F">
              <w:rPr>
                <w:sz w:val="24"/>
                <w:szCs w:val="24"/>
                <w:lang w:val="kk-KZ"/>
              </w:rPr>
              <w:t>Алдыңғы өңдеу</w:t>
            </w:r>
          </w:p>
        </w:tc>
        <w:tc>
          <w:tcPr>
            <w:tcW w:w="6095" w:type="dxa"/>
            <w:gridSpan w:val="3"/>
          </w:tcPr>
          <w:p w:rsidR="00CB5E08" w:rsidRPr="002A227F" w:rsidRDefault="00CB5E08" w:rsidP="00193763">
            <w:pPr>
              <w:pStyle w:val="a8"/>
              <w:jc w:val="center"/>
              <w:rPr>
                <w:sz w:val="24"/>
                <w:szCs w:val="24"/>
                <w:lang w:val="kk-KZ"/>
              </w:rPr>
            </w:pPr>
            <w:r w:rsidRPr="002A227F">
              <w:rPr>
                <w:sz w:val="24"/>
                <w:szCs w:val="24"/>
                <w:lang w:val="kk-KZ"/>
              </w:rPr>
              <w:t>25-27 см тереңдікте сүдігер жырту (күзде)</w:t>
            </w: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Жер бедері</w:t>
            </w:r>
          </w:p>
        </w:tc>
        <w:tc>
          <w:tcPr>
            <w:tcW w:w="6095" w:type="dxa"/>
            <w:gridSpan w:val="3"/>
          </w:tcPr>
          <w:p w:rsidR="00CB5E08" w:rsidRPr="002A227F" w:rsidRDefault="00CB5E08" w:rsidP="00193763">
            <w:pPr>
              <w:pStyle w:val="a8"/>
              <w:jc w:val="center"/>
              <w:rPr>
                <w:sz w:val="24"/>
                <w:szCs w:val="24"/>
                <w:lang w:val="kk-KZ"/>
              </w:rPr>
            </w:pPr>
            <w:r w:rsidRPr="002A227F">
              <w:rPr>
                <w:sz w:val="24"/>
                <w:szCs w:val="24"/>
                <w:lang w:val="kk-KZ"/>
              </w:rPr>
              <w:t xml:space="preserve">жалды </w:t>
            </w: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Микрорельеф</w:t>
            </w:r>
          </w:p>
        </w:tc>
        <w:tc>
          <w:tcPr>
            <w:tcW w:w="6095" w:type="dxa"/>
            <w:gridSpan w:val="3"/>
          </w:tcPr>
          <w:p w:rsidR="00CB5E08" w:rsidRPr="002A227F" w:rsidRDefault="00CB5E08" w:rsidP="00193763">
            <w:pPr>
              <w:pStyle w:val="a8"/>
              <w:jc w:val="center"/>
              <w:rPr>
                <w:sz w:val="24"/>
                <w:szCs w:val="24"/>
                <w:lang w:val="kk-KZ"/>
              </w:rPr>
            </w:pPr>
            <w:r w:rsidRPr="002A227F">
              <w:rPr>
                <w:sz w:val="24"/>
                <w:szCs w:val="24"/>
                <w:lang w:val="kk-KZ"/>
              </w:rPr>
              <w:t>толқынды</w:t>
            </w: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 xml:space="preserve">Топырақ ылғалдылығы, </w:t>
            </w:r>
            <w:r w:rsidRPr="002A227F">
              <w:rPr>
                <w:sz w:val="24"/>
                <w:szCs w:val="24"/>
              </w:rPr>
              <w:t>%</w:t>
            </w:r>
            <w:r w:rsidRPr="002A227F">
              <w:rPr>
                <w:sz w:val="24"/>
                <w:szCs w:val="24"/>
                <w:lang w:val="kk-KZ"/>
              </w:rPr>
              <w:t>:</w:t>
            </w:r>
          </w:p>
        </w:tc>
        <w:tc>
          <w:tcPr>
            <w:tcW w:w="2126" w:type="dxa"/>
          </w:tcPr>
          <w:p w:rsidR="00CB5E08" w:rsidRPr="002A227F" w:rsidRDefault="00CB5E08" w:rsidP="00193763">
            <w:pPr>
              <w:pStyle w:val="a8"/>
              <w:jc w:val="center"/>
              <w:rPr>
                <w:sz w:val="24"/>
                <w:szCs w:val="24"/>
                <w:lang w:val="kk-KZ"/>
              </w:rPr>
            </w:pPr>
          </w:p>
        </w:tc>
        <w:tc>
          <w:tcPr>
            <w:tcW w:w="2118" w:type="dxa"/>
          </w:tcPr>
          <w:p w:rsidR="00CB5E08" w:rsidRPr="002A227F" w:rsidRDefault="00CB5E08" w:rsidP="00193763">
            <w:pPr>
              <w:pStyle w:val="a8"/>
              <w:jc w:val="center"/>
              <w:rPr>
                <w:sz w:val="24"/>
                <w:szCs w:val="24"/>
                <w:lang w:val="kk-KZ"/>
              </w:rPr>
            </w:pPr>
          </w:p>
        </w:tc>
        <w:tc>
          <w:tcPr>
            <w:tcW w:w="1851" w:type="dxa"/>
          </w:tcPr>
          <w:p w:rsidR="00CB5E08" w:rsidRPr="002A227F" w:rsidRDefault="00CB5E08" w:rsidP="00193763">
            <w:pPr>
              <w:pStyle w:val="a8"/>
              <w:jc w:val="center"/>
              <w:rPr>
                <w:sz w:val="24"/>
                <w:szCs w:val="24"/>
                <w:lang w:val="kk-KZ"/>
              </w:rPr>
            </w:pP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 xml:space="preserve">    0-5 см қабатында</w:t>
            </w:r>
          </w:p>
        </w:tc>
        <w:tc>
          <w:tcPr>
            <w:tcW w:w="2126" w:type="dxa"/>
          </w:tcPr>
          <w:p w:rsidR="00CB5E08" w:rsidRPr="002A227F" w:rsidRDefault="00CB5E08" w:rsidP="00193763">
            <w:pPr>
              <w:pStyle w:val="a8"/>
              <w:jc w:val="center"/>
              <w:rPr>
                <w:sz w:val="24"/>
                <w:szCs w:val="24"/>
                <w:lang w:val="kk-KZ"/>
              </w:rPr>
            </w:pPr>
            <w:r w:rsidRPr="002A227F">
              <w:rPr>
                <w:sz w:val="24"/>
                <w:szCs w:val="24"/>
                <w:lang w:val="kk-KZ"/>
              </w:rPr>
              <w:t>8,25</w:t>
            </w:r>
          </w:p>
        </w:tc>
        <w:tc>
          <w:tcPr>
            <w:tcW w:w="2118" w:type="dxa"/>
          </w:tcPr>
          <w:p w:rsidR="00CB5E08" w:rsidRPr="002A227F" w:rsidRDefault="00CB5E08" w:rsidP="00193763">
            <w:pPr>
              <w:pStyle w:val="a8"/>
              <w:jc w:val="center"/>
              <w:rPr>
                <w:sz w:val="24"/>
                <w:szCs w:val="24"/>
                <w:lang w:val="kk-KZ"/>
              </w:rPr>
            </w:pPr>
            <w:r w:rsidRPr="002A227F">
              <w:rPr>
                <w:sz w:val="24"/>
                <w:szCs w:val="24"/>
                <w:lang w:val="kk-KZ"/>
              </w:rPr>
              <w:t>8,44</w:t>
            </w:r>
          </w:p>
        </w:tc>
        <w:tc>
          <w:tcPr>
            <w:tcW w:w="1851" w:type="dxa"/>
          </w:tcPr>
          <w:p w:rsidR="00CB5E08" w:rsidRPr="002A227F" w:rsidRDefault="00CB5E08" w:rsidP="00193763">
            <w:pPr>
              <w:pStyle w:val="a8"/>
              <w:jc w:val="center"/>
              <w:rPr>
                <w:sz w:val="24"/>
                <w:szCs w:val="24"/>
                <w:lang w:val="kk-KZ"/>
              </w:rPr>
            </w:pPr>
            <w:r w:rsidRPr="002A227F">
              <w:rPr>
                <w:sz w:val="24"/>
                <w:szCs w:val="24"/>
                <w:lang w:val="kk-KZ"/>
              </w:rPr>
              <w:t>8,30</w:t>
            </w: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 xml:space="preserve">    5-10 см қабатында</w:t>
            </w:r>
          </w:p>
        </w:tc>
        <w:tc>
          <w:tcPr>
            <w:tcW w:w="2126" w:type="dxa"/>
          </w:tcPr>
          <w:p w:rsidR="00CB5E08" w:rsidRPr="002A227F" w:rsidRDefault="00CB5E08" w:rsidP="00193763">
            <w:pPr>
              <w:pStyle w:val="a8"/>
              <w:jc w:val="center"/>
              <w:rPr>
                <w:sz w:val="24"/>
                <w:szCs w:val="24"/>
                <w:lang w:val="kk-KZ"/>
              </w:rPr>
            </w:pPr>
            <w:r w:rsidRPr="002A227F">
              <w:rPr>
                <w:sz w:val="24"/>
                <w:szCs w:val="24"/>
                <w:lang w:val="kk-KZ"/>
              </w:rPr>
              <w:t>14,1</w:t>
            </w:r>
          </w:p>
        </w:tc>
        <w:tc>
          <w:tcPr>
            <w:tcW w:w="2118" w:type="dxa"/>
          </w:tcPr>
          <w:p w:rsidR="00CB5E08" w:rsidRPr="002A227F" w:rsidRDefault="00CB5E08" w:rsidP="00193763">
            <w:pPr>
              <w:pStyle w:val="a8"/>
              <w:jc w:val="center"/>
              <w:rPr>
                <w:sz w:val="24"/>
                <w:szCs w:val="24"/>
                <w:lang w:val="kk-KZ"/>
              </w:rPr>
            </w:pPr>
            <w:r w:rsidRPr="002A227F">
              <w:rPr>
                <w:sz w:val="24"/>
                <w:szCs w:val="24"/>
                <w:lang w:val="kk-KZ"/>
              </w:rPr>
              <w:t>15,2</w:t>
            </w:r>
          </w:p>
        </w:tc>
        <w:tc>
          <w:tcPr>
            <w:tcW w:w="1851" w:type="dxa"/>
          </w:tcPr>
          <w:p w:rsidR="00CB5E08" w:rsidRPr="002A227F" w:rsidRDefault="00CB5E08" w:rsidP="00193763">
            <w:pPr>
              <w:pStyle w:val="a8"/>
              <w:jc w:val="center"/>
              <w:rPr>
                <w:sz w:val="24"/>
                <w:szCs w:val="24"/>
                <w:lang w:val="kk-KZ"/>
              </w:rPr>
            </w:pPr>
            <w:r w:rsidRPr="002A227F">
              <w:rPr>
                <w:sz w:val="24"/>
                <w:szCs w:val="24"/>
                <w:lang w:val="kk-KZ"/>
              </w:rPr>
              <w:t>14,5</w:t>
            </w: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 xml:space="preserve">    10-15 см қабатында</w:t>
            </w:r>
          </w:p>
        </w:tc>
        <w:tc>
          <w:tcPr>
            <w:tcW w:w="2126" w:type="dxa"/>
          </w:tcPr>
          <w:p w:rsidR="00CB5E08" w:rsidRPr="002A227F" w:rsidRDefault="00CB5E08" w:rsidP="00193763">
            <w:pPr>
              <w:pStyle w:val="a8"/>
              <w:jc w:val="center"/>
              <w:rPr>
                <w:sz w:val="24"/>
                <w:szCs w:val="24"/>
                <w:lang w:val="kk-KZ"/>
              </w:rPr>
            </w:pPr>
            <w:r w:rsidRPr="002A227F">
              <w:rPr>
                <w:sz w:val="24"/>
                <w:szCs w:val="24"/>
                <w:lang w:val="kk-KZ"/>
              </w:rPr>
              <w:t>17,5</w:t>
            </w:r>
          </w:p>
        </w:tc>
        <w:tc>
          <w:tcPr>
            <w:tcW w:w="2118" w:type="dxa"/>
          </w:tcPr>
          <w:p w:rsidR="00CB5E08" w:rsidRPr="002A227F" w:rsidRDefault="00CB5E08" w:rsidP="00193763">
            <w:pPr>
              <w:pStyle w:val="a8"/>
              <w:jc w:val="center"/>
              <w:rPr>
                <w:sz w:val="24"/>
                <w:szCs w:val="24"/>
                <w:lang w:val="kk-KZ"/>
              </w:rPr>
            </w:pPr>
            <w:r w:rsidRPr="002A227F">
              <w:rPr>
                <w:sz w:val="24"/>
                <w:szCs w:val="24"/>
                <w:lang w:val="kk-KZ"/>
              </w:rPr>
              <w:t>17,8</w:t>
            </w:r>
          </w:p>
        </w:tc>
        <w:tc>
          <w:tcPr>
            <w:tcW w:w="1851" w:type="dxa"/>
          </w:tcPr>
          <w:p w:rsidR="00CB5E08" w:rsidRPr="002A227F" w:rsidRDefault="00CB5E08" w:rsidP="00193763">
            <w:pPr>
              <w:pStyle w:val="a8"/>
              <w:jc w:val="center"/>
              <w:rPr>
                <w:sz w:val="24"/>
                <w:szCs w:val="24"/>
                <w:lang w:val="kk-KZ"/>
              </w:rPr>
            </w:pPr>
            <w:r w:rsidRPr="002A227F">
              <w:rPr>
                <w:sz w:val="24"/>
                <w:szCs w:val="24"/>
                <w:lang w:val="kk-KZ"/>
              </w:rPr>
              <w:t>17,0</w:t>
            </w: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 xml:space="preserve">    15-20 см қабатында</w:t>
            </w:r>
          </w:p>
        </w:tc>
        <w:tc>
          <w:tcPr>
            <w:tcW w:w="2126" w:type="dxa"/>
          </w:tcPr>
          <w:p w:rsidR="00CB5E08" w:rsidRPr="002A227F" w:rsidRDefault="00CB5E08" w:rsidP="00193763">
            <w:pPr>
              <w:pStyle w:val="a8"/>
              <w:jc w:val="center"/>
              <w:rPr>
                <w:sz w:val="24"/>
                <w:szCs w:val="24"/>
                <w:lang w:val="kk-KZ"/>
              </w:rPr>
            </w:pPr>
            <w:r w:rsidRPr="002A227F">
              <w:rPr>
                <w:sz w:val="24"/>
                <w:szCs w:val="24"/>
                <w:lang w:val="kk-KZ"/>
              </w:rPr>
              <w:t>22,8</w:t>
            </w:r>
          </w:p>
        </w:tc>
        <w:tc>
          <w:tcPr>
            <w:tcW w:w="2118" w:type="dxa"/>
          </w:tcPr>
          <w:p w:rsidR="00CB5E08" w:rsidRPr="002A227F" w:rsidRDefault="00CB5E08" w:rsidP="00193763">
            <w:pPr>
              <w:pStyle w:val="a8"/>
              <w:jc w:val="center"/>
              <w:rPr>
                <w:sz w:val="24"/>
                <w:szCs w:val="24"/>
                <w:lang w:val="kk-KZ"/>
              </w:rPr>
            </w:pPr>
            <w:r w:rsidRPr="002A227F">
              <w:rPr>
                <w:sz w:val="24"/>
                <w:szCs w:val="24"/>
                <w:lang w:val="kk-KZ"/>
              </w:rPr>
              <w:t>23,0</w:t>
            </w:r>
          </w:p>
        </w:tc>
        <w:tc>
          <w:tcPr>
            <w:tcW w:w="1851" w:type="dxa"/>
          </w:tcPr>
          <w:p w:rsidR="00CB5E08" w:rsidRPr="002A227F" w:rsidRDefault="00CB5E08" w:rsidP="00193763">
            <w:pPr>
              <w:pStyle w:val="a8"/>
              <w:jc w:val="center"/>
              <w:rPr>
                <w:sz w:val="24"/>
                <w:szCs w:val="24"/>
                <w:lang w:val="kk-KZ"/>
              </w:rPr>
            </w:pPr>
            <w:r w:rsidRPr="002A227F">
              <w:rPr>
                <w:sz w:val="24"/>
                <w:szCs w:val="24"/>
                <w:lang w:val="kk-KZ"/>
              </w:rPr>
              <w:t>23,1</w:t>
            </w: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 xml:space="preserve">Топырақ тығыздығы, </w:t>
            </w:r>
            <w:r w:rsidRPr="002A227F">
              <w:rPr>
                <w:sz w:val="24"/>
                <w:szCs w:val="24"/>
              </w:rPr>
              <w:t>г/см</w:t>
            </w:r>
            <w:r w:rsidRPr="002A227F">
              <w:rPr>
                <w:sz w:val="24"/>
                <w:szCs w:val="24"/>
                <w:vertAlign w:val="superscript"/>
                <w:lang w:val="kk-KZ"/>
              </w:rPr>
              <w:t>3</w:t>
            </w:r>
            <w:r w:rsidRPr="002A227F">
              <w:rPr>
                <w:sz w:val="24"/>
                <w:szCs w:val="24"/>
                <w:lang w:val="kk-KZ"/>
              </w:rPr>
              <w:t>:</w:t>
            </w:r>
          </w:p>
        </w:tc>
        <w:tc>
          <w:tcPr>
            <w:tcW w:w="2126" w:type="dxa"/>
          </w:tcPr>
          <w:p w:rsidR="00CB5E08" w:rsidRPr="002A227F" w:rsidRDefault="00CB5E08" w:rsidP="00193763">
            <w:pPr>
              <w:pStyle w:val="a8"/>
              <w:jc w:val="center"/>
              <w:rPr>
                <w:sz w:val="24"/>
                <w:szCs w:val="24"/>
                <w:lang w:val="kk-KZ"/>
              </w:rPr>
            </w:pPr>
          </w:p>
        </w:tc>
        <w:tc>
          <w:tcPr>
            <w:tcW w:w="2118" w:type="dxa"/>
          </w:tcPr>
          <w:p w:rsidR="00CB5E08" w:rsidRPr="002A227F" w:rsidRDefault="00CB5E08" w:rsidP="00193763">
            <w:pPr>
              <w:pStyle w:val="a8"/>
              <w:jc w:val="center"/>
              <w:rPr>
                <w:sz w:val="24"/>
                <w:szCs w:val="24"/>
                <w:lang w:val="kk-KZ"/>
              </w:rPr>
            </w:pPr>
          </w:p>
        </w:tc>
        <w:tc>
          <w:tcPr>
            <w:tcW w:w="1851" w:type="dxa"/>
          </w:tcPr>
          <w:p w:rsidR="00CB5E08" w:rsidRPr="002A227F" w:rsidRDefault="00CB5E08" w:rsidP="00193763">
            <w:pPr>
              <w:pStyle w:val="a8"/>
              <w:jc w:val="center"/>
              <w:rPr>
                <w:sz w:val="24"/>
                <w:szCs w:val="24"/>
                <w:lang w:val="kk-KZ"/>
              </w:rPr>
            </w:pP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 xml:space="preserve">    0-5 см қабатында</w:t>
            </w:r>
          </w:p>
        </w:tc>
        <w:tc>
          <w:tcPr>
            <w:tcW w:w="2126" w:type="dxa"/>
          </w:tcPr>
          <w:p w:rsidR="00CB5E08" w:rsidRPr="002A227F" w:rsidRDefault="00CB5E08" w:rsidP="00193763">
            <w:pPr>
              <w:pStyle w:val="a8"/>
              <w:jc w:val="center"/>
              <w:rPr>
                <w:sz w:val="24"/>
                <w:szCs w:val="24"/>
                <w:lang w:val="kk-KZ"/>
              </w:rPr>
            </w:pPr>
            <w:r w:rsidRPr="002A227F">
              <w:rPr>
                <w:sz w:val="24"/>
                <w:szCs w:val="24"/>
                <w:lang w:val="kk-KZ"/>
              </w:rPr>
              <w:t>1,19</w:t>
            </w:r>
          </w:p>
        </w:tc>
        <w:tc>
          <w:tcPr>
            <w:tcW w:w="2118" w:type="dxa"/>
          </w:tcPr>
          <w:p w:rsidR="00CB5E08" w:rsidRPr="002A227F" w:rsidRDefault="00CB5E08" w:rsidP="00193763">
            <w:pPr>
              <w:pStyle w:val="a8"/>
              <w:jc w:val="center"/>
              <w:rPr>
                <w:sz w:val="24"/>
                <w:szCs w:val="24"/>
                <w:lang w:val="kk-KZ"/>
              </w:rPr>
            </w:pPr>
            <w:r w:rsidRPr="002A227F">
              <w:rPr>
                <w:sz w:val="24"/>
                <w:szCs w:val="24"/>
                <w:lang w:val="kk-KZ"/>
              </w:rPr>
              <w:t>1,17</w:t>
            </w:r>
          </w:p>
        </w:tc>
        <w:tc>
          <w:tcPr>
            <w:tcW w:w="1851" w:type="dxa"/>
          </w:tcPr>
          <w:p w:rsidR="00CB5E08" w:rsidRPr="002A227F" w:rsidRDefault="00CB5E08" w:rsidP="00193763">
            <w:pPr>
              <w:pStyle w:val="a8"/>
              <w:jc w:val="center"/>
              <w:rPr>
                <w:sz w:val="24"/>
                <w:szCs w:val="24"/>
                <w:lang w:val="kk-KZ"/>
              </w:rPr>
            </w:pPr>
            <w:r w:rsidRPr="002A227F">
              <w:rPr>
                <w:sz w:val="24"/>
                <w:szCs w:val="24"/>
                <w:lang w:val="kk-KZ"/>
              </w:rPr>
              <w:t>1,20</w:t>
            </w: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 xml:space="preserve">    5-10 см қабатында</w:t>
            </w:r>
          </w:p>
        </w:tc>
        <w:tc>
          <w:tcPr>
            <w:tcW w:w="2126" w:type="dxa"/>
          </w:tcPr>
          <w:p w:rsidR="00CB5E08" w:rsidRPr="002A227F" w:rsidRDefault="00CB5E08" w:rsidP="00193763">
            <w:pPr>
              <w:pStyle w:val="a8"/>
              <w:jc w:val="center"/>
              <w:rPr>
                <w:sz w:val="24"/>
                <w:szCs w:val="24"/>
                <w:lang w:val="kk-KZ"/>
              </w:rPr>
            </w:pPr>
            <w:r w:rsidRPr="002A227F">
              <w:rPr>
                <w:sz w:val="24"/>
                <w:szCs w:val="24"/>
                <w:lang w:val="kk-KZ"/>
              </w:rPr>
              <w:t>1,21</w:t>
            </w:r>
          </w:p>
        </w:tc>
        <w:tc>
          <w:tcPr>
            <w:tcW w:w="2118" w:type="dxa"/>
          </w:tcPr>
          <w:p w:rsidR="00CB5E08" w:rsidRPr="002A227F" w:rsidRDefault="00CB5E08" w:rsidP="00193763">
            <w:pPr>
              <w:pStyle w:val="a8"/>
              <w:jc w:val="center"/>
              <w:rPr>
                <w:sz w:val="24"/>
                <w:szCs w:val="24"/>
                <w:lang w:val="kk-KZ"/>
              </w:rPr>
            </w:pPr>
            <w:r w:rsidRPr="002A227F">
              <w:rPr>
                <w:sz w:val="24"/>
                <w:szCs w:val="24"/>
                <w:lang w:val="kk-KZ"/>
              </w:rPr>
              <w:t>1,20</w:t>
            </w:r>
          </w:p>
        </w:tc>
        <w:tc>
          <w:tcPr>
            <w:tcW w:w="1851" w:type="dxa"/>
          </w:tcPr>
          <w:p w:rsidR="00CB5E08" w:rsidRPr="002A227F" w:rsidRDefault="00CB5E08" w:rsidP="00193763">
            <w:pPr>
              <w:pStyle w:val="a8"/>
              <w:jc w:val="center"/>
              <w:rPr>
                <w:sz w:val="24"/>
                <w:szCs w:val="24"/>
                <w:lang w:val="kk-KZ"/>
              </w:rPr>
            </w:pPr>
            <w:r w:rsidRPr="002A227F">
              <w:rPr>
                <w:sz w:val="24"/>
                <w:szCs w:val="24"/>
                <w:lang w:val="kk-KZ"/>
              </w:rPr>
              <w:t>1,22</w:t>
            </w: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 xml:space="preserve">    10-15 см қабатында</w:t>
            </w:r>
          </w:p>
        </w:tc>
        <w:tc>
          <w:tcPr>
            <w:tcW w:w="2126" w:type="dxa"/>
          </w:tcPr>
          <w:p w:rsidR="00CB5E08" w:rsidRPr="002A227F" w:rsidRDefault="00CB5E08" w:rsidP="00193763">
            <w:pPr>
              <w:pStyle w:val="a8"/>
              <w:jc w:val="center"/>
              <w:rPr>
                <w:sz w:val="24"/>
                <w:szCs w:val="24"/>
                <w:lang w:val="kk-KZ"/>
              </w:rPr>
            </w:pPr>
            <w:r w:rsidRPr="002A227F">
              <w:rPr>
                <w:sz w:val="24"/>
                <w:szCs w:val="24"/>
                <w:lang w:val="kk-KZ"/>
              </w:rPr>
              <w:t>1,24</w:t>
            </w:r>
          </w:p>
        </w:tc>
        <w:tc>
          <w:tcPr>
            <w:tcW w:w="2118" w:type="dxa"/>
          </w:tcPr>
          <w:p w:rsidR="00CB5E08" w:rsidRPr="002A227F" w:rsidRDefault="00CB5E08" w:rsidP="00193763">
            <w:pPr>
              <w:pStyle w:val="a8"/>
              <w:jc w:val="center"/>
              <w:rPr>
                <w:sz w:val="24"/>
                <w:szCs w:val="24"/>
                <w:lang w:val="kk-KZ"/>
              </w:rPr>
            </w:pPr>
            <w:r w:rsidRPr="002A227F">
              <w:rPr>
                <w:sz w:val="24"/>
                <w:szCs w:val="24"/>
                <w:lang w:val="kk-KZ"/>
              </w:rPr>
              <w:t>1,23</w:t>
            </w:r>
          </w:p>
        </w:tc>
        <w:tc>
          <w:tcPr>
            <w:tcW w:w="1851" w:type="dxa"/>
          </w:tcPr>
          <w:p w:rsidR="00CB5E08" w:rsidRPr="002A227F" w:rsidRDefault="00CB5E08" w:rsidP="00193763">
            <w:pPr>
              <w:pStyle w:val="a8"/>
              <w:jc w:val="center"/>
              <w:rPr>
                <w:sz w:val="24"/>
                <w:szCs w:val="24"/>
                <w:lang w:val="kk-KZ"/>
              </w:rPr>
            </w:pPr>
            <w:r w:rsidRPr="002A227F">
              <w:rPr>
                <w:sz w:val="24"/>
                <w:szCs w:val="24"/>
                <w:lang w:val="kk-KZ"/>
              </w:rPr>
              <w:t>1,24</w:t>
            </w: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 xml:space="preserve">    15-20 см қабатында</w:t>
            </w:r>
          </w:p>
        </w:tc>
        <w:tc>
          <w:tcPr>
            <w:tcW w:w="2126" w:type="dxa"/>
          </w:tcPr>
          <w:p w:rsidR="00CB5E08" w:rsidRPr="002A227F" w:rsidRDefault="00CB5E08" w:rsidP="00193763">
            <w:pPr>
              <w:pStyle w:val="a8"/>
              <w:jc w:val="center"/>
              <w:rPr>
                <w:sz w:val="24"/>
                <w:szCs w:val="24"/>
                <w:lang w:val="kk-KZ"/>
              </w:rPr>
            </w:pPr>
            <w:r w:rsidRPr="002A227F">
              <w:rPr>
                <w:sz w:val="24"/>
                <w:szCs w:val="24"/>
                <w:lang w:val="kk-KZ"/>
              </w:rPr>
              <w:t>1,25</w:t>
            </w:r>
          </w:p>
        </w:tc>
        <w:tc>
          <w:tcPr>
            <w:tcW w:w="2118" w:type="dxa"/>
          </w:tcPr>
          <w:p w:rsidR="00CB5E08" w:rsidRPr="002A227F" w:rsidRDefault="00CB5E08" w:rsidP="00193763">
            <w:pPr>
              <w:pStyle w:val="a8"/>
              <w:jc w:val="center"/>
              <w:rPr>
                <w:sz w:val="24"/>
                <w:szCs w:val="24"/>
                <w:lang w:val="kk-KZ"/>
              </w:rPr>
            </w:pPr>
            <w:r w:rsidRPr="002A227F">
              <w:rPr>
                <w:sz w:val="24"/>
                <w:szCs w:val="24"/>
                <w:lang w:val="kk-KZ"/>
              </w:rPr>
              <w:t>1,25</w:t>
            </w:r>
          </w:p>
        </w:tc>
        <w:tc>
          <w:tcPr>
            <w:tcW w:w="1851" w:type="dxa"/>
          </w:tcPr>
          <w:p w:rsidR="00CB5E08" w:rsidRPr="002A227F" w:rsidRDefault="00CB5E08" w:rsidP="00193763">
            <w:pPr>
              <w:pStyle w:val="a8"/>
              <w:jc w:val="center"/>
              <w:rPr>
                <w:sz w:val="24"/>
                <w:szCs w:val="24"/>
                <w:lang w:val="kk-KZ"/>
              </w:rPr>
            </w:pPr>
            <w:r w:rsidRPr="002A227F">
              <w:rPr>
                <w:sz w:val="24"/>
                <w:szCs w:val="24"/>
                <w:lang w:val="kk-KZ"/>
              </w:rPr>
              <w:t>1,26</w:t>
            </w:r>
          </w:p>
        </w:tc>
      </w:tr>
      <w:tr w:rsidR="00CB5E08" w:rsidRPr="002A227F" w:rsidTr="00193763">
        <w:tc>
          <w:tcPr>
            <w:tcW w:w="3652" w:type="dxa"/>
          </w:tcPr>
          <w:p w:rsidR="00CB5E08" w:rsidRPr="002A227F" w:rsidRDefault="001D7626" w:rsidP="00193763">
            <w:pPr>
              <w:pStyle w:val="a8"/>
              <w:rPr>
                <w:sz w:val="24"/>
                <w:szCs w:val="24"/>
                <w:vertAlign w:val="superscript"/>
                <w:lang w:val="kk-KZ"/>
              </w:rPr>
            </w:pPr>
            <w:r>
              <w:rPr>
                <w:sz w:val="24"/>
                <w:szCs w:val="24"/>
                <w:lang w:val="kk-KZ"/>
              </w:rPr>
              <w:t>Арамшөптер саны</w:t>
            </w:r>
            <w:r w:rsidR="00CB5E08" w:rsidRPr="002A227F">
              <w:rPr>
                <w:sz w:val="24"/>
                <w:szCs w:val="24"/>
                <w:lang w:val="kk-KZ"/>
              </w:rPr>
              <w:t>, дана /м</w:t>
            </w:r>
            <w:r w:rsidR="00CB5E08" w:rsidRPr="002A227F">
              <w:rPr>
                <w:sz w:val="24"/>
                <w:szCs w:val="24"/>
                <w:vertAlign w:val="superscript"/>
                <w:lang w:val="kk-KZ"/>
              </w:rPr>
              <w:t>2</w:t>
            </w:r>
          </w:p>
        </w:tc>
        <w:tc>
          <w:tcPr>
            <w:tcW w:w="2126" w:type="dxa"/>
          </w:tcPr>
          <w:p w:rsidR="00CB5E08" w:rsidRPr="002A227F" w:rsidRDefault="00CB5E08" w:rsidP="00193763">
            <w:pPr>
              <w:pStyle w:val="a8"/>
              <w:jc w:val="center"/>
              <w:rPr>
                <w:sz w:val="24"/>
                <w:szCs w:val="24"/>
                <w:lang w:val="kk-KZ"/>
              </w:rPr>
            </w:pPr>
            <w:r w:rsidRPr="002A227F">
              <w:rPr>
                <w:sz w:val="24"/>
                <w:szCs w:val="24"/>
                <w:lang w:val="kk-KZ"/>
              </w:rPr>
              <w:t>11</w:t>
            </w:r>
          </w:p>
        </w:tc>
        <w:tc>
          <w:tcPr>
            <w:tcW w:w="2118" w:type="dxa"/>
          </w:tcPr>
          <w:p w:rsidR="00CB5E08" w:rsidRPr="002A227F" w:rsidRDefault="00CB5E08" w:rsidP="00193763">
            <w:pPr>
              <w:pStyle w:val="a8"/>
              <w:jc w:val="center"/>
              <w:rPr>
                <w:sz w:val="24"/>
                <w:szCs w:val="24"/>
                <w:lang w:val="kk-KZ"/>
              </w:rPr>
            </w:pPr>
            <w:r w:rsidRPr="002A227F">
              <w:rPr>
                <w:sz w:val="24"/>
                <w:szCs w:val="24"/>
                <w:lang w:val="kk-KZ"/>
              </w:rPr>
              <w:t>16</w:t>
            </w:r>
          </w:p>
        </w:tc>
        <w:tc>
          <w:tcPr>
            <w:tcW w:w="1851" w:type="dxa"/>
          </w:tcPr>
          <w:p w:rsidR="00CB5E08" w:rsidRPr="002A227F" w:rsidRDefault="00CB5E08" w:rsidP="00193763">
            <w:pPr>
              <w:pStyle w:val="a8"/>
              <w:jc w:val="center"/>
              <w:rPr>
                <w:sz w:val="24"/>
                <w:szCs w:val="24"/>
                <w:lang w:val="kk-KZ"/>
              </w:rPr>
            </w:pPr>
            <w:r w:rsidRPr="002A227F">
              <w:rPr>
                <w:sz w:val="24"/>
                <w:szCs w:val="24"/>
                <w:lang w:val="kk-KZ"/>
              </w:rPr>
              <w:t>14</w:t>
            </w:r>
          </w:p>
        </w:tc>
      </w:tr>
      <w:tr w:rsidR="00CB5E08" w:rsidRPr="002A227F" w:rsidTr="00193763">
        <w:tc>
          <w:tcPr>
            <w:tcW w:w="3652" w:type="dxa"/>
          </w:tcPr>
          <w:p w:rsidR="00CB5E08" w:rsidRPr="002A227F" w:rsidRDefault="00CB5E08" w:rsidP="00193763">
            <w:pPr>
              <w:pStyle w:val="a8"/>
              <w:rPr>
                <w:sz w:val="24"/>
                <w:szCs w:val="24"/>
                <w:lang w:val="kk-KZ"/>
              </w:rPr>
            </w:pPr>
            <w:r w:rsidRPr="002A227F">
              <w:rPr>
                <w:sz w:val="24"/>
                <w:szCs w:val="24"/>
                <w:lang w:val="kk-KZ"/>
              </w:rPr>
              <w:t xml:space="preserve">Өсімдік қалдықтарының ботаникалық құрамы </w:t>
            </w:r>
          </w:p>
        </w:tc>
        <w:tc>
          <w:tcPr>
            <w:tcW w:w="2126" w:type="dxa"/>
          </w:tcPr>
          <w:p w:rsidR="00193763" w:rsidRPr="002A227F" w:rsidRDefault="00193763" w:rsidP="00193763">
            <w:pPr>
              <w:pStyle w:val="a8"/>
              <w:jc w:val="center"/>
              <w:rPr>
                <w:sz w:val="24"/>
                <w:szCs w:val="24"/>
                <w:lang w:val="kk-KZ"/>
              </w:rPr>
            </w:pPr>
          </w:p>
          <w:p w:rsidR="00CB5E08" w:rsidRPr="002A227F" w:rsidRDefault="00CB5E08" w:rsidP="00193763">
            <w:pPr>
              <w:pStyle w:val="a8"/>
              <w:jc w:val="center"/>
              <w:rPr>
                <w:sz w:val="24"/>
                <w:szCs w:val="24"/>
                <w:lang w:val="kk-KZ"/>
              </w:rPr>
            </w:pPr>
            <w:r w:rsidRPr="002A227F">
              <w:rPr>
                <w:sz w:val="24"/>
                <w:szCs w:val="24"/>
                <w:lang w:val="kk-KZ"/>
              </w:rPr>
              <w:t>кәдімгі қамыс</w:t>
            </w:r>
          </w:p>
        </w:tc>
        <w:tc>
          <w:tcPr>
            <w:tcW w:w="2118" w:type="dxa"/>
          </w:tcPr>
          <w:p w:rsidR="00193763" w:rsidRPr="002A227F" w:rsidRDefault="00193763" w:rsidP="00193763">
            <w:pPr>
              <w:pStyle w:val="a8"/>
              <w:jc w:val="center"/>
              <w:rPr>
                <w:sz w:val="24"/>
                <w:szCs w:val="24"/>
                <w:lang w:val="kk-KZ"/>
              </w:rPr>
            </w:pPr>
          </w:p>
          <w:p w:rsidR="00CB5E08" w:rsidRPr="002A227F" w:rsidRDefault="00CB5E08" w:rsidP="00193763">
            <w:pPr>
              <w:pStyle w:val="a8"/>
              <w:jc w:val="center"/>
              <w:rPr>
                <w:sz w:val="24"/>
                <w:szCs w:val="24"/>
                <w:lang w:val="kk-KZ"/>
              </w:rPr>
            </w:pPr>
            <w:r w:rsidRPr="002A227F">
              <w:rPr>
                <w:sz w:val="24"/>
                <w:szCs w:val="24"/>
                <w:lang w:val="kk-KZ"/>
              </w:rPr>
              <w:t>кәдімгі қамыс</w:t>
            </w:r>
          </w:p>
        </w:tc>
        <w:tc>
          <w:tcPr>
            <w:tcW w:w="1851" w:type="dxa"/>
          </w:tcPr>
          <w:p w:rsidR="00193763" w:rsidRPr="002A227F" w:rsidRDefault="00193763" w:rsidP="00193763">
            <w:pPr>
              <w:pStyle w:val="a8"/>
              <w:jc w:val="center"/>
              <w:rPr>
                <w:sz w:val="24"/>
                <w:szCs w:val="24"/>
                <w:lang w:val="kk-KZ"/>
              </w:rPr>
            </w:pPr>
          </w:p>
          <w:p w:rsidR="00CB5E08" w:rsidRPr="002A227F" w:rsidRDefault="00CB5E08" w:rsidP="00193763">
            <w:pPr>
              <w:pStyle w:val="a8"/>
              <w:jc w:val="center"/>
              <w:rPr>
                <w:sz w:val="24"/>
                <w:szCs w:val="24"/>
                <w:lang w:val="kk-KZ"/>
              </w:rPr>
            </w:pPr>
            <w:r w:rsidRPr="002A227F">
              <w:rPr>
                <w:sz w:val="24"/>
                <w:szCs w:val="24"/>
                <w:lang w:val="kk-KZ"/>
              </w:rPr>
              <w:t>кәдімгі қамыс</w:t>
            </w:r>
          </w:p>
        </w:tc>
      </w:tr>
    </w:tbl>
    <w:p w:rsidR="00CB5E08" w:rsidRPr="002A227F" w:rsidRDefault="00CB5E08" w:rsidP="00CB5E08">
      <w:pPr>
        <w:spacing w:after="0" w:line="240" w:lineRule="auto"/>
        <w:ind w:firstLine="709"/>
        <w:jc w:val="both"/>
        <w:rPr>
          <w:rFonts w:ascii="Times New Roman" w:hAnsi="Times New Roman" w:cs="Times New Roman"/>
          <w:sz w:val="28"/>
          <w:szCs w:val="28"/>
          <w:lang w:val="kk-KZ"/>
        </w:rPr>
      </w:pPr>
    </w:p>
    <w:p w:rsidR="00D70CF6" w:rsidRPr="002A227F" w:rsidRDefault="00D70CF6" w:rsidP="00D70CF6">
      <w:pPr>
        <w:pStyle w:val="a8"/>
        <w:shd w:val="clear" w:color="auto" w:fill="FFFFFF" w:themeFill="background1"/>
        <w:ind w:firstLine="567"/>
        <w:jc w:val="both"/>
        <w:rPr>
          <w:lang w:val="kk-KZ"/>
        </w:rPr>
      </w:pPr>
      <w:r w:rsidRPr="002A227F">
        <w:rPr>
          <w:lang w:val="kk-KZ"/>
        </w:rPr>
        <w:t>Күріш өсіру технологиясында түрлі машина жүйелерінің тиімділігін  зерттеу үшін тәжірибе учаскесінің қарашірігі аз шалғынды-батпақты топырақтың себуалды өңдеу тәсілдерінің агротехникалық бағалауы жүргізілді және төмендегідей нәтижелер алынды(4.5 кесте).</w:t>
      </w:r>
    </w:p>
    <w:p w:rsidR="00193763" w:rsidRPr="002A227F" w:rsidRDefault="00193763" w:rsidP="00193763">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Сүдігер жыртылған жерді бақылаулар көрсеткендей, көктемге қарай, күзгі-қысқы мерзімде метеорологиялық факторлар әсерінен Қазақстандық Арал өңірі жағдайында күріш танабы топырағы алмаспалы қату және еруге ұшырайды, сол себепті топырақтың тоң кесектері шытынап жарылады, байланыстылығын жоғалтады және майда бөлшектерге ыдырауға тез көндігеді.</w:t>
      </w:r>
    </w:p>
    <w:p w:rsidR="00193763" w:rsidRPr="002A227F" w:rsidRDefault="00193763" w:rsidP="00193763">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Топырақтың тоң кесектерінің 20 см жоғары фракцияларының аздаған табиғи майдалануы байқалады. Тәжірибе учаскесінің қабаттар бойынша топырақ ылғалдылығы мен тығыздығы күріш өсіру үшін себуалды өңдеудің  қолайлы мәндерінде тұрады.</w:t>
      </w:r>
    </w:p>
    <w:p w:rsidR="007D1224" w:rsidRPr="002A227F" w:rsidRDefault="007D1224" w:rsidP="007D122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Сондай-ақ,</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тәжірибе учаскесінде кәдімгі қамыс арамшөбі әр жерде таралған. Орта есеппен зерттеу  жылдары 1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13,6 дана арамшөп кездескен.</w:t>
      </w:r>
    </w:p>
    <w:p w:rsidR="007D1224" w:rsidRPr="002A227F" w:rsidRDefault="007D1224" w:rsidP="007D122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Сапасыз жүргізілген топырақты себуалды өңдеу тоң кесекті құрылымның түзілуіне, су-ауа және жылу режимдерінің бұзылуына, себудің белгіленген тереңдігінің сақталмауына жағдай туғызады, ал бұлар далалық шығымдылықтың төмендеуіне, сирек және әлсіз өскіндердің алынуына, егілген дақылдардың өнімділігінің төмендеуіне әкеп соғады.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Себуалды өңдеу кезінде топырақтың жырту қабатын қопсытып майдалап, беткі қабатта тоң кесек болатындай құрылым, яғни күріш тұқымын сіңіру тереңдігінен үлкен диаметрлі бөлшекті кесек құрылым болдырмайтын құралдарды қолдану жақсы нәтиже береді.</w:t>
      </w:r>
    </w:p>
    <w:p w:rsidR="00CB5E08" w:rsidRPr="002A227F" w:rsidRDefault="00D15A8E" w:rsidP="004347E1">
      <w:pPr>
        <w:pStyle w:val="a8"/>
        <w:ind w:firstLine="567"/>
        <w:jc w:val="both"/>
        <w:rPr>
          <w:lang w:val="kk-KZ"/>
        </w:rPr>
      </w:pPr>
      <w:r w:rsidRPr="002A227F">
        <w:rPr>
          <w:lang w:val="kk-KZ"/>
        </w:rPr>
        <w:t>Сүдігердің 16-18 см</w:t>
      </w:r>
      <w:r w:rsidR="00CB5E08" w:rsidRPr="002A227F">
        <w:rPr>
          <w:lang w:val="kk-KZ"/>
        </w:rPr>
        <w:t xml:space="preserve"> қабатын дискілеу көктемде топырақтың физикалық пісіп-жетілуі болған кезде (сәуірдің екінші онкүндігі) ПЛН-5-35 және Lemken Juwel 7 соқаларымен өңделген тәжірибе учаскелерінде жүргізілді. Топырақтың майдалануы мен тегістелуі жақсы болу үшін өңдеу сүдігер жырту бағытына көлденең жүргізілді.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Зерттеу нәтижелері көрсеткендей,</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зерттелген құралдар құрылым түзудің табиғи процестеріне әртүрлі деңгейде әсер етті және диаметрі 10 нан 0,25 мм дейінгі агрономиялық құнды агрегаттардың мөлшер</w:t>
      </w:r>
      <w:r w:rsidR="00D32EE6">
        <w:rPr>
          <w:rFonts w:ascii="Times New Roman" w:hAnsi="Times New Roman" w:cs="Times New Roman"/>
          <w:sz w:val="28"/>
          <w:szCs w:val="28"/>
          <w:lang w:val="kk-KZ"/>
        </w:rPr>
        <w:t>інің өзгеруіне әкелді (сурет 4.</w:t>
      </w:r>
      <w:r w:rsidR="007D1224" w:rsidRPr="002A227F">
        <w:rPr>
          <w:rFonts w:ascii="Times New Roman" w:hAnsi="Times New Roman" w:cs="Times New Roman"/>
          <w:sz w:val="28"/>
          <w:szCs w:val="28"/>
          <w:lang w:val="kk-KZ"/>
        </w:rPr>
        <w:t>3</w:t>
      </w:r>
      <w:r w:rsidR="00D32EE6">
        <w:rPr>
          <w:rFonts w:ascii="Times New Roman" w:hAnsi="Times New Roman" w:cs="Times New Roman"/>
          <w:sz w:val="28"/>
          <w:szCs w:val="28"/>
          <w:lang w:val="kk-KZ"/>
        </w:rPr>
        <w:t>,</w:t>
      </w:r>
      <w:r w:rsidR="002760EE">
        <w:rPr>
          <w:rFonts w:ascii="Times New Roman" w:hAnsi="Times New Roman" w:cs="Times New Roman"/>
          <w:sz w:val="28"/>
          <w:szCs w:val="28"/>
          <w:lang w:val="kk-KZ"/>
        </w:rPr>
        <w:t xml:space="preserve"> қосымша В</w:t>
      </w:r>
      <w:r w:rsidRPr="002A227F">
        <w:rPr>
          <w:rFonts w:ascii="Times New Roman" w:hAnsi="Times New Roman" w:cs="Times New Roman"/>
          <w:sz w:val="28"/>
          <w:szCs w:val="28"/>
          <w:lang w:val="kk-KZ"/>
        </w:rPr>
        <w:t>).</w:t>
      </w:r>
    </w:p>
    <w:p w:rsidR="00193763" w:rsidRPr="002A227F" w:rsidRDefault="00193763" w:rsidP="00193763">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Тәжірибе учаскесі топырағы үлгілерінің құрғақ талдауы көрсеткендей, өңделген қабатта агрономиялық құнды агрегаттардың төменгі мөлшері (33,1%), тоң кесек фракцияның жоғары мөлшері (30,5%), БДТ-3 тырмасы екі ізбен жүргенде тіркелген. Суреттегі мәліметтерден, Horsch Terrano FX біріктірілген құралдар қолдану топырақтың жырту қабатының бөлшектерінің көбірек майдалануына, өсімдік қалдықтарымен топырақтың араласуына әкелді, мұнда топырақтың майда бөлшектерінің пайда болуы күшейді. </w:t>
      </w:r>
    </w:p>
    <w:p w:rsidR="00193763" w:rsidRPr="002A227F" w:rsidRDefault="00193763" w:rsidP="00CB5E08">
      <w:pPr>
        <w:spacing w:after="0" w:line="240" w:lineRule="auto"/>
        <w:ind w:firstLine="567"/>
        <w:jc w:val="both"/>
        <w:rPr>
          <w:rFonts w:ascii="Times New Roman" w:hAnsi="Times New Roman" w:cs="Times New Roman"/>
          <w:sz w:val="28"/>
          <w:szCs w:val="28"/>
          <w:lang w:val="kk-KZ"/>
        </w:rPr>
      </w:pPr>
    </w:p>
    <w:p w:rsidR="007D1224" w:rsidRPr="002A227F" w:rsidRDefault="007D1224" w:rsidP="007D1224">
      <w:pPr>
        <w:spacing w:after="0" w:line="240" w:lineRule="auto"/>
        <w:ind w:firstLine="708"/>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lastRenderedPageBreak/>
        <w:drawing>
          <wp:inline distT="0" distB="0" distL="0" distR="0">
            <wp:extent cx="5133975" cy="2609850"/>
            <wp:effectExtent l="19050" t="0" r="9525" b="0"/>
            <wp:docPr id="31" name="Рисунок 3" descr="C:\Users\USER\Desktop\Серик стать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ерик статья\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396" t="23975" r="10516" b="19084"/>
                    <a:stretch/>
                  </pic:blipFill>
                  <pic:spPr bwMode="auto">
                    <a:xfrm>
                      <a:off x="0" y="0"/>
                      <a:ext cx="5133975" cy="2609850"/>
                    </a:xfrm>
                    <a:prstGeom prst="rect">
                      <a:avLst/>
                    </a:prstGeom>
                    <a:noFill/>
                    <a:ln>
                      <a:noFill/>
                    </a:ln>
                    <a:extLst>
                      <a:ext uri="{53640926-AAD7-44D8-BBD7-CCE9431645EC}">
                        <a14:shadowObscured xmlns:a14="http://schemas.microsoft.com/office/drawing/2010/main"/>
                      </a:ext>
                    </a:extLst>
                  </pic:spPr>
                </pic:pic>
              </a:graphicData>
            </a:graphic>
          </wp:inline>
        </w:drawing>
      </w:r>
    </w:p>
    <w:p w:rsidR="007D1224" w:rsidRPr="002A227F" w:rsidRDefault="007D1224" w:rsidP="007D1224">
      <w:pPr>
        <w:spacing w:after="0" w:line="240" w:lineRule="auto"/>
        <w:ind w:firstLine="708"/>
        <w:jc w:val="both"/>
        <w:rPr>
          <w:rFonts w:ascii="Times New Roman" w:hAnsi="Times New Roman" w:cs="Times New Roman"/>
          <w:sz w:val="28"/>
          <w:szCs w:val="28"/>
          <w:lang w:val="kk-KZ"/>
        </w:rPr>
      </w:pPr>
    </w:p>
    <w:p w:rsidR="007D1224" w:rsidRPr="002A227F" w:rsidRDefault="007D1224" w:rsidP="007D1224">
      <w:pPr>
        <w:spacing w:after="0" w:line="240" w:lineRule="auto"/>
        <w:ind w:firstLine="708"/>
        <w:jc w:val="both"/>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drawing>
          <wp:inline distT="0" distB="0" distL="0" distR="0">
            <wp:extent cx="5002279" cy="3262917"/>
            <wp:effectExtent l="19050" t="0" r="7871" b="0"/>
            <wp:docPr id="32" name="Рисунок 4" descr="C:\Users\USER\Desktop\Серик стать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ерик статья\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370" t="8403" r="7629" b="15905"/>
                    <a:stretch/>
                  </pic:blipFill>
                  <pic:spPr bwMode="auto">
                    <a:xfrm>
                      <a:off x="0" y="0"/>
                      <a:ext cx="5006220" cy="3265488"/>
                    </a:xfrm>
                    <a:prstGeom prst="rect">
                      <a:avLst/>
                    </a:prstGeom>
                    <a:noFill/>
                    <a:ln>
                      <a:noFill/>
                    </a:ln>
                    <a:extLst>
                      <a:ext uri="{53640926-AAD7-44D8-BBD7-CCE9431645EC}">
                        <a14:shadowObscured xmlns:a14="http://schemas.microsoft.com/office/drawing/2010/main"/>
                      </a:ext>
                    </a:extLst>
                  </pic:spPr>
                </pic:pic>
              </a:graphicData>
            </a:graphic>
          </wp:inline>
        </w:drawing>
      </w:r>
    </w:p>
    <w:p w:rsidR="00A329A4" w:rsidRPr="002A227F" w:rsidRDefault="00A329A4" w:rsidP="007D1224">
      <w:pPr>
        <w:spacing w:after="0" w:line="240" w:lineRule="auto"/>
        <w:jc w:val="center"/>
        <w:rPr>
          <w:rFonts w:ascii="Times New Roman" w:hAnsi="Times New Roman" w:cs="Times New Roman"/>
          <w:sz w:val="24"/>
          <w:szCs w:val="24"/>
          <w:lang w:val="kk-KZ"/>
        </w:rPr>
      </w:pPr>
    </w:p>
    <w:p w:rsidR="007D1224" w:rsidRPr="002A227F" w:rsidRDefault="007D1224" w:rsidP="007D1224">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Сурет 4.3–Сүдігерді дискілегеннен кейінгі 0-10 см қабаттағы </w:t>
      </w:r>
    </w:p>
    <w:p w:rsidR="007D1224" w:rsidRPr="002A227F" w:rsidRDefault="007D1224" w:rsidP="007D1224">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топырақтың агрегаттық құрамы (</w:t>
      </w:r>
      <w:r w:rsidR="006C0BB2">
        <w:rPr>
          <w:rFonts w:ascii="Times New Roman" w:hAnsi="Times New Roman" w:cs="Times New Roman"/>
          <w:sz w:val="24"/>
          <w:szCs w:val="24"/>
          <w:lang w:val="kk-KZ"/>
        </w:rPr>
        <w:t xml:space="preserve">2019-2021 ж.ж. орташа, </w:t>
      </w:r>
      <w:r w:rsidRPr="002A227F">
        <w:rPr>
          <w:rFonts w:ascii="Times New Roman" w:hAnsi="Times New Roman" w:cs="Times New Roman"/>
          <w:sz w:val="24"/>
          <w:szCs w:val="24"/>
          <w:lang w:val="kk-KZ"/>
        </w:rPr>
        <w:t>үлгінің</w:t>
      </w:r>
      <w:r w:rsidR="006C0BB2">
        <w:rPr>
          <w:rFonts w:ascii="Times New Roman" w:hAnsi="Times New Roman" w:cs="Times New Roman"/>
          <w:sz w:val="24"/>
          <w:szCs w:val="24"/>
          <w:lang w:val="kk-KZ"/>
        </w:rPr>
        <w:t xml:space="preserve"> массасынан %</w:t>
      </w:r>
      <w:r w:rsidRPr="002A227F">
        <w:rPr>
          <w:rFonts w:ascii="Times New Roman" w:hAnsi="Times New Roman" w:cs="Times New Roman"/>
          <w:sz w:val="24"/>
          <w:szCs w:val="24"/>
          <w:lang w:val="kk-KZ"/>
        </w:rPr>
        <w:t>)</w:t>
      </w:r>
    </w:p>
    <w:p w:rsidR="007D1224" w:rsidRPr="002A227F" w:rsidRDefault="007D1224" w:rsidP="00CB5E08">
      <w:pPr>
        <w:spacing w:after="0" w:line="240" w:lineRule="auto"/>
        <w:ind w:firstLine="567"/>
        <w:jc w:val="both"/>
        <w:rPr>
          <w:rFonts w:ascii="Times New Roman" w:hAnsi="Times New Roman" w:cs="Times New Roman"/>
          <w:sz w:val="28"/>
          <w:szCs w:val="28"/>
          <w:lang w:val="kk-KZ"/>
        </w:rPr>
      </w:pPr>
    </w:p>
    <w:p w:rsidR="00193763" w:rsidRPr="002A227F" w:rsidRDefault="00193763" w:rsidP="00193763">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Мысалы, тоң кесекті агрегаттардың (&gt;10 мм) үлесіне 6,2–8,7%, ал майда агрегаттарға – 19-23% тиісті болды.</w:t>
      </w:r>
      <w:r w:rsidRPr="002A227F">
        <w:rPr>
          <w:rFonts w:ascii="Times New Roman" w:eastAsia="Times New Roman" w:hAnsi="Times New Roman" w:cs="Times New Roman"/>
          <w:sz w:val="28"/>
          <w:szCs w:val="28"/>
          <w:lang w:val="kk-KZ"/>
        </w:rPr>
        <w:t xml:space="preserve"> Lemken Juwel 7+</w:t>
      </w:r>
      <w:r w:rsidRPr="002A227F">
        <w:rPr>
          <w:rFonts w:ascii="Times New Roman" w:hAnsi="Times New Roman" w:cs="Times New Roman"/>
          <w:sz w:val="28"/>
          <w:szCs w:val="28"/>
          <w:lang w:val="kk-KZ"/>
        </w:rPr>
        <w:t>HorschTerrano FX құралында 3-5 мм фракция басым болып тұр (сурет 4.4).</w:t>
      </w:r>
    </w:p>
    <w:p w:rsidR="00193763" w:rsidRPr="002A227F" w:rsidRDefault="00193763" w:rsidP="00193763">
      <w:pPr>
        <w:spacing w:after="0" w:line="240" w:lineRule="auto"/>
        <w:ind w:firstLine="708"/>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Топырақтың құрылымдық коэффициенті құрылымдық жағдайының интегралдық көрсеткіші болып табылады, ол агрономиялық құнды фракцияның  (10-0,25 мм) тоң кесекті (10 мм-ден үлкен ) және шаң тәрізді фракцияның ( 0,25 мм-ден кіші) жиынтығына қатынасы ретінде есептеледі. Топырақ фракциясының 10...0,25 мм шегіндегі жиынтығы топырақтың қолайлы қасиеттерінің ең маңыздысы, сондықтан ол агрономиялық құнды құрам деп аталады. </w:t>
      </w:r>
    </w:p>
    <w:p w:rsidR="00A0051E" w:rsidRPr="002A227F" w:rsidRDefault="00A0051E" w:rsidP="00CB5E08">
      <w:pPr>
        <w:spacing w:after="0" w:line="240" w:lineRule="auto"/>
        <w:ind w:firstLine="567"/>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108E0" w:rsidRPr="002A227F" w:rsidTr="000108E0">
        <w:tc>
          <w:tcPr>
            <w:tcW w:w="4927" w:type="dxa"/>
          </w:tcPr>
          <w:p w:rsidR="000108E0" w:rsidRPr="002A227F" w:rsidRDefault="000108E0" w:rsidP="000108E0">
            <w:pPr>
              <w:jc w:val="center"/>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lastRenderedPageBreak/>
              <w:drawing>
                <wp:inline distT="0" distB="0" distL="0" distR="0">
                  <wp:extent cx="3272946" cy="2181225"/>
                  <wp:effectExtent l="19050" t="0" r="3654" b="0"/>
                  <wp:docPr id="27" name="Рисунок 2" descr="D:\Бек\Фото\DSC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ек\Фото\DSC_1265.JPG"/>
                          <pic:cNvPicPr>
                            <a:picLocks noChangeAspect="1" noChangeArrowheads="1"/>
                          </pic:cNvPicPr>
                        </pic:nvPicPr>
                        <pic:blipFill>
                          <a:blip r:embed="rId29" cstate="print"/>
                          <a:srcRect/>
                          <a:stretch>
                            <a:fillRect/>
                          </a:stretch>
                        </pic:blipFill>
                        <pic:spPr bwMode="auto">
                          <a:xfrm>
                            <a:off x="0" y="0"/>
                            <a:ext cx="3277711" cy="2184400"/>
                          </a:xfrm>
                          <a:prstGeom prst="rect">
                            <a:avLst/>
                          </a:prstGeom>
                          <a:noFill/>
                          <a:ln w="9525">
                            <a:noFill/>
                            <a:miter lim="800000"/>
                            <a:headEnd/>
                            <a:tailEnd/>
                          </a:ln>
                        </pic:spPr>
                      </pic:pic>
                    </a:graphicData>
                  </a:graphic>
                </wp:inline>
              </w:drawing>
            </w:r>
          </w:p>
        </w:tc>
        <w:tc>
          <w:tcPr>
            <w:tcW w:w="4927" w:type="dxa"/>
          </w:tcPr>
          <w:p w:rsidR="000108E0" w:rsidRPr="002A227F" w:rsidRDefault="000108E0" w:rsidP="000108E0">
            <w:pPr>
              <w:jc w:val="center"/>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drawing>
                <wp:inline distT="0" distB="0" distL="0" distR="0">
                  <wp:extent cx="3276600" cy="2183659"/>
                  <wp:effectExtent l="19050" t="0" r="0" b="0"/>
                  <wp:docPr id="28" name="Рисунок 3" descr="D:\Бек\Фото\DSC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ек\Фото\DSC_1271.JPG"/>
                          <pic:cNvPicPr>
                            <a:picLocks noChangeAspect="1" noChangeArrowheads="1"/>
                          </pic:cNvPicPr>
                        </pic:nvPicPr>
                        <pic:blipFill>
                          <a:blip r:embed="rId30" cstate="print"/>
                          <a:srcRect/>
                          <a:stretch>
                            <a:fillRect/>
                          </a:stretch>
                        </pic:blipFill>
                        <pic:spPr bwMode="auto">
                          <a:xfrm>
                            <a:off x="0" y="0"/>
                            <a:ext cx="3277711" cy="2184400"/>
                          </a:xfrm>
                          <a:prstGeom prst="rect">
                            <a:avLst/>
                          </a:prstGeom>
                          <a:noFill/>
                          <a:ln w="9525">
                            <a:noFill/>
                            <a:miter lim="800000"/>
                            <a:headEnd/>
                            <a:tailEnd/>
                          </a:ln>
                        </pic:spPr>
                      </pic:pic>
                    </a:graphicData>
                  </a:graphic>
                </wp:inline>
              </w:drawing>
            </w:r>
          </w:p>
        </w:tc>
      </w:tr>
      <w:tr w:rsidR="000108E0" w:rsidRPr="002A227F" w:rsidTr="000108E0">
        <w:tc>
          <w:tcPr>
            <w:tcW w:w="4927" w:type="dxa"/>
          </w:tcPr>
          <w:p w:rsidR="000108E0" w:rsidRPr="002A227F" w:rsidRDefault="000108E0" w:rsidP="000108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а)</w:t>
            </w:r>
          </w:p>
        </w:tc>
        <w:tc>
          <w:tcPr>
            <w:tcW w:w="4927" w:type="dxa"/>
          </w:tcPr>
          <w:p w:rsidR="000108E0" w:rsidRPr="002A227F" w:rsidRDefault="000108E0" w:rsidP="000108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w:t>
            </w:r>
          </w:p>
        </w:tc>
      </w:tr>
    </w:tbl>
    <w:p w:rsidR="000108E0" w:rsidRPr="002A227F" w:rsidRDefault="000108E0" w:rsidP="000108E0">
      <w:pPr>
        <w:spacing w:after="0" w:line="240" w:lineRule="auto"/>
        <w:jc w:val="center"/>
        <w:rPr>
          <w:rFonts w:ascii="Times New Roman" w:hAnsi="Times New Roman" w:cs="Times New Roman"/>
          <w:sz w:val="18"/>
          <w:szCs w:val="18"/>
          <w:lang w:val="kk-KZ"/>
        </w:rPr>
      </w:pPr>
    </w:p>
    <w:p w:rsidR="000108E0" w:rsidRPr="002A227F" w:rsidRDefault="007D1224" w:rsidP="000108E0">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Сурет 4.4</w:t>
      </w:r>
      <w:r w:rsidR="000108E0" w:rsidRPr="002A227F">
        <w:rPr>
          <w:rFonts w:ascii="Times New Roman" w:hAnsi="Times New Roman" w:cs="Times New Roman"/>
          <w:sz w:val="24"/>
          <w:szCs w:val="24"/>
          <w:lang w:val="kk-KZ"/>
        </w:rPr>
        <w:t xml:space="preserve"> –</w:t>
      </w:r>
      <w:r w:rsidR="00A329A4" w:rsidRPr="002A227F">
        <w:rPr>
          <w:rFonts w:ascii="Times New Roman" w:hAnsi="Times New Roman" w:cs="Times New Roman"/>
          <w:sz w:val="24"/>
          <w:szCs w:val="24"/>
          <w:lang w:val="kk-KZ"/>
        </w:rPr>
        <w:t xml:space="preserve"> ХТЗ-150+</w:t>
      </w:r>
      <w:r w:rsidR="000108E0" w:rsidRPr="002A227F">
        <w:rPr>
          <w:rFonts w:ascii="Times New Roman" w:hAnsi="Times New Roman" w:cs="Times New Roman"/>
          <w:sz w:val="24"/>
          <w:szCs w:val="24"/>
          <w:lang w:val="kk-KZ"/>
        </w:rPr>
        <w:t>HorschTerrano FX агрегатымен топырақты себу алды өңдеу:</w:t>
      </w:r>
    </w:p>
    <w:p w:rsidR="000108E0" w:rsidRPr="002A227F" w:rsidRDefault="000108E0" w:rsidP="000108E0">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i/>
          <w:sz w:val="24"/>
          <w:szCs w:val="24"/>
          <w:lang w:val="kk-KZ"/>
        </w:rPr>
        <w:t>а-</w:t>
      </w:r>
      <w:r w:rsidRPr="002A227F">
        <w:rPr>
          <w:rFonts w:ascii="Times New Roman" w:hAnsi="Times New Roman" w:cs="Times New Roman"/>
          <w:sz w:val="24"/>
          <w:szCs w:val="24"/>
          <w:lang w:val="kk-KZ"/>
        </w:rPr>
        <w:t xml:space="preserve">жалпы көрініс; </w:t>
      </w:r>
      <w:r w:rsidRPr="002A227F">
        <w:rPr>
          <w:rFonts w:ascii="Times New Roman" w:hAnsi="Times New Roman" w:cs="Times New Roman"/>
          <w:i/>
          <w:sz w:val="24"/>
          <w:szCs w:val="24"/>
          <w:lang w:val="kk-KZ"/>
        </w:rPr>
        <w:t>б</w:t>
      </w:r>
      <w:r w:rsidRPr="002A227F">
        <w:rPr>
          <w:rFonts w:ascii="Times New Roman" w:hAnsi="Times New Roman" w:cs="Times New Roman"/>
          <w:sz w:val="24"/>
          <w:szCs w:val="24"/>
          <w:lang w:val="kk-KZ"/>
        </w:rPr>
        <w:t xml:space="preserve"> – өңдеу тереңдігін белгілеу</w:t>
      </w:r>
    </w:p>
    <w:p w:rsidR="000108E0" w:rsidRPr="002A227F" w:rsidRDefault="000108E0"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Біздің зерттеулерімізде сүдігер жырту ПЛН-5-35 соқасымен жүргізілгенде топырақты құрылымдық коэффициенті </w:t>
      </w:r>
      <w:r w:rsidRPr="002A227F">
        <w:rPr>
          <w:rFonts w:ascii="Times New Roman" w:hAnsi="Times New Roman" w:cs="Times New Roman"/>
          <w:i/>
          <w:sz w:val="28"/>
          <w:szCs w:val="28"/>
          <w:lang w:val="kk-KZ"/>
        </w:rPr>
        <w:t>К</w:t>
      </w:r>
      <w:r w:rsidRPr="002A227F">
        <w:rPr>
          <w:rFonts w:ascii="Times New Roman" w:hAnsi="Times New Roman" w:cs="Times New Roman"/>
          <w:sz w:val="28"/>
          <w:szCs w:val="28"/>
          <w:vertAlign w:val="subscript"/>
          <w:lang w:val="kk-KZ"/>
        </w:rPr>
        <w:t>с</w:t>
      </w:r>
      <w:r w:rsidRPr="002A227F">
        <w:rPr>
          <w:rFonts w:ascii="Times New Roman" w:hAnsi="Times New Roman" w:cs="Times New Roman"/>
          <w:sz w:val="28"/>
          <w:szCs w:val="28"/>
          <w:lang w:val="kk-KZ"/>
        </w:rPr>
        <w:t>, сүдігерді БДТ-3 (екі ізбен) және Horsch Terrano FX құралымен дискілеу кезінде тиісінше 0,49 және 0,62%  болды, ал сүдігерді Lemken Juwel 7 соқасымен жыртқан нұсқада құрылымдық коэффициентінің ұлғаю тенденциясы байқалады, бұл агрономиялық құнды бөлшектер мөлшерінің көбеюіне және &lt;0,25 мм шамалы фракция санының азаюы есебінің болғаны анықталды.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Зерттеу жылдары бойынша топырақтың құрылымдық коэффициенті бойынша ерекшеліктер байқалмады.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Тәжірибе нұсқаларындағы агротехникалық тәсілдерге сәйкес сүдігерді дискілеген соң,</w:t>
      </w:r>
      <w:r w:rsidR="000108E0"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сол күні «Мара 50 МД» жер тегістегішімен екі ізбен себу алды тегістеуі жүргізілді.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Онан әрі тәжірибе учаскесінде сол топырақ өңдеуші құралдармен азот-фосфор тыңайтқыштарын топыраққа 8-10 см араластыра сіңіру жүргізілді. Минералды тыңайтқыштарды енгізіп болған соң, қайтадан топырақтың құрылымдық-агрегаттық құрамы зерттелді.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Топырақтың 0-10 см қабатындағы физикалық қасиеттерін сүдігерді 16-18 см тереңдікте дискілеумен салыстыра (сурет 4.3) зерттеу кезінде құрылымдық агрегаттық құрамның жақсару жағына түрлі топырақ өңдеуші құралдар әсерінен елеулі өзгерістер болғаны байқалады. Мысалы, бақылау нұсқасында, топырақта таяз өңдеу ретінде аймақта қолданылатын БДТ-3 (тыңайтқышты сіңіру) және сақиналы-шпорлы нығыздағыш (ЗККШ-6) жүргізгенде, пайдалы агрономиялық шамалар үлесі 50,7%</w:t>
      </w:r>
      <w:r w:rsidR="007D1224" w:rsidRPr="002A227F">
        <w:rPr>
          <w:rFonts w:ascii="Times New Roman" w:hAnsi="Times New Roman" w:cs="Times New Roman"/>
          <w:sz w:val="28"/>
          <w:szCs w:val="28"/>
          <w:lang w:val="kk-KZ"/>
        </w:rPr>
        <w:t xml:space="preserve"> құрады (сурет 4.5</w:t>
      </w:r>
      <w:r w:rsidRPr="002A227F">
        <w:rPr>
          <w:rFonts w:ascii="Times New Roman" w:hAnsi="Times New Roman" w:cs="Times New Roman"/>
          <w:sz w:val="28"/>
          <w:szCs w:val="28"/>
          <w:lang w:val="kk-KZ"/>
        </w:rPr>
        <w:t>). Онан басқа бақылау мөлдектерінде басқа нұсқалармен салыстырғанда, тоң кесекті(11,8%) және шаң тәрізді фракция (2,1%) арасында күрт айырмашылық  тіркелген.</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Зерттеулер көрсеткендей,</w:t>
      </w:r>
      <w:r w:rsidRPr="002A227F">
        <w:rPr>
          <w:rFonts w:ascii="Times New Roman" w:hAnsi="Times New Roman" w:cs="Times New Roman"/>
          <w:sz w:val="28"/>
          <w:szCs w:val="28"/>
          <w:shd w:val="clear" w:color="auto" w:fill="FFFFFF"/>
          <w:lang w:val="kk-KZ"/>
        </w:rPr>
        <w:t xml:space="preserve"> </w:t>
      </w:r>
      <w:r w:rsidRPr="002A227F">
        <w:rPr>
          <w:rFonts w:ascii="Times New Roman" w:hAnsi="Times New Roman" w:cs="Times New Roman"/>
          <w:sz w:val="28"/>
          <w:szCs w:val="28"/>
          <w:lang w:val="kk-KZ"/>
        </w:rPr>
        <w:t xml:space="preserve">HorschTerrano FX культиваторымен </w:t>
      </w:r>
      <w:r w:rsidRPr="002A227F">
        <w:rPr>
          <w:rFonts w:ascii="Times New Roman" w:hAnsi="Times New Roman" w:cs="Times New Roman"/>
          <w:sz w:val="28"/>
          <w:szCs w:val="28"/>
          <w:shd w:val="clear" w:color="auto" w:fill="FFFFFF"/>
          <w:lang w:val="kk-KZ"/>
        </w:rPr>
        <w:t>өңделген топырақта, размері 1 ден 10 мм-ге дейінгі топырақ бөлшектері 0-5 см қабатта 48,2% болса, БДТ-3 тырмасыен екі ізбен өңделген нұсқада</w:t>
      </w:r>
      <w:r w:rsidR="001E21E4" w:rsidRPr="002A227F">
        <w:rPr>
          <w:rFonts w:ascii="Times New Roman" w:hAnsi="Times New Roman" w:cs="Times New Roman"/>
          <w:sz w:val="28"/>
          <w:szCs w:val="28"/>
          <w:shd w:val="clear" w:color="auto" w:fill="FFFFFF"/>
          <w:lang w:val="kk-KZ"/>
        </w:rPr>
        <w:t xml:space="preserve"> – </w:t>
      </w:r>
      <w:r w:rsidRPr="002A227F">
        <w:rPr>
          <w:rFonts w:ascii="Times New Roman" w:hAnsi="Times New Roman" w:cs="Times New Roman"/>
          <w:sz w:val="28"/>
          <w:szCs w:val="28"/>
          <w:shd w:val="clear" w:color="auto" w:fill="FFFFFF"/>
          <w:lang w:val="kk-KZ"/>
        </w:rPr>
        <w:t>48,7</w:t>
      </w:r>
      <w:r w:rsidRPr="002A227F">
        <w:rPr>
          <w:rFonts w:ascii="Times New Roman" w:eastAsia="Times New Roman" w:hAnsi="Times New Roman" w:cs="Times New Roman"/>
          <w:sz w:val="28"/>
          <w:szCs w:val="28"/>
          <w:lang w:val="kk-KZ"/>
        </w:rPr>
        <w:t>% болды. Бұл культиватордың сферикалық дискілерінің топырақтың құрылымына әсерінің ерекшелігімен және ірі кесектерді майдалауымен түсіндірілед</w:t>
      </w:r>
      <w:r w:rsidR="001E21E4" w:rsidRPr="002A227F">
        <w:rPr>
          <w:rFonts w:ascii="Times New Roman" w:eastAsia="Times New Roman" w:hAnsi="Times New Roman" w:cs="Times New Roman"/>
          <w:sz w:val="28"/>
          <w:szCs w:val="28"/>
          <w:lang w:val="kk-KZ"/>
        </w:rPr>
        <w:t xml:space="preserve">і, ал артына </w:t>
      </w:r>
      <w:r w:rsidR="001E21E4" w:rsidRPr="002A227F">
        <w:rPr>
          <w:rFonts w:ascii="Times New Roman" w:eastAsia="Times New Roman" w:hAnsi="Times New Roman" w:cs="Times New Roman"/>
          <w:sz w:val="28"/>
          <w:szCs w:val="28"/>
          <w:lang w:val="kk-KZ"/>
        </w:rPr>
        <w:lastRenderedPageBreak/>
        <w:t>орнатылған планкалы</w:t>
      </w:r>
      <w:r w:rsidRPr="002A227F">
        <w:rPr>
          <w:rFonts w:ascii="Times New Roman" w:eastAsia="Times New Roman" w:hAnsi="Times New Roman" w:cs="Times New Roman"/>
          <w:sz w:val="28"/>
          <w:szCs w:val="28"/>
          <w:lang w:val="kk-KZ"/>
        </w:rPr>
        <w:t>-спиралдық нығыздағыштар топырақты майда кесектерге шағып, артынан қопсытылған тегіс топырақ бетін қалдырады (сурет 4.3 а,б).</w:t>
      </w:r>
      <w:r w:rsidRPr="002A227F">
        <w:rPr>
          <w:rFonts w:ascii="Times New Roman" w:hAnsi="Times New Roman" w:cs="Times New Roman"/>
          <w:sz w:val="28"/>
          <w:szCs w:val="28"/>
          <w:lang w:val="kk-KZ"/>
        </w:rPr>
        <w:t xml:space="preserve"> Horsch</w:t>
      </w:r>
      <w:r w:rsidRPr="002A227F">
        <w:rPr>
          <w:rFonts w:ascii="Times New Roman" w:hAnsi="Times New Roman" w:cs="Times New Roman"/>
          <w:sz w:val="28"/>
          <w:szCs w:val="28"/>
          <w:shd w:val="clear" w:color="auto" w:fill="FFFFFF"/>
          <w:lang w:val="kk-KZ"/>
        </w:rPr>
        <w:t>Terrano FX культиваторының топырақ құрылымына оң әсерінің бір себебі, тіректердің арнайы формасының топырақты араластыру сапасын жақсарта отырып, топырақ өңдеудің жұмыс аймағында ұзақ болуымен деп түсіндіріледі. Онан басқа,</w:t>
      </w:r>
      <w:r w:rsidR="001E21E4" w:rsidRPr="002A227F">
        <w:rPr>
          <w:rFonts w:ascii="Times New Roman" w:hAnsi="Times New Roman" w:cs="Times New Roman"/>
          <w:sz w:val="28"/>
          <w:szCs w:val="28"/>
          <w:shd w:val="clear" w:color="auto" w:fill="FFFFFF"/>
          <w:lang w:val="kk-KZ"/>
        </w:rPr>
        <w:t xml:space="preserve"> </w:t>
      </w:r>
      <w:r w:rsidRPr="002A227F">
        <w:rPr>
          <w:rFonts w:ascii="Times New Roman" w:hAnsi="Times New Roman" w:cs="Times New Roman"/>
          <w:sz w:val="28"/>
          <w:szCs w:val="28"/>
          <w:shd w:val="clear" w:color="auto" w:fill="FFFFFF"/>
          <w:lang w:val="kk-KZ"/>
        </w:rPr>
        <w:t>трактордың тіркеу механизміне алдынан сүйене отырып</w:t>
      </w:r>
      <w:r w:rsidR="00BC2E7D">
        <w:rPr>
          <w:rFonts w:ascii="Times New Roman" w:hAnsi="Times New Roman" w:cs="Times New Roman"/>
          <w:sz w:val="28"/>
          <w:szCs w:val="28"/>
          <w:shd w:val="clear" w:color="auto" w:fill="FFFFFF"/>
          <w:lang w:val="kk-KZ"/>
        </w:rPr>
        <w:t xml:space="preserve"> </w:t>
      </w:r>
      <w:r w:rsidRPr="002A227F">
        <w:rPr>
          <w:rFonts w:ascii="Times New Roman" w:hAnsi="Times New Roman" w:cs="Times New Roman"/>
          <w:sz w:val="28"/>
          <w:szCs w:val="28"/>
          <w:shd w:val="clear" w:color="auto" w:fill="FFFFFF"/>
          <w:lang w:val="kk-KZ"/>
        </w:rPr>
        <w:t>және тығыздаушы каток артынан, бұл культиватор тәжірибе учаскесінде минералды тыңайтқыштарды сіңірудің белгіленген тереңдігін (8-10</w:t>
      </w:r>
      <w:r w:rsidR="001E21E4" w:rsidRPr="002A227F">
        <w:rPr>
          <w:rFonts w:ascii="Times New Roman" w:hAnsi="Times New Roman" w:cs="Times New Roman"/>
          <w:sz w:val="28"/>
          <w:szCs w:val="28"/>
          <w:shd w:val="clear" w:color="auto" w:fill="FFFFFF"/>
          <w:lang w:val="kk-KZ"/>
        </w:rPr>
        <w:t xml:space="preserve"> </w:t>
      </w:r>
      <w:r w:rsidRPr="002A227F">
        <w:rPr>
          <w:rFonts w:ascii="Times New Roman" w:hAnsi="Times New Roman" w:cs="Times New Roman"/>
          <w:sz w:val="28"/>
          <w:szCs w:val="28"/>
          <w:shd w:val="clear" w:color="auto" w:fill="FFFFFF"/>
          <w:lang w:val="kk-KZ"/>
        </w:rPr>
        <w:t>см) қатаң сақтауға мүмкіндік береді.</w:t>
      </w:r>
    </w:p>
    <w:p w:rsidR="007D1224" w:rsidRPr="002A227F" w:rsidRDefault="007D1224" w:rsidP="007D122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ab/>
        <w:t xml:space="preserve">Сондай-ақ, атап өту керек, Horsch </w:t>
      </w:r>
      <w:r w:rsidRPr="002A227F">
        <w:rPr>
          <w:rFonts w:ascii="Times New Roman" w:hAnsi="Times New Roman" w:cs="Times New Roman"/>
          <w:sz w:val="28"/>
          <w:szCs w:val="28"/>
          <w:shd w:val="clear" w:color="auto" w:fill="FFFFFF"/>
          <w:lang w:val="kk-KZ"/>
        </w:rPr>
        <w:t xml:space="preserve">Terrano FX культиваторымен топырақты өңдегенде, агрегаттық құрамның </w:t>
      </w:r>
      <w:r w:rsidRPr="002A227F">
        <w:rPr>
          <w:rFonts w:ascii="Times New Roman" w:hAnsi="Times New Roman" w:cs="Times New Roman"/>
          <w:sz w:val="28"/>
          <w:szCs w:val="28"/>
          <w:lang w:val="kk-KZ"/>
        </w:rPr>
        <w:t>59,4% беткі 10 см қабатта қалды. БДТ-3 дискілі тырма өткеннен кейін бұл агрегаттардың үлкен бөлігі борозданың түбіне түсті, ал топырақ бетіне майдалануға көнбейтін тоң кесектер шығып қалды. Осыған байланысты осы құралдармен өңделген нұсқаларда,</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беткі қабатта диаметрі 25 мм үлкен топырақ бөлшектері көп болды.</w:t>
      </w:r>
      <w:r w:rsidRPr="002A227F">
        <w:rPr>
          <w:rFonts w:ascii="Times New Roman" w:hAnsi="Times New Roman" w:cs="Times New Roman"/>
          <w:sz w:val="28"/>
          <w:szCs w:val="28"/>
          <w:lang w:val="kk-KZ"/>
        </w:rPr>
        <w:tab/>
      </w:r>
    </w:p>
    <w:p w:rsidR="007D1224" w:rsidRPr="002A227F" w:rsidRDefault="007D1224" w:rsidP="007D122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ab/>
        <w:t>Топырақтың беткі 0-5 см қабатының құрылымдық коэффициенті бақылаудан басқа барлық нұсқаларда 1,13-тен 1,15-ке дейін болды, бұл топырақтың себу алдында жақсы агрегаттық жағдайы болғанын көрсетеді,</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ең жоғары көрсеткіш –1,46 қайырмалы соқамен жыртқан нұсқада болды. </w:t>
      </w:r>
    </w:p>
    <w:p w:rsidR="007D1224" w:rsidRPr="002A227F" w:rsidRDefault="007D1224" w:rsidP="007D122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Агрономиялық тұрғыдан алғанда, неғұрлым құнды агрегаттардың </w:t>
      </w:r>
      <w:r w:rsidRPr="002A227F">
        <w:rPr>
          <w:rFonts w:ascii="Times New Roman" w:eastAsia="Times New Roman" w:hAnsi="Times New Roman" w:cs="Times New Roman"/>
          <w:sz w:val="28"/>
          <w:szCs w:val="28"/>
          <w:lang w:val="kk-KZ"/>
        </w:rPr>
        <w:t>(0,25-10,0 мм)</w:t>
      </w:r>
      <w:r w:rsidR="00193763" w:rsidRPr="002A227F">
        <w:rPr>
          <w:rFonts w:ascii="Times New Roman" w:eastAsia="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мөлшері топырақтың жырту қабатында  </w:t>
      </w:r>
      <w:r w:rsidRPr="002A227F">
        <w:rPr>
          <w:rFonts w:ascii="Times New Roman" w:eastAsia="Times New Roman" w:hAnsi="Times New Roman" w:cs="Times New Roman"/>
          <w:sz w:val="28"/>
          <w:szCs w:val="28"/>
          <w:lang w:val="kk-KZ"/>
        </w:rPr>
        <w:t>нұсқалар бойынша 55,3-60,5% аралығында болды, бұл біріншіден, жақсы агрегаттық жағдайды сипаттайды, себебі бұл мәндер 40-60% тобына кіріп тұр,</w:t>
      </w:r>
      <w:r w:rsidR="00BC2E7D">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 xml:space="preserve">екіншіден, топырақ өңдеу тәсілдерін бақылау нұсқасымен (ПЛН-5-35) салыстырғанда араларында елеулі айырмашылықтар байқалған жоқ.  </w:t>
      </w:r>
    </w:p>
    <w:p w:rsidR="00A329A4" w:rsidRPr="002A227F" w:rsidRDefault="00A329A4" w:rsidP="00A329A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Бітім тығыздығы топырақ-аймақтық сипатқа ие және топырақтағы органикалық заттар мөлшеріне, топырақтың гранулометриялық құрамы мен құрылымына байланысты. Топырақтың артық тығыздығы өсімдіктің тамыр жүйесінің топыраққа енуіне тура физикалық кедергі болып табылады, жетімсіз ылғалдың үлесі көбейеді, су мен ауаның жылжуы күрделенеді,</w:t>
      </w:r>
      <w:r w:rsidR="00BC2E7D">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 xml:space="preserve">жиынтығында қорек элементтерінің қолжетімдігіне кері әсер етеді. Вегетациялық зерттеулердің нәтижелері бойынша, тығыздығы </w:t>
      </w:r>
      <w:r w:rsidRPr="002A227F">
        <w:rPr>
          <w:rFonts w:ascii="Times New Roman" w:hAnsi="Times New Roman" w:cs="Times New Roman"/>
          <w:sz w:val="28"/>
          <w:szCs w:val="28"/>
          <w:lang w:val="kk-KZ"/>
        </w:rPr>
        <w:t>1,40-1,55 г/см</w:t>
      </w:r>
      <w:r w:rsidRPr="002A227F">
        <w:rPr>
          <w:rFonts w:ascii="Times New Roman" w:hAnsi="Times New Roman" w:cs="Times New Roman"/>
          <w:sz w:val="28"/>
          <w:szCs w:val="28"/>
          <w:vertAlign w:val="superscript"/>
          <w:lang w:val="kk-KZ"/>
        </w:rPr>
        <w:t xml:space="preserve">3 </w:t>
      </w:r>
      <w:r w:rsidRPr="002A227F">
        <w:rPr>
          <w:rFonts w:ascii="Times New Roman" w:hAnsi="Times New Roman" w:cs="Times New Roman"/>
          <w:sz w:val="28"/>
          <w:szCs w:val="28"/>
          <w:lang w:val="kk-KZ"/>
        </w:rPr>
        <w:t>топырақтың қабаттарына тамырлардың енуі қиындайды, сондықтан өсімдіктің өсуі тежеледі, ал тығыздық мәні 1,55 г/см</w:t>
      </w:r>
      <w:r w:rsidRPr="002A227F">
        <w:rPr>
          <w:rFonts w:ascii="Times New Roman" w:hAnsi="Times New Roman" w:cs="Times New Roman"/>
          <w:sz w:val="28"/>
          <w:szCs w:val="28"/>
          <w:vertAlign w:val="superscript"/>
          <w:lang w:val="kk-KZ"/>
        </w:rPr>
        <w:t>3</w:t>
      </w:r>
      <w:r w:rsidRPr="002A227F">
        <w:rPr>
          <w:rFonts w:ascii="Times New Roman" w:hAnsi="Times New Roman" w:cs="Times New Roman"/>
          <w:sz w:val="28"/>
          <w:szCs w:val="28"/>
          <w:lang w:val="kk-KZ"/>
        </w:rPr>
        <w:t xml:space="preserve"> жоғарылағанда, өсімдіктің өсуі мүлдем тоқтайды.</w:t>
      </w:r>
    </w:p>
    <w:p w:rsidR="00193763" w:rsidRPr="002A227F" w:rsidRDefault="00193763" w:rsidP="00193763">
      <w:pPr>
        <w:autoSpaceDE w:val="0"/>
        <w:autoSpaceDN w:val="0"/>
        <w:adjustRightInd w:val="0"/>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басқа мәдени дақылдар секілді топырақтың жырту қабатының бітім тығыздығы 1,1-1,3 г/см</w:t>
      </w:r>
      <w:r w:rsidRPr="002A227F">
        <w:rPr>
          <w:rFonts w:ascii="Times New Roman" w:hAnsi="Times New Roman" w:cs="Times New Roman"/>
          <w:sz w:val="28"/>
          <w:szCs w:val="28"/>
          <w:vertAlign w:val="superscript"/>
          <w:lang w:val="kk-KZ"/>
        </w:rPr>
        <w:t xml:space="preserve">3 </w:t>
      </w:r>
      <w:r w:rsidRPr="002A227F">
        <w:rPr>
          <w:rFonts w:ascii="Times New Roman" w:hAnsi="Times New Roman" w:cs="Times New Roman"/>
          <w:sz w:val="28"/>
          <w:szCs w:val="28"/>
          <w:lang w:val="kk-KZ"/>
        </w:rPr>
        <w:t>болғанда жақсы өсіп дамиды. Н.С.Кандауров және басқалардың зерттеулерінде күріштің өнімділігі бос топырақта (&lt;0,9 г/см</w:t>
      </w:r>
      <w:r w:rsidRPr="002A227F">
        <w:rPr>
          <w:rFonts w:ascii="Times New Roman" w:hAnsi="Times New Roman" w:cs="Times New Roman"/>
          <w:sz w:val="28"/>
          <w:szCs w:val="28"/>
          <w:vertAlign w:val="superscript"/>
          <w:lang w:val="kk-KZ"/>
        </w:rPr>
        <w:t>3</w:t>
      </w:r>
      <w:r w:rsidRPr="002A227F">
        <w:rPr>
          <w:rFonts w:ascii="Times New Roman" w:hAnsi="Times New Roman" w:cs="Times New Roman"/>
          <w:sz w:val="28"/>
          <w:szCs w:val="28"/>
          <w:lang w:val="kk-KZ"/>
        </w:rPr>
        <w:t>) да, тығыз топырақта да (1,3 г/см</w:t>
      </w:r>
      <w:r w:rsidRPr="002A227F">
        <w:rPr>
          <w:rFonts w:ascii="Times New Roman" w:hAnsi="Times New Roman" w:cs="Times New Roman"/>
          <w:sz w:val="28"/>
          <w:szCs w:val="28"/>
          <w:vertAlign w:val="superscript"/>
          <w:lang w:val="kk-KZ"/>
        </w:rPr>
        <w:t xml:space="preserve">3 </w:t>
      </w:r>
      <w:r w:rsidRPr="002A227F">
        <w:rPr>
          <w:rFonts w:ascii="Times New Roman" w:hAnsi="Times New Roman" w:cs="Times New Roman"/>
          <w:sz w:val="28"/>
          <w:szCs w:val="28"/>
          <w:lang w:val="kk-KZ"/>
        </w:rPr>
        <w:t>жоғары) 16-32% төмендеген .</w:t>
      </w:r>
    </w:p>
    <w:p w:rsidR="00193763" w:rsidRPr="002A227F" w:rsidRDefault="00193763" w:rsidP="00193763">
      <w:pPr>
        <w:autoSpaceDE w:val="0"/>
        <w:autoSpaceDN w:val="0"/>
        <w:adjustRightInd w:val="0"/>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атыздары топырағының тығыздығы суға бастыру әсерінен құрғақта өсірілетін дақылдар топырақтарымен салыстырғанда, елеулі өзгеріп отырады. Топырақ қабатының жоғарғы бөлігінде (0-10 см) тығыздық мәні алғы дақылға байланысты 0,92 ден 1,41 г/см</w:t>
      </w:r>
      <w:r w:rsidRPr="002A227F">
        <w:rPr>
          <w:rFonts w:ascii="Times New Roman" w:hAnsi="Times New Roman" w:cs="Times New Roman"/>
          <w:sz w:val="28"/>
          <w:szCs w:val="28"/>
          <w:vertAlign w:val="superscript"/>
          <w:lang w:val="kk-KZ"/>
        </w:rPr>
        <w:t>3</w:t>
      </w:r>
      <w:r w:rsidRPr="002A227F">
        <w:rPr>
          <w:rFonts w:ascii="Times New Roman" w:hAnsi="Times New Roman" w:cs="Times New Roman"/>
          <w:sz w:val="28"/>
          <w:szCs w:val="28"/>
          <w:lang w:val="kk-KZ"/>
        </w:rPr>
        <w:t xml:space="preserve"> дейін өзгеруі мүмкін. Бұл қабаттың астыңғы </w:t>
      </w:r>
      <w:r w:rsidRPr="002A227F">
        <w:rPr>
          <w:rFonts w:ascii="Times New Roman" w:hAnsi="Times New Roman" w:cs="Times New Roman"/>
          <w:sz w:val="28"/>
          <w:szCs w:val="28"/>
          <w:lang w:val="kk-KZ"/>
        </w:rPr>
        <w:lastRenderedPageBreak/>
        <w:t>бөлігінде бітім тығыздығы жылдар бойынша 1,30 дан 1,46 г/см</w:t>
      </w:r>
      <w:r w:rsidRPr="002A227F">
        <w:rPr>
          <w:rFonts w:ascii="Times New Roman" w:hAnsi="Times New Roman" w:cs="Times New Roman"/>
          <w:sz w:val="28"/>
          <w:szCs w:val="28"/>
          <w:vertAlign w:val="superscript"/>
          <w:lang w:val="kk-KZ"/>
        </w:rPr>
        <w:t>3</w:t>
      </w:r>
      <w:r w:rsidRPr="002A227F">
        <w:rPr>
          <w:rFonts w:ascii="Times New Roman" w:hAnsi="Times New Roman" w:cs="Times New Roman"/>
          <w:sz w:val="28"/>
          <w:szCs w:val="28"/>
          <w:lang w:val="kk-KZ"/>
        </w:rPr>
        <w:t xml:space="preserve"> дейін ауытқиды (сурет 4.5</w:t>
      </w:r>
      <w:r w:rsidR="003A73F7">
        <w:rPr>
          <w:rFonts w:ascii="Times New Roman" w:hAnsi="Times New Roman" w:cs="Times New Roman"/>
          <w:sz w:val="28"/>
          <w:szCs w:val="28"/>
          <w:lang w:val="kk-KZ"/>
        </w:rPr>
        <w:t>, қосымша Г</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708"/>
        <w:jc w:val="both"/>
        <w:rPr>
          <w:rFonts w:ascii="Times New Roman" w:hAnsi="Times New Roman" w:cs="Times New Roman"/>
          <w:sz w:val="28"/>
          <w:szCs w:val="28"/>
          <w:lang w:val="kk-KZ"/>
        </w:rPr>
      </w:pPr>
    </w:p>
    <w:p w:rsidR="00CB5E08" w:rsidRPr="002A227F" w:rsidRDefault="00CB5E08" w:rsidP="00CB5E08">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drawing>
          <wp:inline distT="0" distB="0" distL="0" distR="0">
            <wp:extent cx="5501022" cy="3264672"/>
            <wp:effectExtent l="19050" t="0" r="4428" b="0"/>
            <wp:docPr id="10" name="Рисунок 2" descr="C:\Users\USER\Desktop\Серик стать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ерик статья\2.jpg"/>
                    <pic:cNvPicPr>
                      <a:picLocks noChangeAspect="1" noChangeArrowheads="1"/>
                    </pic:cNvPicPr>
                  </pic:nvPicPr>
                  <pic:blipFill>
                    <a:blip r:embed="rId31" cstate="print">
                      <a:extLst>
                        <a:ext uri="{28A0092B-C50C-407E-A947-70E740481C1C}">
                          <a14:useLocalDpi xmlns:a14="http://schemas.microsoft.com/office/drawing/2010/main" val="0"/>
                        </a:ext>
                      </a:extLst>
                    </a:blip>
                    <a:srcRect l="6734" t="12727" r="4917" b="12955"/>
                    <a:stretch>
                      <a:fillRect/>
                    </a:stretch>
                  </pic:blipFill>
                  <pic:spPr bwMode="auto">
                    <a:xfrm>
                      <a:off x="0" y="0"/>
                      <a:ext cx="5505512" cy="3267337"/>
                    </a:xfrm>
                    <a:prstGeom prst="rect">
                      <a:avLst/>
                    </a:prstGeom>
                    <a:noFill/>
                    <a:ln>
                      <a:noFill/>
                    </a:ln>
                  </pic:spPr>
                </pic:pic>
              </a:graphicData>
            </a:graphic>
          </wp:inline>
        </w:drawing>
      </w:r>
    </w:p>
    <w:p w:rsidR="00CB5E08" w:rsidRPr="002A227F" w:rsidRDefault="00CB5E08" w:rsidP="00CB5E08">
      <w:pPr>
        <w:spacing w:after="0" w:line="240" w:lineRule="auto"/>
        <w:jc w:val="center"/>
        <w:rPr>
          <w:rFonts w:ascii="Times New Roman" w:hAnsi="Times New Roman" w:cs="Times New Roman"/>
          <w:sz w:val="28"/>
          <w:szCs w:val="28"/>
          <w:lang w:val="kk-KZ"/>
        </w:rPr>
      </w:pPr>
    </w:p>
    <w:p w:rsidR="00CB5E08" w:rsidRPr="002A227F" w:rsidRDefault="00CB5E08" w:rsidP="00CB5E08">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noProof/>
          <w:sz w:val="28"/>
          <w:szCs w:val="28"/>
          <w:lang w:eastAsia="ru-RU"/>
        </w:rPr>
        <w:drawing>
          <wp:inline distT="0" distB="0" distL="0" distR="0">
            <wp:extent cx="5237514" cy="3607957"/>
            <wp:effectExtent l="19050" t="0" r="1236" b="0"/>
            <wp:docPr id="1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173" t="9204" r="8427" b="9437"/>
                    <a:stretch/>
                  </pic:blipFill>
                  <pic:spPr bwMode="auto">
                    <a:xfrm>
                      <a:off x="0" y="0"/>
                      <a:ext cx="5244918" cy="3613057"/>
                    </a:xfrm>
                    <a:prstGeom prst="rect">
                      <a:avLst/>
                    </a:prstGeom>
                    <a:noFill/>
                    <a:ln>
                      <a:noFill/>
                    </a:ln>
                    <a:extLst>
                      <a:ext uri="{53640926-AAD7-44D8-BBD7-CCE9431645EC}">
                        <a14:shadowObscured xmlns:a14="http://schemas.microsoft.com/office/drawing/2010/main"/>
                      </a:ext>
                    </a:extLst>
                  </pic:spPr>
                </pic:pic>
              </a:graphicData>
            </a:graphic>
          </wp:inline>
        </w:drawing>
      </w:r>
    </w:p>
    <w:p w:rsidR="00CB5E08" w:rsidRPr="002A227F" w:rsidRDefault="00CB5E08" w:rsidP="00CB5E08">
      <w:pPr>
        <w:spacing w:after="0" w:line="240" w:lineRule="auto"/>
        <w:jc w:val="center"/>
        <w:rPr>
          <w:rFonts w:ascii="Times New Roman" w:hAnsi="Times New Roman" w:cs="Times New Roman"/>
          <w:sz w:val="18"/>
          <w:szCs w:val="18"/>
          <w:lang w:val="kk-KZ"/>
        </w:rPr>
      </w:pPr>
    </w:p>
    <w:p w:rsidR="00193763" w:rsidRPr="002A227F" w:rsidRDefault="00193763" w:rsidP="00CB5E08">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Сурет 4.5</w:t>
      </w:r>
      <w:r w:rsidR="00CB5E08" w:rsidRPr="002A227F">
        <w:rPr>
          <w:rFonts w:ascii="Times New Roman" w:hAnsi="Times New Roman" w:cs="Times New Roman"/>
          <w:sz w:val="24"/>
          <w:szCs w:val="24"/>
          <w:lang w:val="kk-KZ"/>
        </w:rPr>
        <w:t xml:space="preserve"> – Себу алдындағы 0-5см қабаттағы топыарқтың агрегаттық құрамы</w:t>
      </w:r>
      <w:r w:rsidRPr="002A227F">
        <w:rPr>
          <w:rFonts w:ascii="Times New Roman" w:hAnsi="Times New Roman" w:cs="Times New Roman"/>
          <w:sz w:val="24"/>
          <w:szCs w:val="24"/>
          <w:lang w:val="kk-KZ"/>
        </w:rPr>
        <w:t xml:space="preserve"> </w:t>
      </w:r>
    </w:p>
    <w:p w:rsidR="00CB5E08" w:rsidRPr="002A227F" w:rsidRDefault="00CB5E08" w:rsidP="00CB5E08">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(үлгінің массасынан %)</w:t>
      </w:r>
    </w:p>
    <w:p w:rsidR="00CB5E08" w:rsidRPr="002A227F" w:rsidRDefault="00CB5E08" w:rsidP="00CB5E08">
      <w:pPr>
        <w:spacing w:after="0" w:line="240" w:lineRule="auto"/>
        <w:ind w:firstLine="708"/>
        <w:jc w:val="both"/>
        <w:rPr>
          <w:rFonts w:ascii="Times New Roman" w:hAnsi="Times New Roman" w:cs="Times New Roman"/>
          <w:sz w:val="28"/>
          <w:szCs w:val="28"/>
          <w:shd w:val="clear" w:color="auto" w:fill="FFFFFF"/>
          <w:lang w:val="kk-KZ"/>
        </w:rPr>
      </w:pPr>
    </w:p>
    <w:p w:rsidR="00CB5E08" w:rsidRPr="002A227F" w:rsidRDefault="00CB5E08" w:rsidP="004347E1">
      <w:pPr>
        <w:pStyle w:val="a8"/>
        <w:ind w:firstLine="567"/>
        <w:jc w:val="both"/>
        <w:rPr>
          <w:lang w:val="kk-KZ"/>
        </w:rPr>
      </w:pPr>
      <w:r w:rsidRPr="002A227F">
        <w:rPr>
          <w:lang w:val="kk-KZ"/>
        </w:rPr>
        <w:t>Топырақтың тығыздығына, оның сіңіру қабілеті байланысты болатыны белгілі. Өте күшті ылғалданған, топырақты өңдеуге болмайды, себебі оны</w:t>
      </w:r>
      <w:r w:rsidR="001E21E4" w:rsidRPr="002A227F">
        <w:rPr>
          <w:lang w:val="kk-KZ"/>
        </w:rPr>
        <w:t>ң шамадан тыс тығыздалуы мүмкін</w:t>
      </w:r>
      <w:r w:rsidRPr="002A227F">
        <w:rPr>
          <w:lang w:val="kk-KZ"/>
        </w:rPr>
        <w:t>.</w:t>
      </w:r>
    </w:p>
    <w:p w:rsidR="00CB5E08" w:rsidRPr="002A227F" w:rsidRDefault="00CB5E08" w:rsidP="004347E1">
      <w:pPr>
        <w:pStyle w:val="a8"/>
        <w:ind w:firstLine="567"/>
        <w:jc w:val="both"/>
        <w:rPr>
          <w:lang w:val="kk-KZ"/>
        </w:rPr>
      </w:pPr>
      <w:r w:rsidRPr="002A227F">
        <w:rPr>
          <w:lang w:val="kk-KZ"/>
        </w:rPr>
        <w:lastRenderedPageBreak/>
        <w:t>Тәжірибе учаскесі топырағын талдау нәтижесінде күзде жыртылған топырақтың қысқы мезгілдегі ауа райы жағдайлары әсерінен тоңазып қатуы, оның табиғи қопсытылуына ықпал еткені анықталды. Осыған байланысты көктемгі себуалды өңдеудің басында (сәуірдің екінші онкүндігі) барлық нұсқаларда топырақ тығыздығы шамамен бірдей болып, 1,25-1,26 г/см</w:t>
      </w:r>
      <w:r w:rsidRPr="002A227F">
        <w:rPr>
          <w:vertAlign w:val="superscript"/>
          <w:lang w:val="kk-KZ"/>
        </w:rPr>
        <w:t>3</w:t>
      </w:r>
      <w:r w:rsidRPr="002A227F">
        <w:rPr>
          <w:lang w:val="kk-KZ"/>
        </w:rPr>
        <w:t xml:space="preserve"> құрады (кесте 4.6).</w:t>
      </w:r>
    </w:p>
    <w:p w:rsidR="00CB5E08" w:rsidRPr="002A227F" w:rsidRDefault="00CB5E08" w:rsidP="00CB5E08">
      <w:pPr>
        <w:spacing w:after="0" w:line="240" w:lineRule="auto"/>
        <w:rPr>
          <w:rFonts w:ascii="Times New Roman" w:hAnsi="Times New Roman" w:cs="Times New Roman"/>
          <w:sz w:val="28"/>
          <w:szCs w:val="28"/>
          <w:lang w:val="kk-KZ"/>
        </w:rPr>
      </w:pPr>
    </w:p>
    <w:p w:rsidR="00CB5E08" w:rsidRPr="003A73F7" w:rsidRDefault="00CB5E08" w:rsidP="00A329A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 4.6 – Күріш асты топырағының беткі қабатының бітім тығыздығы, г/см</w:t>
      </w:r>
      <w:r w:rsidRPr="002A227F">
        <w:rPr>
          <w:rFonts w:ascii="Times New Roman" w:hAnsi="Times New Roman" w:cs="Times New Roman"/>
          <w:sz w:val="28"/>
          <w:szCs w:val="28"/>
          <w:vertAlign w:val="superscript"/>
          <w:lang w:val="kk-KZ"/>
        </w:rPr>
        <w:t>3</w:t>
      </w:r>
      <w:r w:rsidR="003A73F7">
        <w:rPr>
          <w:rFonts w:ascii="Times New Roman" w:hAnsi="Times New Roman" w:cs="Times New Roman"/>
          <w:sz w:val="28"/>
          <w:szCs w:val="28"/>
          <w:lang w:val="kk-KZ"/>
        </w:rPr>
        <w:t>, (орташа 2019-2021 ж.ж.)</w:t>
      </w:r>
    </w:p>
    <w:p w:rsidR="00CB5E08" w:rsidRPr="002A227F" w:rsidRDefault="00CB5E08" w:rsidP="00CB5E08">
      <w:pPr>
        <w:spacing w:after="0" w:line="240" w:lineRule="auto"/>
        <w:rPr>
          <w:rFonts w:ascii="Times New Roman" w:hAnsi="Times New Roman" w:cs="Times New Roman"/>
          <w:sz w:val="18"/>
          <w:szCs w:val="18"/>
          <w:lang w:val="kk-KZ"/>
        </w:rPr>
      </w:pPr>
    </w:p>
    <w:tbl>
      <w:tblPr>
        <w:tblStyle w:val="a3"/>
        <w:tblW w:w="9322" w:type="dxa"/>
        <w:tblLayout w:type="fixed"/>
        <w:tblLook w:val="04A0" w:firstRow="1" w:lastRow="0" w:firstColumn="1" w:lastColumn="0" w:noHBand="0" w:noVBand="1"/>
      </w:tblPr>
      <w:tblGrid>
        <w:gridCol w:w="1668"/>
        <w:gridCol w:w="2268"/>
        <w:gridCol w:w="2268"/>
        <w:gridCol w:w="1559"/>
        <w:gridCol w:w="1559"/>
      </w:tblGrid>
      <w:tr w:rsidR="00CB5E08" w:rsidRPr="00FA0665" w:rsidTr="009C57E0">
        <w:trPr>
          <w:trHeight w:val="301"/>
        </w:trPr>
        <w:tc>
          <w:tcPr>
            <w:tcW w:w="1668" w:type="dxa"/>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Сүдігер жырту,өңдеу тереңдігі </w:t>
            </w:r>
          </w:p>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25-27 см </w:t>
            </w:r>
          </w:p>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(А </w:t>
            </w:r>
            <w:r w:rsidRPr="002A227F">
              <w:rPr>
                <w:rFonts w:ascii="Times New Roman" w:eastAsia="Times New Roman" w:hAnsi="Times New Roman" w:cs="Times New Roman"/>
                <w:i/>
                <w:sz w:val="24"/>
                <w:szCs w:val="24"/>
                <w:lang w:val="kk-KZ"/>
              </w:rPr>
              <w:t>факторы</w:t>
            </w:r>
            <w:r w:rsidRPr="002A227F">
              <w:rPr>
                <w:rFonts w:ascii="Times New Roman" w:eastAsia="Times New Roman" w:hAnsi="Times New Roman" w:cs="Times New Roman"/>
                <w:sz w:val="24"/>
                <w:szCs w:val="24"/>
                <w:lang w:val="kk-KZ"/>
              </w:rPr>
              <w:t>)</w:t>
            </w:r>
          </w:p>
        </w:tc>
        <w:tc>
          <w:tcPr>
            <w:tcW w:w="4536" w:type="dxa"/>
            <w:gridSpan w:val="2"/>
            <w:tcBorders>
              <w:bottom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Топырақты себу алды өңдеу</w:t>
            </w:r>
          </w:p>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(В факторы )</w:t>
            </w:r>
          </w:p>
        </w:tc>
        <w:tc>
          <w:tcPr>
            <w:tcW w:w="3118" w:type="dxa"/>
            <w:gridSpan w:val="2"/>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 0-20 см топырақ қабатындағы бітім тығыздығы , </w:t>
            </w:r>
            <w:r w:rsidRPr="002A227F">
              <w:rPr>
                <w:rFonts w:ascii="Times New Roman" w:hAnsi="Times New Roman" w:cs="Times New Roman"/>
                <w:sz w:val="24"/>
                <w:szCs w:val="24"/>
                <w:lang w:val="kk-KZ"/>
              </w:rPr>
              <w:t>г/см</w:t>
            </w:r>
            <w:r w:rsidRPr="002A227F">
              <w:rPr>
                <w:rFonts w:ascii="Times New Roman" w:hAnsi="Times New Roman" w:cs="Times New Roman"/>
                <w:sz w:val="24"/>
                <w:szCs w:val="24"/>
                <w:vertAlign w:val="superscript"/>
                <w:lang w:val="kk-KZ"/>
              </w:rPr>
              <w:t>3</w:t>
            </w:r>
          </w:p>
        </w:tc>
      </w:tr>
      <w:tr w:rsidR="00CB5E08" w:rsidRPr="00FA0665" w:rsidTr="009C57E0">
        <w:trPr>
          <w:trHeight w:val="276"/>
        </w:trPr>
        <w:tc>
          <w:tcPr>
            <w:tcW w:w="1668" w:type="dxa"/>
            <w:vMerge/>
          </w:tcPr>
          <w:p w:rsidR="00CB5E08" w:rsidRPr="002A227F" w:rsidRDefault="00CB5E08" w:rsidP="009C57E0">
            <w:pPr>
              <w:jc w:val="center"/>
              <w:rPr>
                <w:rFonts w:ascii="Times New Roman" w:eastAsia="Times New Roman" w:hAnsi="Times New Roman" w:cs="Times New Roman"/>
                <w:sz w:val="24"/>
                <w:szCs w:val="24"/>
                <w:lang w:val="kk-KZ"/>
              </w:rPr>
            </w:pPr>
          </w:p>
        </w:tc>
        <w:tc>
          <w:tcPr>
            <w:tcW w:w="2268" w:type="dxa"/>
            <w:vMerge w:val="restart"/>
            <w:tcBorders>
              <w:top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Сүдігерді дискілеу,өңдеу тереңдігі 16-18 см </w:t>
            </w:r>
          </w:p>
        </w:tc>
        <w:tc>
          <w:tcPr>
            <w:tcW w:w="2268" w:type="dxa"/>
            <w:vMerge w:val="restart"/>
            <w:tcBorders>
              <w:top w:val="single" w:sz="4" w:space="0" w:color="auto"/>
            </w:tcBorders>
          </w:tcPr>
          <w:p w:rsidR="00CB5E08" w:rsidRPr="002A227F" w:rsidRDefault="00CB5E08" w:rsidP="009C57E0">
            <w:pPr>
              <w:jc w:val="center"/>
              <w:rPr>
                <w:rFonts w:ascii="Times New Roman" w:eastAsia="Times New Roman" w:hAnsi="Times New Roman" w:cs="Times New Roman"/>
                <w:i/>
                <w:sz w:val="24"/>
                <w:szCs w:val="24"/>
                <w:lang w:val="kk-KZ"/>
              </w:rPr>
            </w:pPr>
            <w:r w:rsidRPr="002A227F">
              <w:rPr>
                <w:rFonts w:ascii="Times New Roman" w:eastAsia="Times New Roman" w:hAnsi="Times New Roman" w:cs="Times New Roman"/>
                <w:sz w:val="24"/>
                <w:szCs w:val="24"/>
                <w:lang w:val="kk-KZ"/>
              </w:rPr>
              <w:t xml:space="preserve">Минералды тыңайтқыштарды 8-10см-ге сіңіру </w:t>
            </w:r>
          </w:p>
        </w:tc>
        <w:tc>
          <w:tcPr>
            <w:tcW w:w="3118" w:type="dxa"/>
            <w:gridSpan w:val="2"/>
            <w:vMerge/>
          </w:tcPr>
          <w:p w:rsidR="00CB5E08" w:rsidRPr="002A227F" w:rsidRDefault="00CB5E08" w:rsidP="009C57E0">
            <w:pPr>
              <w:jc w:val="center"/>
              <w:rPr>
                <w:rFonts w:ascii="Times New Roman" w:eastAsia="Times New Roman" w:hAnsi="Times New Roman" w:cs="Times New Roman"/>
                <w:sz w:val="24"/>
                <w:szCs w:val="24"/>
                <w:lang w:val="kk-KZ"/>
              </w:rPr>
            </w:pPr>
          </w:p>
        </w:tc>
      </w:tr>
      <w:tr w:rsidR="00CB5E08" w:rsidRPr="002A227F" w:rsidTr="009C57E0">
        <w:trPr>
          <w:trHeight w:val="735"/>
        </w:trPr>
        <w:tc>
          <w:tcPr>
            <w:tcW w:w="1668" w:type="dxa"/>
            <w:vMerge/>
          </w:tcPr>
          <w:p w:rsidR="00CB5E08" w:rsidRPr="002A227F" w:rsidRDefault="00CB5E08" w:rsidP="009C57E0">
            <w:pPr>
              <w:jc w:val="center"/>
              <w:rPr>
                <w:rFonts w:ascii="Times New Roman" w:eastAsia="Times New Roman" w:hAnsi="Times New Roman" w:cs="Times New Roman"/>
                <w:sz w:val="24"/>
                <w:szCs w:val="24"/>
                <w:lang w:val="kk-KZ"/>
              </w:rPr>
            </w:pPr>
          </w:p>
        </w:tc>
        <w:tc>
          <w:tcPr>
            <w:tcW w:w="2268" w:type="dxa"/>
            <w:vMerge/>
          </w:tcPr>
          <w:p w:rsidR="00CB5E08" w:rsidRPr="002A227F" w:rsidRDefault="00CB5E08" w:rsidP="009C57E0">
            <w:pPr>
              <w:jc w:val="center"/>
              <w:rPr>
                <w:rFonts w:ascii="Times New Roman" w:eastAsia="Times New Roman" w:hAnsi="Times New Roman" w:cs="Times New Roman"/>
                <w:sz w:val="24"/>
                <w:szCs w:val="24"/>
                <w:lang w:val="kk-KZ"/>
              </w:rPr>
            </w:pPr>
          </w:p>
        </w:tc>
        <w:tc>
          <w:tcPr>
            <w:tcW w:w="2268" w:type="dxa"/>
            <w:vMerge/>
          </w:tcPr>
          <w:p w:rsidR="00CB5E08" w:rsidRPr="002A227F" w:rsidRDefault="00CB5E08" w:rsidP="009C57E0">
            <w:pPr>
              <w:jc w:val="center"/>
              <w:rPr>
                <w:rFonts w:ascii="Times New Roman" w:eastAsia="Times New Roman" w:hAnsi="Times New Roman" w:cs="Times New Roman"/>
                <w:sz w:val="24"/>
                <w:szCs w:val="24"/>
                <w:lang w:val="kk-KZ"/>
              </w:rPr>
            </w:pPr>
          </w:p>
        </w:tc>
        <w:tc>
          <w:tcPr>
            <w:tcW w:w="1559" w:type="dxa"/>
            <w:tcBorders>
              <w:right w:val="single" w:sz="4" w:space="0" w:color="auto"/>
            </w:tcBorders>
          </w:tcPr>
          <w:p w:rsidR="00CB5E08" w:rsidRPr="002A227F" w:rsidRDefault="00D32EE6" w:rsidP="009C57E0">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w:t>
            </w:r>
            <w:r w:rsidR="00CB5E08" w:rsidRPr="002A227F">
              <w:rPr>
                <w:rFonts w:ascii="Times New Roman" w:eastAsia="Times New Roman" w:hAnsi="Times New Roman" w:cs="Times New Roman"/>
                <w:sz w:val="24"/>
                <w:szCs w:val="24"/>
                <w:lang w:val="kk-KZ"/>
              </w:rPr>
              <w:t xml:space="preserve">үдігерді дискілеу алдында </w:t>
            </w:r>
          </w:p>
        </w:tc>
        <w:tc>
          <w:tcPr>
            <w:tcW w:w="1559" w:type="dxa"/>
            <w:tcBorders>
              <w:left w:val="single" w:sz="4" w:space="0" w:color="auto"/>
            </w:tcBorders>
          </w:tcPr>
          <w:p w:rsidR="00CB5E08" w:rsidRPr="002A227F" w:rsidRDefault="00D32EE6" w:rsidP="009C57E0">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w:t>
            </w:r>
            <w:r w:rsidR="00CB5E08" w:rsidRPr="002A227F">
              <w:rPr>
                <w:rFonts w:ascii="Times New Roman" w:eastAsia="Times New Roman" w:hAnsi="Times New Roman" w:cs="Times New Roman"/>
                <w:sz w:val="24"/>
                <w:szCs w:val="24"/>
                <w:lang w:val="kk-KZ"/>
              </w:rPr>
              <w:t>ебу алдында</w:t>
            </w:r>
          </w:p>
        </w:tc>
      </w:tr>
      <w:tr w:rsidR="00CB5E08" w:rsidRPr="002A227F" w:rsidTr="009C57E0">
        <w:tc>
          <w:tcPr>
            <w:tcW w:w="1668" w:type="dxa"/>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ПЛН-5-35 (бақылау)</w:t>
            </w:r>
          </w:p>
        </w:tc>
        <w:tc>
          <w:tcPr>
            <w:tcW w:w="2268" w:type="dxa"/>
          </w:tcPr>
          <w:p w:rsidR="00CB5E08" w:rsidRPr="002A227F" w:rsidRDefault="001E21E4"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БДТ-3 екі ізбен</w:t>
            </w:r>
            <w:r w:rsidR="003A73F7">
              <w:rPr>
                <w:rFonts w:ascii="Times New Roman" w:eastAsia="Times New Roman" w:hAnsi="Times New Roman" w:cs="Times New Roman"/>
                <w:sz w:val="24"/>
                <w:szCs w:val="24"/>
                <w:lang w:val="kk-KZ"/>
              </w:rPr>
              <w:t xml:space="preserve"> (бақылау</w:t>
            </w:r>
            <w:r w:rsidR="00CB5E08" w:rsidRPr="002A227F">
              <w:rPr>
                <w:rFonts w:ascii="Times New Roman" w:eastAsia="Times New Roman" w:hAnsi="Times New Roman" w:cs="Times New Roman"/>
                <w:sz w:val="24"/>
                <w:szCs w:val="24"/>
                <w:lang w:val="kk-KZ"/>
              </w:rPr>
              <w:t>)</w:t>
            </w:r>
          </w:p>
        </w:tc>
        <w:tc>
          <w:tcPr>
            <w:tcW w:w="2268" w:type="dxa"/>
          </w:tcPr>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rPr>
              <w:t>БДТ-3+ЗККШ-6</w:t>
            </w:r>
          </w:p>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(бақылау)</w:t>
            </w:r>
          </w:p>
        </w:tc>
        <w:tc>
          <w:tcPr>
            <w:tcW w:w="1559" w:type="dxa"/>
            <w:tcBorders>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rPr>
              <w:t>1,2</w:t>
            </w:r>
            <w:r w:rsidRPr="002A227F">
              <w:rPr>
                <w:rFonts w:ascii="Times New Roman" w:eastAsia="Times New Roman" w:hAnsi="Times New Roman" w:cs="Times New Roman"/>
                <w:sz w:val="24"/>
                <w:szCs w:val="24"/>
                <w:lang w:val="kk-KZ"/>
              </w:rPr>
              <w:t>2</w:t>
            </w:r>
          </w:p>
        </w:tc>
        <w:tc>
          <w:tcPr>
            <w:tcW w:w="1559" w:type="dxa"/>
            <w:tcBorders>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rPr>
              <w:t>1,</w:t>
            </w:r>
            <w:r w:rsidRPr="002A227F">
              <w:rPr>
                <w:rFonts w:ascii="Times New Roman" w:eastAsia="Times New Roman" w:hAnsi="Times New Roman" w:cs="Times New Roman"/>
                <w:sz w:val="24"/>
                <w:szCs w:val="24"/>
                <w:lang w:val="kk-KZ"/>
              </w:rPr>
              <w:t>29</w:t>
            </w:r>
          </w:p>
        </w:tc>
      </w:tr>
      <w:tr w:rsidR="00CB5E08" w:rsidRPr="002A227F" w:rsidTr="009C57E0">
        <w:tc>
          <w:tcPr>
            <w:tcW w:w="1668" w:type="dxa"/>
            <w:vMerge/>
          </w:tcPr>
          <w:p w:rsidR="00CB5E08" w:rsidRPr="002A227F" w:rsidRDefault="00CB5E08" w:rsidP="009C57E0">
            <w:pPr>
              <w:jc w:val="center"/>
              <w:rPr>
                <w:rFonts w:ascii="Times New Roman" w:eastAsia="Times New Roman" w:hAnsi="Times New Roman" w:cs="Times New Roman"/>
                <w:b/>
                <w:sz w:val="24"/>
                <w:szCs w:val="24"/>
                <w:lang w:val="kk-KZ"/>
              </w:rPr>
            </w:pPr>
          </w:p>
        </w:tc>
        <w:tc>
          <w:tcPr>
            <w:tcW w:w="2268" w:type="dxa"/>
          </w:tcPr>
          <w:p w:rsidR="00CB5E08" w:rsidRPr="002A227F" w:rsidRDefault="00D15A8E" w:rsidP="009C57E0">
            <w:pPr>
              <w:jc w:val="center"/>
              <w:rPr>
                <w:rFonts w:ascii="Times New Roman" w:eastAsia="Times New Roman" w:hAnsi="Times New Roman" w:cs="Times New Roman"/>
                <w:b/>
                <w:sz w:val="24"/>
                <w:szCs w:val="24"/>
                <w:lang w:val="kk-KZ"/>
              </w:rPr>
            </w:pPr>
            <w:r w:rsidRPr="002A227F">
              <w:rPr>
                <w:rFonts w:ascii="Times New Roman" w:hAnsi="Times New Roman" w:cs="Times New Roman"/>
                <w:sz w:val="24"/>
                <w:szCs w:val="24"/>
              </w:rPr>
              <w:t>HorschTerrano</w:t>
            </w:r>
            <w:r w:rsidRPr="002A227F">
              <w:rPr>
                <w:rFonts w:ascii="Times New Roman" w:hAnsi="Times New Roman" w:cs="Times New Roman"/>
                <w:sz w:val="24"/>
                <w:szCs w:val="24"/>
                <w:lang w:val="en-US"/>
              </w:rPr>
              <w:t>FX</w:t>
            </w:r>
          </w:p>
        </w:tc>
        <w:tc>
          <w:tcPr>
            <w:tcW w:w="2268" w:type="dxa"/>
          </w:tcPr>
          <w:p w:rsidR="00CB5E08" w:rsidRPr="002A227F" w:rsidRDefault="00D15A8E" w:rsidP="009C57E0">
            <w:pPr>
              <w:jc w:val="center"/>
              <w:rPr>
                <w:rFonts w:ascii="Times New Roman" w:eastAsia="Times New Roman" w:hAnsi="Times New Roman" w:cs="Times New Roman"/>
                <w:b/>
                <w:sz w:val="24"/>
                <w:szCs w:val="24"/>
                <w:lang w:val="kk-KZ"/>
              </w:rPr>
            </w:pPr>
            <w:r w:rsidRPr="002A227F">
              <w:rPr>
                <w:rFonts w:ascii="Times New Roman" w:hAnsi="Times New Roman" w:cs="Times New Roman"/>
                <w:sz w:val="24"/>
                <w:szCs w:val="24"/>
              </w:rPr>
              <w:t>HorschTerrano</w:t>
            </w:r>
            <w:r w:rsidRPr="002A227F">
              <w:rPr>
                <w:rFonts w:ascii="Times New Roman" w:hAnsi="Times New Roman" w:cs="Times New Roman"/>
                <w:sz w:val="24"/>
                <w:szCs w:val="24"/>
                <w:lang w:val="en-US"/>
              </w:rPr>
              <w:t>FX</w:t>
            </w:r>
          </w:p>
        </w:tc>
        <w:tc>
          <w:tcPr>
            <w:tcW w:w="1559" w:type="dxa"/>
            <w:tcBorders>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rPr>
              <w:t>1,2</w:t>
            </w:r>
            <w:r w:rsidRPr="002A227F">
              <w:rPr>
                <w:rFonts w:ascii="Times New Roman" w:eastAsia="Times New Roman" w:hAnsi="Times New Roman" w:cs="Times New Roman"/>
                <w:sz w:val="24"/>
                <w:szCs w:val="24"/>
                <w:lang w:val="kk-KZ"/>
              </w:rPr>
              <w:t>2</w:t>
            </w:r>
          </w:p>
        </w:tc>
        <w:tc>
          <w:tcPr>
            <w:tcW w:w="1559" w:type="dxa"/>
            <w:tcBorders>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rPr>
              <w:t>1,2</w:t>
            </w:r>
            <w:r w:rsidRPr="002A227F">
              <w:rPr>
                <w:rFonts w:ascii="Times New Roman" w:eastAsia="Times New Roman" w:hAnsi="Times New Roman" w:cs="Times New Roman"/>
                <w:sz w:val="24"/>
                <w:szCs w:val="24"/>
                <w:lang w:val="kk-KZ"/>
              </w:rPr>
              <w:t>7</w:t>
            </w:r>
          </w:p>
        </w:tc>
      </w:tr>
      <w:tr w:rsidR="00CB5E08" w:rsidRPr="002A227F" w:rsidTr="009C57E0">
        <w:tc>
          <w:tcPr>
            <w:tcW w:w="1668" w:type="dxa"/>
            <w:vMerge w:val="restart"/>
          </w:tcPr>
          <w:p w:rsidR="00CB5E08" w:rsidRPr="002A227F" w:rsidRDefault="00CB5E08" w:rsidP="009C57E0">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CB5E08" w:rsidRPr="002A227F" w:rsidRDefault="00CB5E08" w:rsidP="009C57E0">
            <w:pPr>
              <w:jc w:val="center"/>
              <w:rPr>
                <w:rFonts w:ascii="Times New Roman" w:eastAsia="Times New Roman" w:hAnsi="Times New Roman" w:cs="Times New Roman"/>
                <w:b/>
                <w:sz w:val="24"/>
                <w:szCs w:val="24"/>
                <w:lang w:val="kk-KZ"/>
              </w:rPr>
            </w:pPr>
            <w:r w:rsidRPr="002A227F">
              <w:rPr>
                <w:rFonts w:ascii="Times New Roman" w:eastAsia="Times New Roman" w:hAnsi="Times New Roman" w:cs="Times New Roman"/>
                <w:sz w:val="24"/>
                <w:szCs w:val="24"/>
                <w:lang w:val="en-US"/>
              </w:rPr>
              <w:t>Juwel</w:t>
            </w:r>
            <w:r w:rsidR="001E21E4" w:rsidRPr="002A227F">
              <w:rPr>
                <w:rFonts w:ascii="Times New Roman" w:eastAsia="Times New Roman" w:hAnsi="Times New Roman" w:cs="Times New Roman"/>
                <w:sz w:val="24"/>
                <w:szCs w:val="24"/>
                <w:lang w:val="kk-KZ"/>
              </w:rPr>
              <w:t xml:space="preserve"> </w:t>
            </w:r>
            <w:r w:rsidRPr="002A227F">
              <w:rPr>
                <w:rFonts w:ascii="Times New Roman" w:eastAsia="Times New Roman" w:hAnsi="Times New Roman" w:cs="Times New Roman"/>
                <w:sz w:val="24"/>
                <w:szCs w:val="24"/>
              </w:rPr>
              <w:t>7</w:t>
            </w:r>
          </w:p>
        </w:tc>
        <w:tc>
          <w:tcPr>
            <w:tcW w:w="2268" w:type="dxa"/>
          </w:tcPr>
          <w:p w:rsidR="00CB5E08" w:rsidRPr="002A227F" w:rsidRDefault="00CB5E08" w:rsidP="009C57E0">
            <w:pPr>
              <w:jc w:val="center"/>
              <w:rPr>
                <w:rFonts w:ascii="Times New Roman" w:eastAsia="Times New Roman" w:hAnsi="Times New Roman" w:cs="Times New Roman"/>
                <w:b/>
                <w:sz w:val="24"/>
                <w:szCs w:val="24"/>
                <w:lang w:val="kk-KZ"/>
              </w:rPr>
            </w:pPr>
            <w:r w:rsidRPr="002A227F">
              <w:rPr>
                <w:rFonts w:ascii="Times New Roman" w:eastAsia="Times New Roman" w:hAnsi="Times New Roman" w:cs="Times New Roman"/>
                <w:sz w:val="24"/>
                <w:szCs w:val="24"/>
                <w:lang w:val="kk-KZ"/>
              </w:rPr>
              <w:t xml:space="preserve">БДТ-3 екі ізбен </w:t>
            </w:r>
          </w:p>
        </w:tc>
        <w:tc>
          <w:tcPr>
            <w:tcW w:w="2268" w:type="dxa"/>
          </w:tcPr>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rPr>
              <w:t>БДТ-3+ЗККШ-6</w:t>
            </w:r>
          </w:p>
        </w:tc>
        <w:tc>
          <w:tcPr>
            <w:tcW w:w="1559" w:type="dxa"/>
            <w:tcBorders>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rPr>
              <w:t>1,2</w:t>
            </w:r>
            <w:r w:rsidRPr="002A227F">
              <w:rPr>
                <w:rFonts w:ascii="Times New Roman" w:eastAsia="Times New Roman" w:hAnsi="Times New Roman" w:cs="Times New Roman"/>
                <w:sz w:val="24"/>
                <w:szCs w:val="24"/>
                <w:lang w:val="kk-KZ"/>
              </w:rPr>
              <w:t>2</w:t>
            </w:r>
          </w:p>
        </w:tc>
        <w:tc>
          <w:tcPr>
            <w:tcW w:w="1559" w:type="dxa"/>
            <w:tcBorders>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rPr>
              <w:t>1,</w:t>
            </w:r>
            <w:r w:rsidRPr="002A227F">
              <w:rPr>
                <w:rFonts w:ascii="Times New Roman" w:eastAsia="Times New Roman" w:hAnsi="Times New Roman" w:cs="Times New Roman"/>
                <w:sz w:val="24"/>
                <w:szCs w:val="24"/>
                <w:lang w:val="kk-KZ"/>
              </w:rPr>
              <w:t>26</w:t>
            </w:r>
          </w:p>
        </w:tc>
      </w:tr>
      <w:tr w:rsidR="00CB5E08" w:rsidRPr="002A227F" w:rsidTr="009C57E0">
        <w:tc>
          <w:tcPr>
            <w:tcW w:w="1668" w:type="dxa"/>
            <w:vMerge/>
          </w:tcPr>
          <w:p w:rsidR="00CB5E08" w:rsidRPr="002A227F" w:rsidRDefault="00CB5E08" w:rsidP="009C57E0">
            <w:pPr>
              <w:jc w:val="center"/>
              <w:rPr>
                <w:rFonts w:ascii="Times New Roman" w:eastAsia="Times New Roman" w:hAnsi="Times New Roman" w:cs="Times New Roman"/>
                <w:b/>
                <w:sz w:val="24"/>
                <w:szCs w:val="24"/>
                <w:lang w:val="kk-KZ"/>
              </w:rPr>
            </w:pPr>
          </w:p>
        </w:tc>
        <w:tc>
          <w:tcPr>
            <w:tcW w:w="2268" w:type="dxa"/>
          </w:tcPr>
          <w:p w:rsidR="00CB5E08" w:rsidRPr="002A227F" w:rsidRDefault="00CB5E08" w:rsidP="009C57E0">
            <w:pPr>
              <w:jc w:val="center"/>
              <w:rPr>
                <w:rFonts w:ascii="Times New Roman" w:eastAsia="Times New Roman" w:hAnsi="Times New Roman" w:cs="Times New Roman"/>
                <w:b/>
                <w:sz w:val="24"/>
                <w:szCs w:val="24"/>
                <w:lang w:val="kk-KZ"/>
              </w:rPr>
            </w:pPr>
            <w:r w:rsidRPr="002A227F">
              <w:rPr>
                <w:rFonts w:ascii="Times New Roman" w:hAnsi="Times New Roman" w:cs="Times New Roman"/>
                <w:sz w:val="24"/>
                <w:szCs w:val="24"/>
              </w:rPr>
              <w:t>HorschTerrano</w:t>
            </w:r>
            <w:r w:rsidRPr="002A227F">
              <w:rPr>
                <w:rFonts w:ascii="Times New Roman" w:hAnsi="Times New Roman" w:cs="Times New Roman"/>
                <w:sz w:val="24"/>
                <w:szCs w:val="24"/>
                <w:lang w:val="en-US"/>
              </w:rPr>
              <w:t>FX</w:t>
            </w:r>
          </w:p>
        </w:tc>
        <w:tc>
          <w:tcPr>
            <w:tcW w:w="2268" w:type="dxa"/>
          </w:tcPr>
          <w:p w:rsidR="00CB5E08" w:rsidRPr="002A227F" w:rsidRDefault="00CB5E08" w:rsidP="009C57E0">
            <w:pPr>
              <w:jc w:val="center"/>
              <w:rPr>
                <w:rFonts w:ascii="Times New Roman" w:eastAsia="Times New Roman" w:hAnsi="Times New Roman" w:cs="Times New Roman"/>
                <w:b/>
                <w:sz w:val="24"/>
                <w:szCs w:val="24"/>
                <w:lang w:val="kk-KZ"/>
              </w:rPr>
            </w:pPr>
            <w:r w:rsidRPr="002A227F">
              <w:rPr>
                <w:rFonts w:ascii="Times New Roman" w:hAnsi="Times New Roman" w:cs="Times New Roman"/>
                <w:sz w:val="24"/>
                <w:szCs w:val="24"/>
              </w:rPr>
              <w:t>HorschTerrano</w:t>
            </w:r>
            <w:r w:rsidRPr="002A227F">
              <w:rPr>
                <w:rFonts w:ascii="Times New Roman" w:hAnsi="Times New Roman" w:cs="Times New Roman"/>
                <w:sz w:val="24"/>
                <w:szCs w:val="24"/>
                <w:lang w:val="en-US"/>
              </w:rPr>
              <w:t>FX</w:t>
            </w:r>
          </w:p>
        </w:tc>
        <w:tc>
          <w:tcPr>
            <w:tcW w:w="1559" w:type="dxa"/>
            <w:tcBorders>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rPr>
              <w:t>1,2</w:t>
            </w:r>
            <w:r w:rsidRPr="002A227F">
              <w:rPr>
                <w:rFonts w:ascii="Times New Roman" w:eastAsia="Times New Roman" w:hAnsi="Times New Roman" w:cs="Times New Roman"/>
                <w:sz w:val="24"/>
                <w:szCs w:val="24"/>
                <w:lang w:val="kk-KZ"/>
              </w:rPr>
              <w:t>1</w:t>
            </w:r>
          </w:p>
        </w:tc>
        <w:tc>
          <w:tcPr>
            <w:tcW w:w="1559" w:type="dxa"/>
            <w:tcBorders>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rPr>
              <w:t>1,2</w:t>
            </w:r>
            <w:r w:rsidRPr="002A227F">
              <w:rPr>
                <w:rFonts w:ascii="Times New Roman" w:eastAsia="Times New Roman" w:hAnsi="Times New Roman" w:cs="Times New Roman"/>
                <w:sz w:val="24"/>
                <w:szCs w:val="24"/>
                <w:lang w:val="kk-KZ"/>
              </w:rPr>
              <w:t>5</w:t>
            </w:r>
          </w:p>
        </w:tc>
      </w:tr>
    </w:tbl>
    <w:p w:rsidR="00CB5E08" w:rsidRPr="002A227F" w:rsidRDefault="00CB5E08" w:rsidP="00CB5E08">
      <w:pPr>
        <w:spacing w:after="0" w:line="240" w:lineRule="auto"/>
        <w:rPr>
          <w:rFonts w:ascii="Times New Roman" w:eastAsia="Times New Roman" w:hAnsi="Times New Roman" w:cs="Times New Roman"/>
          <w:b/>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eastAsia="Times New Roman" w:hAnsi="Times New Roman" w:cs="Times New Roman"/>
          <w:sz w:val="28"/>
          <w:szCs w:val="28"/>
          <w:lang w:val="kk-KZ"/>
        </w:rPr>
        <w:t>Топырақтың беткі қабатының бітім тығыздығын, онан әрі зерттеу, қолданылған құралдар мен топырақ өңдеу әдістері күрішті себу алдында топырақтың тығыздық көрсеткіштеріне әртүрлі әсер еткенін көрсетті. Мысалы, 0-20 см топырақ қабатындағы ең</w:t>
      </w:r>
      <w:r w:rsidR="00BC2E7D">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 xml:space="preserve">жоғары тығыздық </w:t>
      </w:r>
      <w:r w:rsidRPr="002A227F">
        <w:rPr>
          <w:rFonts w:ascii="Times New Roman" w:hAnsi="Times New Roman" w:cs="Times New Roman"/>
          <w:sz w:val="28"/>
          <w:szCs w:val="28"/>
          <w:lang w:val="kk-KZ"/>
        </w:rPr>
        <w:t>(1,29 г/см</w:t>
      </w:r>
      <w:r w:rsidRPr="002A227F">
        <w:rPr>
          <w:rFonts w:ascii="Times New Roman" w:hAnsi="Times New Roman" w:cs="Times New Roman"/>
          <w:sz w:val="28"/>
          <w:szCs w:val="28"/>
          <w:vertAlign w:val="superscript"/>
          <w:lang w:val="kk-KZ"/>
        </w:rPr>
        <w:t>3</w:t>
      </w:r>
      <w:r w:rsidRPr="002A227F">
        <w:rPr>
          <w:rFonts w:ascii="Times New Roman" w:hAnsi="Times New Roman" w:cs="Times New Roman"/>
          <w:sz w:val="28"/>
          <w:szCs w:val="28"/>
          <w:lang w:val="kk-KZ"/>
        </w:rPr>
        <w:t xml:space="preserve">) бақылау нұсқаларында, сериялық құралдармен дәстүрлі технология бойынша өңдегенде тіркелді, сүдігерді 16-18 см беткі қабатын </w:t>
      </w:r>
      <w:r w:rsidR="00D15A8E" w:rsidRPr="002A227F">
        <w:rPr>
          <w:rFonts w:ascii="Times New Roman" w:hAnsi="Times New Roman" w:cs="Times New Roman"/>
          <w:sz w:val="28"/>
          <w:szCs w:val="28"/>
          <w:lang w:val="kk-KZ"/>
        </w:rPr>
        <w:t xml:space="preserve">Horsch Terrano FX культиваторымен </w:t>
      </w:r>
      <w:r w:rsidRPr="002A227F">
        <w:rPr>
          <w:rFonts w:ascii="Times New Roman" w:hAnsi="Times New Roman" w:cs="Times New Roman"/>
          <w:sz w:val="28"/>
          <w:szCs w:val="28"/>
          <w:lang w:val="kk-KZ"/>
        </w:rPr>
        <w:t>өңдеп,</w:t>
      </w:r>
      <w:r w:rsidR="00D15A8E"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артынан дискілеп,</w:t>
      </w:r>
      <w:r w:rsidR="00D15A8E"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нығыздағанда бұл көрсеткіштер, орта есеппен нақты 0,02 г/см</w:t>
      </w:r>
      <w:r w:rsidRPr="002A227F">
        <w:rPr>
          <w:rFonts w:ascii="Times New Roman" w:hAnsi="Times New Roman" w:cs="Times New Roman"/>
          <w:sz w:val="28"/>
          <w:szCs w:val="28"/>
          <w:vertAlign w:val="superscript"/>
          <w:lang w:val="kk-KZ"/>
        </w:rPr>
        <w:t>3</w:t>
      </w:r>
      <w:r w:rsidRPr="002A227F">
        <w:rPr>
          <w:rFonts w:ascii="Times New Roman" w:hAnsi="Times New Roman" w:cs="Times New Roman"/>
          <w:sz w:val="28"/>
          <w:szCs w:val="28"/>
          <w:lang w:val="kk-KZ"/>
        </w:rPr>
        <w:t xml:space="preserve"> төмендеді. Бақылау нұсқасында тығыздықтың жоғарылауы аса үлкен болған жоқ, бұл жиынтығында бос бітім болған ірі фракциялардың көп болуымен түсіндіріледі (кесте 4.7).</w:t>
      </w:r>
    </w:p>
    <w:p w:rsidR="003A73F7" w:rsidRPr="002A227F" w:rsidRDefault="003A73F7" w:rsidP="003A73F7">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ab/>
        <w:t>Сүдігер жырту қайырмалы LemkenJuwel 7 соқасымен жүргізілген учаскелерде, сүдігердің беткі 16-18 см қабатын БДТ-3 тырмасымен дискілеу және осы құралмен минералды тыңайтқыштарды сіңіру үшін екі өңдеу жүргізгенде, топырақ тығыздығы 1,28 г/см</w:t>
      </w:r>
      <w:r w:rsidRPr="002A227F">
        <w:rPr>
          <w:rFonts w:ascii="Times New Roman" w:hAnsi="Times New Roman" w:cs="Times New Roman"/>
          <w:sz w:val="28"/>
          <w:szCs w:val="28"/>
          <w:vertAlign w:val="superscript"/>
          <w:lang w:val="kk-KZ"/>
        </w:rPr>
        <w:t>3</w:t>
      </w:r>
      <w:r w:rsidRPr="002A227F">
        <w:rPr>
          <w:rFonts w:ascii="Times New Roman" w:hAnsi="Times New Roman" w:cs="Times New Roman"/>
          <w:sz w:val="28"/>
          <w:szCs w:val="28"/>
          <w:lang w:val="kk-KZ"/>
        </w:rPr>
        <w:t xml:space="preserve"> болды. Минералды тыңайтқыштарды сіңіру және тығыздау Horsch</w:t>
      </w:r>
      <w:r w:rsidRPr="002A227F">
        <w:rPr>
          <w:rFonts w:ascii="Times New Roman" w:hAnsi="Times New Roman" w:cs="Times New Roman"/>
          <w:sz w:val="28"/>
          <w:szCs w:val="28"/>
          <w:shd w:val="clear" w:color="auto" w:fill="FFFFFF"/>
          <w:lang w:val="kk-KZ"/>
        </w:rPr>
        <w:t>Terrano FX құралымен бір өткенде орындалған нұсқада, топырақ тығыздығы кіші болды –</w:t>
      </w:r>
      <w:r w:rsidRPr="002A227F">
        <w:rPr>
          <w:rFonts w:ascii="Times New Roman" w:hAnsi="Times New Roman" w:cs="Times New Roman"/>
          <w:sz w:val="28"/>
          <w:szCs w:val="28"/>
          <w:lang w:val="kk-KZ"/>
        </w:rPr>
        <w:t>1,27 г/см</w:t>
      </w:r>
      <w:r w:rsidRPr="002A227F">
        <w:rPr>
          <w:rFonts w:ascii="Times New Roman" w:hAnsi="Times New Roman" w:cs="Times New Roman"/>
          <w:sz w:val="28"/>
          <w:szCs w:val="28"/>
          <w:vertAlign w:val="superscript"/>
          <w:lang w:val="kk-KZ"/>
        </w:rPr>
        <w:t>3</w:t>
      </w:r>
      <w:r w:rsidRPr="002A227F">
        <w:rPr>
          <w:rFonts w:ascii="Times New Roman" w:hAnsi="Times New Roman" w:cs="Times New Roman"/>
          <w:sz w:val="28"/>
          <w:szCs w:val="28"/>
          <w:lang w:val="kk-KZ"/>
        </w:rPr>
        <w:t>.</w:t>
      </w:r>
    </w:p>
    <w:p w:rsidR="003A73F7" w:rsidRPr="002A227F" w:rsidRDefault="003A73F7" w:rsidP="003A73F7">
      <w:pPr>
        <w:adjustRightInd w:val="0"/>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Қорыта айтқанда, топырақ бітімі тығыздығы мәліметтерін талдай отырып атап өту керек, себу жұмыстары басына, күзгі-қысқы маусымдағы ауа-райы жағдайларының әсерінен Қызылорда облысы жағдайында күріш астындағы топырақтар қолданылған соқаларға қарамай,</w:t>
      </w:r>
      <w:r>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оңтайлы мәндерге ие болды. Шалғынды-батпақты топырақтардың себу алды өңдеуін минималдау, дискілеу мен нығыздауды бір технологиялық үдерісте қосып орындау 0-20 см топырақ қабатының тығыздығын орта есеппен </w:t>
      </w:r>
      <w:r w:rsidRPr="002A227F">
        <w:rPr>
          <w:rFonts w:ascii="Times New Roman" w:eastAsia="Times New Roman" w:hAnsi="Times New Roman" w:cs="Times New Roman"/>
          <w:sz w:val="28"/>
          <w:szCs w:val="28"/>
          <w:lang w:val="kk-KZ"/>
        </w:rPr>
        <w:t xml:space="preserve">0,02-0,05 </w:t>
      </w:r>
      <w:r w:rsidRPr="002A227F">
        <w:rPr>
          <w:rFonts w:ascii="Times New Roman" w:hAnsi="Times New Roman" w:cs="Times New Roman"/>
          <w:sz w:val="28"/>
          <w:szCs w:val="28"/>
          <w:lang w:val="kk-KZ"/>
        </w:rPr>
        <w:t>г/см</w:t>
      </w:r>
      <w:r w:rsidRPr="002A227F">
        <w:rPr>
          <w:rFonts w:ascii="Times New Roman" w:hAnsi="Times New Roman" w:cs="Times New Roman"/>
          <w:sz w:val="28"/>
          <w:szCs w:val="28"/>
          <w:vertAlign w:val="superscript"/>
          <w:lang w:val="kk-KZ"/>
        </w:rPr>
        <w:t>3</w:t>
      </w:r>
      <w:r w:rsidRPr="002A227F">
        <w:rPr>
          <w:rFonts w:ascii="Times New Roman" w:hAnsi="Times New Roman" w:cs="Times New Roman"/>
          <w:sz w:val="28"/>
          <w:szCs w:val="28"/>
          <w:lang w:val="kk-KZ"/>
        </w:rPr>
        <w:t xml:space="preserve"> азайтады.</w:t>
      </w:r>
    </w:p>
    <w:p w:rsidR="00CB5E08" w:rsidRPr="002A227F" w:rsidRDefault="00CB5E08" w:rsidP="00CB5E08">
      <w:pPr>
        <w:spacing w:after="0" w:line="240" w:lineRule="auto"/>
        <w:ind w:firstLine="708"/>
        <w:jc w:val="both"/>
        <w:rPr>
          <w:rFonts w:ascii="Times New Roman" w:hAnsi="Times New Roman" w:cs="Times New Roman"/>
          <w:sz w:val="28"/>
          <w:szCs w:val="28"/>
          <w:lang w:val="kk-KZ"/>
        </w:rPr>
      </w:pPr>
    </w:p>
    <w:p w:rsidR="003A73F7" w:rsidRPr="003A73F7" w:rsidRDefault="00CB5E08" w:rsidP="003A73F7">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Кесте  4.7   Күріш топырағының жырту қабатының түрлі бөліктерінің қаттылығы кг/см</w:t>
      </w:r>
      <w:r w:rsidRPr="002A227F">
        <w:rPr>
          <w:rFonts w:ascii="Times New Roman" w:hAnsi="Times New Roman" w:cs="Times New Roman"/>
          <w:sz w:val="28"/>
          <w:szCs w:val="28"/>
          <w:vertAlign w:val="superscript"/>
          <w:lang w:val="kk-KZ"/>
        </w:rPr>
        <w:t>2</w:t>
      </w:r>
      <w:r w:rsidR="003A73F7">
        <w:rPr>
          <w:rFonts w:ascii="Times New Roman" w:hAnsi="Times New Roman" w:cs="Times New Roman"/>
          <w:sz w:val="28"/>
          <w:szCs w:val="28"/>
          <w:lang w:val="kk-KZ"/>
        </w:rPr>
        <w:t>, (орташа 2019-2021 ж.ж.)</w:t>
      </w:r>
    </w:p>
    <w:p w:rsidR="00CB5E08" w:rsidRPr="002A227F" w:rsidRDefault="00CB5E08" w:rsidP="00CB5E08">
      <w:pPr>
        <w:spacing w:after="0" w:line="240" w:lineRule="auto"/>
        <w:rPr>
          <w:rFonts w:ascii="Times New Roman" w:hAnsi="Times New Roman" w:cs="Times New Roman"/>
          <w:sz w:val="18"/>
          <w:szCs w:val="18"/>
          <w:lang w:val="kk-KZ"/>
        </w:rPr>
      </w:pPr>
    </w:p>
    <w:tbl>
      <w:tblPr>
        <w:tblStyle w:val="a3"/>
        <w:tblW w:w="0" w:type="auto"/>
        <w:tblLayout w:type="fixed"/>
        <w:tblLook w:val="04A0" w:firstRow="1" w:lastRow="0" w:firstColumn="1" w:lastColumn="0" w:noHBand="0" w:noVBand="1"/>
      </w:tblPr>
      <w:tblGrid>
        <w:gridCol w:w="1526"/>
        <w:gridCol w:w="1701"/>
        <w:gridCol w:w="1984"/>
        <w:gridCol w:w="709"/>
        <w:gridCol w:w="709"/>
        <w:gridCol w:w="709"/>
        <w:gridCol w:w="708"/>
        <w:gridCol w:w="709"/>
        <w:gridCol w:w="762"/>
      </w:tblGrid>
      <w:tr w:rsidR="00CB5E08" w:rsidRPr="002A227F" w:rsidTr="00193763">
        <w:trPr>
          <w:trHeight w:val="603"/>
        </w:trPr>
        <w:tc>
          <w:tcPr>
            <w:tcW w:w="1526" w:type="dxa"/>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25-27 см тереңдікте сүдігер өңдеу</w:t>
            </w:r>
          </w:p>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w:t>
            </w:r>
            <w:r w:rsidRPr="002A227F">
              <w:rPr>
                <w:rFonts w:ascii="Times New Roman" w:eastAsia="Times New Roman" w:hAnsi="Times New Roman" w:cs="Times New Roman"/>
                <w:i/>
                <w:sz w:val="24"/>
                <w:szCs w:val="24"/>
                <w:lang w:val="kk-KZ"/>
              </w:rPr>
              <w:t>А</w:t>
            </w:r>
            <w:r w:rsidR="00193763" w:rsidRPr="002A227F">
              <w:rPr>
                <w:rFonts w:ascii="Times New Roman" w:eastAsia="Times New Roman" w:hAnsi="Times New Roman" w:cs="Times New Roman"/>
                <w:i/>
                <w:sz w:val="24"/>
                <w:szCs w:val="24"/>
                <w:lang w:val="kk-KZ"/>
              </w:rPr>
              <w:t xml:space="preserve"> </w:t>
            </w:r>
            <w:r w:rsidRPr="002A227F">
              <w:rPr>
                <w:rFonts w:ascii="Times New Roman" w:eastAsia="Times New Roman" w:hAnsi="Times New Roman" w:cs="Times New Roman"/>
                <w:i/>
                <w:sz w:val="24"/>
                <w:szCs w:val="24"/>
                <w:lang w:val="kk-KZ"/>
              </w:rPr>
              <w:t>факторы</w:t>
            </w:r>
            <w:r w:rsidRPr="002A227F">
              <w:rPr>
                <w:rFonts w:ascii="Times New Roman" w:eastAsia="Times New Roman" w:hAnsi="Times New Roman" w:cs="Times New Roman"/>
                <w:sz w:val="24"/>
                <w:szCs w:val="24"/>
                <w:lang w:val="kk-KZ"/>
              </w:rPr>
              <w:t>)</w:t>
            </w:r>
          </w:p>
        </w:tc>
        <w:tc>
          <w:tcPr>
            <w:tcW w:w="3685" w:type="dxa"/>
            <w:gridSpan w:val="2"/>
            <w:tcBorders>
              <w:bottom w:val="single" w:sz="4" w:space="0" w:color="auto"/>
            </w:tcBorders>
          </w:tcPr>
          <w:p w:rsidR="00CB5E08" w:rsidRPr="002A227F" w:rsidRDefault="00D15A8E"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Топырақты себу алды өңдеу</w:t>
            </w:r>
            <w:r w:rsidR="00CB5E08" w:rsidRPr="002A227F">
              <w:rPr>
                <w:rFonts w:ascii="Times New Roman" w:eastAsia="Times New Roman" w:hAnsi="Times New Roman" w:cs="Times New Roman"/>
                <w:sz w:val="24"/>
                <w:szCs w:val="24"/>
                <w:lang w:val="kk-KZ"/>
              </w:rPr>
              <w:t xml:space="preserve">, </w:t>
            </w:r>
          </w:p>
          <w:p w:rsidR="00CB5E08" w:rsidRPr="002A227F" w:rsidRDefault="006C0BB2" w:rsidP="009C57E0">
            <w:pPr>
              <w:jc w:val="center"/>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(В факторы</w:t>
            </w:r>
            <w:r w:rsidR="00CB5E08" w:rsidRPr="002A227F">
              <w:rPr>
                <w:rFonts w:ascii="Times New Roman" w:eastAsia="Times New Roman" w:hAnsi="Times New Roman" w:cs="Times New Roman"/>
                <w:i/>
                <w:sz w:val="24"/>
                <w:szCs w:val="24"/>
                <w:lang w:val="kk-KZ"/>
              </w:rPr>
              <w:t>)</w:t>
            </w:r>
          </w:p>
        </w:tc>
        <w:tc>
          <w:tcPr>
            <w:tcW w:w="4306" w:type="dxa"/>
            <w:gridSpan w:val="6"/>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Үлгі тереңдігі , см</w:t>
            </w:r>
          </w:p>
        </w:tc>
      </w:tr>
      <w:tr w:rsidR="00CB5E08" w:rsidRPr="00FA0665" w:rsidTr="003A73F7">
        <w:trPr>
          <w:trHeight w:val="276"/>
        </w:trPr>
        <w:tc>
          <w:tcPr>
            <w:tcW w:w="1526" w:type="dxa"/>
            <w:vMerge/>
          </w:tcPr>
          <w:p w:rsidR="00CB5E08" w:rsidRPr="002A227F" w:rsidRDefault="00CB5E08" w:rsidP="009C57E0">
            <w:pPr>
              <w:jc w:val="center"/>
              <w:rPr>
                <w:rFonts w:ascii="Times New Roman" w:eastAsia="Times New Roman" w:hAnsi="Times New Roman" w:cs="Times New Roman"/>
                <w:sz w:val="24"/>
                <w:szCs w:val="24"/>
                <w:lang w:val="kk-KZ"/>
              </w:rPr>
            </w:pPr>
          </w:p>
        </w:tc>
        <w:tc>
          <w:tcPr>
            <w:tcW w:w="1701" w:type="dxa"/>
            <w:vMerge w:val="restart"/>
            <w:tcBorders>
              <w:top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Сүдігерді дискілеу,өңдеу тереңдігі</w:t>
            </w:r>
          </w:p>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16-18 см </w:t>
            </w:r>
          </w:p>
          <w:p w:rsidR="00CB5E08" w:rsidRPr="002A227F" w:rsidRDefault="00CB5E08" w:rsidP="009C57E0">
            <w:pPr>
              <w:jc w:val="center"/>
              <w:rPr>
                <w:rFonts w:ascii="Times New Roman" w:eastAsia="Times New Roman" w:hAnsi="Times New Roman" w:cs="Times New Roman"/>
                <w:sz w:val="24"/>
                <w:szCs w:val="24"/>
                <w:lang w:val="kk-KZ"/>
              </w:rPr>
            </w:pPr>
          </w:p>
        </w:tc>
        <w:tc>
          <w:tcPr>
            <w:tcW w:w="1984" w:type="dxa"/>
            <w:vMerge w:val="restart"/>
            <w:tcBorders>
              <w:top w:val="single" w:sz="4" w:space="0" w:color="auto"/>
            </w:tcBorders>
          </w:tcPr>
          <w:p w:rsidR="00193763" w:rsidRPr="002A227F" w:rsidRDefault="00CB5E08" w:rsidP="00193763">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Минералды тыңайтқыш</w:t>
            </w:r>
            <w:r w:rsidR="00193763" w:rsidRPr="002A227F">
              <w:rPr>
                <w:rFonts w:ascii="Times New Roman" w:eastAsia="Times New Roman" w:hAnsi="Times New Roman" w:cs="Times New Roman"/>
                <w:sz w:val="24"/>
                <w:szCs w:val="24"/>
                <w:lang w:val="kk-KZ"/>
              </w:rPr>
              <w:t>-</w:t>
            </w:r>
            <w:r w:rsidRPr="002A227F">
              <w:rPr>
                <w:rFonts w:ascii="Times New Roman" w:eastAsia="Times New Roman" w:hAnsi="Times New Roman" w:cs="Times New Roman"/>
                <w:sz w:val="24"/>
                <w:szCs w:val="24"/>
                <w:lang w:val="kk-KZ"/>
              </w:rPr>
              <w:t xml:space="preserve">тарды  </w:t>
            </w:r>
          </w:p>
          <w:p w:rsidR="00CB5E08" w:rsidRPr="002A227F" w:rsidRDefault="00CB5E08" w:rsidP="00193763">
            <w:pPr>
              <w:jc w:val="center"/>
              <w:rPr>
                <w:rFonts w:ascii="Times New Roman" w:eastAsia="Times New Roman" w:hAnsi="Times New Roman" w:cs="Times New Roman"/>
                <w:i/>
                <w:sz w:val="24"/>
                <w:szCs w:val="24"/>
                <w:lang w:val="kk-KZ"/>
              </w:rPr>
            </w:pPr>
            <w:r w:rsidRPr="002A227F">
              <w:rPr>
                <w:rFonts w:ascii="Times New Roman" w:eastAsia="Times New Roman" w:hAnsi="Times New Roman" w:cs="Times New Roman"/>
                <w:sz w:val="24"/>
                <w:szCs w:val="24"/>
                <w:lang w:val="kk-KZ"/>
              </w:rPr>
              <w:t>8-10 см-ге енгізу</w:t>
            </w:r>
          </w:p>
        </w:tc>
        <w:tc>
          <w:tcPr>
            <w:tcW w:w="4306" w:type="dxa"/>
            <w:gridSpan w:val="6"/>
            <w:vMerge/>
            <w:tcBorders>
              <w:bottom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p>
        </w:tc>
      </w:tr>
      <w:tr w:rsidR="00CB5E08" w:rsidRPr="002A227F" w:rsidTr="009C57E0">
        <w:trPr>
          <w:trHeight w:val="540"/>
        </w:trPr>
        <w:tc>
          <w:tcPr>
            <w:tcW w:w="1526" w:type="dxa"/>
            <w:vMerge/>
          </w:tcPr>
          <w:p w:rsidR="00CB5E08" w:rsidRPr="002A227F" w:rsidRDefault="00CB5E08" w:rsidP="009C57E0">
            <w:pPr>
              <w:jc w:val="center"/>
              <w:rPr>
                <w:rFonts w:ascii="Times New Roman" w:eastAsia="Times New Roman" w:hAnsi="Times New Roman" w:cs="Times New Roman"/>
                <w:sz w:val="24"/>
                <w:szCs w:val="24"/>
                <w:lang w:val="kk-KZ"/>
              </w:rPr>
            </w:pPr>
          </w:p>
        </w:tc>
        <w:tc>
          <w:tcPr>
            <w:tcW w:w="1701" w:type="dxa"/>
            <w:vMerge/>
          </w:tcPr>
          <w:p w:rsidR="00CB5E08" w:rsidRPr="002A227F" w:rsidRDefault="00CB5E08" w:rsidP="009C57E0">
            <w:pPr>
              <w:jc w:val="center"/>
              <w:rPr>
                <w:rFonts w:ascii="Times New Roman" w:eastAsia="Times New Roman" w:hAnsi="Times New Roman" w:cs="Times New Roman"/>
                <w:sz w:val="24"/>
                <w:szCs w:val="24"/>
                <w:lang w:val="kk-KZ"/>
              </w:rPr>
            </w:pPr>
          </w:p>
        </w:tc>
        <w:tc>
          <w:tcPr>
            <w:tcW w:w="1984" w:type="dxa"/>
            <w:vMerge/>
          </w:tcPr>
          <w:p w:rsidR="00CB5E08" w:rsidRPr="002A227F" w:rsidRDefault="00CB5E08" w:rsidP="009C57E0">
            <w:pPr>
              <w:jc w:val="center"/>
              <w:rPr>
                <w:rFonts w:ascii="Times New Roman" w:eastAsia="Times New Roman" w:hAnsi="Times New Roman" w:cs="Times New Roman"/>
                <w:sz w:val="24"/>
                <w:szCs w:val="24"/>
                <w:lang w:val="kk-KZ"/>
              </w:rPr>
            </w:pPr>
          </w:p>
        </w:tc>
        <w:tc>
          <w:tcPr>
            <w:tcW w:w="2127" w:type="dxa"/>
            <w:gridSpan w:val="3"/>
            <w:tcBorders>
              <w:top w:val="single" w:sz="4" w:space="0" w:color="auto"/>
              <w:bottom w:val="single" w:sz="4" w:space="0" w:color="auto"/>
              <w:right w:val="single" w:sz="4" w:space="0" w:color="auto"/>
            </w:tcBorders>
          </w:tcPr>
          <w:p w:rsidR="00CB5E08" w:rsidRPr="002A227F" w:rsidRDefault="00D32EE6" w:rsidP="009C57E0">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w:t>
            </w:r>
            <w:r w:rsidR="00CB5E08" w:rsidRPr="002A227F">
              <w:rPr>
                <w:rFonts w:ascii="Times New Roman" w:eastAsia="Times New Roman" w:hAnsi="Times New Roman" w:cs="Times New Roman"/>
                <w:sz w:val="24"/>
                <w:szCs w:val="24"/>
                <w:lang w:val="kk-KZ"/>
              </w:rPr>
              <w:t xml:space="preserve">үдігер дискілеу алдында </w:t>
            </w:r>
          </w:p>
        </w:tc>
        <w:tc>
          <w:tcPr>
            <w:tcW w:w="2179" w:type="dxa"/>
            <w:gridSpan w:val="3"/>
            <w:tcBorders>
              <w:top w:val="single" w:sz="4" w:space="0" w:color="auto"/>
              <w:left w:val="single" w:sz="4" w:space="0" w:color="auto"/>
              <w:bottom w:val="single" w:sz="4" w:space="0" w:color="auto"/>
            </w:tcBorders>
          </w:tcPr>
          <w:p w:rsidR="00CB5E08" w:rsidRPr="002A227F" w:rsidRDefault="00D32EE6" w:rsidP="009C57E0">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w:t>
            </w:r>
            <w:r w:rsidR="00CB5E08" w:rsidRPr="002A227F">
              <w:rPr>
                <w:rFonts w:ascii="Times New Roman" w:eastAsia="Times New Roman" w:hAnsi="Times New Roman" w:cs="Times New Roman"/>
                <w:sz w:val="24"/>
                <w:szCs w:val="24"/>
                <w:lang w:val="kk-KZ"/>
              </w:rPr>
              <w:t xml:space="preserve">ебу алдында </w:t>
            </w:r>
          </w:p>
        </w:tc>
      </w:tr>
      <w:tr w:rsidR="00CB5E08" w:rsidRPr="002A227F" w:rsidTr="009C57E0">
        <w:trPr>
          <w:trHeight w:val="593"/>
        </w:trPr>
        <w:tc>
          <w:tcPr>
            <w:tcW w:w="1526" w:type="dxa"/>
            <w:vMerge/>
          </w:tcPr>
          <w:p w:rsidR="00CB5E08" w:rsidRPr="002A227F" w:rsidRDefault="00CB5E08" w:rsidP="009C57E0">
            <w:pPr>
              <w:jc w:val="center"/>
              <w:rPr>
                <w:rFonts w:ascii="Times New Roman" w:eastAsia="Times New Roman" w:hAnsi="Times New Roman" w:cs="Times New Roman"/>
                <w:sz w:val="24"/>
                <w:szCs w:val="24"/>
                <w:lang w:val="kk-KZ"/>
              </w:rPr>
            </w:pPr>
          </w:p>
        </w:tc>
        <w:tc>
          <w:tcPr>
            <w:tcW w:w="1701" w:type="dxa"/>
            <w:vMerge/>
          </w:tcPr>
          <w:p w:rsidR="00CB5E08" w:rsidRPr="002A227F" w:rsidRDefault="00CB5E08" w:rsidP="009C57E0">
            <w:pPr>
              <w:jc w:val="center"/>
              <w:rPr>
                <w:rFonts w:ascii="Times New Roman" w:eastAsia="Times New Roman" w:hAnsi="Times New Roman" w:cs="Times New Roman"/>
                <w:sz w:val="24"/>
                <w:szCs w:val="24"/>
                <w:lang w:val="kk-KZ"/>
              </w:rPr>
            </w:pPr>
          </w:p>
        </w:tc>
        <w:tc>
          <w:tcPr>
            <w:tcW w:w="1984" w:type="dxa"/>
            <w:vMerge/>
          </w:tcPr>
          <w:p w:rsidR="00CB5E08" w:rsidRPr="002A227F" w:rsidRDefault="00CB5E08" w:rsidP="009C57E0">
            <w:pPr>
              <w:jc w:val="center"/>
              <w:rPr>
                <w:rFonts w:ascii="Times New Roman" w:eastAsia="Times New Roman" w:hAnsi="Times New Roman" w:cs="Times New Roman"/>
                <w:sz w:val="24"/>
                <w:szCs w:val="24"/>
                <w:lang w:val="kk-KZ"/>
              </w:rPr>
            </w:pPr>
          </w:p>
        </w:tc>
        <w:tc>
          <w:tcPr>
            <w:tcW w:w="709" w:type="dxa"/>
            <w:tcBorders>
              <w:top w:val="single" w:sz="4" w:space="0" w:color="auto"/>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0-5</w:t>
            </w:r>
          </w:p>
        </w:tc>
        <w:tc>
          <w:tcPr>
            <w:tcW w:w="709" w:type="dxa"/>
            <w:tcBorders>
              <w:top w:val="single" w:sz="4" w:space="0" w:color="auto"/>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5-10</w:t>
            </w:r>
          </w:p>
        </w:tc>
        <w:tc>
          <w:tcPr>
            <w:tcW w:w="709" w:type="dxa"/>
            <w:tcBorders>
              <w:top w:val="single" w:sz="4" w:space="0" w:color="auto"/>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10-20</w:t>
            </w:r>
          </w:p>
        </w:tc>
        <w:tc>
          <w:tcPr>
            <w:tcW w:w="708" w:type="dxa"/>
            <w:tcBorders>
              <w:top w:val="single" w:sz="4" w:space="0" w:color="auto"/>
              <w:left w:val="single" w:sz="4" w:space="0" w:color="auto"/>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0-5</w:t>
            </w:r>
          </w:p>
        </w:tc>
        <w:tc>
          <w:tcPr>
            <w:tcW w:w="709" w:type="dxa"/>
            <w:tcBorders>
              <w:top w:val="single" w:sz="4" w:space="0" w:color="auto"/>
              <w:left w:val="single" w:sz="4" w:space="0" w:color="auto"/>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5-10</w:t>
            </w:r>
          </w:p>
        </w:tc>
        <w:tc>
          <w:tcPr>
            <w:tcW w:w="762" w:type="dxa"/>
            <w:tcBorders>
              <w:top w:val="single" w:sz="4" w:space="0" w:color="auto"/>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10-20</w:t>
            </w:r>
          </w:p>
        </w:tc>
      </w:tr>
      <w:tr w:rsidR="00CB5E08" w:rsidRPr="002A227F" w:rsidTr="009C57E0">
        <w:tc>
          <w:tcPr>
            <w:tcW w:w="1526" w:type="dxa"/>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ПЛН-5-35 (бақылау)</w:t>
            </w:r>
          </w:p>
        </w:tc>
        <w:tc>
          <w:tcPr>
            <w:tcW w:w="1701"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БДТ-3 </w:t>
            </w:r>
          </w:p>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екі ізбен (бақылау )</w:t>
            </w:r>
          </w:p>
        </w:tc>
        <w:tc>
          <w:tcPr>
            <w:tcW w:w="1984" w:type="dxa"/>
          </w:tcPr>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rPr>
              <w:t>БДТ-3+ЗККШ-6</w:t>
            </w:r>
            <w:r w:rsidRPr="002A227F">
              <w:rPr>
                <w:rFonts w:ascii="Times New Roman" w:eastAsia="Times New Roman" w:hAnsi="Times New Roman" w:cs="Times New Roman"/>
                <w:sz w:val="24"/>
                <w:szCs w:val="24"/>
                <w:lang w:val="kk-KZ"/>
              </w:rPr>
              <w:t>(бақылау)</w:t>
            </w:r>
          </w:p>
          <w:p w:rsidR="00CB5E08" w:rsidRPr="002A227F" w:rsidRDefault="00CB5E08" w:rsidP="009C57E0">
            <w:pPr>
              <w:jc w:val="center"/>
              <w:rPr>
                <w:rFonts w:ascii="Times New Roman" w:eastAsia="Times New Roman" w:hAnsi="Times New Roman" w:cs="Times New Roman"/>
                <w:sz w:val="24"/>
                <w:szCs w:val="24"/>
                <w:lang w:val="kk-KZ"/>
              </w:rPr>
            </w:pPr>
          </w:p>
        </w:tc>
        <w:tc>
          <w:tcPr>
            <w:tcW w:w="709" w:type="dxa"/>
            <w:tcBorders>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4,3</w:t>
            </w:r>
          </w:p>
        </w:tc>
        <w:tc>
          <w:tcPr>
            <w:tcW w:w="709" w:type="dxa"/>
            <w:tcBorders>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5,8</w:t>
            </w:r>
          </w:p>
        </w:tc>
        <w:tc>
          <w:tcPr>
            <w:tcW w:w="709" w:type="dxa"/>
            <w:tcBorders>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5,6</w:t>
            </w:r>
          </w:p>
        </w:tc>
        <w:tc>
          <w:tcPr>
            <w:tcW w:w="708" w:type="dxa"/>
            <w:tcBorders>
              <w:left w:val="single" w:sz="4" w:space="0" w:color="auto"/>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5,1</w:t>
            </w:r>
          </w:p>
        </w:tc>
        <w:tc>
          <w:tcPr>
            <w:tcW w:w="709" w:type="dxa"/>
            <w:tcBorders>
              <w:left w:val="single" w:sz="4" w:space="0" w:color="auto"/>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12,6</w:t>
            </w:r>
          </w:p>
        </w:tc>
        <w:tc>
          <w:tcPr>
            <w:tcW w:w="762" w:type="dxa"/>
            <w:tcBorders>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13,0</w:t>
            </w:r>
          </w:p>
        </w:tc>
      </w:tr>
      <w:tr w:rsidR="00CB5E08" w:rsidRPr="002A227F" w:rsidTr="009C57E0">
        <w:tc>
          <w:tcPr>
            <w:tcW w:w="1526" w:type="dxa"/>
            <w:vMerge/>
          </w:tcPr>
          <w:p w:rsidR="00CB5E08" w:rsidRPr="002A227F" w:rsidRDefault="00CB5E08" w:rsidP="009C57E0">
            <w:pPr>
              <w:jc w:val="center"/>
              <w:rPr>
                <w:rFonts w:ascii="Times New Roman" w:eastAsia="Times New Roman" w:hAnsi="Times New Roman" w:cs="Times New Roman"/>
                <w:b/>
                <w:sz w:val="24"/>
                <w:szCs w:val="24"/>
                <w:lang w:val="kk-KZ"/>
              </w:rPr>
            </w:pPr>
          </w:p>
        </w:tc>
        <w:tc>
          <w:tcPr>
            <w:tcW w:w="1701" w:type="dxa"/>
          </w:tcPr>
          <w:p w:rsidR="00CB5E08" w:rsidRPr="002A227F" w:rsidRDefault="00D15A8E" w:rsidP="009C57E0">
            <w:pPr>
              <w:jc w:val="center"/>
              <w:rPr>
                <w:rFonts w:ascii="Times New Roman" w:eastAsia="Times New Roman" w:hAnsi="Times New Roman" w:cs="Times New Roman"/>
                <w:b/>
                <w:sz w:val="24"/>
                <w:szCs w:val="24"/>
                <w:lang w:val="kk-KZ"/>
              </w:rPr>
            </w:pPr>
            <w:r w:rsidRPr="002A227F">
              <w:rPr>
                <w:rFonts w:ascii="Times New Roman" w:hAnsi="Times New Roman" w:cs="Times New Roman"/>
                <w:sz w:val="24"/>
                <w:szCs w:val="24"/>
              </w:rPr>
              <w:t>HorschTerrano</w:t>
            </w:r>
            <w:r w:rsidRPr="002A227F">
              <w:rPr>
                <w:rFonts w:ascii="Times New Roman" w:hAnsi="Times New Roman" w:cs="Times New Roman"/>
                <w:sz w:val="24"/>
                <w:szCs w:val="24"/>
                <w:lang w:val="en-US"/>
              </w:rPr>
              <w:t>FX</w:t>
            </w:r>
          </w:p>
        </w:tc>
        <w:tc>
          <w:tcPr>
            <w:tcW w:w="1984" w:type="dxa"/>
          </w:tcPr>
          <w:p w:rsidR="00CB5E08" w:rsidRPr="002A227F" w:rsidRDefault="00D15A8E" w:rsidP="009C57E0">
            <w:pPr>
              <w:jc w:val="center"/>
              <w:rPr>
                <w:rFonts w:ascii="Times New Roman" w:eastAsia="Times New Roman" w:hAnsi="Times New Roman" w:cs="Times New Roman"/>
                <w:b/>
                <w:sz w:val="24"/>
                <w:szCs w:val="24"/>
                <w:lang w:val="kk-KZ"/>
              </w:rPr>
            </w:pPr>
            <w:r w:rsidRPr="002A227F">
              <w:rPr>
                <w:rFonts w:ascii="Times New Roman" w:hAnsi="Times New Roman" w:cs="Times New Roman"/>
                <w:sz w:val="24"/>
                <w:szCs w:val="24"/>
              </w:rPr>
              <w:t>HorschTerrano</w:t>
            </w:r>
            <w:r w:rsidRPr="002A227F">
              <w:rPr>
                <w:rFonts w:ascii="Times New Roman" w:hAnsi="Times New Roman" w:cs="Times New Roman"/>
                <w:sz w:val="24"/>
                <w:szCs w:val="24"/>
                <w:lang w:val="en-US"/>
              </w:rPr>
              <w:t>FX</w:t>
            </w:r>
          </w:p>
        </w:tc>
        <w:tc>
          <w:tcPr>
            <w:tcW w:w="709" w:type="dxa"/>
            <w:tcBorders>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4,3</w:t>
            </w:r>
          </w:p>
        </w:tc>
        <w:tc>
          <w:tcPr>
            <w:tcW w:w="709" w:type="dxa"/>
            <w:tcBorders>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5,8</w:t>
            </w:r>
          </w:p>
        </w:tc>
        <w:tc>
          <w:tcPr>
            <w:tcW w:w="709" w:type="dxa"/>
            <w:tcBorders>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5,6</w:t>
            </w:r>
          </w:p>
        </w:tc>
        <w:tc>
          <w:tcPr>
            <w:tcW w:w="708" w:type="dxa"/>
            <w:tcBorders>
              <w:left w:val="single" w:sz="4" w:space="0" w:color="auto"/>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5,0</w:t>
            </w:r>
          </w:p>
        </w:tc>
        <w:tc>
          <w:tcPr>
            <w:tcW w:w="709" w:type="dxa"/>
            <w:tcBorders>
              <w:left w:val="single" w:sz="4" w:space="0" w:color="auto"/>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12,2</w:t>
            </w:r>
          </w:p>
        </w:tc>
        <w:tc>
          <w:tcPr>
            <w:tcW w:w="762" w:type="dxa"/>
            <w:tcBorders>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12,8</w:t>
            </w:r>
          </w:p>
        </w:tc>
      </w:tr>
      <w:tr w:rsidR="00CB5E08" w:rsidRPr="002A227F" w:rsidTr="009C57E0">
        <w:tc>
          <w:tcPr>
            <w:tcW w:w="1526" w:type="dxa"/>
            <w:vMerge w:val="restart"/>
          </w:tcPr>
          <w:p w:rsidR="00CB5E08" w:rsidRPr="002A227F" w:rsidRDefault="00CB5E08" w:rsidP="009C57E0">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CB5E08" w:rsidRPr="002A227F" w:rsidRDefault="00CB5E08" w:rsidP="009C57E0">
            <w:pPr>
              <w:jc w:val="center"/>
              <w:rPr>
                <w:rFonts w:ascii="Times New Roman" w:eastAsia="Times New Roman" w:hAnsi="Times New Roman" w:cs="Times New Roman"/>
                <w:b/>
                <w:sz w:val="24"/>
                <w:szCs w:val="24"/>
                <w:lang w:val="kk-KZ"/>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tc>
        <w:tc>
          <w:tcPr>
            <w:tcW w:w="1701"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БДТ-3</w:t>
            </w:r>
          </w:p>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екі ізбен </w:t>
            </w:r>
          </w:p>
        </w:tc>
        <w:tc>
          <w:tcPr>
            <w:tcW w:w="1984" w:type="dxa"/>
          </w:tcPr>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rPr>
              <w:t>БДТ-3+ЗККШ-6</w:t>
            </w:r>
          </w:p>
        </w:tc>
        <w:tc>
          <w:tcPr>
            <w:tcW w:w="709" w:type="dxa"/>
            <w:tcBorders>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4,0</w:t>
            </w:r>
          </w:p>
        </w:tc>
        <w:tc>
          <w:tcPr>
            <w:tcW w:w="709" w:type="dxa"/>
            <w:tcBorders>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5,6</w:t>
            </w:r>
          </w:p>
        </w:tc>
        <w:tc>
          <w:tcPr>
            <w:tcW w:w="709" w:type="dxa"/>
            <w:tcBorders>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5,6</w:t>
            </w:r>
          </w:p>
        </w:tc>
        <w:tc>
          <w:tcPr>
            <w:tcW w:w="708" w:type="dxa"/>
            <w:tcBorders>
              <w:left w:val="single" w:sz="4" w:space="0" w:color="auto"/>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4,8</w:t>
            </w:r>
          </w:p>
        </w:tc>
        <w:tc>
          <w:tcPr>
            <w:tcW w:w="709" w:type="dxa"/>
            <w:tcBorders>
              <w:left w:val="single" w:sz="4" w:space="0" w:color="auto"/>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11,8</w:t>
            </w:r>
          </w:p>
        </w:tc>
        <w:tc>
          <w:tcPr>
            <w:tcW w:w="762" w:type="dxa"/>
            <w:tcBorders>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12,1</w:t>
            </w:r>
          </w:p>
        </w:tc>
      </w:tr>
      <w:tr w:rsidR="00CB5E08" w:rsidRPr="002A227F" w:rsidTr="009C57E0">
        <w:tc>
          <w:tcPr>
            <w:tcW w:w="1526" w:type="dxa"/>
            <w:vMerge/>
          </w:tcPr>
          <w:p w:rsidR="00CB5E08" w:rsidRPr="002A227F" w:rsidRDefault="00CB5E08" w:rsidP="009C57E0">
            <w:pPr>
              <w:jc w:val="center"/>
              <w:rPr>
                <w:rFonts w:ascii="Times New Roman" w:eastAsia="Times New Roman" w:hAnsi="Times New Roman" w:cs="Times New Roman"/>
                <w:b/>
                <w:sz w:val="24"/>
                <w:szCs w:val="24"/>
                <w:lang w:val="kk-KZ"/>
              </w:rPr>
            </w:pPr>
          </w:p>
        </w:tc>
        <w:tc>
          <w:tcPr>
            <w:tcW w:w="1701" w:type="dxa"/>
          </w:tcPr>
          <w:p w:rsidR="00CB5E08" w:rsidRPr="002A227F" w:rsidRDefault="00CB5E08" w:rsidP="009C57E0">
            <w:pPr>
              <w:jc w:val="center"/>
              <w:rPr>
                <w:rFonts w:ascii="Times New Roman" w:eastAsia="Times New Roman" w:hAnsi="Times New Roman" w:cs="Times New Roman"/>
                <w:b/>
                <w:sz w:val="24"/>
                <w:szCs w:val="24"/>
                <w:lang w:val="kk-KZ"/>
              </w:rPr>
            </w:pPr>
            <w:r w:rsidRPr="002A227F">
              <w:rPr>
                <w:rFonts w:ascii="Times New Roman" w:hAnsi="Times New Roman" w:cs="Times New Roman"/>
                <w:sz w:val="24"/>
                <w:szCs w:val="24"/>
              </w:rPr>
              <w:t>HorschTerrano</w:t>
            </w:r>
            <w:r w:rsidRPr="002A227F">
              <w:rPr>
                <w:rFonts w:ascii="Times New Roman" w:hAnsi="Times New Roman" w:cs="Times New Roman"/>
                <w:sz w:val="24"/>
                <w:szCs w:val="24"/>
                <w:lang w:val="en-US"/>
              </w:rPr>
              <w:t>FX</w:t>
            </w:r>
          </w:p>
        </w:tc>
        <w:tc>
          <w:tcPr>
            <w:tcW w:w="1984" w:type="dxa"/>
          </w:tcPr>
          <w:p w:rsidR="00CB5E08" w:rsidRPr="002A227F" w:rsidRDefault="00CB5E08" w:rsidP="009C57E0">
            <w:pPr>
              <w:jc w:val="center"/>
              <w:rPr>
                <w:rFonts w:ascii="Times New Roman" w:eastAsia="Times New Roman" w:hAnsi="Times New Roman" w:cs="Times New Roman"/>
                <w:b/>
                <w:sz w:val="24"/>
                <w:szCs w:val="24"/>
                <w:lang w:val="kk-KZ"/>
              </w:rPr>
            </w:pPr>
            <w:r w:rsidRPr="002A227F">
              <w:rPr>
                <w:rFonts w:ascii="Times New Roman" w:hAnsi="Times New Roman" w:cs="Times New Roman"/>
                <w:sz w:val="24"/>
                <w:szCs w:val="24"/>
              </w:rPr>
              <w:t>HorschTerrano</w:t>
            </w:r>
            <w:r w:rsidRPr="002A227F">
              <w:rPr>
                <w:rFonts w:ascii="Times New Roman" w:hAnsi="Times New Roman" w:cs="Times New Roman"/>
                <w:sz w:val="24"/>
                <w:szCs w:val="24"/>
                <w:lang w:val="en-US"/>
              </w:rPr>
              <w:t>FX</w:t>
            </w:r>
          </w:p>
        </w:tc>
        <w:tc>
          <w:tcPr>
            <w:tcW w:w="709" w:type="dxa"/>
            <w:tcBorders>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4,0</w:t>
            </w:r>
          </w:p>
        </w:tc>
        <w:tc>
          <w:tcPr>
            <w:tcW w:w="709" w:type="dxa"/>
            <w:tcBorders>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5,6</w:t>
            </w:r>
          </w:p>
        </w:tc>
        <w:tc>
          <w:tcPr>
            <w:tcW w:w="709" w:type="dxa"/>
            <w:tcBorders>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5,6</w:t>
            </w:r>
          </w:p>
        </w:tc>
        <w:tc>
          <w:tcPr>
            <w:tcW w:w="708" w:type="dxa"/>
            <w:tcBorders>
              <w:left w:val="single" w:sz="4" w:space="0" w:color="auto"/>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4,6</w:t>
            </w:r>
          </w:p>
        </w:tc>
        <w:tc>
          <w:tcPr>
            <w:tcW w:w="709" w:type="dxa"/>
            <w:tcBorders>
              <w:left w:val="single" w:sz="4" w:space="0" w:color="auto"/>
              <w:righ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11,6</w:t>
            </w:r>
          </w:p>
        </w:tc>
        <w:tc>
          <w:tcPr>
            <w:tcW w:w="762" w:type="dxa"/>
            <w:tcBorders>
              <w:left w:val="single" w:sz="4" w:space="0" w:color="auto"/>
            </w:tcBorders>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12,0</w:t>
            </w:r>
          </w:p>
        </w:tc>
      </w:tr>
    </w:tbl>
    <w:p w:rsidR="00CB5E08" w:rsidRPr="002A227F" w:rsidRDefault="00CB5E08" w:rsidP="00CB5E08">
      <w:pPr>
        <w:spacing w:after="0" w:line="240" w:lineRule="auto"/>
        <w:ind w:firstLine="708"/>
        <w:jc w:val="both"/>
        <w:rPr>
          <w:rFonts w:ascii="Times New Roman" w:hAnsi="Times New Roman" w:cs="Times New Roman"/>
          <w:sz w:val="28"/>
          <w:szCs w:val="28"/>
          <w:lang w:val="kk-KZ"/>
        </w:rPr>
      </w:pPr>
    </w:p>
    <w:p w:rsidR="00CB5E08" w:rsidRPr="002A227F" w:rsidRDefault="00CB5E08" w:rsidP="00CB5E08">
      <w:pPr>
        <w:adjustRightInd w:val="0"/>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ab/>
        <w:t>Күріш танабы топырағын өңдеу кезінде, оның қаттылығы маңызды көрсеткіш болып табылады. Топырақтың жоғары қаттылығы, оның органикалық заттармен қамтамасыз етілуінің төменгі деңгейін көрсетеді</w:t>
      </w:r>
      <w:r w:rsidR="00D15A8E" w:rsidRPr="002A227F">
        <w:rPr>
          <w:rFonts w:ascii="Times New Roman" w:hAnsi="Times New Roman" w:cs="Times New Roman"/>
          <w:sz w:val="28"/>
          <w:szCs w:val="28"/>
          <w:lang w:val="kk-KZ"/>
        </w:rPr>
        <w:t>, бұл жағдайда топырақтың физика</w:t>
      </w:r>
      <w:r w:rsidRPr="002A227F">
        <w:rPr>
          <w:rFonts w:ascii="Times New Roman" w:hAnsi="Times New Roman" w:cs="Times New Roman"/>
          <w:sz w:val="28"/>
          <w:szCs w:val="28"/>
          <w:lang w:val="kk-KZ"/>
        </w:rPr>
        <w:t>-механикалық және агрофизикалық қасиеттері нашарлайды, топырақ өңдеу кезінде қосымша қуат шығындары қажет болады.</w:t>
      </w:r>
    </w:p>
    <w:p w:rsidR="00CB5E08" w:rsidRPr="002A227F" w:rsidRDefault="00CB5E08" w:rsidP="00CB5E08">
      <w:pPr>
        <w:adjustRightInd w:val="0"/>
        <w:spacing w:after="0" w:line="240" w:lineRule="auto"/>
        <w:ind w:firstLine="567"/>
        <w:jc w:val="both"/>
        <w:rPr>
          <w:rFonts w:ascii="Times New Roman" w:hAnsi="Times New Roman" w:cs="Times New Roman"/>
          <w:b/>
          <w:sz w:val="24"/>
          <w:szCs w:val="24"/>
          <w:lang w:val="kk-KZ"/>
        </w:rPr>
      </w:pPr>
      <w:r w:rsidRPr="002A227F">
        <w:rPr>
          <w:rFonts w:ascii="Times New Roman" w:eastAsia="Times New Roman" w:hAnsi="Times New Roman" w:cs="Times New Roman"/>
          <w:sz w:val="28"/>
          <w:szCs w:val="28"/>
          <w:lang w:val="kk-KZ"/>
        </w:rPr>
        <w:t>Зерттеулер нәтижелері көрсткендей, сүдігер жүргізуге дейін,</w:t>
      </w:r>
      <w:r w:rsidR="00BC2E7D">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яғни күрішті өніп-</w:t>
      </w:r>
      <w:r w:rsidR="00BC2E7D">
        <w:rPr>
          <w:rFonts w:ascii="Times New Roman" w:eastAsia="Times New Roman" w:hAnsi="Times New Roman" w:cs="Times New Roman"/>
          <w:sz w:val="28"/>
          <w:szCs w:val="28"/>
          <w:lang w:val="kk-KZ"/>
        </w:rPr>
        <w:t>өс</w:t>
      </w:r>
      <w:r w:rsidRPr="002A227F">
        <w:rPr>
          <w:rFonts w:ascii="Times New Roman" w:eastAsia="Times New Roman" w:hAnsi="Times New Roman" w:cs="Times New Roman"/>
          <w:sz w:val="28"/>
          <w:szCs w:val="28"/>
          <w:lang w:val="kk-KZ"/>
        </w:rPr>
        <w:t>у дәуірі аяғында,</w:t>
      </w:r>
      <w:r w:rsidR="00BC2E7D">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тәжірибенің барлық нұсқаларында тереңдеген сайын, аздап жоғарылаған  топырақ қаттылығы байқалған. Тұқым себу басталуына қарай, бар өңдеулерді жүргізіп болғаннан кейін қопсытылған болып, тек 0-5 см қабат қалды (4,0-4,3 кг/см</w:t>
      </w:r>
      <w:r w:rsidRPr="002A227F">
        <w:rPr>
          <w:rFonts w:ascii="Times New Roman" w:eastAsia="Times New Roman" w:hAnsi="Times New Roman" w:cs="Times New Roman"/>
          <w:sz w:val="28"/>
          <w:szCs w:val="28"/>
          <w:vertAlign w:val="superscript"/>
          <w:lang w:val="kk-KZ"/>
        </w:rPr>
        <w:t>2</w:t>
      </w:r>
      <w:r w:rsidRPr="002A227F">
        <w:rPr>
          <w:rFonts w:ascii="Times New Roman" w:eastAsia="Times New Roman" w:hAnsi="Times New Roman" w:cs="Times New Roman"/>
          <w:sz w:val="28"/>
          <w:szCs w:val="28"/>
          <w:lang w:val="kk-KZ"/>
        </w:rPr>
        <w:t>)</w:t>
      </w:r>
      <w:r w:rsidR="00D15A8E" w:rsidRPr="002A227F">
        <w:rPr>
          <w:rFonts w:ascii="Times New Roman" w:eastAsia="Times New Roman" w:hAnsi="Times New Roman" w:cs="Times New Roman"/>
          <w:sz w:val="28"/>
          <w:szCs w:val="28"/>
          <w:lang w:val="kk-KZ"/>
        </w:rPr>
        <w:t>, ал тереңірек 5-10 см</w:t>
      </w:r>
      <w:r w:rsidRPr="002A227F">
        <w:rPr>
          <w:rFonts w:ascii="Times New Roman" w:eastAsia="Times New Roman" w:hAnsi="Times New Roman" w:cs="Times New Roman"/>
          <w:sz w:val="28"/>
          <w:szCs w:val="28"/>
          <w:lang w:val="kk-KZ"/>
        </w:rPr>
        <w:t xml:space="preserve"> қабатта қаттылық мәні алғашқымен салыстырғанда, күрт өсіп тәжірибенің бар нұсқалары бойынша қолданылған құралдарға және орындалған операциялар санына қарамастан, орта есеппен 11,6-12,6 кг/см</w:t>
      </w:r>
      <w:r w:rsidRPr="002A227F">
        <w:rPr>
          <w:rFonts w:ascii="Times New Roman" w:eastAsia="Times New Roman" w:hAnsi="Times New Roman" w:cs="Times New Roman"/>
          <w:sz w:val="28"/>
          <w:szCs w:val="28"/>
          <w:vertAlign w:val="superscript"/>
          <w:lang w:val="kk-KZ"/>
        </w:rPr>
        <w:t>2</w:t>
      </w:r>
      <w:r w:rsidR="00CD1A0E" w:rsidRPr="002A227F">
        <w:rPr>
          <w:rFonts w:ascii="Times New Roman" w:eastAsia="Times New Roman" w:hAnsi="Times New Roman" w:cs="Times New Roman"/>
          <w:sz w:val="28"/>
          <w:szCs w:val="28"/>
          <w:vertAlign w:val="superscript"/>
          <w:lang w:val="kk-KZ"/>
        </w:rPr>
        <w:t xml:space="preserve"> </w:t>
      </w:r>
      <w:r w:rsidR="00D15A8E" w:rsidRPr="002A227F">
        <w:rPr>
          <w:rFonts w:ascii="Times New Roman" w:eastAsia="Times New Roman" w:hAnsi="Times New Roman" w:cs="Times New Roman"/>
          <w:sz w:val="28"/>
          <w:szCs w:val="28"/>
          <w:lang w:val="kk-KZ"/>
        </w:rPr>
        <w:t>құрады,</w:t>
      </w:r>
      <w:r w:rsidR="00CD1A0E" w:rsidRPr="002A227F">
        <w:rPr>
          <w:rFonts w:ascii="Times New Roman" w:eastAsia="Times New Roman" w:hAnsi="Times New Roman" w:cs="Times New Roman"/>
          <w:sz w:val="28"/>
          <w:szCs w:val="28"/>
          <w:lang w:val="kk-KZ"/>
        </w:rPr>
        <w:t xml:space="preserve"> </w:t>
      </w:r>
      <w:r w:rsidR="00D15A8E" w:rsidRPr="002A227F">
        <w:rPr>
          <w:rFonts w:ascii="Times New Roman" w:eastAsia="Times New Roman" w:hAnsi="Times New Roman" w:cs="Times New Roman"/>
          <w:sz w:val="28"/>
          <w:szCs w:val="28"/>
          <w:lang w:val="kk-KZ"/>
        </w:rPr>
        <w:t>ал 10-20 см</w:t>
      </w:r>
      <w:r w:rsidRPr="002A227F">
        <w:rPr>
          <w:rFonts w:ascii="Times New Roman" w:eastAsia="Times New Roman" w:hAnsi="Times New Roman" w:cs="Times New Roman"/>
          <w:sz w:val="28"/>
          <w:szCs w:val="28"/>
          <w:lang w:val="kk-KZ"/>
        </w:rPr>
        <w:t xml:space="preserve"> қабатта 12,0-13,0 кг/см</w:t>
      </w:r>
      <w:r w:rsidRPr="002A227F">
        <w:rPr>
          <w:rFonts w:ascii="Times New Roman" w:eastAsia="Times New Roman" w:hAnsi="Times New Roman" w:cs="Times New Roman"/>
          <w:sz w:val="28"/>
          <w:szCs w:val="28"/>
          <w:vertAlign w:val="superscript"/>
          <w:lang w:val="kk-KZ"/>
        </w:rPr>
        <w:t>2</w:t>
      </w:r>
      <w:r w:rsidRPr="002A227F">
        <w:rPr>
          <w:rFonts w:ascii="Times New Roman" w:eastAsia="Times New Roman" w:hAnsi="Times New Roman" w:cs="Times New Roman"/>
          <w:sz w:val="28"/>
          <w:szCs w:val="28"/>
          <w:lang w:val="kk-KZ"/>
        </w:rPr>
        <w:t xml:space="preserve"> болды, бұл күріш үшін жақсы көрсеткіш болып табылады.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Сонымен,</w:t>
      </w:r>
      <w:r w:rsidR="00D15A8E"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топырақ өңдеуші құралдардың топырақтың агрофизикалық қасиеттеріне әсері бойынша зерттеу жұмыстарының алынған нәтижелері, шалғынды-батпақты топырақтарда минералдық тыңайтқыштарды сіңіруді, әрі қарай топырақты нығыздауды Horsch</w:t>
      </w:r>
      <w:r w:rsidRPr="002A227F">
        <w:rPr>
          <w:rFonts w:ascii="Times New Roman" w:hAnsi="Times New Roman" w:cs="Times New Roman"/>
          <w:sz w:val="28"/>
          <w:szCs w:val="28"/>
          <w:shd w:val="clear" w:color="auto" w:fill="FFFFFF"/>
          <w:lang w:val="kk-KZ"/>
        </w:rPr>
        <w:t xml:space="preserve">Terrano FX </w:t>
      </w:r>
      <w:r w:rsidRPr="002A227F">
        <w:rPr>
          <w:rFonts w:ascii="Times New Roman" w:hAnsi="Times New Roman" w:cs="Times New Roman"/>
          <w:sz w:val="28"/>
          <w:szCs w:val="28"/>
          <w:lang w:val="kk-KZ"/>
        </w:rPr>
        <w:t>секілді заманауи құралдармен орындау тиімді екендігін көрсетті.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B5E08">
      <w:pPr>
        <w:spacing w:after="0" w:line="240" w:lineRule="auto"/>
        <w:ind w:firstLine="567"/>
        <w:rPr>
          <w:rFonts w:ascii="Times New Roman" w:hAnsi="Times New Roman" w:cs="Times New Roman"/>
          <w:b/>
          <w:sz w:val="28"/>
          <w:szCs w:val="28"/>
          <w:lang w:val="kk-KZ"/>
        </w:rPr>
      </w:pPr>
      <w:r w:rsidRPr="002A227F">
        <w:rPr>
          <w:rFonts w:ascii="Times New Roman" w:hAnsi="Times New Roman" w:cs="Times New Roman"/>
          <w:b/>
          <w:sz w:val="28"/>
          <w:szCs w:val="28"/>
          <w:lang w:val="kk-KZ"/>
        </w:rPr>
        <w:t>4.3 Топырақ өңдеу  тәсілдері мен  азот тыңайтқышын қолдану  әдістерінің  күріш өсімдігінің өсуі мен  дамуына әсері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Әдебиет көздеріне жасалған шолу бойынша топырақ өңдеу тәсілдері мен азот тыңайтқыштарының дозалары мен енгізу әдістерінің күріш өсімдігінің өсуі мен дамуына бірге әсер етуі жеткілікті зерттеле қоймаған.</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Ауыл шаруашылық дақылдарының өнімділігі аудан бірлігінде орналасқан өсімдіктің тығыздығына  және олардың өсуі мен даму қарқындылығына байланысты екені белгілі. Егістің аудан бірлігінде орналасқан өсімдік саны едәуір деңгейде тұқымның далалық шығымдылығына байланысты.Далалық шығымдылық – бұл себілген, өнуге жарамды тұқымдар санына өсіп шыққан өскіндердің процентпен берілген қатынасы.</w:t>
      </w:r>
    </w:p>
    <w:p w:rsidR="00CB5E08" w:rsidRPr="002A227F" w:rsidRDefault="00CB5E08" w:rsidP="00CB5E08">
      <w:pPr>
        <w:spacing w:after="0" w:line="240" w:lineRule="auto"/>
        <w:ind w:firstLine="567"/>
        <w:jc w:val="both"/>
        <w:rPr>
          <w:rFonts w:ascii="Times New Roman" w:hAnsi="Times New Roman" w:cs="Times New Roman"/>
          <w:sz w:val="28"/>
          <w:szCs w:val="28"/>
          <w:shd w:val="clear" w:color="auto" w:fill="FFFFFF"/>
          <w:lang w:val="kk-KZ"/>
        </w:rPr>
      </w:pPr>
      <w:r w:rsidRPr="002A227F">
        <w:rPr>
          <w:rFonts w:ascii="Times New Roman" w:hAnsi="Times New Roman" w:cs="Times New Roman"/>
          <w:sz w:val="28"/>
          <w:szCs w:val="28"/>
          <w:lang w:val="kk-KZ"/>
        </w:rPr>
        <w:t>Қызылорда облысында күріш шаруашылығының көп жылғы даму кезеңдерінде өнімділіктің тұрақты өсуін тежейтін фактор – тұқымның төменгі далалық шығымдылығы, ол әрине аймақтың топырақ және климаттық жағдайларына байланысты өзгеріп тұрады,</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негізінен </w:t>
      </w:r>
      <w:r w:rsidRPr="002A227F">
        <w:rPr>
          <w:rFonts w:ascii="Times New Roman" w:hAnsi="Times New Roman" w:cs="Times New Roman"/>
          <w:sz w:val="28"/>
          <w:szCs w:val="28"/>
          <w:shd w:val="clear" w:color="auto" w:fill="FFFFFF"/>
          <w:lang w:val="kk-KZ"/>
        </w:rPr>
        <w:t xml:space="preserve">30%-тен аса қоймайды. Осыған байланысты </w:t>
      </w:r>
      <w:r w:rsidRPr="002A227F">
        <w:rPr>
          <w:rFonts w:ascii="Times New Roman" w:eastAsia="Times New Roman" w:hAnsi="Times New Roman" w:cs="Times New Roman"/>
          <w:sz w:val="28"/>
          <w:szCs w:val="28"/>
          <w:lang w:val="kk-KZ"/>
        </w:rPr>
        <w:t>1 м</w:t>
      </w:r>
      <w:r w:rsidRPr="002A227F">
        <w:rPr>
          <w:rFonts w:ascii="Times New Roman" w:eastAsia="Times New Roman" w:hAnsi="Times New Roman" w:cs="Times New Roman"/>
          <w:sz w:val="28"/>
          <w:szCs w:val="28"/>
          <w:vertAlign w:val="superscript"/>
          <w:lang w:val="kk-KZ"/>
        </w:rPr>
        <w:t xml:space="preserve">2 </w:t>
      </w:r>
      <w:r w:rsidRPr="002A227F">
        <w:rPr>
          <w:rFonts w:ascii="Times New Roman" w:eastAsia="Times New Roman" w:hAnsi="Times New Roman" w:cs="Times New Roman"/>
          <w:sz w:val="28"/>
          <w:szCs w:val="28"/>
          <w:lang w:val="kk-KZ"/>
        </w:rPr>
        <w:t>егісте оңтайлы тығыздық болып есептелетін 200-250 дана өсімдік алу үшін, тиімді кешенді топырақ өңдеу жүйесі мен қосымша минералды тыңайтқыштарды қолдану әдістерін зерттеп,</w:t>
      </w:r>
      <w:r w:rsidR="00BC2E7D">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 xml:space="preserve">әзірлеме дайындау қажет. </w:t>
      </w:r>
    </w:p>
    <w:p w:rsidR="00CB5E08" w:rsidRPr="002A227F" w:rsidRDefault="00CB5E08" w:rsidP="00CB5E08">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Топырақтың агрегаттық құрамы, өніп-өсу кезеңінің басында күріш өсімдігінің өсуі мен дамуына  едәуір әсер етеді. Топырақтың жоғарғы қабатында 1-10 мм-лік фракцияның басым болуы, тұқымның далалық шығымдылығын арттыруға,</w:t>
      </w:r>
      <w:r w:rsidR="00BC2E7D">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өскіндердің шығуын жеңілдетуге, қуатты тамыр жүйесінің дамуына қолайлы жағдай туғызуға мүмкіндік береді. Мысалы, А.К.Бутовтың мәліметтері бойынша себуалды өңдеуде беткі қабатта (0-5см) размері 1-ден 10</w:t>
      </w:r>
      <w:r w:rsidR="007D1224" w:rsidRPr="002A227F">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 xml:space="preserve">мм-ге дейін агрегаттардың үлесінің көбеюі, далалық шығымдылықтың екі есеге артуына ықпал жасады. </w:t>
      </w:r>
    </w:p>
    <w:p w:rsidR="00CB5E08" w:rsidRPr="002A227F" w:rsidRDefault="00CB5E08" w:rsidP="00CB5E08">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Ғылыми әдебиеттерде [5-8] азот тыңайтқыштарының қолайлы нормаларының, оның енгізу әдістерінің күріш тұқымының шығымдылығына оң әсері жайлы айтылған. Алайда, минералды тыңайтқыштардың дозалары мен  енгізу  әдістерінің шалғынды-батпақты топырақтардың негізгі және себуалды өңдеуімен қабыстыра зерттеу, олардың тұқымның далалық шығымдылығы және өнім жинау мерзіміне күріш өсімдіктерінің сақталуы жайлы зерттеулер кездестірілген жоқ. Осы жағдай Қызылорда облысының орталық аймағында танаптық тәжірибеде аталған факторлардың  күріш өсімдігінің өсуі мен дамуына, сондай-ақ күріштің Сыр Сұлуы сорты үлгісінде, оның өнімділігі мен өнім сапасына әсерін зерттеуге негіз болды.</w:t>
      </w:r>
    </w:p>
    <w:p w:rsidR="00CB5E08" w:rsidRPr="002A227F" w:rsidRDefault="00CB5E08" w:rsidP="00CB5E08">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Ауылшаруашылық дақылдарының өнімділігін арттыру факторы ретінде, минералды тыңайтқыштарды қолданудың тиімді жолдарын іздестіру,</w:t>
      </w:r>
      <w:r w:rsidR="00BC2E7D">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оның ішінде қорек элементтерін аса көп мөлшерде қажет ететін күрішке  қолданылатын азот тыңайтқыштарынының тиімділігін арттыру өте өзекті мәселе болып табылады.</w:t>
      </w:r>
    </w:p>
    <w:p w:rsidR="00CB5E08" w:rsidRPr="002A227F" w:rsidRDefault="00CB5E08" w:rsidP="00CB5E08">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Біздің зерттеулерімізде күріштің алғашқы өскіндері себуден соң 5-7 тәуліктен соң көрінді. Алғашқы есептеулер мен бақылаулар көрсеткендей, топырақты түрлі құралдармен өңдеу күріштің тұқымының өнуіне және күріш өсімдігінің өсу үдерістеріне түрлі деңгейде әсер етті. Топырақ өңдеу арқылы себілген тұқымға қолайлы жағдай жасау, оның далалық шығымдылығына оң әсерін тигізді (кесте 4.8</w:t>
      </w:r>
      <w:r w:rsidR="00D923EE">
        <w:rPr>
          <w:rFonts w:ascii="Times New Roman" w:eastAsia="Times New Roman" w:hAnsi="Times New Roman" w:cs="Times New Roman"/>
          <w:sz w:val="28"/>
          <w:szCs w:val="28"/>
          <w:lang w:val="kk-KZ"/>
        </w:rPr>
        <w:t>, қосымша Ғ</w:t>
      </w:r>
      <w:r w:rsidRPr="002A227F">
        <w:rPr>
          <w:rFonts w:ascii="Times New Roman" w:eastAsia="Times New Roman" w:hAnsi="Times New Roman" w:cs="Times New Roman"/>
          <w:sz w:val="28"/>
          <w:szCs w:val="28"/>
          <w:lang w:val="kk-KZ"/>
        </w:rPr>
        <w:t>).</w:t>
      </w:r>
    </w:p>
    <w:p w:rsidR="00CD1A0E" w:rsidRPr="002A227F" w:rsidRDefault="00CD1A0E" w:rsidP="00CD1A0E">
      <w:pPr>
        <w:shd w:val="clear" w:color="auto" w:fill="FFFFFF"/>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bCs/>
          <w:kern w:val="36"/>
          <w:sz w:val="28"/>
          <w:szCs w:val="28"/>
          <w:lang w:val="kk-KZ"/>
        </w:rPr>
        <w:lastRenderedPageBreak/>
        <w:t xml:space="preserve">Өскіндерді санау жұмыстары көрсеткендей, ПЛН-5-35 соқасымен сүдігер жырту жүргізілген фонда себуалды өңдеу </w:t>
      </w:r>
      <w:r w:rsidRPr="002A227F">
        <w:rPr>
          <w:rFonts w:ascii="Times New Roman" w:hAnsi="Times New Roman" w:cs="Times New Roman"/>
          <w:sz w:val="28"/>
          <w:szCs w:val="28"/>
          <w:lang w:val="kk-KZ"/>
        </w:rPr>
        <w:t xml:space="preserve">Horsch Terrano FX культиваторымен  жүргізілген нұсқада өскіндер саны </w:t>
      </w:r>
      <w:r w:rsidRPr="002A227F">
        <w:rPr>
          <w:rFonts w:ascii="Times New Roman" w:eastAsia="Times New Roman" w:hAnsi="Times New Roman" w:cs="Times New Roman"/>
          <w:sz w:val="28"/>
          <w:szCs w:val="28"/>
          <w:lang w:val="kk-KZ"/>
        </w:rPr>
        <w:t>218,2 дана /м</w:t>
      </w:r>
      <w:r w:rsidRPr="002A227F">
        <w:rPr>
          <w:rFonts w:ascii="Times New Roman" w:eastAsia="Times New Roman" w:hAnsi="Times New Roman" w:cs="Times New Roman"/>
          <w:sz w:val="28"/>
          <w:szCs w:val="28"/>
          <w:vertAlign w:val="superscript"/>
          <w:lang w:val="kk-KZ"/>
        </w:rPr>
        <w:t>2</w:t>
      </w:r>
      <w:r w:rsidRPr="002A227F">
        <w:rPr>
          <w:rFonts w:ascii="Times New Roman" w:eastAsia="Times New Roman" w:hAnsi="Times New Roman" w:cs="Times New Roman"/>
          <w:sz w:val="28"/>
          <w:szCs w:val="28"/>
          <w:lang w:val="kk-KZ"/>
        </w:rPr>
        <w:t xml:space="preserve"> болды</w:t>
      </w:r>
      <w:r w:rsidRPr="002A227F">
        <w:rPr>
          <w:rFonts w:ascii="Times New Roman" w:hAnsi="Times New Roman" w:cs="Times New Roman"/>
          <w:sz w:val="28"/>
          <w:szCs w:val="28"/>
          <w:lang w:val="kk-KZ"/>
        </w:rPr>
        <w:t xml:space="preserve">, ал бұл көрсеткіштің ең төменгі мәні </w:t>
      </w:r>
      <w:r w:rsidRPr="002A227F">
        <w:rPr>
          <w:rFonts w:ascii="Times New Roman" w:eastAsia="Times New Roman" w:hAnsi="Times New Roman" w:cs="Times New Roman"/>
          <w:sz w:val="28"/>
          <w:szCs w:val="28"/>
          <w:lang w:val="kk-KZ"/>
        </w:rPr>
        <w:t>204,2 дана/м</w:t>
      </w:r>
      <w:r w:rsidRPr="002A227F">
        <w:rPr>
          <w:rFonts w:ascii="Times New Roman" w:eastAsia="Times New Roman" w:hAnsi="Times New Roman" w:cs="Times New Roman"/>
          <w:sz w:val="28"/>
          <w:szCs w:val="28"/>
          <w:vertAlign w:val="superscript"/>
          <w:lang w:val="kk-KZ"/>
        </w:rPr>
        <w:t>2</w:t>
      </w:r>
      <w:r w:rsidRPr="002A227F">
        <w:rPr>
          <w:rFonts w:ascii="Times New Roman" w:eastAsia="Times New Roman" w:hAnsi="Times New Roman" w:cs="Times New Roman"/>
          <w:sz w:val="28"/>
          <w:szCs w:val="28"/>
          <w:lang w:val="kk-KZ"/>
        </w:rPr>
        <w:t xml:space="preserve"> бақылау нұсқасында, яғни БДТ-3  құралы екі ізбен жүргенде тіркелді. Бұл нұсқадағы күріш тұқымының төмен шығымдылығы былай түсіндіріледі, атызды суға бастырған мезетте, &lt;0,25 мм топырақ бөлшектері тұқымды тартып алады, ал &gt;10,0 мм бөлшектер ісінген соң тұқымды жауып қалады. Осының нәтижесінде күріш тұқымы топырақ қабаты астында қалады,</w:t>
      </w:r>
      <w:r w:rsidR="00BC2E7D">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сондықтан өскіндердің белгілі бір бөлігі топырақ бетіне шыға алмайды.</w:t>
      </w:r>
    </w:p>
    <w:p w:rsidR="00CB5E08" w:rsidRPr="002A227F" w:rsidRDefault="00CB5E08" w:rsidP="00CB5E08">
      <w:pPr>
        <w:spacing w:after="0" w:line="240" w:lineRule="auto"/>
        <w:jc w:val="both"/>
        <w:rPr>
          <w:rFonts w:ascii="Times New Roman" w:hAnsi="Times New Roman" w:cs="Times New Roman"/>
          <w:sz w:val="24"/>
          <w:szCs w:val="24"/>
          <w:lang w:val="kk-KZ"/>
        </w:rPr>
      </w:pPr>
    </w:p>
    <w:p w:rsidR="00CB5E08" w:rsidRPr="002A227F" w:rsidRDefault="00CB5E08" w:rsidP="007D122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Кесте 4.8 – Топырақ өңдеу тәсілдері мен азот тыңайтқыштарын енгізу әдістерінің күріш тұқымының далалық шығымдылығына және өнім жинау мерзіміне сақталуына әсері </w:t>
      </w:r>
      <w:r w:rsidR="003A73F7">
        <w:rPr>
          <w:rFonts w:ascii="Times New Roman" w:hAnsi="Times New Roman" w:cs="Times New Roman"/>
          <w:sz w:val="28"/>
          <w:szCs w:val="28"/>
          <w:lang w:val="kk-KZ"/>
        </w:rPr>
        <w:t>(2019-2021 ж.ж. бойынша орташа</w:t>
      </w:r>
      <w:r w:rsidRPr="002A227F">
        <w:rPr>
          <w:rFonts w:ascii="Times New Roman" w:hAnsi="Times New Roman" w:cs="Times New Roman"/>
          <w:sz w:val="28"/>
          <w:szCs w:val="28"/>
          <w:lang w:val="kk-KZ"/>
        </w:rPr>
        <w:t>)</w:t>
      </w:r>
    </w:p>
    <w:p w:rsidR="00CB5E08" w:rsidRPr="002A227F" w:rsidRDefault="00CB5E08" w:rsidP="00CB5E08">
      <w:pPr>
        <w:spacing w:after="0" w:line="240" w:lineRule="auto"/>
        <w:rPr>
          <w:rFonts w:ascii="Times New Roman" w:hAnsi="Times New Roman" w:cs="Times New Roman"/>
          <w:sz w:val="18"/>
          <w:szCs w:val="18"/>
          <w:lang w:val="kk-KZ"/>
        </w:rPr>
      </w:pPr>
    </w:p>
    <w:tbl>
      <w:tblPr>
        <w:tblStyle w:val="a3"/>
        <w:tblW w:w="0" w:type="auto"/>
        <w:tblLayout w:type="fixed"/>
        <w:tblLook w:val="04A0" w:firstRow="1" w:lastRow="0" w:firstColumn="1" w:lastColumn="0" w:noHBand="0" w:noVBand="1"/>
      </w:tblPr>
      <w:tblGrid>
        <w:gridCol w:w="1384"/>
        <w:gridCol w:w="1559"/>
        <w:gridCol w:w="2410"/>
        <w:gridCol w:w="851"/>
        <w:gridCol w:w="708"/>
        <w:gridCol w:w="993"/>
        <w:gridCol w:w="708"/>
        <w:gridCol w:w="993"/>
      </w:tblGrid>
      <w:tr w:rsidR="00CB5E08" w:rsidRPr="002A227F" w:rsidTr="009C57E0">
        <w:tc>
          <w:tcPr>
            <w:tcW w:w="1384" w:type="dxa"/>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25-27 см</w:t>
            </w:r>
          </w:p>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Тереңдікте сүдігер жырту </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(А</w:t>
            </w:r>
            <w:r w:rsidRPr="002A227F">
              <w:rPr>
                <w:rFonts w:ascii="Times New Roman" w:eastAsia="Times New Roman" w:hAnsi="Times New Roman" w:cs="Times New Roman"/>
                <w:i/>
                <w:sz w:val="24"/>
                <w:szCs w:val="24"/>
                <w:lang w:val="kk-KZ"/>
              </w:rPr>
              <w:t xml:space="preserve"> факторы)</w:t>
            </w:r>
          </w:p>
        </w:tc>
        <w:tc>
          <w:tcPr>
            <w:tcW w:w="1559" w:type="dxa"/>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Себу алды өңдеу </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 факторы)</w:t>
            </w:r>
          </w:p>
        </w:tc>
        <w:tc>
          <w:tcPr>
            <w:tcW w:w="2410"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Азот тыңайтқышын енгізу әдістері мен дозалары</w:t>
            </w:r>
            <w:r w:rsidR="006B0A32" w:rsidRPr="002A227F">
              <w:rPr>
                <w:rFonts w:ascii="Times New Roman" w:hAnsi="Times New Roman" w:cs="Times New Roman"/>
                <w:sz w:val="24"/>
                <w:szCs w:val="24"/>
                <w:lang w:val="kk-KZ"/>
              </w:rPr>
              <w:t xml:space="preserve"> </w:t>
            </w:r>
            <w:r w:rsidR="00D32EE6">
              <w:rPr>
                <w:rFonts w:ascii="Times New Roman" w:hAnsi="Times New Roman" w:cs="Times New Roman"/>
                <w:sz w:val="24"/>
                <w:szCs w:val="24"/>
                <w:lang w:val="kk-KZ"/>
              </w:rPr>
              <w:t xml:space="preserve">                </w:t>
            </w:r>
            <w:r w:rsidRPr="002A227F">
              <w:rPr>
                <w:rFonts w:ascii="Times New Roman" w:eastAsia="Times New Roman" w:hAnsi="Times New Roman" w:cs="Times New Roman"/>
                <w:i/>
                <w:sz w:val="24"/>
                <w:szCs w:val="24"/>
                <w:lang w:val="kk-KZ"/>
              </w:rPr>
              <w:t>(С</w:t>
            </w:r>
            <w:r w:rsidR="00D32EE6">
              <w:rPr>
                <w:rFonts w:ascii="Times New Roman" w:eastAsia="Times New Roman" w:hAnsi="Times New Roman" w:cs="Times New Roman"/>
                <w:i/>
                <w:sz w:val="24"/>
                <w:szCs w:val="24"/>
                <w:lang w:val="kk-KZ"/>
              </w:rPr>
              <w:t xml:space="preserve"> </w:t>
            </w:r>
            <w:r w:rsidRPr="002A227F">
              <w:rPr>
                <w:rFonts w:ascii="Times New Roman" w:eastAsia="Times New Roman" w:hAnsi="Times New Roman" w:cs="Times New Roman"/>
                <w:i/>
                <w:sz w:val="24"/>
                <w:szCs w:val="24"/>
                <w:lang w:val="kk-KZ"/>
              </w:rPr>
              <w:t>факторы)</w:t>
            </w:r>
          </w:p>
        </w:tc>
        <w:tc>
          <w:tcPr>
            <w:tcW w:w="1559" w:type="dxa"/>
            <w:gridSpan w:val="2"/>
            <w:tcBorders>
              <w:right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Далалық шығым</w:t>
            </w:r>
            <w:r w:rsidR="006B0A32" w:rsidRPr="002A227F">
              <w:rPr>
                <w:rFonts w:ascii="Times New Roman" w:hAnsi="Times New Roman" w:cs="Times New Roman"/>
                <w:sz w:val="24"/>
                <w:szCs w:val="24"/>
                <w:lang w:val="kk-KZ"/>
              </w:rPr>
              <w:t>-</w:t>
            </w:r>
            <w:r w:rsidRPr="002A227F">
              <w:rPr>
                <w:rFonts w:ascii="Times New Roman" w:hAnsi="Times New Roman" w:cs="Times New Roman"/>
                <w:sz w:val="24"/>
                <w:szCs w:val="24"/>
                <w:lang w:val="kk-KZ"/>
              </w:rPr>
              <w:t>дылық</w:t>
            </w:r>
          </w:p>
        </w:tc>
        <w:tc>
          <w:tcPr>
            <w:tcW w:w="1701" w:type="dxa"/>
            <w:gridSpan w:val="2"/>
            <w:tcBorders>
              <w:left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 жинау сақталуы</w:t>
            </w:r>
          </w:p>
        </w:tc>
        <w:tc>
          <w:tcPr>
            <w:tcW w:w="993"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Өнімді түптеу</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vMerge/>
          </w:tcPr>
          <w:p w:rsidR="00CB5E08" w:rsidRPr="002A227F" w:rsidRDefault="00CB5E08" w:rsidP="009C57E0">
            <w:pPr>
              <w:jc w:val="center"/>
              <w:rPr>
                <w:rFonts w:ascii="Times New Roman" w:hAnsi="Times New Roman" w:cs="Times New Roman"/>
                <w:sz w:val="24"/>
                <w:szCs w:val="24"/>
              </w:rPr>
            </w:pPr>
          </w:p>
        </w:tc>
        <w:tc>
          <w:tcPr>
            <w:tcW w:w="851" w:type="dxa"/>
          </w:tcPr>
          <w:p w:rsidR="00CB5E08" w:rsidRPr="002A227F" w:rsidRDefault="006B0A32"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w:t>
            </w:r>
            <w:r w:rsidR="00CB5E08" w:rsidRPr="002A227F">
              <w:rPr>
                <w:rFonts w:ascii="Times New Roman" w:hAnsi="Times New Roman" w:cs="Times New Roman"/>
                <w:sz w:val="24"/>
                <w:szCs w:val="24"/>
                <w:lang w:val="kk-KZ"/>
              </w:rPr>
              <w:t>ана</w:t>
            </w:r>
          </w:p>
          <w:p w:rsidR="00CB5E08" w:rsidRPr="002A227F" w:rsidRDefault="00CB5E08" w:rsidP="009C57E0">
            <w:pPr>
              <w:jc w:val="center"/>
              <w:rPr>
                <w:rFonts w:ascii="Times New Roman" w:hAnsi="Times New Roman" w:cs="Times New Roman"/>
                <w:sz w:val="24"/>
                <w:szCs w:val="24"/>
                <w:vertAlign w:val="superscript"/>
                <w:lang w:val="kk-KZ"/>
              </w:rPr>
            </w:pPr>
            <w:r w:rsidRPr="002A227F">
              <w:rPr>
                <w:rFonts w:ascii="Times New Roman" w:hAnsi="Times New Roman" w:cs="Times New Roman"/>
                <w:sz w:val="24"/>
                <w:szCs w:val="24"/>
                <w:lang w:val="kk-KZ"/>
              </w:rPr>
              <w:t>/м</w:t>
            </w:r>
            <w:r w:rsidRPr="002A227F">
              <w:rPr>
                <w:rFonts w:ascii="Times New Roman" w:hAnsi="Times New Roman" w:cs="Times New Roman"/>
                <w:sz w:val="24"/>
                <w:szCs w:val="24"/>
                <w:vertAlign w:val="superscript"/>
                <w:lang w:val="kk-KZ"/>
              </w:rPr>
              <w:t>2</w:t>
            </w:r>
          </w:p>
        </w:tc>
        <w:tc>
          <w:tcPr>
            <w:tcW w:w="708" w:type="dxa"/>
            <w:tcBorders>
              <w:right w:val="single" w:sz="4" w:space="0" w:color="auto"/>
            </w:tcBorders>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w:t>
            </w:r>
          </w:p>
        </w:tc>
        <w:tc>
          <w:tcPr>
            <w:tcW w:w="993" w:type="dxa"/>
            <w:tcBorders>
              <w:left w:val="single" w:sz="4" w:space="0" w:color="auto"/>
              <w:right w:val="single" w:sz="4" w:space="0" w:color="auto"/>
            </w:tcBorders>
          </w:tcPr>
          <w:p w:rsidR="00CB5E08" w:rsidRPr="002A227F" w:rsidRDefault="006B0A32"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да</w:t>
            </w:r>
            <w:r w:rsidR="00CB5E08" w:rsidRPr="002A227F">
              <w:rPr>
                <w:rFonts w:ascii="Times New Roman" w:hAnsi="Times New Roman" w:cs="Times New Roman"/>
                <w:sz w:val="24"/>
                <w:szCs w:val="24"/>
                <w:lang w:val="kk-KZ"/>
              </w:rPr>
              <w:t>на</w:t>
            </w:r>
          </w:p>
          <w:p w:rsidR="00CB5E08" w:rsidRPr="002A227F" w:rsidRDefault="00CB5E08" w:rsidP="009C57E0">
            <w:pPr>
              <w:jc w:val="center"/>
              <w:rPr>
                <w:rFonts w:ascii="Times New Roman" w:hAnsi="Times New Roman" w:cs="Times New Roman"/>
                <w:sz w:val="24"/>
                <w:szCs w:val="24"/>
                <w:vertAlign w:val="superscript"/>
                <w:lang w:val="kk-KZ"/>
              </w:rPr>
            </w:pPr>
            <w:r w:rsidRPr="002A227F">
              <w:rPr>
                <w:rFonts w:ascii="Times New Roman" w:hAnsi="Times New Roman" w:cs="Times New Roman"/>
                <w:sz w:val="24"/>
                <w:szCs w:val="24"/>
                <w:lang w:val="kk-KZ"/>
              </w:rPr>
              <w:t>/м</w:t>
            </w:r>
            <w:r w:rsidRPr="002A227F">
              <w:rPr>
                <w:rFonts w:ascii="Times New Roman" w:hAnsi="Times New Roman" w:cs="Times New Roman"/>
                <w:sz w:val="24"/>
                <w:szCs w:val="24"/>
                <w:vertAlign w:val="superscript"/>
                <w:lang w:val="kk-KZ"/>
              </w:rPr>
              <w:t>2</w:t>
            </w:r>
          </w:p>
        </w:tc>
        <w:tc>
          <w:tcPr>
            <w:tcW w:w="708" w:type="dxa"/>
            <w:tcBorders>
              <w:top w:val="single" w:sz="4" w:space="0" w:color="auto"/>
              <w:left w:val="single" w:sz="4" w:space="0" w:color="auto"/>
            </w:tcBorders>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w:t>
            </w:r>
          </w:p>
        </w:tc>
        <w:tc>
          <w:tcPr>
            <w:tcW w:w="993" w:type="dxa"/>
            <w:vMerge/>
          </w:tcPr>
          <w:p w:rsidR="00CB5E08" w:rsidRPr="002A227F" w:rsidRDefault="00CB5E08" w:rsidP="009C57E0">
            <w:pPr>
              <w:jc w:val="center"/>
              <w:rPr>
                <w:rFonts w:ascii="Times New Roman" w:hAnsi="Times New Roman" w:cs="Times New Roman"/>
                <w:sz w:val="24"/>
                <w:szCs w:val="24"/>
              </w:rPr>
            </w:pPr>
          </w:p>
        </w:tc>
      </w:tr>
      <w:tr w:rsidR="00CB5E08" w:rsidRPr="002A227F" w:rsidTr="009C57E0">
        <w:tc>
          <w:tcPr>
            <w:tcW w:w="1384" w:type="dxa"/>
            <w:vMerge w:val="restart"/>
          </w:tcPr>
          <w:p w:rsidR="00CB5E08" w:rsidRPr="002A227F" w:rsidRDefault="00CB5E08" w:rsidP="009C57E0">
            <w:pPr>
              <w:jc w:val="center"/>
              <w:rPr>
                <w:rFonts w:ascii="Times New Roman" w:hAnsi="Times New Roman" w:cs="Times New Roman"/>
                <w:sz w:val="24"/>
                <w:szCs w:val="24"/>
              </w:rPr>
            </w:pPr>
          </w:p>
          <w:p w:rsidR="00CB5E08" w:rsidRPr="002A227F" w:rsidRDefault="00CB5E08" w:rsidP="009C57E0">
            <w:pPr>
              <w:jc w:val="center"/>
              <w:rPr>
                <w:rFonts w:ascii="Times New Roman" w:hAnsi="Times New Roman" w:cs="Times New Roman"/>
                <w:sz w:val="24"/>
                <w:szCs w:val="24"/>
              </w:rPr>
            </w:pP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(контроль)</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410"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214,9</w:t>
            </w:r>
          </w:p>
        </w:tc>
        <w:tc>
          <w:tcPr>
            <w:tcW w:w="708"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30,7</w:t>
            </w:r>
          </w:p>
        </w:tc>
        <w:tc>
          <w:tcPr>
            <w:tcW w:w="993"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180,1</w:t>
            </w:r>
          </w:p>
        </w:tc>
        <w:tc>
          <w:tcPr>
            <w:tcW w:w="708"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83,8</w:t>
            </w:r>
          </w:p>
        </w:tc>
        <w:tc>
          <w:tcPr>
            <w:tcW w:w="993"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1,1</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851"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222,6</w:t>
            </w:r>
          </w:p>
        </w:tc>
        <w:tc>
          <w:tcPr>
            <w:tcW w:w="708"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31,8</w:t>
            </w:r>
          </w:p>
        </w:tc>
        <w:tc>
          <w:tcPr>
            <w:tcW w:w="993"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198,7</w:t>
            </w:r>
          </w:p>
        </w:tc>
        <w:tc>
          <w:tcPr>
            <w:tcW w:w="708"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89,3</w:t>
            </w:r>
          </w:p>
        </w:tc>
        <w:tc>
          <w:tcPr>
            <w:tcW w:w="993"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2,3</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b/>
                <w:sz w:val="24"/>
                <w:szCs w:val="24"/>
                <w:vertAlign w:val="superscript"/>
              </w:rPr>
              <w:t>*</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219,1</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31,3</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194,2</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88,6</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224,1</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32,0</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199,0</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88,8</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230,0</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32,6</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204,1</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87,4</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219,8</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31,4</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184,4</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83,9</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410"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225,4</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32,2</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202,6</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89,9</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222,0</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31,7</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196,5</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88,5</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228,2</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32,6</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205,2</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89,9</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232,8</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33,2</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216,9</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93,2</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w:t>
            </w:r>
          </w:p>
        </w:tc>
      </w:tr>
      <w:tr w:rsidR="00CB5E08" w:rsidRPr="002A227F" w:rsidTr="009C57E0">
        <w:tc>
          <w:tcPr>
            <w:tcW w:w="1384" w:type="dxa"/>
            <w:vMerge w:val="restart"/>
          </w:tcPr>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217,0</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31,0</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182,1</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83,9</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224,6</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32,0</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203,3</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90,5</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220,8</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31,5</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195,7</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88,6</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224,7</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32,1</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202,4</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90,1</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231,0</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33,0</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212,2</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91,9</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219,8</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31,4</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188,0</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85,5</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410"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228,5</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32,6</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208,1</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91,1</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227,1</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32,4</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206,3</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90,8</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230,9</w:t>
            </w:r>
          </w:p>
        </w:tc>
        <w:tc>
          <w:tcPr>
            <w:tcW w:w="708"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33,0</w:t>
            </w:r>
          </w:p>
        </w:tc>
        <w:tc>
          <w:tcPr>
            <w:tcW w:w="993"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215,2</w:t>
            </w:r>
          </w:p>
        </w:tc>
        <w:tc>
          <w:tcPr>
            <w:tcW w:w="708"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93,2</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236,4</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33,8</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219,3</w:t>
            </w:r>
          </w:p>
        </w:tc>
        <w:tc>
          <w:tcPr>
            <w:tcW w:w="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92,8</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w:t>
            </w:r>
          </w:p>
        </w:tc>
      </w:tr>
    </w:tbl>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ab/>
      </w:r>
    </w:p>
    <w:p w:rsidR="00CB5E08" w:rsidRPr="002A227F" w:rsidRDefault="00CB5E08" w:rsidP="00CB5E08">
      <w:pPr>
        <w:shd w:val="clear" w:color="auto" w:fill="FFFFFF"/>
        <w:spacing w:after="0" w:line="240" w:lineRule="auto"/>
        <w:ind w:firstLine="567"/>
        <w:jc w:val="both"/>
        <w:rPr>
          <w:rFonts w:ascii="Times New Roman" w:hAnsi="Times New Roman" w:cs="Times New Roman"/>
          <w:sz w:val="28"/>
          <w:szCs w:val="28"/>
          <w:lang w:val="kk-KZ"/>
        </w:rPr>
      </w:pPr>
      <w:r w:rsidRPr="002A227F">
        <w:rPr>
          <w:rFonts w:ascii="Times New Roman" w:eastAsia="Times New Roman" w:hAnsi="Times New Roman" w:cs="Times New Roman"/>
          <w:sz w:val="28"/>
          <w:szCs w:val="28"/>
          <w:lang w:val="kk-KZ"/>
        </w:rPr>
        <w:t>Кестеде көрсетілгендей, тәжірибе бойынша күріш өскіндерінің ең көп саны 223,8 дана/м</w:t>
      </w:r>
      <w:r w:rsidRPr="002A227F">
        <w:rPr>
          <w:rFonts w:ascii="Times New Roman" w:eastAsia="Times New Roman" w:hAnsi="Times New Roman" w:cs="Times New Roman"/>
          <w:sz w:val="28"/>
          <w:szCs w:val="28"/>
          <w:vertAlign w:val="superscript"/>
          <w:lang w:val="kk-KZ"/>
        </w:rPr>
        <w:t xml:space="preserve">2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 Terrano FX культиваторымен орындалған нұсқада тіркелді, яғни топырақтың 0-5 см жоғарғы қабатында фракциялық құрам негізінен 1-ден 10 мм аралығындағы  агрегаттар</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болған нұсқада болды. Ал  </w:t>
      </w:r>
      <w:r w:rsidRPr="002A227F">
        <w:rPr>
          <w:rFonts w:ascii="Times New Roman" w:hAnsi="Times New Roman" w:cs="Times New Roman"/>
          <w:sz w:val="28"/>
          <w:szCs w:val="28"/>
          <w:lang w:val="kk-KZ"/>
        </w:rPr>
        <w:lastRenderedPageBreak/>
        <w:t xml:space="preserve">Lemken Juwel 7 және </w:t>
      </w:r>
      <w:r w:rsidRPr="002A227F">
        <w:rPr>
          <w:rFonts w:ascii="Times New Roman" w:eastAsia="Times New Roman" w:hAnsi="Times New Roman" w:cs="Times New Roman"/>
          <w:sz w:val="28"/>
          <w:szCs w:val="28"/>
          <w:lang w:val="kk-KZ"/>
        </w:rPr>
        <w:t xml:space="preserve">БДТ-3 </w:t>
      </w:r>
      <w:r w:rsidRPr="002A227F">
        <w:rPr>
          <w:rFonts w:ascii="Times New Roman" w:hAnsi="Times New Roman" w:cs="Times New Roman"/>
          <w:sz w:val="28"/>
          <w:szCs w:val="28"/>
          <w:lang w:val="kk-KZ"/>
        </w:rPr>
        <w:t>дискілі тырмасы біріккен нұсқада өскіндер саны  219,0 дана/м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құрады.</w:t>
      </w:r>
    </w:p>
    <w:p w:rsidR="00CB5E08" w:rsidRPr="002A227F" w:rsidRDefault="00CB5E08" w:rsidP="00CB5E08">
      <w:pPr>
        <w:spacing w:after="0" w:line="240" w:lineRule="auto"/>
        <w:ind w:firstLine="567"/>
        <w:jc w:val="both"/>
        <w:rPr>
          <w:rFonts w:ascii="Times New Roman" w:hAnsi="Times New Roman" w:cs="Times New Roman"/>
          <w:bCs/>
          <w:iCs/>
          <w:sz w:val="28"/>
          <w:szCs w:val="28"/>
          <w:lang w:val="kk-KZ"/>
        </w:rPr>
      </w:pPr>
      <w:r w:rsidRPr="002A227F">
        <w:rPr>
          <w:rFonts w:ascii="Times New Roman" w:hAnsi="Times New Roman" w:cs="Times New Roman"/>
          <w:bCs/>
          <w:iCs/>
          <w:sz w:val="28"/>
          <w:szCs w:val="28"/>
          <w:lang w:val="kk-KZ"/>
        </w:rPr>
        <w:t>Тұқымның далалық өнгіштігі өніп-өсу дәуірінің аяғындағы өсімдіктердің сақталу көрсеткішіне әсер етеді, яғни ол өнім жинау мерзіміне сақталған өсімдіктердің көктемдегі өніп шыққан өскіндер санына қатынасын процентпен көрсетеді.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Алынған эксперименталдық мәліметтер азот тыңайтқыштарының күріш өсімдігінің өніп-өсу дәуірінің басынан бастап оң әсер еткенін көрсетеді. Азотпен қоректену және топырақтағы жақсы азот режимі тұқымның жақсы өніп, өсімдіктің дұрыс қалыптасуына, өсімдіктегі өсу үдерістерінің қалыпты өтуіне септігін тигізеді, сондықтан азот тыңайтқышы енгізілген нұсқаларда өсімдіктің сақталуы жоғары.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bCs/>
          <w:iCs/>
          <w:sz w:val="28"/>
          <w:szCs w:val="28"/>
          <w:lang w:val="kk-KZ"/>
        </w:rPr>
        <w:t xml:space="preserve">Зерттеу барысында күріш өсімдіктерінің өнім жинау мерзімі алдында сақталуы тәжірибе нұсқалары бойынша өзгеріп отырды, бұл көрсеткіш </w:t>
      </w:r>
      <w:r w:rsidRPr="002A227F">
        <w:rPr>
          <w:rFonts w:ascii="Times New Roman" w:hAnsi="Times New Roman" w:cs="Times New Roman"/>
          <w:sz w:val="28"/>
          <w:szCs w:val="28"/>
          <w:lang w:val="kk-KZ"/>
        </w:rPr>
        <w:t>83,8-93,2% аралығында болды. Бұл көрсеткішті зерттелген аймақ үшін қалыпты деп есептеуге болады.</w:t>
      </w:r>
    </w:p>
    <w:p w:rsidR="00CB5E08" w:rsidRPr="002A227F" w:rsidRDefault="00CB5E08" w:rsidP="00CB5E08">
      <w:pPr>
        <w:shd w:val="clear" w:color="auto" w:fill="FFFFFF"/>
        <w:spacing w:after="0" w:line="240" w:lineRule="auto"/>
        <w:ind w:firstLine="567"/>
        <w:jc w:val="both"/>
        <w:rPr>
          <w:rFonts w:ascii="Times New Roman" w:hAnsi="Times New Roman" w:cs="Times New Roman"/>
          <w:sz w:val="28"/>
          <w:szCs w:val="28"/>
          <w:lang w:val="kk-KZ"/>
        </w:rPr>
      </w:pPr>
      <w:r w:rsidRPr="002A227F">
        <w:rPr>
          <w:rFonts w:ascii="Times New Roman" w:eastAsia="Times New Roman" w:hAnsi="Times New Roman" w:cs="Times New Roman"/>
          <w:sz w:val="28"/>
          <w:szCs w:val="28"/>
          <w:lang w:val="kk-KZ"/>
        </w:rPr>
        <w:t xml:space="preserve">Кестеде көрсетілгендей, тәжірибе бойынша күріш өсімдігінің  </w:t>
      </w:r>
      <w:r w:rsidRPr="002A227F">
        <w:rPr>
          <w:rFonts w:ascii="Times New Roman" w:hAnsi="Times New Roman" w:cs="Times New Roman"/>
          <w:bCs/>
          <w:iCs/>
          <w:sz w:val="28"/>
          <w:szCs w:val="28"/>
          <w:lang w:val="kk-KZ"/>
        </w:rPr>
        <w:t xml:space="preserve">өніп-өсу дәуірінің аяғына дейін сақталуының </w:t>
      </w:r>
      <w:r w:rsidRPr="002A227F">
        <w:rPr>
          <w:rFonts w:ascii="Times New Roman" w:eastAsia="Times New Roman" w:hAnsi="Times New Roman" w:cs="Times New Roman"/>
          <w:sz w:val="28"/>
          <w:szCs w:val="28"/>
          <w:lang w:val="kk-KZ"/>
        </w:rPr>
        <w:t>ең төменгі көрсеткіші (83,8-85,5</w:t>
      </w:r>
      <w:r w:rsidRPr="002A227F">
        <w:rPr>
          <w:rFonts w:ascii="Times New Roman" w:hAnsi="Times New Roman" w:cs="Times New Roman"/>
          <w:sz w:val="24"/>
          <w:szCs w:val="24"/>
          <w:lang w:val="kk-KZ"/>
        </w:rPr>
        <w:t xml:space="preserve">%)  </w:t>
      </w:r>
      <w:r w:rsidRPr="002A227F">
        <w:rPr>
          <w:rFonts w:ascii="Times New Roman" w:hAnsi="Times New Roman" w:cs="Times New Roman"/>
          <w:sz w:val="28"/>
          <w:szCs w:val="28"/>
          <w:lang w:val="kk-KZ"/>
        </w:rPr>
        <w:t xml:space="preserve">барлық өңдеу тәсілдері бойынша </w:t>
      </w:r>
      <w:r w:rsidRPr="002A227F">
        <w:rPr>
          <w:rFonts w:ascii="Times New Roman" w:eastAsia="Times New Roman" w:hAnsi="Times New Roman" w:cs="Times New Roman"/>
          <w:sz w:val="28"/>
          <w:szCs w:val="28"/>
          <w:lang w:val="kk-KZ"/>
        </w:rPr>
        <w:t xml:space="preserve">азот тыңайтқышы енгізілмеген нұсқаларда байқалды, ал өңдеу тәсілдері бойынша 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w:t>
      </w:r>
      <w:r w:rsidR="000E77E8"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Terrano</w:t>
      </w:r>
      <w:r w:rsidR="000E77E8"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FX культиваторымен орындалған нұсқада, азот тыңайтқыштарының дозалары мен енгізу әдістері бойынша 90,8-93,2</w:t>
      </w:r>
      <w:r w:rsidRPr="002A227F">
        <w:rPr>
          <w:rFonts w:ascii="Times New Roman" w:hAnsi="Times New Roman" w:cs="Times New Roman"/>
          <w:sz w:val="24"/>
          <w:szCs w:val="24"/>
          <w:lang w:val="kk-KZ"/>
        </w:rPr>
        <w:t>%</w:t>
      </w:r>
      <w:r w:rsidRPr="002A227F">
        <w:rPr>
          <w:rFonts w:ascii="Times New Roman" w:hAnsi="Times New Roman" w:cs="Times New Roman"/>
          <w:sz w:val="28"/>
          <w:szCs w:val="28"/>
          <w:lang w:val="kk-KZ"/>
        </w:rPr>
        <w:t xml:space="preserve"> құрады. Бұл топырақ өңдеу тәсілінің топырақ құрамында құнды агрегаттар мен азот тыңайтқышы өсімдіктің сақталуына оң әсер еткенін көрсетеді.</w:t>
      </w:r>
      <w:r w:rsidRPr="002A227F">
        <w:rPr>
          <w:sz w:val="28"/>
          <w:szCs w:val="28"/>
          <w:lang w:val="kk-KZ"/>
        </w:rPr>
        <w:tab/>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Суармалы егіншілікте топырақ өңдеу тәсілдерімен азот тыңайтқышының  енгізу әдістерін қабыстыра зерттеудің күріштің өсуі, дамуы және өнімділігіне әсерін зерттеу деңгейі жеткіліксіз болып тұр. Біздің зерттеулерімізге осы  мәселелерге байланысты  сұрақтарды нақты түбегейлі анықтау міндеті кірді.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дақылының өнімділігі жарық, жылу, ауа, су және қоректік заттар секілді негізгі бес фактордың бірлескен әрекетімен анықталады.          Өсімдіктің өсуі өсімдіктің құрылымдық элементтерінің жаңа</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құрылуының күрделі физиологиялық үдерісі екені белгілі. Ол өсімдікте жүретін алмасу үдерістерінің жиынтығына байланысты. Өсімдікте жүріп жатқан үдерістерге өсімдіктің өзінің шамаларының және оның жеке мүшелерінің үлкеюі, мүшелердің санының, ұлпалар мен өсімдіктің құрғақ массасының артуы жатады.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өсімдігі өсуінің бастапқы кезеңінде қоректік заттардың жетіспеушілігіне жоғары сезімталдықпен сипатталады, әсіресе бұл жағдай түптену кезеңінде қатты байқалады. Қоректік элементтер жеткілікті болған жағдайда тамыр жүйесі жақсы қалыптасады, жапырақ алаңы өлшемдері ұлғаяды, фотосинтездің өнімділігі жоғарылайды.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өсімдігінің фотосинтетикалық аппаратының қалыптасуының қозғалысын  зерттеу  жапырақтардың ассимилляциялық алаңының мейлінше </w:t>
      </w:r>
      <w:r w:rsidRPr="002A227F">
        <w:rPr>
          <w:rFonts w:ascii="Times New Roman" w:hAnsi="Times New Roman" w:cs="Times New Roman"/>
          <w:sz w:val="28"/>
          <w:szCs w:val="28"/>
          <w:lang w:val="kk-KZ"/>
        </w:rPr>
        <w:lastRenderedPageBreak/>
        <w:t>жоғары ауданы өсімдіктің бас шығару кезеңінде болғанын көрсетті.  Тыңайтқыштар, оның ішінде азот тыңайтқышы жапырақтар ауданының ұлғаюына едәуір әсер етті (4.9 кесте</w:t>
      </w:r>
      <w:r w:rsidR="00D923EE">
        <w:rPr>
          <w:rFonts w:ascii="Times New Roman" w:hAnsi="Times New Roman" w:cs="Times New Roman"/>
          <w:sz w:val="28"/>
          <w:szCs w:val="28"/>
          <w:lang w:val="kk-KZ"/>
        </w:rPr>
        <w:t>, қосымша Д</w:t>
      </w:r>
      <w:r w:rsidRPr="002A227F">
        <w:rPr>
          <w:rFonts w:ascii="Times New Roman" w:hAnsi="Times New Roman" w:cs="Times New Roman"/>
          <w:sz w:val="28"/>
          <w:szCs w:val="28"/>
          <w:lang w:val="kk-KZ"/>
        </w:rPr>
        <w:t>).</w:t>
      </w:r>
    </w:p>
    <w:p w:rsidR="00CB5E08" w:rsidRPr="002A227F" w:rsidRDefault="00CB5E08" w:rsidP="00CB5E08">
      <w:pPr>
        <w:spacing w:after="0" w:line="240" w:lineRule="auto"/>
        <w:ind w:firstLine="567"/>
        <w:rPr>
          <w:rFonts w:ascii="Times New Roman" w:hAnsi="Times New Roman" w:cs="Times New Roman"/>
          <w:sz w:val="28"/>
          <w:szCs w:val="28"/>
          <w:lang w:val="kk-KZ"/>
        </w:rPr>
      </w:pPr>
    </w:p>
    <w:p w:rsidR="00CB5E08" w:rsidRPr="002A227F" w:rsidRDefault="00CB5E08" w:rsidP="007D122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w:t>
      </w:r>
      <w:r w:rsidR="007D122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4.9 – Топырақ өңдеу тәсілдері мен азот тыңайтқышын енгізу  әдістерінің өніп-өсу кезеңдері бойынша күріш өсімдігінің  жапырақтарының қалыптасуына әсері, </w:t>
      </w:r>
      <w:r w:rsidR="00D32EE6" w:rsidRPr="002A227F">
        <w:rPr>
          <w:rFonts w:ascii="Times New Roman" w:hAnsi="Times New Roman" w:cs="Times New Roman"/>
          <w:sz w:val="24"/>
          <w:szCs w:val="24"/>
          <w:lang w:val="kk-KZ"/>
        </w:rPr>
        <w:t>м</w:t>
      </w:r>
      <w:r w:rsidR="00D32EE6" w:rsidRPr="002A227F">
        <w:rPr>
          <w:rFonts w:ascii="Times New Roman" w:hAnsi="Times New Roman" w:cs="Times New Roman"/>
          <w:sz w:val="24"/>
          <w:szCs w:val="24"/>
          <w:vertAlign w:val="superscript"/>
          <w:lang w:val="kk-KZ"/>
        </w:rPr>
        <w:t>2</w:t>
      </w:r>
      <w:r w:rsidR="00D32EE6" w:rsidRPr="002A227F">
        <w:rPr>
          <w:rFonts w:ascii="Times New Roman" w:hAnsi="Times New Roman" w:cs="Times New Roman"/>
          <w:sz w:val="24"/>
          <w:szCs w:val="24"/>
          <w:lang w:val="kk-KZ"/>
        </w:rPr>
        <w:t>/м</w:t>
      </w:r>
      <w:r w:rsidR="00D32EE6" w:rsidRPr="002A227F">
        <w:rPr>
          <w:rFonts w:ascii="Times New Roman" w:hAnsi="Times New Roman" w:cs="Times New Roman"/>
          <w:sz w:val="24"/>
          <w:szCs w:val="24"/>
          <w:vertAlign w:val="superscript"/>
          <w:lang w:val="kk-KZ"/>
        </w:rPr>
        <w:t>2</w:t>
      </w:r>
      <w:r w:rsidR="00D32EE6"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(2019-2021 ж.ж.)</w:t>
      </w:r>
    </w:p>
    <w:p w:rsidR="00CB5E08" w:rsidRPr="002A227F" w:rsidRDefault="00CB5E08" w:rsidP="00CB5E08">
      <w:pPr>
        <w:spacing w:after="0" w:line="240" w:lineRule="auto"/>
        <w:jc w:val="center"/>
        <w:rPr>
          <w:rFonts w:ascii="Times New Roman" w:hAnsi="Times New Roman" w:cs="Times New Roman"/>
          <w:sz w:val="18"/>
          <w:szCs w:val="18"/>
          <w:lang w:val="kk-KZ"/>
        </w:rPr>
      </w:pPr>
    </w:p>
    <w:tbl>
      <w:tblPr>
        <w:tblStyle w:val="a3"/>
        <w:tblW w:w="9607" w:type="dxa"/>
        <w:tblLayout w:type="fixed"/>
        <w:tblLook w:val="04A0" w:firstRow="1" w:lastRow="0" w:firstColumn="1" w:lastColumn="0" w:noHBand="0" w:noVBand="1"/>
      </w:tblPr>
      <w:tblGrid>
        <w:gridCol w:w="1384"/>
        <w:gridCol w:w="1559"/>
        <w:gridCol w:w="2410"/>
        <w:gridCol w:w="1276"/>
        <w:gridCol w:w="1559"/>
        <w:gridCol w:w="1419"/>
      </w:tblGrid>
      <w:tr w:rsidR="00CB5E08" w:rsidRPr="002A227F" w:rsidTr="009C57E0">
        <w:trPr>
          <w:trHeight w:val="276"/>
        </w:trPr>
        <w:tc>
          <w:tcPr>
            <w:tcW w:w="1384"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Сүдігер жырту (</w:t>
            </w:r>
            <w:r w:rsidRPr="002A227F">
              <w:rPr>
                <w:rFonts w:ascii="Times New Roman" w:eastAsia="Times New Roman" w:hAnsi="Times New Roman" w:cs="Times New Roman"/>
                <w:i/>
                <w:sz w:val="24"/>
                <w:szCs w:val="24"/>
                <w:lang w:val="kk-KZ"/>
              </w:rPr>
              <w:t>А</w:t>
            </w:r>
            <w:r w:rsidR="00D32EE6">
              <w:rPr>
                <w:rFonts w:ascii="Times New Roman" w:eastAsia="Times New Roman" w:hAnsi="Times New Roman" w:cs="Times New Roman"/>
                <w:i/>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1559" w:type="dxa"/>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Себуалды өңдеу, </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00D32EE6">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2410"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Азот тыңайтқышын енгізу әдістері мен дозалары</w:t>
            </w:r>
            <w:r w:rsidR="00D32EE6">
              <w:rPr>
                <w:rFonts w:ascii="Times New Roman" w:hAnsi="Times New Roman" w:cs="Times New Roman"/>
                <w:sz w:val="24"/>
                <w:szCs w:val="24"/>
                <w:lang w:val="kk-KZ"/>
              </w:rPr>
              <w:t xml:space="preserve"> </w:t>
            </w:r>
            <w:r w:rsidRPr="002A227F">
              <w:rPr>
                <w:rFonts w:ascii="Times New Roman" w:eastAsia="Times New Roman" w:hAnsi="Times New Roman" w:cs="Times New Roman"/>
                <w:i/>
                <w:sz w:val="24"/>
                <w:szCs w:val="24"/>
                <w:lang w:val="kk-KZ"/>
              </w:rPr>
              <w:t>(С</w:t>
            </w:r>
            <w:r w:rsidR="00D32EE6">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4254" w:type="dxa"/>
            <w:gridSpan w:val="3"/>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Өніп-өсу кезеңдері бойынша жапырақ алаңының индексі,  м</w:t>
            </w:r>
            <w:r w:rsidRPr="002A227F">
              <w:rPr>
                <w:rFonts w:ascii="Times New Roman" w:hAnsi="Times New Roman" w:cs="Times New Roman"/>
                <w:sz w:val="24"/>
                <w:szCs w:val="24"/>
                <w:vertAlign w:val="superscript"/>
                <w:lang w:val="kk-KZ"/>
              </w:rPr>
              <w:t>2</w:t>
            </w:r>
            <w:r w:rsidRPr="002A227F">
              <w:rPr>
                <w:rFonts w:ascii="Times New Roman" w:hAnsi="Times New Roman" w:cs="Times New Roman"/>
                <w:sz w:val="24"/>
                <w:szCs w:val="24"/>
                <w:lang w:val="kk-KZ"/>
              </w:rPr>
              <w:t>/м</w:t>
            </w:r>
            <w:r w:rsidRPr="002A227F">
              <w:rPr>
                <w:rFonts w:ascii="Times New Roman" w:hAnsi="Times New Roman" w:cs="Times New Roman"/>
                <w:sz w:val="24"/>
                <w:szCs w:val="24"/>
                <w:vertAlign w:val="superscript"/>
                <w:lang w:val="kk-KZ"/>
              </w:rPr>
              <w:t>2</w:t>
            </w:r>
          </w:p>
        </w:tc>
      </w:tr>
      <w:tr w:rsidR="00CB5E08" w:rsidRPr="002A227F" w:rsidTr="009C57E0">
        <w:trPr>
          <w:trHeight w:val="276"/>
        </w:trPr>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vMerge/>
          </w:tcPr>
          <w:p w:rsidR="00CB5E08" w:rsidRPr="002A227F" w:rsidRDefault="00CB5E08" w:rsidP="009C57E0">
            <w:pPr>
              <w:jc w:val="center"/>
              <w:rPr>
                <w:rFonts w:ascii="Times New Roman" w:hAnsi="Times New Roman" w:cs="Times New Roman"/>
                <w:sz w:val="24"/>
                <w:szCs w:val="24"/>
              </w:rPr>
            </w:pPr>
          </w:p>
        </w:tc>
        <w:tc>
          <w:tcPr>
            <w:tcW w:w="1276" w:type="dxa"/>
            <w:tcBorders>
              <w:top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шашақбас шығару</w:t>
            </w:r>
          </w:p>
        </w:tc>
        <w:tc>
          <w:tcPr>
            <w:tcW w:w="1419" w:type="dxa"/>
          </w:tcPr>
          <w:p w:rsidR="00CB5E08" w:rsidRPr="002A227F" w:rsidRDefault="00D32EE6"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т</w:t>
            </w:r>
            <w:r w:rsidR="00CB5E08" w:rsidRPr="002A227F">
              <w:rPr>
                <w:rFonts w:ascii="Times New Roman" w:hAnsi="Times New Roman" w:cs="Times New Roman"/>
                <w:sz w:val="24"/>
                <w:szCs w:val="24"/>
                <w:lang w:val="kk-KZ"/>
              </w:rPr>
              <w:t>олық пісу</w:t>
            </w:r>
          </w:p>
        </w:tc>
      </w:tr>
      <w:tr w:rsidR="00CB5E08" w:rsidRPr="002A227F" w:rsidTr="009C57E0">
        <w:tc>
          <w:tcPr>
            <w:tcW w:w="1384" w:type="dxa"/>
            <w:vMerge w:val="restart"/>
          </w:tcPr>
          <w:p w:rsidR="00CB5E08" w:rsidRPr="002A227F" w:rsidRDefault="00CB5E08" w:rsidP="009C57E0">
            <w:pPr>
              <w:jc w:val="center"/>
              <w:rPr>
                <w:rFonts w:ascii="Times New Roman" w:hAnsi="Times New Roman" w:cs="Times New Roman"/>
                <w:sz w:val="24"/>
                <w:szCs w:val="24"/>
              </w:rPr>
            </w:pPr>
          </w:p>
          <w:p w:rsidR="00CB5E08" w:rsidRPr="002A227F" w:rsidRDefault="00CB5E08" w:rsidP="009C57E0">
            <w:pPr>
              <w:jc w:val="center"/>
              <w:rPr>
                <w:rFonts w:ascii="Times New Roman" w:hAnsi="Times New Roman" w:cs="Times New Roman"/>
                <w:sz w:val="24"/>
                <w:szCs w:val="24"/>
              </w:rPr>
            </w:pP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41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1,27</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2,61</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41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7,35</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3,08</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2,78</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7,29</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2,98</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2,81</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7,33</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7,47</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3,18</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1,29</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2,64</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41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2,84</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7,38</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3,11</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2,81</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7,32</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2,83</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7,35</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3,08</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2,96</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7,58</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3,22</w:t>
            </w:r>
          </w:p>
        </w:tc>
      </w:tr>
      <w:tr w:rsidR="00CB5E08" w:rsidRPr="002A227F" w:rsidTr="009C57E0">
        <w:tc>
          <w:tcPr>
            <w:tcW w:w="1384" w:type="dxa"/>
            <w:vMerge w:val="restart"/>
          </w:tcPr>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1,28</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2,59</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1.21</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2,82</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7,36</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3,10</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7,30</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3,01</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2,83</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7,33</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3,05</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7,46</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1,31</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2,64</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1,28</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41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2,84</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7,38</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3,13</w:t>
            </w:r>
          </w:p>
        </w:tc>
      </w:tr>
      <w:tr w:rsidR="00CB5E08" w:rsidRPr="002A227F" w:rsidTr="009C57E0">
        <w:trPr>
          <w:trHeight w:val="70"/>
        </w:trPr>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2,81</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7,33</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3,04</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2,84</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7,35</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3,09</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2,98</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7,54</w:t>
            </w:r>
          </w:p>
        </w:tc>
        <w:tc>
          <w:tcPr>
            <w:tcW w:w="141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3,21</w:t>
            </w:r>
          </w:p>
        </w:tc>
      </w:tr>
    </w:tbl>
    <w:p w:rsidR="00CB5E08" w:rsidRPr="002A227F" w:rsidRDefault="00CB5E08" w:rsidP="00CB5E08">
      <w:pPr>
        <w:spacing w:after="0" w:line="240" w:lineRule="auto"/>
        <w:jc w:val="both"/>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Кестеде көрсетілгендей, 1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егістегі жапырақ алаңының ауданы  шаршы метр есебімен күріш өсімдігінің басты даму кезеңдері бойынша көрсетілген. Түптену кезеңінде жапырақ алаңының ауданы азот тыңайтқышы берілген нұсқаларда фосфор-калий фонымен салыстырғанда 2,2-2,3 есеге артық болды. Бұл кезеңде жапырақ алаңы ауданының жоғары көрсеткіші (2,78-2,98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азот тыңайтқышы енгізілген нұсқаларда, топырақ өңдеу тәсілдеріне қарай  өзгергені байқалды. Фосфор-калий фонында бұл көрсеткіш топырақ өңдеу тәсілдеріне қарай 1,27-1,31м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Топырақ өңдеу тәсілдері бойынша дәстүрлі өңдеуде төменгі көрсеткіштер тіркелді, олар азот тыңайтқышы дозалары мен енгізу әдістеріне байланысты  2,78-2,90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 xml:space="preserve">2 </w:t>
      </w:r>
      <w:r w:rsidRPr="002A227F">
        <w:rPr>
          <w:rFonts w:ascii="Times New Roman" w:hAnsi="Times New Roman" w:cs="Times New Roman"/>
          <w:sz w:val="28"/>
          <w:szCs w:val="28"/>
          <w:lang w:val="kk-KZ"/>
        </w:rPr>
        <w:t>болды. Түптену кезеңінде  жоғары көрсеткіштер (2,81-2,98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 xml:space="preserve">Lemken Juwel 7 соқасымен, ал сүдігерді дискілеу және себуалды өңдеу HorschTerrano FX культиваторымен орындалған нұсқада байқалды. Азот тыңайтқыштары енгізілген нұсқалардағы жапырақ алаңы ауданының фон </w:t>
      </w:r>
      <w:r w:rsidRPr="002A227F">
        <w:rPr>
          <w:rFonts w:ascii="Times New Roman" w:hAnsi="Times New Roman" w:cs="Times New Roman"/>
          <w:sz w:val="28"/>
          <w:szCs w:val="28"/>
          <w:lang w:val="kk-KZ"/>
        </w:rPr>
        <w:lastRenderedPageBreak/>
        <w:t>нұсқасынан айырмашылығы бас шығару кезеңінде түптену кезеңінен де артық болып, топырақ өңдеу тәсілдері бойынша 2,7-2,9 есеге ұлғайғаны анықталды. Бұл кезеңде күріштің жапырақ алаңы ауданының жоғары көрсеткіштері (7,33-7,54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заманауи топырақ өңдеу құралдарын қолданғанда, яғни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 Terrano FX культиваторымен орындалған нұсқада  тіркелді.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дәнінің толық пісу кезеңінде жапырақтардың өз тіршілігін аяқтауға қарай кішірейуі және сарғаюы байқалды.</w:t>
      </w:r>
      <w:r w:rsidR="000E77E8"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Бұл кезеңде азот енгізілмеген фон нұсқасында жапырақ алаңы ауданы 1,22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болды. Бұл көрсеткіш азот тыңайтқышы енгізілген нұсқаларда топырақ өңдеу тәсілдеріне байланысты 2,98-3,22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болып, фон нұсқасынан 2,0-2,6 есеге артық болды. Бұл кезеңде  азот тыңайтқышын қолдану күріштің өніп-өсу кезеңін ұзартып, жапырақтардың қартаюы мен сарғаюын, түсіп қалуын  тежеді.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Түйіршікті жоғары концентрациялы азот тыңайтқышы карбамидтің  дозалары мен енгізу әдістерін топырақ өңдеу тәсілдерімен қабыстыра зерттеу карбамидтің 120 кг/га дозасының 60</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кг-ын себу алдында локальді әдіспен, ал 60</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кг-ын түптену кезеңі алдында үстеп қоректендіру арқылы қолданғанда, жапырақ алаңы ауданының жоғары көрсеткіштері болғаны анықталды. Азот тыңайтқышының осы нұсқасында, бұл көрсеткіш сүдігер ПЛН-5-35 соқасымен жыртылып, себу алды өңдеу БДТ-3+ЗККШ-6 құралдарымен жүргізілгенде кезеңдер бойынша, тиісінше 2,90; 7,47; 3,18 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 xml:space="preserve">2 </w:t>
      </w:r>
      <w:r w:rsidRPr="002A227F">
        <w:rPr>
          <w:rFonts w:ascii="Times New Roman" w:hAnsi="Times New Roman" w:cs="Times New Roman"/>
          <w:sz w:val="28"/>
          <w:szCs w:val="28"/>
          <w:lang w:val="kk-KZ"/>
        </w:rPr>
        <w:t>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Сүдігер ПЛН-5-35 соқасымен жыртылып, себу алды өңдеу Horsch Terrano FX культиваторымен жүргізілгенде, жапырақ алаңы  ауданы кезеңдер бойынша, тиісінше 2,96; 7,58; 3,22</w:t>
      </w:r>
      <w:r w:rsidR="0009003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00D32EE6">
        <w:rPr>
          <w:rFonts w:ascii="Times New Roman" w:hAnsi="Times New Roman" w:cs="Times New Roman"/>
          <w:sz w:val="28"/>
          <w:szCs w:val="28"/>
          <w:vertAlign w:val="superscript"/>
          <w:lang w:val="kk-KZ"/>
        </w:rPr>
        <w:t xml:space="preserve"> </w:t>
      </w:r>
      <w:r w:rsidRPr="002A227F">
        <w:rPr>
          <w:rFonts w:ascii="Times New Roman" w:hAnsi="Times New Roman" w:cs="Times New Roman"/>
          <w:sz w:val="28"/>
          <w:szCs w:val="28"/>
          <w:lang w:val="kk-KZ"/>
        </w:rPr>
        <w:t xml:space="preserve">болды. Қайырмалы Lemken Juwel 7 соқасын пайдалану көп  өзгеріс жасады. Сүдігер осы қайырмалы  соқамен жыртылып, себу алды өңдеу </w:t>
      </w:r>
      <w:r w:rsidR="00090034" w:rsidRPr="002A227F">
        <w:rPr>
          <w:rFonts w:ascii="Times New Roman" w:hAnsi="Times New Roman" w:cs="Times New Roman"/>
          <w:sz w:val="28"/>
          <w:szCs w:val="28"/>
          <w:lang w:val="kk-KZ"/>
        </w:rPr>
        <w:t>БДТ-3</w:t>
      </w:r>
      <w:r w:rsidRPr="002A227F">
        <w:rPr>
          <w:rFonts w:ascii="Times New Roman" w:hAnsi="Times New Roman" w:cs="Times New Roman"/>
          <w:sz w:val="28"/>
          <w:szCs w:val="28"/>
          <w:lang w:val="kk-KZ"/>
        </w:rPr>
        <w:t>+ЗККШ-6 құралдарымен жүргізілгенде, жапырақ алаңы ауданы азот тыңайтқышының бірінші жартысын локальді әдіспен ,екінші жартысын үстеп қоректендіру арқылы енгізгенде кезеңдер бойынша, тиісінше 2,90; 7,46; 3,16</w:t>
      </w:r>
      <w:r w:rsidR="0009003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 xml:space="preserve">2 </w:t>
      </w:r>
      <w:r w:rsidRPr="002A227F">
        <w:rPr>
          <w:rFonts w:ascii="Times New Roman" w:hAnsi="Times New Roman" w:cs="Times New Roman"/>
          <w:sz w:val="28"/>
          <w:szCs w:val="28"/>
          <w:lang w:val="kk-KZ"/>
        </w:rPr>
        <w:t xml:space="preserve">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Тәжірибедегі ең жоғары көрсеткіш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 Terrano FX культиваторымен орындалған нұсқада  тіркелді. Мұнда жапырақ алаңы ауданы кезеңдер бойынша 2,98; 7,54; 3,21</w:t>
      </w:r>
      <w:r w:rsidR="0009003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w:t>
      </w:r>
      <w:r w:rsidRPr="002A227F">
        <w:rPr>
          <w:rFonts w:ascii="Times New Roman" w:hAnsi="Times New Roman" w:cs="Times New Roman"/>
          <w:sz w:val="28"/>
          <w:szCs w:val="28"/>
          <w:vertAlign w:val="superscript"/>
          <w:lang w:val="kk-KZ"/>
        </w:rPr>
        <w:t xml:space="preserve">2 </w:t>
      </w:r>
      <w:r w:rsidRPr="002A227F">
        <w:rPr>
          <w:rFonts w:ascii="Times New Roman" w:hAnsi="Times New Roman" w:cs="Times New Roman"/>
          <w:sz w:val="28"/>
          <w:szCs w:val="28"/>
          <w:lang w:val="kk-KZ"/>
        </w:rPr>
        <w:t>болды. Жапырақ алаңының ұлғаюы фотосинтез үдерісінің өнімділігін арттырады, яғни өсімдіктің құрғақ зат жинауы  молаяды.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Өсімдікте жүретін метаболизм үдерістерінің жалпы белсенділігін айқындайтын көрсеткіш өсімдіктің құрғақ затының жиналу сипаты және шамасы болып табылады. Топырақ өңдеу тәсілдері мен азот тыңайтқыштарының дозалары мен әдістері топырақтың  агрегаттық құрамын жақсартып, өсімдіктің азотпен қоректенуін күшейтіп, оның  өсуі мен дамуына қолайлы жағдай туғызды.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Зерттеу барысында  топырақ өңдеу тәсілдері  мен азот тыңайтқышын енгізу әдістерінің күріш өсімдігінің басты өніп-өсу кезеңдерінде құрғақ биомассасының қалыптасуына әсері бойынша мәліметтер 4.10 кестеде келтірілген. </w:t>
      </w:r>
    </w:p>
    <w:p w:rsidR="00CB5E08" w:rsidRPr="002A227F" w:rsidRDefault="00CB5E08" w:rsidP="007D122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 xml:space="preserve">Кесте 4.10 – Топырақ өңдеу тәсілдері  мен азот тыңайтқышын енгізу  әдістерінің өніп-өсу кезеңдері бойынша күріш өсімдігінің құрғақ биомассасының  қалыптасуына  әсері, </w:t>
      </w:r>
      <w:r w:rsidR="00D32EE6" w:rsidRPr="00D32EE6">
        <w:rPr>
          <w:rFonts w:ascii="Times New Roman" w:hAnsi="Times New Roman" w:cs="Times New Roman"/>
          <w:sz w:val="28"/>
          <w:szCs w:val="28"/>
          <w:lang w:val="kk-KZ"/>
        </w:rPr>
        <w:t>г/өсімдік</w:t>
      </w:r>
      <w:r w:rsidR="00D32EE6"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2019-2021 жж.</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9607" w:type="dxa"/>
        <w:tblLayout w:type="fixed"/>
        <w:tblLook w:val="04A0" w:firstRow="1" w:lastRow="0" w:firstColumn="1" w:lastColumn="0" w:noHBand="0" w:noVBand="1"/>
      </w:tblPr>
      <w:tblGrid>
        <w:gridCol w:w="1384"/>
        <w:gridCol w:w="1559"/>
        <w:gridCol w:w="2127"/>
        <w:gridCol w:w="1559"/>
        <w:gridCol w:w="1417"/>
        <w:gridCol w:w="1561"/>
      </w:tblGrid>
      <w:tr w:rsidR="00CB5E08" w:rsidRPr="002A227F" w:rsidTr="009C57E0">
        <w:trPr>
          <w:trHeight w:val="276"/>
        </w:trPr>
        <w:tc>
          <w:tcPr>
            <w:tcW w:w="1384"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Сүдігер жырту (</w:t>
            </w:r>
            <w:r w:rsidRPr="002A227F">
              <w:rPr>
                <w:rFonts w:ascii="Times New Roman" w:eastAsia="Times New Roman" w:hAnsi="Times New Roman" w:cs="Times New Roman"/>
                <w:i/>
                <w:sz w:val="24"/>
                <w:szCs w:val="24"/>
                <w:lang w:val="kk-KZ"/>
              </w:rPr>
              <w:t>А</w:t>
            </w:r>
            <w:r w:rsidR="00D32EE6">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1559" w:type="dxa"/>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Себуалды өңдеу, </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00D32EE6">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2127"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 xml:space="preserve">Азот тыңайтқышын енгізу әдістерімен дозалары </w:t>
            </w:r>
            <w:r w:rsidRPr="002A227F">
              <w:rPr>
                <w:rFonts w:ascii="Times New Roman" w:eastAsia="Times New Roman" w:hAnsi="Times New Roman" w:cs="Times New Roman"/>
                <w:i/>
                <w:sz w:val="24"/>
                <w:szCs w:val="24"/>
                <w:lang w:val="kk-KZ"/>
              </w:rPr>
              <w:t>(С</w:t>
            </w:r>
            <w:r w:rsidR="00D32EE6">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4537" w:type="dxa"/>
            <w:gridSpan w:val="3"/>
            <w:tcBorders>
              <w:bottom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Өніп-өсу кезеңдері бойынша құрғақ заттың жиналуы,  г/өсімдік</w:t>
            </w:r>
          </w:p>
        </w:tc>
      </w:tr>
      <w:tr w:rsidR="00CB5E08" w:rsidRPr="002A227F" w:rsidTr="009C57E0">
        <w:trPr>
          <w:trHeight w:val="276"/>
        </w:trPr>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vMerge/>
          </w:tcPr>
          <w:p w:rsidR="00CB5E08" w:rsidRPr="002A227F" w:rsidRDefault="00CB5E08" w:rsidP="009C57E0">
            <w:pPr>
              <w:jc w:val="center"/>
              <w:rPr>
                <w:rFonts w:ascii="Times New Roman" w:hAnsi="Times New Roman" w:cs="Times New Roman"/>
                <w:sz w:val="24"/>
                <w:szCs w:val="24"/>
              </w:rPr>
            </w:pPr>
          </w:p>
        </w:tc>
        <w:tc>
          <w:tcPr>
            <w:tcW w:w="1559" w:type="dxa"/>
            <w:tcBorders>
              <w:top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шашақбас шығару </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толық пісу</w:t>
            </w:r>
          </w:p>
        </w:tc>
      </w:tr>
      <w:tr w:rsidR="00CB5E08" w:rsidRPr="002A227F" w:rsidTr="009C57E0">
        <w:tc>
          <w:tcPr>
            <w:tcW w:w="1384" w:type="dxa"/>
            <w:vMerge w:val="restart"/>
          </w:tcPr>
          <w:p w:rsidR="00CB5E08" w:rsidRPr="002A227F" w:rsidRDefault="00CB5E08" w:rsidP="009C57E0">
            <w:pPr>
              <w:jc w:val="center"/>
              <w:rPr>
                <w:rFonts w:ascii="Times New Roman" w:hAnsi="Times New Roman" w:cs="Times New Roman"/>
                <w:sz w:val="24"/>
                <w:szCs w:val="24"/>
              </w:rPr>
            </w:pP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127"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559" w:type="dxa"/>
          </w:tcPr>
          <w:p w:rsidR="00CB5E08" w:rsidRPr="00D32EE6" w:rsidRDefault="00CB5E08" w:rsidP="00D32EE6">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0,42</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2,75</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3,86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1,74</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5,56</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7,95</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1,63</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5,22</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7,27</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1,71</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5,42</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7,38</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1,76</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5,63</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8,15</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127"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0,44</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2,90</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4,15</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1,76</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5,59</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8,02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1,65</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5,31</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1,74</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5,49</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1,85</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5,70</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8,32</w:t>
            </w:r>
          </w:p>
        </w:tc>
      </w:tr>
      <w:tr w:rsidR="00CB5E08" w:rsidRPr="002A227F" w:rsidTr="009C57E0">
        <w:tc>
          <w:tcPr>
            <w:tcW w:w="1384" w:type="dxa"/>
            <w:vMerge w:val="restart"/>
          </w:tcPr>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0,43</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2,88</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1,75</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5,56</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7,97</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1,64</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5,28</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1,72</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5,45</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1,83</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5,67</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8,29</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127"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0,46</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2,99</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4,28</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1,80</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5,63</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8,02</w:t>
            </w:r>
          </w:p>
        </w:tc>
      </w:tr>
      <w:tr w:rsidR="00CB5E08" w:rsidRPr="002A227F" w:rsidTr="009C57E0">
        <w:trPr>
          <w:trHeight w:val="70"/>
        </w:trPr>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1,69</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5,38</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1,81</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5,62</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8,05</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55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1,92</w:t>
            </w:r>
          </w:p>
        </w:tc>
        <w:tc>
          <w:tcPr>
            <w:tcW w:w="141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5.95</w:t>
            </w:r>
          </w:p>
        </w:tc>
        <w:tc>
          <w:tcPr>
            <w:tcW w:w="156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8,54</w:t>
            </w:r>
          </w:p>
        </w:tc>
      </w:tr>
    </w:tbl>
    <w:p w:rsidR="00CB5E08" w:rsidRPr="002A227F" w:rsidRDefault="00CB5E08" w:rsidP="00CB5E08">
      <w:pPr>
        <w:spacing w:after="0" w:line="240" w:lineRule="auto"/>
        <w:ind w:firstLine="567"/>
        <w:jc w:val="both"/>
        <w:rPr>
          <w:sz w:val="28"/>
          <w:szCs w:val="28"/>
          <w:lang w:val="kk-KZ"/>
        </w:rPr>
      </w:pPr>
    </w:p>
    <w:p w:rsidR="00D923EE" w:rsidRPr="002A227F" w:rsidRDefault="00D923EE" w:rsidP="00D923EE">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Кестеде көрсетілгендей, фосфор-калий тыңайтқыштары енгізілген фон нұсқасында өсімдіктің құрғақ затының жиналуы,</w:t>
      </w:r>
      <w:r>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тәжірибе бойынша төмен болды. Мұнда бір өсімдіктің құрғақ массасы топырақ өңдеу тәсілдеріне қарай түптену кезеңінде 0,42-0,46 г болса, шашақбас шығару кезеңінде 2,75-2,99 г, ал толық пісу кезеңінде 3,86-4,28 г құрады. Бұл кезеңде құрғақ биомассаның  жиналуы, азот тыңайтқышының дозалары мен енгізу әдістеріне байланысты  1,63- 1,92 г болса, шашақбас шығару кезеңінде 5,22-5,95 г, ал дәннің толық пісу  кезеңінде 7,27-8,54 г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Топырақ өңдеу тәсілдері бойынша құрғақ биомасса жиналуының төменгі көрсеткіштері топырақты аймақта қалыптасқан дәстүрлі өңдеу нұсқасында болды, түптену кезеңінде бұл көрсеткіш 1,63-1,76 г, шашақбас шығару кезеңінде 5,22-5,63 г, ал толық пісу кезеңінде 7,27-8,15 г болды. Құрғақ заттың жиналуының жоғары көрсеткіштері  топырақ өңдеуші заманауи құралдарды  топырақ өңдеуге қолданғанда, яғни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 xml:space="preserve">Lemken Juwel 7 соқасымен, ал сүдігерді дискілеу және себуалды өңдеу  Horsch Terrano FX культиваторымен орындалған нұсқада, азот тыңайтқыштарының дозалары мен енгізу әдістері байланысты түптену кезеңінде 1,69-1,92 г, шашақбас шығару кезеңінде 5,38-5,95 г, </w:t>
      </w:r>
      <w:r w:rsidR="000E77E8" w:rsidRPr="002A227F">
        <w:rPr>
          <w:rFonts w:ascii="Times New Roman" w:hAnsi="Times New Roman" w:cs="Times New Roman"/>
          <w:sz w:val="28"/>
          <w:szCs w:val="28"/>
          <w:lang w:val="kk-KZ"/>
        </w:rPr>
        <w:t xml:space="preserve">толық пісу кезеңінде 7,46-8,54 </w:t>
      </w:r>
      <w:r w:rsidRPr="002A227F">
        <w:rPr>
          <w:rFonts w:ascii="Times New Roman" w:hAnsi="Times New Roman" w:cs="Times New Roman"/>
          <w:sz w:val="28"/>
          <w:szCs w:val="28"/>
          <w:lang w:val="kk-KZ"/>
        </w:rPr>
        <w:t>г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Азот тыңайтқышының дозалары мен енгізу әдістерін зерттеу  бойынша  карбамидтің 120 кг/га дозасының 60 кг-ын себу алдында локальді әдіспен, ал 60 кг-ын түптену кезеңі алдында үстеп қоректендіру арқылы қолданғанда, күріш өсімдігінің құрғақ биомассасы жиналуының жоғары көрсеткіштері болғаны анықталды. Азот тыңайтқышының осы нұсқасында бұл көрсеткіш сүдігер ПЛН-5-35 соқасымен жыртылып, себу алды өңдеу БДТ-3+ЗККШ-6 құралдарымен жүргізілгенде кезеңдер бойынша, тиісінше 1,76; 5,63; 8,15 г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Сүдігер ПЛН-5-35 соқасымен жыртылып, себуалды өңдеу Horsch Terrano FX культиваторымен жүргізілгенде құрғақ заттың жиналуы түптену кезеңінде  1,85 г, шашақбас шығару кезеңінде 5,70 г, толық пісу кезеңінде 8,32 г болды. Сүдігер қайырмалы Lemken Juwel 7 соқасымен жыртылып, себу алды өңдеу БДТ-3+ЗККШ-6 құралдарымен жүргізілгенде аталған көрсеткіш азот тыңайтқышының бірінші жартысын локальді әдіспен,</w:t>
      </w:r>
      <w:r w:rsidR="00C9010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екінші жартысын үстеп қоректендіру арқылы енгізгенде кезеңдер бойынша тиісінше 1,83; 5,67; 8,29 г  болды. Тәжірибедегі ең жоғары көрсеткіш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 Terrano FX культиваторымен орындалған нұсқада тіркелді. Мұнда күріш өсімдігінің құрғақ затының  жиналуы  түптену кезеңінде 1,92 г, шашақбас шығару кезеңінде 5,95 г, толық пісу кезеңінде 8,54 г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090034">
      <w:pPr>
        <w:spacing w:after="0" w:line="240" w:lineRule="auto"/>
        <w:ind w:firstLine="567"/>
        <w:rPr>
          <w:rFonts w:ascii="Times New Roman" w:hAnsi="Times New Roman" w:cs="Times New Roman"/>
          <w:sz w:val="28"/>
          <w:szCs w:val="28"/>
          <w:lang w:val="kk-KZ"/>
        </w:rPr>
      </w:pPr>
      <w:r w:rsidRPr="002A227F">
        <w:rPr>
          <w:rFonts w:ascii="Times New Roman" w:hAnsi="Times New Roman" w:cs="Times New Roman"/>
          <w:b/>
          <w:sz w:val="28"/>
          <w:szCs w:val="28"/>
          <w:lang w:val="kk-KZ"/>
        </w:rPr>
        <w:t xml:space="preserve">4.4    Топырақ өңдеу  тәсілдері мен  азот тыңайтқышын қолдану  әдістеріне байланысты күріш өнімділігі  және өнім сапасы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өсімдігінің азот тыңайтқыштарының азотын пайдалану коэффициенті төмен болғанымен, азот тыңайтқыштары жоғары қосымша өнімді қамтамасыз етеді, яғни күріш өнімімен азот элементінің шығуын едәуір арттырады. Алайда, азот тыңайтқыштарын қолдану жүйесінде олардың өніммен мейлінше жоғары қайтарымдылығын қамтамасыз ететін,  тиімділігін арттыру әдістері күріш жүйелерінің ауыр сазды топырақтарын өңдеу тәсілдерімен бірге зерттеу , дақылдың өнімділігін арттыратын шаралардың бірі.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Келесі 4.11 кестеде топырақ өңдеу тәсілдері мен азот тыңайтқыштарын  енгізу әдістерінің </w:t>
      </w:r>
      <w:r w:rsidRPr="002A227F">
        <w:rPr>
          <w:rFonts w:ascii="Times New Roman" w:hAnsi="Times New Roman" w:cs="Times New Roman"/>
          <w:i/>
          <w:sz w:val="28"/>
          <w:szCs w:val="28"/>
          <w:lang w:val="kk-KZ"/>
        </w:rPr>
        <w:t>А</w:t>
      </w:r>
      <w:r w:rsidRPr="002A227F">
        <w:rPr>
          <w:rFonts w:ascii="Times New Roman" w:hAnsi="Times New Roman" w:cs="Times New Roman"/>
          <w:sz w:val="28"/>
          <w:szCs w:val="28"/>
          <w:lang w:val="kk-KZ"/>
        </w:rPr>
        <w:t xml:space="preserve"> факторы бойынша күзде сүдігер жырту екі құралмен, дәстүрлі ПЛН-5-35 соқасымен  және заманауи құрал қайырмалы Lemken Juwel 7  соқасымен жүргізілсе, В факторы бойынша топырақты себуалды өңдеу  БДТ-3+ЗККШ-6 құралдарымен және Horsch Terrano FX культиваторымен  орындалды. Азот  тыңайтқышы бойынша  карбамидтің дәстүрлі және локальді енгізу әдісі бірнеше  нұсқада зерттеліп, олардың күріш өнімділігіне әсері анықталды.</w:t>
      </w:r>
    </w:p>
    <w:p w:rsidR="00CD1A0E" w:rsidRPr="002A227F" w:rsidRDefault="00CD1A0E" w:rsidP="00CD1A0E">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Кестеде көрсетілгендей, Р</w:t>
      </w:r>
      <w:r w:rsidRPr="002A227F">
        <w:rPr>
          <w:rFonts w:ascii="Times New Roman" w:hAnsi="Times New Roman" w:cs="Times New Roman"/>
          <w:sz w:val="28"/>
          <w:szCs w:val="28"/>
          <w:vertAlign w:val="subscript"/>
          <w:lang w:val="kk-KZ"/>
        </w:rPr>
        <w:t>90</w:t>
      </w:r>
      <w:r w:rsidRPr="002A227F">
        <w:rPr>
          <w:rFonts w:ascii="Times New Roman" w:hAnsi="Times New Roman" w:cs="Times New Roman"/>
          <w:sz w:val="28"/>
          <w:szCs w:val="28"/>
          <w:lang w:val="kk-KZ"/>
        </w:rPr>
        <w:t>К</w:t>
      </w:r>
      <w:r w:rsidRPr="002A227F">
        <w:rPr>
          <w:rFonts w:ascii="Times New Roman" w:hAnsi="Times New Roman" w:cs="Times New Roman"/>
          <w:sz w:val="28"/>
          <w:szCs w:val="28"/>
          <w:vertAlign w:val="subscript"/>
          <w:lang w:val="kk-KZ"/>
        </w:rPr>
        <w:t xml:space="preserve">60 </w:t>
      </w:r>
      <w:r w:rsidRPr="002A227F">
        <w:rPr>
          <w:rFonts w:ascii="Times New Roman" w:hAnsi="Times New Roman" w:cs="Times New Roman"/>
          <w:sz w:val="28"/>
          <w:szCs w:val="28"/>
          <w:lang w:val="kk-KZ"/>
        </w:rPr>
        <w:t xml:space="preserve">енгізілген фон нұсқасында күріштің өнімділігі топырақ өңдеу әдістеріне байланысты 31,7-35,1 ц/га құрады. Азот тыңайтқышының дозалары мен енгізу әдістерін зерттеу  бойынша   жоғарғы көрсеткіштер  карбамидтің 120 кг/га  дозасының 60 кг себу алдында локальді әдіспен, ал 60 кг түптену кезеңі алдында үстеп қоректендіру арқылы қолданғанда  тіркелді. </w:t>
      </w:r>
    </w:p>
    <w:p w:rsidR="00CD1A0E" w:rsidRPr="002A227F" w:rsidRDefault="00CD1A0E" w:rsidP="00CD1A0E">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Азот тыңайтқышының осы нұсқасында күріш өнімділігі, сүдігер ПЛН-5-35 соқасымен жыртылып, себуалды өңдеу БДТ-3+ЗККШ-6 құралдарымен жүргізілгенде  69,8  ц/га болды, мұнда фосфор-калий фонымен салыстырғанда, қосымша өнім 38,1 ц/га құрады. Сүдігер ПЛН-5-35 соқасымен жыртылып, себуалды өңдеу Horsch Terrano FX культиваторымен жүргізілгенде, аталған нұсқада күріш өнімділігі 72,8 ц/га, ал қосымша өнім 39,0 ц/га болды</w:t>
      </w:r>
      <w:r w:rsidR="00FE0F4C">
        <w:rPr>
          <w:rFonts w:ascii="Times New Roman" w:hAnsi="Times New Roman" w:cs="Times New Roman"/>
          <w:sz w:val="28"/>
          <w:szCs w:val="28"/>
          <w:lang w:val="kk-KZ"/>
        </w:rPr>
        <w:t xml:space="preserve"> (қосымша Е)</w:t>
      </w:r>
      <w:r w:rsidRPr="002A227F">
        <w:rPr>
          <w:rFonts w:ascii="Times New Roman" w:hAnsi="Times New Roman" w:cs="Times New Roman"/>
          <w:sz w:val="28"/>
          <w:szCs w:val="28"/>
          <w:lang w:val="kk-KZ"/>
        </w:rPr>
        <w:t xml:space="preserve">. </w:t>
      </w:r>
    </w:p>
    <w:p w:rsidR="00CB5E08" w:rsidRPr="002A227F" w:rsidRDefault="00CB5E08" w:rsidP="00CB5E08">
      <w:pPr>
        <w:spacing w:after="0" w:line="240" w:lineRule="auto"/>
        <w:jc w:val="both"/>
        <w:rPr>
          <w:rFonts w:ascii="Times New Roman" w:hAnsi="Times New Roman" w:cs="Times New Roman"/>
          <w:sz w:val="28"/>
          <w:szCs w:val="28"/>
          <w:lang w:val="kk-KZ"/>
        </w:rPr>
      </w:pPr>
    </w:p>
    <w:p w:rsidR="00CB5E08" w:rsidRPr="002A227F" w:rsidRDefault="00CB5E08" w:rsidP="007D122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w:t>
      </w:r>
      <w:r w:rsidR="00C9010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4.11 – Топырақ өңдеу тәсілдеріі мен азот тыңайтқышын енгізу  әдістерінің күріштің өнімділігіне әсері ( 2019-2021 ж.ж.)</w:t>
      </w:r>
    </w:p>
    <w:p w:rsidR="00CB5E08" w:rsidRPr="002A227F" w:rsidRDefault="00CB5E08" w:rsidP="00CB5E08">
      <w:pPr>
        <w:spacing w:after="0" w:line="240" w:lineRule="auto"/>
        <w:jc w:val="center"/>
        <w:rPr>
          <w:rFonts w:ascii="Times New Roman" w:hAnsi="Times New Roman" w:cs="Times New Roman"/>
          <w:sz w:val="18"/>
          <w:szCs w:val="18"/>
          <w:lang w:val="kk-KZ"/>
        </w:rPr>
      </w:pPr>
    </w:p>
    <w:tbl>
      <w:tblPr>
        <w:tblStyle w:val="a3"/>
        <w:tblW w:w="9607" w:type="dxa"/>
        <w:tblLayout w:type="fixed"/>
        <w:tblLook w:val="04A0" w:firstRow="1" w:lastRow="0" w:firstColumn="1" w:lastColumn="0" w:noHBand="0" w:noVBand="1"/>
      </w:tblPr>
      <w:tblGrid>
        <w:gridCol w:w="1242"/>
        <w:gridCol w:w="1560"/>
        <w:gridCol w:w="2409"/>
        <w:gridCol w:w="709"/>
        <w:gridCol w:w="709"/>
        <w:gridCol w:w="709"/>
        <w:gridCol w:w="708"/>
        <w:gridCol w:w="709"/>
        <w:gridCol w:w="852"/>
      </w:tblGrid>
      <w:tr w:rsidR="00CB5E08" w:rsidRPr="002A227F" w:rsidTr="004D35E0">
        <w:trPr>
          <w:trHeight w:val="507"/>
        </w:trPr>
        <w:tc>
          <w:tcPr>
            <w:tcW w:w="1242"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Сүдігер жырту, (</w:t>
            </w:r>
            <w:r w:rsidRPr="002A227F">
              <w:rPr>
                <w:rFonts w:ascii="Times New Roman" w:eastAsia="Times New Roman" w:hAnsi="Times New Roman" w:cs="Times New Roman"/>
                <w:i/>
                <w:sz w:val="24"/>
                <w:szCs w:val="24"/>
                <w:lang w:val="kk-KZ"/>
              </w:rPr>
              <w:t>А</w:t>
            </w:r>
            <w:r w:rsidR="00D32EE6">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1560" w:type="dxa"/>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Себуалды өңдеу, </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00D32EE6">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240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 xml:space="preserve">Азот тыңайтқышын енгізу  әдістері мен дозалары, </w:t>
            </w:r>
            <w:r w:rsidRPr="002A227F">
              <w:rPr>
                <w:rFonts w:ascii="Times New Roman" w:eastAsia="Times New Roman" w:hAnsi="Times New Roman" w:cs="Times New Roman"/>
                <w:i/>
                <w:sz w:val="24"/>
                <w:szCs w:val="24"/>
                <w:lang w:val="kk-KZ"/>
              </w:rPr>
              <w:t>(С</w:t>
            </w:r>
            <w:r w:rsidR="00D32EE6">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2835" w:type="dxa"/>
            <w:gridSpan w:val="4"/>
            <w:tcBorders>
              <w:bottom w:val="single" w:sz="4" w:space="0" w:color="auto"/>
              <w:right w:val="single" w:sz="4" w:space="0" w:color="auto"/>
            </w:tcBorders>
          </w:tcPr>
          <w:p w:rsidR="00CB5E08" w:rsidRPr="002A227F" w:rsidRDefault="00D32EE6" w:rsidP="00D32EE6">
            <w:pPr>
              <w:jc w:val="center"/>
              <w:rPr>
                <w:rFonts w:ascii="Times New Roman" w:hAnsi="Times New Roman" w:cs="Times New Roman"/>
                <w:sz w:val="24"/>
                <w:szCs w:val="24"/>
                <w:lang w:val="kk-KZ"/>
              </w:rPr>
            </w:pPr>
            <w:r>
              <w:rPr>
                <w:rFonts w:ascii="Times New Roman" w:hAnsi="Times New Roman" w:cs="Times New Roman"/>
                <w:sz w:val="24"/>
                <w:szCs w:val="24"/>
                <w:lang w:val="kk-KZ"/>
              </w:rPr>
              <w:t>Жылдар бойынша ө</w:t>
            </w:r>
            <w:r w:rsidR="00CB5E08" w:rsidRPr="002A227F">
              <w:rPr>
                <w:rFonts w:ascii="Times New Roman" w:hAnsi="Times New Roman" w:cs="Times New Roman"/>
                <w:sz w:val="24"/>
                <w:szCs w:val="24"/>
                <w:lang w:val="kk-KZ"/>
              </w:rPr>
              <w:t>німділік, ц/га</w:t>
            </w:r>
          </w:p>
        </w:tc>
        <w:tc>
          <w:tcPr>
            <w:tcW w:w="1561" w:type="dxa"/>
            <w:gridSpan w:val="2"/>
            <w:tcBorders>
              <w:left w:val="single" w:sz="4" w:space="0" w:color="auto"/>
            </w:tcBorders>
          </w:tcPr>
          <w:p w:rsidR="00CB5E08" w:rsidRPr="002A227F" w:rsidRDefault="004D35E0"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Қ</w:t>
            </w:r>
            <w:r w:rsidR="00CB5E08" w:rsidRPr="002A227F">
              <w:rPr>
                <w:rFonts w:ascii="Times New Roman" w:hAnsi="Times New Roman" w:cs="Times New Roman"/>
                <w:sz w:val="24"/>
                <w:szCs w:val="24"/>
                <w:lang w:val="kk-KZ"/>
              </w:rPr>
              <w:t>осымша өнім</w:t>
            </w:r>
          </w:p>
        </w:tc>
      </w:tr>
      <w:tr w:rsidR="004D35E0" w:rsidRPr="002A227F" w:rsidTr="004D35E0">
        <w:trPr>
          <w:trHeight w:val="854"/>
        </w:trPr>
        <w:tc>
          <w:tcPr>
            <w:tcW w:w="1242" w:type="dxa"/>
            <w:vMerge/>
          </w:tcPr>
          <w:p w:rsidR="004D35E0" w:rsidRPr="002A227F" w:rsidRDefault="004D35E0" w:rsidP="009C57E0">
            <w:pPr>
              <w:jc w:val="center"/>
              <w:rPr>
                <w:rFonts w:ascii="Times New Roman" w:eastAsia="Times New Roman" w:hAnsi="Times New Roman" w:cs="Times New Roman"/>
                <w:sz w:val="24"/>
                <w:szCs w:val="24"/>
                <w:lang w:val="kk-KZ"/>
              </w:rPr>
            </w:pPr>
          </w:p>
        </w:tc>
        <w:tc>
          <w:tcPr>
            <w:tcW w:w="1560" w:type="dxa"/>
            <w:vMerge/>
          </w:tcPr>
          <w:p w:rsidR="004D35E0" w:rsidRPr="002A227F" w:rsidRDefault="004D35E0" w:rsidP="009C57E0">
            <w:pPr>
              <w:jc w:val="center"/>
              <w:rPr>
                <w:rFonts w:ascii="Times New Roman" w:eastAsia="Times New Roman" w:hAnsi="Times New Roman" w:cs="Times New Roman"/>
                <w:sz w:val="24"/>
                <w:szCs w:val="24"/>
                <w:lang w:val="kk-KZ"/>
              </w:rPr>
            </w:pPr>
          </w:p>
        </w:tc>
        <w:tc>
          <w:tcPr>
            <w:tcW w:w="2409" w:type="dxa"/>
            <w:vMerge/>
          </w:tcPr>
          <w:p w:rsidR="004D35E0" w:rsidRPr="002A227F" w:rsidRDefault="004D35E0" w:rsidP="009C57E0">
            <w:pPr>
              <w:jc w:val="center"/>
              <w:rPr>
                <w:rFonts w:ascii="Times New Roman" w:hAnsi="Times New Roman" w:cs="Times New Roman"/>
                <w:sz w:val="24"/>
                <w:szCs w:val="24"/>
                <w:lang w:val="kk-KZ"/>
              </w:rPr>
            </w:pPr>
          </w:p>
        </w:tc>
        <w:tc>
          <w:tcPr>
            <w:tcW w:w="709" w:type="dxa"/>
            <w:tcBorders>
              <w:top w:val="single" w:sz="4" w:space="0" w:color="auto"/>
              <w:right w:val="single" w:sz="4" w:space="0" w:color="auto"/>
            </w:tcBorders>
          </w:tcPr>
          <w:p w:rsidR="004D35E0" w:rsidRPr="002A227F" w:rsidRDefault="004D35E0"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tc>
        <w:tc>
          <w:tcPr>
            <w:tcW w:w="709" w:type="dxa"/>
            <w:tcBorders>
              <w:top w:val="single" w:sz="4" w:space="0" w:color="auto"/>
              <w:right w:val="single" w:sz="4" w:space="0" w:color="auto"/>
            </w:tcBorders>
          </w:tcPr>
          <w:p w:rsidR="004D35E0" w:rsidRPr="002A227F" w:rsidRDefault="004D35E0"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709" w:type="dxa"/>
            <w:tcBorders>
              <w:top w:val="single" w:sz="4" w:space="0" w:color="auto"/>
              <w:right w:val="single" w:sz="4" w:space="0" w:color="auto"/>
            </w:tcBorders>
          </w:tcPr>
          <w:p w:rsidR="004D35E0" w:rsidRPr="002A227F" w:rsidRDefault="004D35E0"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708" w:type="dxa"/>
            <w:tcBorders>
              <w:top w:val="single" w:sz="4" w:space="0" w:color="auto"/>
              <w:right w:val="single" w:sz="4" w:space="0" w:color="auto"/>
            </w:tcBorders>
          </w:tcPr>
          <w:p w:rsidR="004D35E0" w:rsidRPr="002A227F" w:rsidRDefault="004D35E0"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ор-та-ша</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ц/га</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rPr>
              <w:t>%</w:t>
            </w:r>
          </w:p>
        </w:tc>
      </w:tr>
      <w:tr w:rsidR="004D35E0" w:rsidRPr="002A227F" w:rsidTr="004D35E0">
        <w:tc>
          <w:tcPr>
            <w:tcW w:w="1242" w:type="dxa"/>
            <w:vMerge w:val="restart"/>
          </w:tcPr>
          <w:p w:rsidR="004D35E0" w:rsidRPr="002A227F" w:rsidRDefault="004D35E0" w:rsidP="009C57E0">
            <w:pPr>
              <w:jc w:val="center"/>
              <w:rPr>
                <w:rFonts w:ascii="Times New Roman" w:hAnsi="Times New Roman" w:cs="Times New Roman"/>
                <w:sz w:val="24"/>
                <w:szCs w:val="24"/>
              </w:rPr>
            </w:pPr>
          </w:p>
          <w:p w:rsidR="004D35E0" w:rsidRPr="002A227F" w:rsidRDefault="004D35E0" w:rsidP="009C57E0">
            <w:pPr>
              <w:jc w:val="center"/>
              <w:rPr>
                <w:rFonts w:ascii="Times New Roman" w:hAnsi="Times New Roman" w:cs="Times New Roman"/>
                <w:sz w:val="24"/>
                <w:szCs w:val="24"/>
              </w:rPr>
            </w:pPr>
          </w:p>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4D35E0" w:rsidRPr="002A227F" w:rsidRDefault="004D35E0"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560" w:type="dxa"/>
            <w:vMerge w:val="restart"/>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rPr>
              <w:t>(</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4D35E0" w:rsidRPr="002A227F" w:rsidRDefault="004D35E0"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409" w:type="dxa"/>
          </w:tcPr>
          <w:p w:rsidR="004D35E0" w:rsidRPr="002A227F" w:rsidRDefault="004D35E0"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31,6</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33,7</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30,0</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31,7</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vertAlign w:val="subscript"/>
              </w:rPr>
            </w:pPr>
          </w:p>
        </w:tc>
        <w:tc>
          <w:tcPr>
            <w:tcW w:w="1560" w:type="dxa"/>
            <w:vMerge/>
          </w:tcPr>
          <w:p w:rsidR="004D35E0" w:rsidRPr="002A227F" w:rsidRDefault="004D35E0" w:rsidP="009C57E0">
            <w:pPr>
              <w:jc w:val="center"/>
              <w:rPr>
                <w:rFonts w:ascii="Times New Roman" w:hAnsi="Times New Roman" w:cs="Times New Roman"/>
                <w:sz w:val="24"/>
                <w:szCs w:val="24"/>
                <w:vertAlign w:val="subscript"/>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67,3</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67,9</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65,2</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66,8</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35,1</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110,7</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62,2</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64,7</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60,3</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62,4</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30,7</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96,8</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65,3</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67,0</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64,5</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65,6</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33,9</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106,9</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69,3</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72,6</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67,5</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69,8</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38,1</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120,2</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val="restart"/>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4D35E0" w:rsidRPr="002A227F" w:rsidRDefault="004D35E0"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09" w:type="dxa"/>
          </w:tcPr>
          <w:p w:rsidR="004D35E0" w:rsidRPr="002A227F" w:rsidRDefault="004D35E0"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33,3</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36,7</w:t>
            </w:r>
          </w:p>
        </w:tc>
        <w:tc>
          <w:tcPr>
            <w:tcW w:w="709" w:type="dxa"/>
            <w:tcBorders>
              <w:right w:val="single" w:sz="4" w:space="0" w:color="auto"/>
            </w:tcBorders>
          </w:tcPr>
          <w:p w:rsidR="004D35E0" w:rsidRPr="00B555E8"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31,4</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33,8</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vertAlign w:val="subscript"/>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68,4</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70,5</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65,4</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68,1</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34,3</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101,5</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65,3</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67,9</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63,3</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65,5</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31,7</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93,8</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68,1</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71,6</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65,2</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68,4</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34,6</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102,4</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72,2</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74,9</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71,3</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72,8</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39,0</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115,4</w:t>
            </w:r>
          </w:p>
        </w:tc>
      </w:tr>
      <w:tr w:rsidR="004D35E0" w:rsidRPr="002A227F" w:rsidTr="004D35E0">
        <w:tc>
          <w:tcPr>
            <w:tcW w:w="1242" w:type="dxa"/>
            <w:vMerge w:val="restart"/>
          </w:tcPr>
          <w:p w:rsidR="004D35E0" w:rsidRPr="002A227F" w:rsidRDefault="004D35E0" w:rsidP="009C57E0">
            <w:pPr>
              <w:adjustRightInd w:val="0"/>
              <w:jc w:val="center"/>
              <w:rPr>
                <w:rFonts w:ascii="Times New Roman" w:eastAsia="Times New Roman" w:hAnsi="Times New Roman" w:cs="Times New Roman"/>
                <w:sz w:val="24"/>
                <w:szCs w:val="24"/>
              </w:rPr>
            </w:pPr>
          </w:p>
          <w:p w:rsidR="004D35E0" w:rsidRPr="002A227F" w:rsidRDefault="004D35E0" w:rsidP="009C57E0">
            <w:pPr>
              <w:adjustRightInd w:val="0"/>
              <w:jc w:val="center"/>
              <w:rPr>
                <w:rFonts w:ascii="Times New Roman" w:eastAsia="Times New Roman" w:hAnsi="Times New Roman" w:cs="Times New Roman"/>
                <w:sz w:val="24"/>
                <w:szCs w:val="24"/>
              </w:rPr>
            </w:pPr>
          </w:p>
          <w:p w:rsidR="004D35E0" w:rsidRPr="002A227F" w:rsidRDefault="004D35E0" w:rsidP="009C57E0">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4D35E0" w:rsidRPr="002A227F" w:rsidRDefault="004D35E0"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4D35E0" w:rsidRPr="002A227F" w:rsidRDefault="004D35E0"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560" w:type="dxa"/>
            <w:vMerge w:val="restart"/>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4D35E0" w:rsidRPr="002A227F" w:rsidRDefault="004D35E0" w:rsidP="009C57E0">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33,2</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35,6</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30,8</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33,2</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vertAlign w:val="subscript"/>
              </w:rPr>
            </w:pPr>
          </w:p>
        </w:tc>
        <w:tc>
          <w:tcPr>
            <w:tcW w:w="1560" w:type="dxa"/>
            <w:vMerge/>
          </w:tcPr>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67,8</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69,6</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65,4</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67,6</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34,4</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103,6</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64,7</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67,0</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63,0</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64,9</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31,7</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95,5</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67,6</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69,3</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65,6</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67,5</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34,3</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103,3</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70,6</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73,0</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68,1</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70,8</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37,6</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113,3</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val="restart"/>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4D35E0" w:rsidRPr="002A227F" w:rsidRDefault="004D35E0"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09" w:type="dxa"/>
          </w:tcPr>
          <w:p w:rsidR="004D35E0" w:rsidRPr="002A227F" w:rsidRDefault="004D35E0"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35,2</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37,7</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33,7</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35,1</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vertAlign w:val="subscript"/>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69,4</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71,9</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66,3</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69,2</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34,1</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97,2</w:t>
            </w:r>
          </w:p>
        </w:tc>
      </w:tr>
      <w:tr w:rsidR="004D35E0" w:rsidRPr="002A227F" w:rsidTr="004D35E0">
        <w:trPr>
          <w:trHeight w:val="70"/>
        </w:trPr>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67,5</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70,4</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64,3</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67,4</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32,3</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92,0</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72,6</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75,1</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69,8</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72,5</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37,4</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106,6</w:t>
            </w:r>
          </w:p>
        </w:tc>
      </w:tr>
      <w:tr w:rsidR="004D35E0" w:rsidRPr="002A227F" w:rsidTr="004D35E0">
        <w:tc>
          <w:tcPr>
            <w:tcW w:w="1242" w:type="dxa"/>
            <w:vMerge/>
          </w:tcPr>
          <w:p w:rsidR="004D35E0" w:rsidRPr="002A227F" w:rsidRDefault="004D35E0" w:rsidP="009C57E0">
            <w:pPr>
              <w:jc w:val="center"/>
              <w:rPr>
                <w:rFonts w:ascii="Times New Roman" w:hAnsi="Times New Roman" w:cs="Times New Roman"/>
                <w:sz w:val="24"/>
                <w:szCs w:val="24"/>
              </w:rPr>
            </w:pPr>
          </w:p>
        </w:tc>
        <w:tc>
          <w:tcPr>
            <w:tcW w:w="1560" w:type="dxa"/>
            <w:vMerge/>
          </w:tcPr>
          <w:p w:rsidR="004D35E0" w:rsidRPr="002A227F" w:rsidRDefault="004D35E0" w:rsidP="009C57E0">
            <w:pPr>
              <w:jc w:val="center"/>
              <w:rPr>
                <w:rFonts w:ascii="Times New Roman" w:hAnsi="Times New Roman" w:cs="Times New Roman"/>
                <w:sz w:val="24"/>
                <w:szCs w:val="24"/>
              </w:rPr>
            </w:pPr>
          </w:p>
        </w:tc>
        <w:tc>
          <w:tcPr>
            <w:tcW w:w="2409" w:type="dxa"/>
          </w:tcPr>
          <w:p w:rsidR="004D35E0" w:rsidRPr="002A227F" w:rsidRDefault="004D35E0"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76,5</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78,8</w:t>
            </w:r>
          </w:p>
        </w:tc>
        <w:tc>
          <w:tcPr>
            <w:tcW w:w="709" w:type="dxa"/>
            <w:tcBorders>
              <w:right w:val="single" w:sz="4" w:space="0" w:color="auto"/>
            </w:tcBorders>
          </w:tcPr>
          <w:p w:rsidR="004D35E0" w:rsidRPr="00B2043F" w:rsidRDefault="004D35E0" w:rsidP="004D35E0">
            <w:pPr>
              <w:jc w:val="center"/>
              <w:rPr>
                <w:rFonts w:ascii="Times New Roman" w:hAnsi="Times New Roman" w:cs="Times New Roman"/>
                <w:sz w:val="24"/>
                <w:lang w:val="en-US"/>
              </w:rPr>
            </w:pPr>
            <w:r>
              <w:rPr>
                <w:rFonts w:ascii="Times New Roman" w:hAnsi="Times New Roman" w:cs="Times New Roman"/>
                <w:sz w:val="24"/>
                <w:lang w:val="en-US"/>
              </w:rPr>
              <w:t>73,9</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76,4</w:t>
            </w: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41,3</w:t>
            </w: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117,7</w:t>
            </w:r>
          </w:p>
        </w:tc>
      </w:tr>
      <w:tr w:rsidR="004D35E0" w:rsidRPr="002A227F" w:rsidTr="004D35E0">
        <w:tc>
          <w:tcPr>
            <w:tcW w:w="5211" w:type="dxa"/>
            <w:gridSpan w:val="3"/>
          </w:tcPr>
          <w:p w:rsidR="004D35E0" w:rsidRPr="00FE0F4C" w:rsidRDefault="00FE0F4C" w:rsidP="004D35E0">
            <w:pPr>
              <w:rPr>
                <w:rFonts w:ascii="Times New Roman" w:hAnsi="Times New Roman" w:cs="Times New Roman"/>
                <w:sz w:val="24"/>
                <w:szCs w:val="24"/>
                <w:vertAlign w:val="subscript"/>
                <w:lang w:val="kk-KZ"/>
              </w:rPr>
            </w:pPr>
            <w:r>
              <w:rPr>
                <w:rFonts w:ascii="Times New Roman" w:hAnsi="Times New Roman" w:cs="Times New Roman"/>
                <w:sz w:val="24"/>
                <w:szCs w:val="24"/>
                <w:lang w:val="kk-KZ"/>
              </w:rPr>
              <w:t>АВС факторлар үшін: ЕКЕА</w:t>
            </w:r>
            <w:r>
              <w:rPr>
                <w:rFonts w:ascii="Times New Roman" w:hAnsi="Times New Roman" w:cs="Times New Roman"/>
                <w:sz w:val="24"/>
                <w:szCs w:val="24"/>
                <w:vertAlign w:val="subscript"/>
                <w:lang w:val="kk-KZ"/>
              </w:rPr>
              <w:t>05</w:t>
            </w:r>
          </w:p>
        </w:tc>
        <w:tc>
          <w:tcPr>
            <w:tcW w:w="709" w:type="dxa"/>
            <w:tcBorders>
              <w:right w:val="single" w:sz="4" w:space="0" w:color="auto"/>
            </w:tcBorders>
          </w:tcPr>
          <w:p w:rsidR="004D35E0" w:rsidRPr="00FE0F4C" w:rsidRDefault="00FE0F4C" w:rsidP="004D35E0">
            <w:pPr>
              <w:jc w:val="center"/>
              <w:rPr>
                <w:rFonts w:ascii="Times New Roman" w:hAnsi="Times New Roman" w:cs="Times New Roman"/>
                <w:sz w:val="24"/>
                <w:lang w:val="kk-KZ"/>
              </w:rPr>
            </w:pPr>
            <w:r>
              <w:rPr>
                <w:rFonts w:ascii="Times New Roman" w:hAnsi="Times New Roman" w:cs="Times New Roman"/>
                <w:sz w:val="24"/>
                <w:lang w:val="kk-KZ"/>
              </w:rPr>
              <w:t>1,39</w:t>
            </w:r>
          </w:p>
        </w:tc>
        <w:tc>
          <w:tcPr>
            <w:tcW w:w="709" w:type="dxa"/>
            <w:tcBorders>
              <w:right w:val="single" w:sz="4" w:space="0" w:color="auto"/>
            </w:tcBorders>
          </w:tcPr>
          <w:p w:rsidR="004D35E0" w:rsidRPr="002A227F" w:rsidRDefault="00FE0F4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1,83</w:t>
            </w:r>
          </w:p>
        </w:tc>
        <w:tc>
          <w:tcPr>
            <w:tcW w:w="709" w:type="dxa"/>
            <w:tcBorders>
              <w:right w:val="single" w:sz="4" w:space="0" w:color="auto"/>
            </w:tcBorders>
          </w:tcPr>
          <w:p w:rsidR="004D35E0" w:rsidRPr="002A227F" w:rsidRDefault="00FE0F4C"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1,57</w:t>
            </w:r>
          </w:p>
        </w:tc>
        <w:tc>
          <w:tcPr>
            <w:tcW w:w="708" w:type="dxa"/>
            <w:tcBorders>
              <w:right w:val="single" w:sz="4" w:space="0" w:color="auto"/>
            </w:tcBorders>
          </w:tcPr>
          <w:p w:rsidR="004D35E0" w:rsidRPr="002A227F" w:rsidRDefault="004D35E0" w:rsidP="004D35E0">
            <w:pPr>
              <w:jc w:val="center"/>
              <w:rPr>
                <w:rFonts w:ascii="Times New Roman" w:hAnsi="Times New Roman" w:cs="Times New Roman"/>
                <w:sz w:val="24"/>
                <w:szCs w:val="24"/>
                <w:lang w:val="kk-KZ"/>
              </w:rPr>
            </w:pPr>
          </w:p>
        </w:tc>
        <w:tc>
          <w:tcPr>
            <w:tcW w:w="709"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p>
        </w:tc>
        <w:tc>
          <w:tcPr>
            <w:tcW w:w="852" w:type="dxa"/>
            <w:tcBorders>
              <w:left w:val="single" w:sz="4" w:space="0" w:color="auto"/>
            </w:tcBorders>
          </w:tcPr>
          <w:p w:rsidR="004D35E0" w:rsidRPr="002A227F" w:rsidRDefault="004D35E0" w:rsidP="009C57E0">
            <w:pPr>
              <w:jc w:val="center"/>
              <w:rPr>
                <w:rFonts w:ascii="Times New Roman" w:hAnsi="Times New Roman" w:cs="Times New Roman"/>
                <w:sz w:val="24"/>
                <w:szCs w:val="24"/>
                <w:lang w:val="kk-KZ"/>
              </w:rPr>
            </w:pPr>
          </w:p>
        </w:tc>
      </w:tr>
      <w:tr w:rsidR="00FE0F4C" w:rsidRPr="002A227F" w:rsidTr="004D35E0">
        <w:tc>
          <w:tcPr>
            <w:tcW w:w="5211" w:type="dxa"/>
            <w:gridSpan w:val="3"/>
          </w:tcPr>
          <w:p w:rsidR="00FE0F4C" w:rsidRPr="004D35E0" w:rsidRDefault="00FE0F4C" w:rsidP="004D35E0">
            <w:pPr>
              <w:rPr>
                <w:rFonts w:ascii="Times New Roman" w:hAnsi="Times New Roman" w:cs="Times New Roman"/>
                <w:sz w:val="24"/>
                <w:szCs w:val="24"/>
                <w:vertAlign w:val="subscript"/>
                <w:lang w:val="kk-KZ"/>
              </w:rPr>
            </w:pPr>
            <w:r>
              <w:rPr>
                <w:rFonts w:ascii="Times New Roman" w:hAnsi="Times New Roman" w:cs="Times New Roman"/>
                <w:sz w:val="24"/>
                <w:szCs w:val="24"/>
                <w:lang w:val="kk-KZ"/>
              </w:rPr>
              <w:t>АС, ВС факторлар үшін: ЕКЕА</w:t>
            </w:r>
            <w:r>
              <w:rPr>
                <w:rFonts w:ascii="Times New Roman" w:hAnsi="Times New Roman" w:cs="Times New Roman"/>
                <w:sz w:val="24"/>
                <w:szCs w:val="24"/>
                <w:vertAlign w:val="subscript"/>
                <w:lang w:val="kk-KZ"/>
              </w:rPr>
              <w:t>05</w:t>
            </w:r>
          </w:p>
        </w:tc>
        <w:tc>
          <w:tcPr>
            <w:tcW w:w="709" w:type="dxa"/>
            <w:tcBorders>
              <w:right w:val="single" w:sz="4" w:space="0" w:color="auto"/>
            </w:tcBorders>
          </w:tcPr>
          <w:p w:rsidR="00FE0F4C" w:rsidRPr="00FE0F4C" w:rsidRDefault="00FE0F4C" w:rsidP="004D35E0">
            <w:pPr>
              <w:jc w:val="center"/>
              <w:rPr>
                <w:rFonts w:ascii="Times New Roman" w:hAnsi="Times New Roman" w:cs="Times New Roman"/>
                <w:sz w:val="24"/>
                <w:lang w:val="kk-KZ"/>
              </w:rPr>
            </w:pPr>
            <w:r>
              <w:rPr>
                <w:rFonts w:ascii="Times New Roman" w:hAnsi="Times New Roman" w:cs="Times New Roman"/>
                <w:sz w:val="24"/>
                <w:lang w:val="kk-KZ"/>
              </w:rPr>
              <w:t>1,97</w:t>
            </w:r>
          </w:p>
        </w:tc>
        <w:tc>
          <w:tcPr>
            <w:tcW w:w="709" w:type="dxa"/>
            <w:tcBorders>
              <w:right w:val="single" w:sz="4" w:space="0" w:color="auto"/>
            </w:tcBorders>
          </w:tcPr>
          <w:p w:rsidR="00FE0F4C" w:rsidRPr="002A227F" w:rsidRDefault="00FE0F4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2,44</w:t>
            </w:r>
          </w:p>
        </w:tc>
        <w:tc>
          <w:tcPr>
            <w:tcW w:w="709" w:type="dxa"/>
            <w:tcBorders>
              <w:right w:val="single" w:sz="4" w:space="0" w:color="auto"/>
            </w:tcBorders>
          </w:tcPr>
          <w:p w:rsidR="00FE0F4C" w:rsidRPr="002A227F" w:rsidRDefault="00FE0F4C"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2,22</w:t>
            </w:r>
          </w:p>
        </w:tc>
        <w:tc>
          <w:tcPr>
            <w:tcW w:w="708" w:type="dxa"/>
            <w:tcBorders>
              <w:right w:val="single" w:sz="4" w:space="0" w:color="auto"/>
            </w:tcBorders>
          </w:tcPr>
          <w:p w:rsidR="00FE0F4C" w:rsidRPr="002A227F" w:rsidRDefault="00FE0F4C" w:rsidP="004D35E0">
            <w:pPr>
              <w:jc w:val="center"/>
              <w:rPr>
                <w:rFonts w:ascii="Times New Roman" w:hAnsi="Times New Roman" w:cs="Times New Roman"/>
                <w:sz w:val="24"/>
                <w:szCs w:val="24"/>
                <w:lang w:val="kk-KZ"/>
              </w:rPr>
            </w:pPr>
          </w:p>
        </w:tc>
        <w:tc>
          <w:tcPr>
            <w:tcW w:w="709" w:type="dxa"/>
            <w:tcBorders>
              <w:left w:val="single" w:sz="4" w:space="0" w:color="auto"/>
            </w:tcBorders>
          </w:tcPr>
          <w:p w:rsidR="00FE0F4C" w:rsidRPr="002A227F" w:rsidRDefault="00FE0F4C" w:rsidP="009C57E0">
            <w:pPr>
              <w:jc w:val="center"/>
              <w:rPr>
                <w:rFonts w:ascii="Times New Roman" w:hAnsi="Times New Roman" w:cs="Times New Roman"/>
                <w:sz w:val="24"/>
                <w:szCs w:val="24"/>
                <w:lang w:val="kk-KZ"/>
              </w:rPr>
            </w:pPr>
          </w:p>
        </w:tc>
        <w:tc>
          <w:tcPr>
            <w:tcW w:w="852" w:type="dxa"/>
            <w:tcBorders>
              <w:left w:val="single" w:sz="4" w:space="0" w:color="auto"/>
            </w:tcBorders>
          </w:tcPr>
          <w:p w:rsidR="00FE0F4C" w:rsidRPr="002A227F" w:rsidRDefault="00FE0F4C" w:rsidP="009C57E0">
            <w:pPr>
              <w:jc w:val="center"/>
              <w:rPr>
                <w:rFonts w:ascii="Times New Roman" w:hAnsi="Times New Roman" w:cs="Times New Roman"/>
                <w:sz w:val="24"/>
                <w:szCs w:val="24"/>
                <w:lang w:val="kk-KZ"/>
              </w:rPr>
            </w:pPr>
          </w:p>
        </w:tc>
      </w:tr>
      <w:tr w:rsidR="00FE0F4C" w:rsidRPr="002A227F" w:rsidTr="004D35E0">
        <w:tc>
          <w:tcPr>
            <w:tcW w:w="5211" w:type="dxa"/>
            <w:gridSpan w:val="3"/>
          </w:tcPr>
          <w:p w:rsidR="00FE0F4C" w:rsidRPr="00FE0F4C" w:rsidRDefault="00FE0F4C" w:rsidP="004D35E0">
            <w:pPr>
              <w:rPr>
                <w:rFonts w:ascii="Times New Roman" w:hAnsi="Times New Roman" w:cs="Times New Roman"/>
                <w:sz w:val="24"/>
                <w:szCs w:val="24"/>
                <w:vertAlign w:val="subscript"/>
              </w:rPr>
            </w:pPr>
            <w:r>
              <w:rPr>
                <w:rFonts w:ascii="Times New Roman" w:hAnsi="Times New Roman" w:cs="Times New Roman"/>
                <w:sz w:val="24"/>
                <w:szCs w:val="24"/>
                <w:lang w:val="kk-KZ"/>
              </w:rPr>
              <w:t>АВ факторлар үшін: ЕКЕА</w:t>
            </w:r>
            <w:r>
              <w:rPr>
                <w:rFonts w:ascii="Times New Roman" w:hAnsi="Times New Roman" w:cs="Times New Roman"/>
                <w:sz w:val="24"/>
                <w:szCs w:val="24"/>
                <w:vertAlign w:val="subscript"/>
                <w:lang w:val="kk-KZ"/>
              </w:rPr>
              <w:t>05</w:t>
            </w:r>
          </w:p>
        </w:tc>
        <w:tc>
          <w:tcPr>
            <w:tcW w:w="709" w:type="dxa"/>
            <w:tcBorders>
              <w:right w:val="single" w:sz="4" w:space="0" w:color="auto"/>
            </w:tcBorders>
          </w:tcPr>
          <w:p w:rsidR="00FE0F4C" w:rsidRPr="00FE0F4C" w:rsidRDefault="00FE0F4C" w:rsidP="004D35E0">
            <w:pPr>
              <w:jc w:val="center"/>
              <w:rPr>
                <w:rFonts w:ascii="Times New Roman" w:hAnsi="Times New Roman" w:cs="Times New Roman"/>
                <w:sz w:val="24"/>
                <w:lang w:val="kk-KZ"/>
              </w:rPr>
            </w:pPr>
            <w:r>
              <w:rPr>
                <w:rFonts w:ascii="Times New Roman" w:hAnsi="Times New Roman" w:cs="Times New Roman"/>
                <w:sz w:val="24"/>
                <w:lang w:val="kk-KZ"/>
              </w:rPr>
              <w:t>3,11</w:t>
            </w:r>
          </w:p>
        </w:tc>
        <w:tc>
          <w:tcPr>
            <w:tcW w:w="709" w:type="dxa"/>
            <w:tcBorders>
              <w:right w:val="single" w:sz="4" w:space="0" w:color="auto"/>
            </w:tcBorders>
          </w:tcPr>
          <w:p w:rsidR="00FE0F4C" w:rsidRPr="002A227F" w:rsidRDefault="00FE0F4C" w:rsidP="004D35E0">
            <w:pPr>
              <w:jc w:val="center"/>
              <w:rPr>
                <w:rFonts w:ascii="Times New Roman" w:hAnsi="Times New Roman" w:cs="Times New Roman"/>
                <w:sz w:val="24"/>
                <w:szCs w:val="24"/>
                <w:lang w:val="kk-KZ"/>
              </w:rPr>
            </w:pPr>
            <w:r>
              <w:rPr>
                <w:rFonts w:ascii="Times New Roman" w:hAnsi="Times New Roman" w:cs="Times New Roman"/>
                <w:sz w:val="24"/>
                <w:szCs w:val="24"/>
                <w:lang w:val="kk-KZ"/>
              </w:rPr>
              <w:t>3,59</w:t>
            </w:r>
          </w:p>
        </w:tc>
        <w:tc>
          <w:tcPr>
            <w:tcW w:w="709" w:type="dxa"/>
            <w:tcBorders>
              <w:right w:val="single" w:sz="4" w:space="0" w:color="auto"/>
            </w:tcBorders>
          </w:tcPr>
          <w:p w:rsidR="00FE0F4C" w:rsidRPr="002A227F" w:rsidRDefault="00FE0F4C"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3,57</w:t>
            </w:r>
          </w:p>
        </w:tc>
        <w:tc>
          <w:tcPr>
            <w:tcW w:w="708" w:type="dxa"/>
            <w:tcBorders>
              <w:right w:val="single" w:sz="4" w:space="0" w:color="auto"/>
            </w:tcBorders>
          </w:tcPr>
          <w:p w:rsidR="00FE0F4C" w:rsidRPr="002A227F" w:rsidRDefault="00FE0F4C" w:rsidP="004D35E0">
            <w:pPr>
              <w:jc w:val="center"/>
              <w:rPr>
                <w:rFonts w:ascii="Times New Roman" w:hAnsi="Times New Roman" w:cs="Times New Roman"/>
                <w:sz w:val="24"/>
                <w:szCs w:val="24"/>
                <w:lang w:val="kk-KZ"/>
              </w:rPr>
            </w:pPr>
          </w:p>
        </w:tc>
        <w:tc>
          <w:tcPr>
            <w:tcW w:w="709" w:type="dxa"/>
            <w:tcBorders>
              <w:left w:val="single" w:sz="4" w:space="0" w:color="auto"/>
            </w:tcBorders>
          </w:tcPr>
          <w:p w:rsidR="00FE0F4C" w:rsidRPr="002A227F" w:rsidRDefault="00FE0F4C" w:rsidP="009C57E0">
            <w:pPr>
              <w:jc w:val="center"/>
              <w:rPr>
                <w:rFonts w:ascii="Times New Roman" w:hAnsi="Times New Roman" w:cs="Times New Roman"/>
                <w:sz w:val="24"/>
                <w:szCs w:val="24"/>
                <w:lang w:val="kk-KZ"/>
              </w:rPr>
            </w:pPr>
          </w:p>
        </w:tc>
        <w:tc>
          <w:tcPr>
            <w:tcW w:w="852" w:type="dxa"/>
            <w:tcBorders>
              <w:left w:val="single" w:sz="4" w:space="0" w:color="auto"/>
            </w:tcBorders>
          </w:tcPr>
          <w:p w:rsidR="00FE0F4C" w:rsidRPr="002A227F" w:rsidRDefault="00FE0F4C" w:rsidP="009C57E0">
            <w:pPr>
              <w:jc w:val="center"/>
              <w:rPr>
                <w:rFonts w:ascii="Times New Roman" w:hAnsi="Times New Roman" w:cs="Times New Roman"/>
                <w:sz w:val="24"/>
                <w:szCs w:val="24"/>
                <w:lang w:val="kk-KZ"/>
              </w:rPr>
            </w:pPr>
          </w:p>
        </w:tc>
      </w:tr>
    </w:tbl>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Сүдігер қайырмалы Lemken Juwel 7 соқасымен жыртылып, себу алды өңдеу БДТ-3+ЗККШ-6 құралдарымен жүргізілгенде, күріш өнімділігі  азот тыңайтқышының бірінші жартысын локальді әдіспен, екінші жартысын үстеп қоректендіру арқылы енгізгенде 70,8 ц/га, қосымша өнім 37,6 ц/га болды. Тәжірибедегі күріш өнімділігінің ең жоғары көрсеткіші (76,4 ц/га)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 Terrano FX культиваторымен орындалған нұсқада  тіркелді.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 xml:space="preserve">Қазақстандық Арал өңірінің күріш жүйелерінің құнарлылығы төмен ауырсазды батпақтанған топырақтарында азот тыңайтқышының дозалары мен енгізу әдістерін, сондай-ақ топырақ өңдеу тәсілдерін дұрыс таңдап, топырақтың агрегаттық құрамын жақсартқан жағдайда күріш дақылы өнімділігін 2,0-2,5 есеге дейін жоғарылататыны анықталды.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Танаптық тәжірибе жағдайында топырақ өңдеу тәсілдері мен азот тыңайтқышын енгізу әдістерінің зерттеу кезінде алынған күріштің жоғары өнімділігі өсімдіктің өнім құрылымы элементтерінің жақсаруы негізінде болғаны анықталды. </w:t>
      </w:r>
    </w:p>
    <w:p w:rsidR="00CB5E08" w:rsidRPr="002A227F" w:rsidRDefault="00CB5E08" w:rsidP="00CB5E08">
      <w:pPr>
        <w:spacing w:after="0" w:line="240" w:lineRule="auto"/>
        <w:ind w:firstLine="567"/>
        <w:jc w:val="both"/>
        <w:rPr>
          <w:rFonts w:ascii="Times New Roman" w:hAnsi="Times New Roman" w:cs="Times New Roman"/>
          <w:sz w:val="24"/>
          <w:szCs w:val="24"/>
          <w:lang w:val="kk-KZ"/>
        </w:rPr>
      </w:pPr>
      <w:r w:rsidRPr="002A227F">
        <w:rPr>
          <w:rFonts w:ascii="Times New Roman" w:hAnsi="Times New Roman" w:cs="Times New Roman"/>
          <w:sz w:val="28"/>
          <w:szCs w:val="28"/>
          <w:lang w:val="kk-KZ"/>
        </w:rPr>
        <w:t xml:space="preserve">4.12 кестеде топырақ өңдеу тәсілдері мен азот тыңайтқышын енгізу әдістерінің күріш дақылы өнімінің құрылымына әсері жайлы мәліметтер берілген. </w:t>
      </w:r>
    </w:p>
    <w:p w:rsidR="00090034" w:rsidRPr="002A227F" w:rsidRDefault="00090034" w:rsidP="007D1224">
      <w:pPr>
        <w:spacing w:after="0" w:line="240" w:lineRule="auto"/>
        <w:rPr>
          <w:rFonts w:ascii="Times New Roman" w:hAnsi="Times New Roman" w:cs="Times New Roman"/>
          <w:sz w:val="28"/>
          <w:szCs w:val="28"/>
          <w:lang w:val="kk-KZ"/>
        </w:rPr>
      </w:pPr>
    </w:p>
    <w:p w:rsidR="00CB5E08" w:rsidRPr="002A227F" w:rsidRDefault="00CB5E08" w:rsidP="007D122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w:t>
      </w:r>
      <w:r w:rsidR="00C9010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4.12 – Топырақ өңдеу тәсілдері мен азот тыңайтқышын енгізу  әдістерінің  күріш өсімд</w:t>
      </w:r>
      <w:r w:rsidR="00C90101" w:rsidRPr="002A227F">
        <w:rPr>
          <w:rFonts w:ascii="Times New Roman" w:hAnsi="Times New Roman" w:cs="Times New Roman"/>
          <w:sz w:val="28"/>
          <w:szCs w:val="28"/>
          <w:lang w:val="kk-KZ"/>
        </w:rPr>
        <w:t>ігі өнімінің құрылымына әсері (</w:t>
      </w:r>
      <w:r w:rsidRPr="002A227F">
        <w:rPr>
          <w:rFonts w:ascii="Times New Roman" w:hAnsi="Times New Roman" w:cs="Times New Roman"/>
          <w:sz w:val="28"/>
          <w:szCs w:val="28"/>
          <w:lang w:val="kk-KZ"/>
        </w:rPr>
        <w:t>2019-2021</w:t>
      </w:r>
      <w:r w:rsidR="00D32EE6">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ж.ж.)</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9606" w:type="dxa"/>
        <w:tblLayout w:type="fixed"/>
        <w:tblLook w:val="04A0" w:firstRow="1" w:lastRow="0" w:firstColumn="1" w:lastColumn="0" w:noHBand="0" w:noVBand="1"/>
      </w:tblPr>
      <w:tblGrid>
        <w:gridCol w:w="1384"/>
        <w:gridCol w:w="1276"/>
        <w:gridCol w:w="2126"/>
        <w:gridCol w:w="992"/>
        <w:gridCol w:w="993"/>
        <w:gridCol w:w="992"/>
        <w:gridCol w:w="992"/>
        <w:gridCol w:w="851"/>
      </w:tblGrid>
      <w:tr w:rsidR="00CB5E08" w:rsidRPr="002A227F" w:rsidTr="009C57E0">
        <w:trPr>
          <w:trHeight w:val="1104"/>
        </w:trPr>
        <w:tc>
          <w:tcPr>
            <w:tcW w:w="1384" w:type="dxa"/>
          </w:tcPr>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Сүдігер жырту, (</w:t>
            </w:r>
            <w:r w:rsidRPr="002A227F">
              <w:rPr>
                <w:rFonts w:ascii="Times New Roman" w:eastAsia="Times New Roman" w:hAnsi="Times New Roman" w:cs="Times New Roman"/>
                <w:i/>
                <w:sz w:val="24"/>
                <w:szCs w:val="24"/>
                <w:lang w:val="kk-KZ"/>
              </w:rPr>
              <w:t>А</w:t>
            </w:r>
            <w:r w:rsidR="00D32EE6">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1276"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Себуалды өңдеу, </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00D32EE6">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Азот тыңайтқышын енгізу нормасы мен әдістері,</w:t>
            </w:r>
            <w:r w:rsidRPr="002A227F">
              <w:rPr>
                <w:rFonts w:ascii="Times New Roman" w:eastAsia="Times New Roman" w:hAnsi="Times New Roman" w:cs="Times New Roman"/>
                <w:i/>
                <w:sz w:val="24"/>
                <w:szCs w:val="24"/>
                <w:lang w:val="kk-KZ"/>
              </w:rPr>
              <w:t>(С</w:t>
            </w:r>
            <w:r w:rsidR="00D32EE6">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 жинау алдындағы өсімдік саны, дана/м</w:t>
            </w:r>
            <w:r w:rsidRPr="002A227F">
              <w:rPr>
                <w:rFonts w:ascii="Times New Roman" w:hAnsi="Times New Roman" w:cs="Times New Roman"/>
                <w:sz w:val="24"/>
                <w:szCs w:val="24"/>
                <w:vertAlign w:val="superscript"/>
                <w:lang w:val="kk-KZ"/>
              </w:rPr>
              <w:t>2</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Өнімді түп-тену, дана/</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өсімдік</w:t>
            </w:r>
          </w:p>
        </w:tc>
        <w:tc>
          <w:tcPr>
            <w:tcW w:w="992" w:type="dxa"/>
          </w:tcPr>
          <w:p w:rsidR="00CB5E08" w:rsidRPr="002A227F" w:rsidRDefault="00D32EE6" w:rsidP="009C57E0">
            <w:pPr>
              <w:jc w:val="center"/>
              <w:rPr>
                <w:rFonts w:ascii="Times New Roman" w:hAnsi="Times New Roman" w:cs="Times New Roman"/>
                <w:sz w:val="24"/>
                <w:szCs w:val="24"/>
                <w:lang w:val="kk-KZ"/>
              </w:rPr>
            </w:pPr>
            <w:r>
              <w:rPr>
                <w:rFonts w:ascii="Times New Roman" w:hAnsi="Times New Roman" w:cs="Times New Roman"/>
                <w:sz w:val="24"/>
                <w:szCs w:val="24"/>
                <w:lang w:val="kk-KZ"/>
              </w:rPr>
              <w:t>Бір өсімдіктің дән сал-мағы</w:t>
            </w:r>
            <w:r w:rsidR="00CB5E08" w:rsidRPr="002A227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CB5E08" w:rsidRPr="002A227F">
              <w:rPr>
                <w:rFonts w:ascii="Times New Roman" w:hAnsi="Times New Roman" w:cs="Times New Roman"/>
                <w:sz w:val="24"/>
                <w:szCs w:val="24"/>
                <w:lang w:val="kk-KZ"/>
              </w:rPr>
              <w:t>г</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Бас шашақ</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бас-тағы</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дән саны, дана</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1000 дән-нің сал-мағы,г</w:t>
            </w:r>
          </w:p>
        </w:tc>
      </w:tr>
      <w:tr w:rsidR="00CB5E08" w:rsidRPr="002A227F" w:rsidTr="009C57E0">
        <w:tc>
          <w:tcPr>
            <w:tcW w:w="1384" w:type="dxa"/>
            <w:vMerge w:val="restart"/>
          </w:tcPr>
          <w:p w:rsidR="00CB5E08" w:rsidRPr="002A227F" w:rsidRDefault="00CB5E08" w:rsidP="009C57E0">
            <w:pPr>
              <w:jc w:val="center"/>
              <w:rPr>
                <w:rFonts w:ascii="Times New Roman" w:hAnsi="Times New Roman" w:cs="Times New Roman"/>
                <w:sz w:val="24"/>
                <w:szCs w:val="24"/>
                <w:lang w:val="kk-KZ"/>
              </w:rPr>
            </w:pPr>
          </w:p>
          <w:p w:rsidR="00CB5E08" w:rsidRPr="002A227F" w:rsidRDefault="00CB5E08" w:rsidP="009C57E0">
            <w:pPr>
              <w:jc w:val="center"/>
              <w:rPr>
                <w:rFonts w:ascii="Times New Roman" w:hAnsi="Times New Roman" w:cs="Times New Roman"/>
                <w:sz w:val="24"/>
                <w:szCs w:val="24"/>
                <w:lang w:val="kk-KZ"/>
              </w:rPr>
            </w:pP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бақыдау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276"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126"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180,1</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1,91</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51</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31.8</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276" w:type="dxa"/>
            <w:vMerge/>
          </w:tcPr>
          <w:p w:rsidR="00CB5E08" w:rsidRPr="002A227F" w:rsidRDefault="00CB5E08" w:rsidP="009C57E0">
            <w:pPr>
              <w:jc w:val="center"/>
              <w:rPr>
                <w:rFonts w:ascii="Times New Roman" w:hAnsi="Times New Roman" w:cs="Times New Roman"/>
                <w:sz w:val="24"/>
                <w:szCs w:val="24"/>
                <w:vertAlign w:val="subscript"/>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198,7</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4,01</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88</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194,2</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3,72</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84</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199,0</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3,80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86</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32,8</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204,1</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4,21</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95</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33,0</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rPr>
              <w:t>Terrano</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126"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184,4</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2,07</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59</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31,7</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vertAlign w:val="subscript"/>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202,6</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4,15</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93</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32,7</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196,5</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3,81</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87</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32,5</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205,2</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3,91</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89</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32,7</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216,9</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4,38</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105</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32,9</w:t>
            </w:r>
          </w:p>
        </w:tc>
      </w:tr>
      <w:tr w:rsidR="00CB5E08" w:rsidRPr="002A227F" w:rsidTr="009C57E0">
        <w:tc>
          <w:tcPr>
            <w:tcW w:w="1384" w:type="dxa"/>
            <w:vMerge w:val="restart"/>
          </w:tcPr>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276"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182,1</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2,01</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56</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31,7</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276" w:type="dxa"/>
            <w:vMerge/>
          </w:tcPr>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203,3</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4,09</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91</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195,7</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3,77</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83</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32,5</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202,4</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3,81</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87</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32,7</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212,2</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4,32</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32,8</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126"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188,0</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2,11</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32,0</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vertAlign w:val="subscript"/>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208,1</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4,16</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93</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32,8</w:t>
            </w:r>
          </w:p>
        </w:tc>
      </w:tr>
      <w:tr w:rsidR="00CB5E08" w:rsidRPr="002A227F" w:rsidTr="009C57E0">
        <w:trPr>
          <w:trHeight w:val="70"/>
        </w:trPr>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206,3</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3,89</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82</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32,7</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215,2</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4,21</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90</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32,9</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276" w:type="dxa"/>
            <w:vMerge/>
          </w:tcPr>
          <w:p w:rsidR="00CB5E08" w:rsidRPr="002A227F" w:rsidRDefault="00CB5E08" w:rsidP="009C57E0">
            <w:pPr>
              <w:jc w:val="center"/>
              <w:rPr>
                <w:rFonts w:ascii="Times New Roman" w:hAnsi="Times New Roman" w:cs="Times New Roman"/>
                <w:sz w:val="24"/>
                <w:szCs w:val="24"/>
              </w:rPr>
            </w:pPr>
          </w:p>
        </w:tc>
        <w:tc>
          <w:tcPr>
            <w:tcW w:w="2126"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219,3</w:t>
            </w:r>
          </w:p>
        </w:tc>
        <w:tc>
          <w:tcPr>
            <w:tcW w:w="99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115</w:t>
            </w:r>
          </w:p>
        </w:tc>
        <w:tc>
          <w:tcPr>
            <w:tcW w:w="851"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33,1</w:t>
            </w:r>
          </w:p>
        </w:tc>
      </w:tr>
    </w:tbl>
    <w:p w:rsidR="00090034" w:rsidRPr="002A227F" w:rsidRDefault="00090034" w:rsidP="00090034">
      <w:pPr>
        <w:spacing w:after="0" w:line="240" w:lineRule="auto"/>
        <w:ind w:firstLine="567"/>
        <w:jc w:val="both"/>
        <w:rPr>
          <w:rFonts w:ascii="Times New Roman" w:hAnsi="Times New Roman" w:cs="Times New Roman"/>
          <w:sz w:val="28"/>
          <w:szCs w:val="28"/>
          <w:lang w:val="kk-KZ"/>
        </w:rPr>
      </w:pPr>
    </w:p>
    <w:p w:rsidR="00090034" w:rsidRPr="002A227F" w:rsidRDefault="00090034" w:rsidP="0009003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Өнім құрылымындағы басты көрсеткіштің бірі – бір шаршы метр егісте өнім жинау алдындағы</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өсімдік саны, яғни тығыздығы. Бұл көрсеткіш тұқым себу мөлшеріне, тұқымның далалық шығымдылығына және өсімдіктің өніп-өсу дәуірі бойына сақталуына байланысты болады.</w:t>
      </w:r>
    </w:p>
    <w:p w:rsidR="00090034" w:rsidRPr="002A227F" w:rsidRDefault="00090034" w:rsidP="0009003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Кестеде көрсетілгендей, тәжірибе шеңберінде өнім жинау алдындағы өсімдік саны топырақ өңдеу тәсілдері мен азот тыңайтқышын енгізу әдістерінің нұсқалы бойынша 180,1 дана/м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мен 219,3 дана/м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аралығында болды. Мұнда азот тыңайтқыштарының дозалары мен енгізу әдістерінің өсімдіктердің сақталуына оң әсер етті деуге толық дәлел бар. Фосфор және калий тыңайтқышы қолданған фон нұсқасында өнім жинау алдында бір шаршы метр егісте топырақ өңдеу тәсілдеріне байланысты 180,1-188,0 дана күріш өсімдігі болды. </w:t>
      </w:r>
    </w:p>
    <w:p w:rsidR="00090034" w:rsidRPr="002A227F" w:rsidRDefault="00090034" w:rsidP="0009003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тыңайтқышының дозалары мен енгізу әдістерін зерттеу бойынша   жоғары көрсеткіштер карбамидтің 120 кг/га дозасының 60 кг себу алдында локальді әдіспен, ал 60 кг түптену кезеңі алдында үстеп қоректендіру арқылы қолданғанда тіркелді. Азот тыңайтқышының осы нұсқасында күріш өсімдігінің саны сүдігер ПЛН-5-35 соқасымен жыртылып, себу алды өңдеу БДТ-3+ЗККШ-6 құралдарымен жүргізілгенде 204,1 дана/м</w:t>
      </w:r>
      <w:r w:rsidRPr="002A227F">
        <w:rPr>
          <w:rFonts w:ascii="Times New Roman" w:hAnsi="Times New Roman" w:cs="Times New Roman"/>
          <w:sz w:val="28"/>
          <w:szCs w:val="28"/>
          <w:vertAlign w:val="superscript"/>
          <w:lang w:val="kk-KZ"/>
        </w:rPr>
        <w:t>2</w:t>
      </w:r>
      <w:r w:rsidR="00BC2E7D">
        <w:rPr>
          <w:rFonts w:ascii="Times New Roman" w:hAnsi="Times New Roman" w:cs="Times New Roman"/>
          <w:sz w:val="28"/>
          <w:szCs w:val="28"/>
          <w:vertAlign w:val="superscript"/>
          <w:lang w:val="kk-KZ"/>
        </w:rPr>
        <w:t xml:space="preserve"> </w:t>
      </w:r>
      <w:r w:rsidRPr="002A227F">
        <w:rPr>
          <w:rFonts w:ascii="Times New Roman" w:hAnsi="Times New Roman" w:cs="Times New Roman"/>
          <w:sz w:val="28"/>
          <w:szCs w:val="28"/>
          <w:lang w:val="kk-KZ"/>
        </w:rPr>
        <w:t>болды, яғни фосфор-калий фонымен салыстырғанда 24,0 дана/м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артық, бұл азот тыңайтқышының оң әсерін көрсетеді.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Сүдігер ПЛН-5-35 соқасымен жыртылып, себу алды өңдеу Horsch Terrano FX культиваторымен жүргізілгенде, аталған нұсқада бұл көрсеткіш 216,9, ал сүдігер қайырмалы Lemken Juwel 7 соқасымен жыртылып, себуалды өңдеу БДТ-3+ЗККШ-6 құралдарымен жүргізілгенде, күріш өсімдігінің саны азот тыңайтқышының бірінші жартысын локальді әдіспен,</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екінші жартысын үстеп қоректендіру арқылы енгізгенде 212,2 дана/м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болды. Тәжірибедегі күріш өсімдігінің өнім жинау алдындағы санының ең жоғары көрсеткіші (219,3 дана/м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 Terrano FX культиваторымен орындалған нұсқада  тіркелді. Мұнда дәстүрлі топырақ өңдеумен салыстырғанда өсімдік саны 15,2 дана/м</w:t>
      </w:r>
      <w:r w:rsidRPr="002A227F">
        <w:rPr>
          <w:rFonts w:ascii="Times New Roman" w:hAnsi="Times New Roman" w:cs="Times New Roman"/>
          <w:sz w:val="28"/>
          <w:szCs w:val="28"/>
          <w:vertAlign w:val="superscript"/>
          <w:lang w:val="kk-KZ"/>
        </w:rPr>
        <w:t>2</w:t>
      </w:r>
      <w:r w:rsidRPr="002A227F">
        <w:rPr>
          <w:rFonts w:ascii="Times New Roman" w:hAnsi="Times New Roman" w:cs="Times New Roman"/>
          <w:sz w:val="28"/>
          <w:szCs w:val="28"/>
          <w:lang w:val="kk-KZ"/>
        </w:rPr>
        <w:t xml:space="preserve"> артық 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өсімдігінің маңызды көрсеткіштерінің бірі-түптенуі, яғни бір өсімдіктен бірнеше өнімді сабақтардың пайда болуы. Зерттеушілердің мәліметінше</w:t>
      </w:r>
      <w:r w:rsidR="00DF3A37">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азот тыңайтқышы күріштің түптенуіне өте күшті әсер етеді, азот элементі жетіспеген жағдайда өсімдік түптемей қалуы да мүмкін.</w:t>
      </w:r>
      <w:r w:rsidR="00D32EE6">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Танаптық  тәжірибе жағдайында азотсыз фон нұсқасында күріш өсімдігінің түптену көрсеткіші топырақ өңдеу әдістеріне байланысты 1,1-1,3 дана/өсімдік болды.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тыңайтқышының дозалары мен енгізу әдістерін зерттеу бойынша   түптенудің жоғарғы көрсеткіштері  карбамидтің 120 кг/га дозасының 60 кг-ын себу алдында локальді әдіспен, ал 60 кг-ын түптену кезеңі алдында үстеп қоректендіру арқылы қолданғанда тіркелді. Азот тыңайтқышының осы нұсқасында сүдігер ПЛН-5-35 соқасымен жыртылып, себу алды өңдеу БДТ-3 +ЗККШ-6 құралдарымен жүргізілгенде,күріш өсімдігінің түптенукоэффициенті 2,5 болды, яғни фосфор-калий фонымен салыстырғанда 2,3 есеге артық, бұл азот тыңайтқышының түптенуге оң әсерін көрсетеді.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Сүдігер ПЛН-5-35 соқасымен жыртылып, себуалды өңдеу Horsch Terrano FX культиваторымен жүргізілгенде  және  сүдігер  қайырмалы Lemken Juwel 7  соқасымен жыртылып, себу алды өңдеу БДТ-3+ЗККШ-6 құралдарымен </w:t>
      </w:r>
      <w:r w:rsidRPr="002A227F">
        <w:rPr>
          <w:rFonts w:ascii="Times New Roman" w:hAnsi="Times New Roman" w:cs="Times New Roman"/>
          <w:sz w:val="28"/>
          <w:szCs w:val="28"/>
          <w:lang w:val="kk-KZ"/>
        </w:rPr>
        <w:lastRenderedPageBreak/>
        <w:t>жүргізілгенде күріш өсімдігінің түптенуі, азот тыңайтқышының бі</w:t>
      </w:r>
      <w:r w:rsidR="00BC2E7D">
        <w:rPr>
          <w:rFonts w:ascii="Times New Roman" w:hAnsi="Times New Roman" w:cs="Times New Roman"/>
          <w:sz w:val="28"/>
          <w:szCs w:val="28"/>
          <w:lang w:val="kk-KZ"/>
        </w:rPr>
        <w:t>рінші жартысын локальді әдіспен</w:t>
      </w:r>
      <w:r w:rsidRPr="002A227F">
        <w:rPr>
          <w:rFonts w:ascii="Times New Roman" w:hAnsi="Times New Roman" w:cs="Times New Roman"/>
          <w:sz w:val="28"/>
          <w:szCs w:val="28"/>
          <w:lang w:val="kk-KZ"/>
        </w:rPr>
        <w:t>,</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екінші жартысын үстеп қоректендіру арқылы енгізгенде 2,6</w:t>
      </w:r>
      <w:r w:rsidR="004347E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дана/өсімдік болды. Тәжірибедегі күріш өсімдігінің түптенуінің  ең жоға</w:t>
      </w:r>
      <w:r w:rsidR="004D35E0">
        <w:rPr>
          <w:rFonts w:ascii="Times New Roman" w:hAnsi="Times New Roman" w:cs="Times New Roman"/>
          <w:sz w:val="28"/>
          <w:szCs w:val="28"/>
          <w:lang w:val="kk-KZ"/>
        </w:rPr>
        <w:t>ры көрсеткіші (2,8дана/өсімдік</w:t>
      </w:r>
      <w:r w:rsidRPr="002A227F">
        <w:rPr>
          <w:rFonts w:ascii="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 Terrano FX культиваторымен орындалған нұсқада тіркелді. Мұнда өсімдіктің түптенуі дәстүрлі топырақ өңдеумен салыстырғанда 0,3</w:t>
      </w:r>
      <w:r w:rsidR="00DF3A37">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дана/өсімдікке артық 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өсімдігінің түптену көрсеткіштері бір өсімдіктен алынатын дән салмағына тікелей әсер 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Тәжірибеде Р</w:t>
      </w:r>
      <w:r w:rsidRPr="002A227F">
        <w:rPr>
          <w:rFonts w:ascii="Times New Roman" w:hAnsi="Times New Roman" w:cs="Times New Roman"/>
          <w:sz w:val="28"/>
          <w:szCs w:val="28"/>
          <w:vertAlign w:val="subscript"/>
          <w:lang w:val="kk-KZ"/>
        </w:rPr>
        <w:t>90</w:t>
      </w:r>
      <w:r w:rsidRPr="002A227F">
        <w:rPr>
          <w:rFonts w:ascii="Times New Roman" w:hAnsi="Times New Roman" w:cs="Times New Roman"/>
          <w:sz w:val="28"/>
          <w:szCs w:val="28"/>
          <w:lang w:val="kk-KZ"/>
        </w:rPr>
        <w:t>К</w:t>
      </w:r>
      <w:r w:rsidRPr="002A227F">
        <w:rPr>
          <w:rFonts w:ascii="Times New Roman" w:hAnsi="Times New Roman" w:cs="Times New Roman"/>
          <w:sz w:val="28"/>
          <w:szCs w:val="28"/>
          <w:vertAlign w:val="subscript"/>
          <w:lang w:val="kk-KZ"/>
        </w:rPr>
        <w:t>60</w:t>
      </w:r>
      <w:r w:rsidRPr="002A227F">
        <w:rPr>
          <w:rFonts w:ascii="Times New Roman" w:hAnsi="Times New Roman" w:cs="Times New Roman"/>
          <w:sz w:val="28"/>
          <w:szCs w:val="28"/>
          <w:lang w:val="kk-KZ"/>
        </w:rPr>
        <w:t xml:space="preserve"> енгізілген фон нұсқасында бір өсімдіктен алынған дән салмағы топырақ өңдеу тәсілдеріне байланысты 1,91-2,11 г құраса, азот тыңайтқышының дозалары мен енгізу әдістерін зерттеу  бойынша  жоғарғы көрсеткіштер  карбамидтің 120 кг/га дозасының 60 кг-ын себу алдында локальді әдіспен, ал 60 кг түптену кезеңі алдында үстеп қоректендіру арқылы қолданғанда тіркелді. Азот тыңайтқышының осы нұсқасында бір күріш өсімдігінің дән салмағы сүдігер ПЛН-5-35 соқасымен жыртылып, себуалды өңдеу БДТ-3+ЗККШ-6 құралдарымен жүргізілгенде 4,21 г болды, яғни фосфор-калий фонымен салыстырғанда 2,3 г артық, бұл азот тыңайтқышының оң әсерін көрсетеді.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Сүдігер ПЛН-5-35 соқасымен жыртылып, себуалды өңдеу Horsch Terrano FX культиваторымен жүргізілгенде, аталған нұсқада бұл көрсеткіш 4,38 г, ал сүдігер  қайырмалы Lemken Juwel 7 соқасымен жыртылып, себуалды өңдеу БДТ-3+ЗККШ-6 құралдарымен жүргізілгенде, бір күріш өсімдігінің дән салмағы азот тыңайтқышының бірінші жартысын локальді әдіспен, екінші жартысын үстеп қоректендіру арқылы енгізгенде 4,32</w:t>
      </w:r>
      <w:r w:rsidR="004347E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 г болды. Тәжірибедегі бір күріш өсімдігінен алынған дән салмағының ең жоғары көрсеткіші (4,50 г)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w:t>
      </w:r>
      <w:r w:rsidR="00C9010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Terrano</w:t>
      </w:r>
      <w:r w:rsidR="00C9010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FX культиваторымен орындалған нұсқада тіркелді. Бұл көрсеткіш дәстүрлі топырақ өңдеумен</w:t>
      </w:r>
      <w:r w:rsidR="004347E1" w:rsidRPr="002A227F">
        <w:rPr>
          <w:rFonts w:ascii="Times New Roman" w:hAnsi="Times New Roman" w:cs="Times New Roman"/>
          <w:sz w:val="28"/>
          <w:szCs w:val="28"/>
          <w:lang w:val="kk-KZ"/>
        </w:rPr>
        <w:t xml:space="preserve"> салыстырғанда 0,29 г</w:t>
      </w:r>
      <w:r w:rsidRPr="002A227F">
        <w:rPr>
          <w:rFonts w:ascii="Times New Roman" w:hAnsi="Times New Roman" w:cs="Times New Roman"/>
          <w:sz w:val="28"/>
          <w:szCs w:val="28"/>
          <w:lang w:val="kk-KZ"/>
        </w:rPr>
        <w:t xml:space="preserve"> артық 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өнімділігіне тікелей әсер ететін маңызды көрсеткіштің бірі-бас шашақбастағы дән саны болып табылады. Танаптық  тәжірибеде азотсыз фон нұсқасында күріш өсімдігінің бас шашақбасындағы дән саны топырақ өңдеу тәсілдеріне байланысты 51-62 дана болды. Азот тыңайтқышының дозалары мен енгізу әдістерін зерттеу  бойынша жоғарғы көрсеткіштер  карбамидтің 120 кг/га дозасының 60 кг себу алдында локальді әдіспен, ал 60 кг түптену кезеңі алдында үстеп қоректендіру арқылы қолданғанда тіркелді. Азот тыңайтқышының осы нұсқасында  күріш өсімдігінің бас шашақбасындағы дән саны  сүдігер ПЛН-5-35 соқасымен жыртылып, себуалды өңдеу </w:t>
      </w:r>
      <w:r w:rsidR="00C90101" w:rsidRPr="002A227F">
        <w:rPr>
          <w:rFonts w:ascii="Times New Roman" w:hAnsi="Times New Roman" w:cs="Times New Roman"/>
          <w:sz w:val="28"/>
          <w:szCs w:val="28"/>
          <w:lang w:val="kk-KZ"/>
        </w:rPr>
        <w:t>БДТ-3</w:t>
      </w:r>
      <w:r w:rsidRPr="002A227F">
        <w:rPr>
          <w:rFonts w:ascii="Times New Roman" w:hAnsi="Times New Roman" w:cs="Times New Roman"/>
          <w:sz w:val="28"/>
          <w:szCs w:val="28"/>
          <w:lang w:val="kk-KZ"/>
        </w:rPr>
        <w:t>+ЗККШ-6 құралдарымен жүргізілгенде  95 дана  болды, яғни фосфор-калий фонымен салыстырғанда  44 данаға артық, бұл азот тыңайтқышының оң әсерін көрсетеді.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Сүдігер ПЛН-5-35 соқасымен жыртылып, себуалды өңдеу Horsch Terrano FX культиваторымен жүргізілгенде,  аталған нұсқада бұл көрсеткіш 105  дана, ал сүдігер  қайырмалы</w:t>
      </w:r>
      <w:r w:rsidR="004347E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 Lemken</w:t>
      </w:r>
      <w:r w:rsidR="004347E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 Juwel </w:t>
      </w:r>
      <w:r w:rsidR="004347E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7  соқасымен жыртылып, себуалды өңдеу БДТ-3+ЗККШ-6 құралдарымен жүргізілгенде, күріш өсімдігінің бас </w:t>
      </w:r>
      <w:r w:rsidRPr="002A227F">
        <w:rPr>
          <w:rFonts w:ascii="Times New Roman" w:hAnsi="Times New Roman" w:cs="Times New Roman"/>
          <w:sz w:val="28"/>
          <w:szCs w:val="28"/>
          <w:lang w:val="kk-KZ"/>
        </w:rPr>
        <w:lastRenderedPageBreak/>
        <w:t xml:space="preserve">шашақбасындағы дән саны   азот тыңайтқышының бірінші жартысын локальді әдіспен, екінші жартысын үстеп қоректендіру арқылы енгізгенде 100 дана болды. Тәжірибедегі күріш өсімдігінің бас шашақбасындағы дән санының ең жоғары көрсеткіші (115 дана)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 xml:space="preserve">Lemken Juwel 7 соқасымен, ал сүдігерді дискілеу және себуалды өңдеу Horsch Terrano FX культиваторымен орындалған нұсқада тіркелді. Бұл көрсеткіш дәстүрлі топырақ өңдеумен салыстырғанда 20 данаға артық 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Күріш дәнінің толықтығын, сапасын бағалауға қолданылатын  маңызды көрсеткіштің бірі – 1000 дәннің </w:t>
      </w:r>
      <w:r w:rsidR="00BC2E7D">
        <w:rPr>
          <w:rFonts w:ascii="Times New Roman" w:hAnsi="Times New Roman" w:cs="Times New Roman"/>
          <w:sz w:val="28"/>
          <w:szCs w:val="28"/>
          <w:lang w:val="kk-KZ"/>
        </w:rPr>
        <w:t>массасы</w:t>
      </w:r>
      <w:r w:rsidRPr="002A227F">
        <w:rPr>
          <w:rFonts w:ascii="Times New Roman" w:hAnsi="Times New Roman" w:cs="Times New Roman"/>
          <w:sz w:val="28"/>
          <w:szCs w:val="28"/>
          <w:lang w:val="kk-KZ"/>
        </w:rPr>
        <w:t xml:space="preserve"> болып табылады. Бұл сорттық ерекшелікке жатады,</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алайда өсіру жағдайларына және өсімдіктің азотпен қоректенуіне байланысты өзгеруі мүмкін. Танаптық тәжірибеде азотсыз </w:t>
      </w:r>
      <w:r w:rsidR="00BC2E7D">
        <w:rPr>
          <w:rFonts w:ascii="Times New Roman" w:hAnsi="Times New Roman" w:cs="Times New Roman"/>
          <w:sz w:val="28"/>
          <w:szCs w:val="28"/>
          <w:lang w:val="kk-KZ"/>
        </w:rPr>
        <w:t>фон нұсқасында  1000 дән массасы</w:t>
      </w:r>
      <w:r w:rsidRPr="002A227F">
        <w:rPr>
          <w:rFonts w:ascii="Times New Roman" w:hAnsi="Times New Roman" w:cs="Times New Roman"/>
          <w:sz w:val="28"/>
          <w:szCs w:val="28"/>
          <w:lang w:val="kk-KZ"/>
        </w:rPr>
        <w:t xml:space="preserve"> топырақ өңдеу тәсілдеріне байланысты 31,8-32,0 г болды. Азот тыңайтқышының дозалары мен енгізу әдістерін зерттеу  бойынша  жоғарғы көрсеткіштер   карбамид</w:t>
      </w:r>
      <w:r w:rsidR="004347E1" w:rsidRPr="002A227F">
        <w:rPr>
          <w:rFonts w:ascii="Times New Roman" w:hAnsi="Times New Roman" w:cs="Times New Roman"/>
          <w:sz w:val="28"/>
          <w:szCs w:val="28"/>
          <w:lang w:val="kk-KZ"/>
        </w:rPr>
        <w:t>тің 120 кг/га дозасының 60 кг</w:t>
      </w:r>
      <w:r w:rsidRPr="002A227F">
        <w:rPr>
          <w:rFonts w:ascii="Times New Roman" w:hAnsi="Times New Roman" w:cs="Times New Roman"/>
          <w:sz w:val="28"/>
          <w:szCs w:val="28"/>
          <w:lang w:val="kk-KZ"/>
        </w:rPr>
        <w:t xml:space="preserve"> себу</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алдында локальді әдіспен, ал 60 кг түптену кезеңі алдында үстеп қоректендіру арқылы қолданғанда тіркелді.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Азот тыңайтқышының осы нұсқасында, күріштің 1000 дәнінің </w:t>
      </w:r>
      <w:r w:rsidR="00BC2E7D">
        <w:rPr>
          <w:rFonts w:ascii="Times New Roman" w:hAnsi="Times New Roman" w:cs="Times New Roman"/>
          <w:sz w:val="28"/>
          <w:szCs w:val="28"/>
          <w:lang w:val="kk-KZ"/>
        </w:rPr>
        <w:t>массасы</w:t>
      </w:r>
      <w:r w:rsidRPr="002A227F">
        <w:rPr>
          <w:rFonts w:ascii="Times New Roman" w:hAnsi="Times New Roman" w:cs="Times New Roman"/>
          <w:sz w:val="28"/>
          <w:szCs w:val="28"/>
          <w:lang w:val="kk-KZ"/>
        </w:rPr>
        <w:t xml:space="preserve"> сүдігер ПЛН-5-35 соқасымен жыртылып, себуалды өңдеу </w:t>
      </w:r>
      <w:r w:rsidR="00C90101" w:rsidRPr="002A227F">
        <w:rPr>
          <w:rFonts w:ascii="Times New Roman" w:hAnsi="Times New Roman" w:cs="Times New Roman"/>
          <w:sz w:val="28"/>
          <w:szCs w:val="28"/>
          <w:lang w:val="kk-KZ"/>
        </w:rPr>
        <w:t>БДТ-3</w:t>
      </w:r>
      <w:r w:rsidRPr="002A227F">
        <w:rPr>
          <w:rFonts w:ascii="Times New Roman" w:hAnsi="Times New Roman" w:cs="Times New Roman"/>
          <w:sz w:val="28"/>
          <w:szCs w:val="28"/>
          <w:lang w:val="kk-KZ"/>
        </w:rPr>
        <w:t>+ЗККШ-6 құралдарымен жүргізілгенде 33,0 г болды, яғни фосфор-кали</w:t>
      </w:r>
      <w:r w:rsidR="004347E1" w:rsidRPr="002A227F">
        <w:rPr>
          <w:rFonts w:ascii="Times New Roman" w:hAnsi="Times New Roman" w:cs="Times New Roman"/>
          <w:sz w:val="28"/>
          <w:szCs w:val="28"/>
          <w:lang w:val="kk-KZ"/>
        </w:rPr>
        <w:t>й фонымен салыстырғанда 1,2 г</w:t>
      </w:r>
      <w:r w:rsidRPr="002A227F">
        <w:rPr>
          <w:rFonts w:ascii="Times New Roman" w:hAnsi="Times New Roman" w:cs="Times New Roman"/>
          <w:sz w:val="28"/>
          <w:szCs w:val="28"/>
          <w:lang w:val="kk-KZ"/>
        </w:rPr>
        <w:t xml:space="preserve"> артық, бұл азот тыңайтқышының оң әсерін көрсетеді. Сүдігер ПЛН-5-35 соқасымен жыртылып, себуалды өңдеу Horsch Terrano FX культиваторымен жүргізілгенде аталған нұсқада бұл көрсеткіш 32,9 г, ал сүдігер қайырмалы Lemken Juwel 7 соқасымен жыртылып, себу алды өңдеу БДТ-3+ЗККШ-6 құралдарымен жүргізілгенде күріштің 1000 дәнінің </w:t>
      </w:r>
      <w:r w:rsidR="00BC2E7D">
        <w:rPr>
          <w:rFonts w:ascii="Times New Roman" w:hAnsi="Times New Roman" w:cs="Times New Roman"/>
          <w:sz w:val="28"/>
          <w:szCs w:val="28"/>
          <w:lang w:val="kk-KZ"/>
        </w:rPr>
        <w:t>массасы</w:t>
      </w:r>
      <w:r w:rsidRPr="002A227F">
        <w:rPr>
          <w:rFonts w:ascii="Times New Roman" w:hAnsi="Times New Roman" w:cs="Times New Roman"/>
          <w:sz w:val="28"/>
          <w:szCs w:val="28"/>
          <w:lang w:val="kk-KZ"/>
        </w:rPr>
        <w:t xml:space="preserve">    азот тыңайтқышының бірінші жартысын локальді әдіспен,екінші жартысын үстеп қоректендіру арқылы енгізгенде 32,8 г болды. Тәжірибеде</w:t>
      </w:r>
      <w:r w:rsidR="00BC2E7D">
        <w:rPr>
          <w:rFonts w:ascii="Times New Roman" w:hAnsi="Times New Roman" w:cs="Times New Roman"/>
          <w:sz w:val="28"/>
          <w:szCs w:val="28"/>
          <w:lang w:val="kk-KZ"/>
        </w:rPr>
        <w:t>гі күріштің 1000 дәні массасының</w:t>
      </w:r>
      <w:r w:rsidRPr="002A227F">
        <w:rPr>
          <w:rFonts w:ascii="Times New Roman" w:hAnsi="Times New Roman" w:cs="Times New Roman"/>
          <w:sz w:val="28"/>
          <w:szCs w:val="28"/>
          <w:lang w:val="kk-KZ"/>
        </w:rPr>
        <w:t xml:space="preserve"> ең жоғары көрсеткіші (33,1 г)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 xml:space="preserve">Lemken Juwel 7 соқасымен, ал сүдігерді дискілеу және себуалды өңдеу Horsch Terrano FX культиваторымен орындалған нұсқада тіркелді. Бұл көрсеткіш бойынша  топырақ өңдеу тәсілдері арасында елеулі  айырмашылық болған жоқ.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Тыңайтқыштар ауылшаруашылық дақылдарының өнімділігін ғана көтеріп қоймайды,</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оның өнім сапасына да әсер етуімүмкін. Бір</w:t>
      </w:r>
      <w:r w:rsidR="00BC2E7D">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қатар зерттеулерде күріш өнімінің сапасына, оның химиялық құрамына, жарманың технологиялық көрсеткіштеріне өсіру жағдайларының, тыңайтқыштардың және сорттық ерекшеліктерінің әсері баяндалған. Күріш дәнінің негізгі қоректік заттары ақуыз бен крахмал болып табылады. Тәжірибелерде  алынған  күріш дәнінің сапа көрсеткіштері мен жарманың технологиялық көрсеткіштері келесі 4.13 кестеде берілген.</w:t>
      </w:r>
    </w:p>
    <w:p w:rsidR="00090034" w:rsidRPr="002A227F" w:rsidRDefault="00090034" w:rsidP="0009003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Кестеде көрсетілгендей, танаптық тәжірибеде азотсыз фон нұсқасында күріш дәніндегі ақуыз мөлшері  топырақ өңдеу тәсілдеріне байланысты 6,9-7,2% болды. Азот тыңайтқышының дозалары мен енгізу әдістерін зерттеу  бойынша ақуыз мөлшерінің жоғарғы көрсеткіштері карбамидтің 120 кг/га дозасының 60 кг себу алдында локальді әдіспен, ал 60 кг түптену кезеңі алдында үстеп қоректендіру арқылы қолданғанда тіркелді. Азот </w:t>
      </w:r>
      <w:r w:rsidRPr="002A227F">
        <w:rPr>
          <w:rFonts w:ascii="Times New Roman" w:hAnsi="Times New Roman" w:cs="Times New Roman"/>
          <w:sz w:val="28"/>
          <w:szCs w:val="28"/>
          <w:lang w:val="kk-KZ"/>
        </w:rPr>
        <w:lastRenderedPageBreak/>
        <w:t>тыңайтқышының осы нұсқасында ақуыздың мөлшері сүдігер ПЛН-5-35 соқасымен жыртылып, себуалды өңдеу БДТ-3+ЗККШ-6 құралдарымен жүргізілгенде  7,5%  болды, яғни фосфор-калий фонымен салыстырғанда  0,6%-ға  артық, бұл азот тыңайтқышының ақуыз мөлшеріне оң әсерін көрсетеді.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CB5E08" w:rsidRPr="002A227F" w:rsidRDefault="00CB5E08" w:rsidP="0009003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 4.13 – Топырақ өңдеу тәсілдері мен азот тыңайтқышын енгізуәдістерінің  күріш дәнінің сапасына әсері (2019-2021 ж.ж.)</w:t>
      </w:r>
    </w:p>
    <w:p w:rsidR="00CB5E08" w:rsidRPr="002A227F" w:rsidRDefault="00CB5E08" w:rsidP="00CB5E08">
      <w:pPr>
        <w:spacing w:after="0" w:line="240" w:lineRule="auto"/>
        <w:jc w:val="both"/>
        <w:rPr>
          <w:rFonts w:ascii="Times New Roman" w:hAnsi="Times New Roman" w:cs="Times New Roman"/>
          <w:sz w:val="18"/>
          <w:szCs w:val="18"/>
          <w:lang w:val="kk-KZ"/>
        </w:rPr>
      </w:pPr>
    </w:p>
    <w:tbl>
      <w:tblPr>
        <w:tblStyle w:val="a3"/>
        <w:tblW w:w="9606" w:type="dxa"/>
        <w:tblLayout w:type="fixed"/>
        <w:tblLook w:val="04A0" w:firstRow="1" w:lastRow="0" w:firstColumn="1" w:lastColumn="0" w:noHBand="0" w:noVBand="1"/>
      </w:tblPr>
      <w:tblGrid>
        <w:gridCol w:w="1384"/>
        <w:gridCol w:w="1418"/>
        <w:gridCol w:w="2409"/>
        <w:gridCol w:w="1134"/>
        <w:gridCol w:w="922"/>
        <w:gridCol w:w="1169"/>
        <w:gridCol w:w="1170"/>
      </w:tblGrid>
      <w:tr w:rsidR="00CB5E08" w:rsidRPr="002A227F" w:rsidTr="009C57E0">
        <w:trPr>
          <w:trHeight w:val="1104"/>
        </w:trPr>
        <w:tc>
          <w:tcPr>
            <w:tcW w:w="1384" w:type="dxa"/>
          </w:tcPr>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Сүдігер жырту, (</w:t>
            </w:r>
            <w:r w:rsidRPr="002A227F">
              <w:rPr>
                <w:rFonts w:ascii="Times New Roman" w:eastAsia="Times New Roman" w:hAnsi="Times New Roman" w:cs="Times New Roman"/>
                <w:i/>
                <w:sz w:val="24"/>
                <w:szCs w:val="24"/>
                <w:lang w:val="kk-KZ"/>
              </w:rPr>
              <w:t>А</w:t>
            </w:r>
            <w:r w:rsidR="00DF3A37">
              <w:rPr>
                <w:rFonts w:ascii="Times New Roman" w:eastAsia="Times New Roman" w:hAnsi="Times New Roman" w:cs="Times New Roman"/>
                <w:i/>
                <w:sz w:val="24"/>
                <w:szCs w:val="24"/>
                <w:lang w:val="kk-KZ"/>
              </w:rPr>
              <w:t xml:space="preserve"> </w:t>
            </w:r>
            <w:r w:rsidR="00DF3A37" w:rsidRPr="00DF3A37">
              <w:rPr>
                <w:rFonts w:ascii="Times New Roman" w:eastAsia="Times New Roman" w:hAnsi="Times New Roman" w:cs="Times New Roman"/>
                <w:sz w:val="24"/>
                <w:szCs w:val="24"/>
                <w:lang w:val="kk-KZ"/>
              </w:rPr>
              <w:t>факторы</w:t>
            </w:r>
            <w:r w:rsidRPr="002A227F">
              <w:rPr>
                <w:rFonts w:ascii="Times New Roman" w:eastAsia="Times New Roman" w:hAnsi="Times New Roman" w:cs="Times New Roman"/>
                <w:i/>
                <w:sz w:val="24"/>
                <w:szCs w:val="24"/>
                <w:lang w:val="kk-KZ"/>
              </w:rPr>
              <w:t>)</w:t>
            </w:r>
          </w:p>
        </w:tc>
        <w:tc>
          <w:tcPr>
            <w:tcW w:w="1418"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Себуалды өңдеу, </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00DF3A37">
              <w:rPr>
                <w:rFonts w:ascii="Times New Roman" w:eastAsia="Times New Roman" w:hAnsi="Times New Roman" w:cs="Times New Roman"/>
                <w:i/>
                <w:sz w:val="24"/>
                <w:szCs w:val="24"/>
                <w:lang w:val="kk-KZ"/>
              </w:rPr>
              <w:t xml:space="preserve"> </w:t>
            </w:r>
            <w:r w:rsidR="00DF3A37" w:rsidRPr="00DF3A37">
              <w:rPr>
                <w:rFonts w:ascii="Times New Roman" w:eastAsia="Times New Roman" w:hAnsi="Times New Roman" w:cs="Times New Roman"/>
                <w:sz w:val="24"/>
                <w:szCs w:val="24"/>
                <w:lang w:val="kk-KZ"/>
              </w:rPr>
              <w:t>факторы</w:t>
            </w:r>
            <w:r w:rsidRPr="002A227F">
              <w:rPr>
                <w:rFonts w:ascii="Times New Roman" w:eastAsia="Times New Roman" w:hAnsi="Times New Roman" w:cs="Times New Roman"/>
                <w:i/>
                <w:sz w:val="24"/>
                <w:szCs w:val="24"/>
                <w:lang w:val="kk-KZ"/>
              </w:rPr>
              <w:t>)</w:t>
            </w:r>
          </w:p>
        </w:tc>
        <w:tc>
          <w:tcPr>
            <w:tcW w:w="240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 xml:space="preserve">Азот тыңайтқышын енгізу </w:t>
            </w:r>
            <w:r w:rsidRPr="002A227F">
              <w:rPr>
                <w:rFonts w:ascii="Times New Roman" w:hAnsi="Times New Roman" w:cs="Times New Roman"/>
                <w:sz w:val="24"/>
                <w:szCs w:val="24"/>
              </w:rPr>
              <w:t>норм</w:t>
            </w:r>
            <w:r w:rsidRPr="002A227F">
              <w:rPr>
                <w:rFonts w:ascii="Times New Roman" w:hAnsi="Times New Roman" w:cs="Times New Roman"/>
                <w:sz w:val="24"/>
                <w:szCs w:val="24"/>
                <w:lang w:val="kk-KZ"/>
              </w:rPr>
              <w:t>асы мен әдістері,</w:t>
            </w:r>
            <w:r w:rsidR="00DF3A37">
              <w:rPr>
                <w:rFonts w:ascii="Times New Roman" w:hAnsi="Times New Roman" w:cs="Times New Roman"/>
                <w:sz w:val="24"/>
                <w:szCs w:val="24"/>
                <w:lang w:val="kk-KZ"/>
              </w:rPr>
              <w:t xml:space="preserve"> </w:t>
            </w:r>
            <w:r w:rsidRPr="002A227F">
              <w:rPr>
                <w:rFonts w:ascii="Times New Roman" w:eastAsia="Times New Roman" w:hAnsi="Times New Roman" w:cs="Times New Roman"/>
                <w:i/>
                <w:sz w:val="24"/>
                <w:szCs w:val="24"/>
                <w:lang w:val="kk-KZ"/>
              </w:rPr>
              <w:t>(С</w:t>
            </w:r>
            <w:r w:rsidR="00DF3A37">
              <w:rPr>
                <w:rFonts w:ascii="Times New Roman" w:eastAsia="Times New Roman" w:hAnsi="Times New Roman" w:cs="Times New Roman"/>
                <w:i/>
                <w:sz w:val="24"/>
                <w:szCs w:val="24"/>
                <w:lang w:val="kk-KZ"/>
              </w:rPr>
              <w:t xml:space="preserve"> </w:t>
            </w:r>
            <w:r w:rsidR="00DF3A37" w:rsidRPr="00DF3A37">
              <w:rPr>
                <w:rFonts w:ascii="Times New Roman" w:eastAsia="Times New Roman" w:hAnsi="Times New Roman" w:cs="Times New Roman"/>
                <w:sz w:val="24"/>
                <w:szCs w:val="24"/>
                <w:lang w:val="kk-KZ"/>
              </w:rPr>
              <w:t>факторы</w:t>
            </w:r>
            <w:r w:rsidRPr="002A227F">
              <w:rPr>
                <w:rFonts w:ascii="Times New Roman" w:eastAsia="Times New Roman" w:hAnsi="Times New Roman" w:cs="Times New Roman"/>
                <w:i/>
                <w:sz w:val="24"/>
                <w:szCs w:val="24"/>
                <w:lang w:val="kk-KZ"/>
              </w:rPr>
              <w:t>)</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Ақуыз,%</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Крах-мал,</w:t>
            </w:r>
            <w:r w:rsidR="00DF3A37">
              <w:rPr>
                <w:rFonts w:ascii="Times New Roman" w:hAnsi="Times New Roman" w:cs="Times New Roman"/>
                <w:sz w:val="24"/>
                <w:szCs w:val="24"/>
                <w:lang w:val="kk-KZ"/>
              </w:rPr>
              <w:t xml:space="preserve"> </w:t>
            </w:r>
            <w:r w:rsidRPr="002A227F">
              <w:rPr>
                <w:rFonts w:ascii="Times New Roman" w:hAnsi="Times New Roman" w:cs="Times New Roman"/>
                <w:sz w:val="24"/>
                <w:szCs w:val="24"/>
                <w:lang w:val="kk-KZ"/>
              </w:rPr>
              <w:t>%</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Жарма шығым-дылығы,%</w:t>
            </w:r>
          </w:p>
        </w:tc>
        <w:tc>
          <w:tcPr>
            <w:tcW w:w="117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Бүтін дәндер шығым-дылығы,%</w:t>
            </w:r>
          </w:p>
        </w:tc>
      </w:tr>
      <w:tr w:rsidR="00CB5E08" w:rsidRPr="002A227F" w:rsidTr="009C57E0">
        <w:tc>
          <w:tcPr>
            <w:tcW w:w="1384" w:type="dxa"/>
            <w:vMerge w:val="restart"/>
          </w:tcPr>
          <w:p w:rsidR="00CB5E08" w:rsidRPr="002A227F" w:rsidRDefault="00CB5E08" w:rsidP="009C57E0">
            <w:pPr>
              <w:jc w:val="center"/>
              <w:rPr>
                <w:rFonts w:ascii="Times New Roman" w:hAnsi="Times New Roman" w:cs="Times New Roman"/>
                <w:sz w:val="24"/>
                <w:szCs w:val="24"/>
              </w:rPr>
            </w:pPr>
          </w:p>
          <w:p w:rsidR="00CB5E08" w:rsidRPr="002A227F" w:rsidRDefault="00CB5E08" w:rsidP="009C57E0">
            <w:pPr>
              <w:jc w:val="center"/>
              <w:rPr>
                <w:rFonts w:ascii="Times New Roman" w:hAnsi="Times New Roman" w:cs="Times New Roman"/>
                <w:sz w:val="24"/>
                <w:szCs w:val="24"/>
              </w:rPr>
            </w:pP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418"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409"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60,2</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65,8</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70,1</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418" w:type="dxa"/>
            <w:vMerge/>
          </w:tcPr>
          <w:p w:rsidR="00CB5E08" w:rsidRPr="002A227F" w:rsidRDefault="00CB5E08" w:rsidP="009C57E0">
            <w:pPr>
              <w:jc w:val="center"/>
              <w:rPr>
                <w:rFonts w:ascii="Times New Roman" w:hAnsi="Times New Roman" w:cs="Times New Roman"/>
                <w:sz w:val="24"/>
                <w:szCs w:val="24"/>
                <w:vertAlign w:val="subscript"/>
              </w:rPr>
            </w:pPr>
          </w:p>
        </w:tc>
        <w:tc>
          <w:tcPr>
            <w:tcW w:w="240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61,8</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69,2</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84,5</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418" w:type="dxa"/>
            <w:vMerge/>
          </w:tcPr>
          <w:p w:rsidR="00CB5E08" w:rsidRPr="002A227F" w:rsidRDefault="00CB5E08" w:rsidP="009C57E0">
            <w:pPr>
              <w:jc w:val="center"/>
              <w:rPr>
                <w:rFonts w:ascii="Times New Roman" w:hAnsi="Times New Roman" w:cs="Times New Roman"/>
                <w:sz w:val="24"/>
                <w:szCs w:val="24"/>
              </w:rPr>
            </w:pPr>
          </w:p>
        </w:tc>
        <w:tc>
          <w:tcPr>
            <w:tcW w:w="240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61,5</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68,0</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79,6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418" w:type="dxa"/>
            <w:vMerge/>
          </w:tcPr>
          <w:p w:rsidR="00CB5E08" w:rsidRPr="002A227F" w:rsidRDefault="00CB5E08" w:rsidP="009C57E0">
            <w:pPr>
              <w:jc w:val="center"/>
              <w:rPr>
                <w:rFonts w:ascii="Times New Roman" w:hAnsi="Times New Roman" w:cs="Times New Roman"/>
                <w:sz w:val="24"/>
                <w:szCs w:val="24"/>
              </w:rPr>
            </w:pPr>
          </w:p>
        </w:tc>
        <w:tc>
          <w:tcPr>
            <w:tcW w:w="240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61,7</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68,7</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81,2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418" w:type="dxa"/>
            <w:vMerge/>
          </w:tcPr>
          <w:p w:rsidR="00CB5E08" w:rsidRPr="002A227F" w:rsidRDefault="00CB5E08" w:rsidP="009C57E0">
            <w:pPr>
              <w:jc w:val="center"/>
              <w:rPr>
                <w:rFonts w:ascii="Times New Roman" w:hAnsi="Times New Roman" w:cs="Times New Roman"/>
                <w:sz w:val="24"/>
                <w:szCs w:val="24"/>
              </w:rPr>
            </w:pPr>
          </w:p>
        </w:tc>
        <w:tc>
          <w:tcPr>
            <w:tcW w:w="240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7,5</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62,1</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69,4</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86,8</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418"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09"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7,1</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61,9</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66,1</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71,4</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418" w:type="dxa"/>
            <w:vMerge/>
          </w:tcPr>
          <w:p w:rsidR="00CB5E08" w:rsidRPr="002A227F" w:rsidRDefault="00CB5E08" w:rsidP="009C57E0">
            <w:pPr>
              <w:jc w:val="center"/>
              <w:rPr>
                <w:rFonts w:ascii="Times New Roman" w:hAnsi="Times New Roman" w:cs="Times New Roman"/>
                <w:sz w:val="24"/>
                <w:szCs w:val="24"/>
                <w:vertAlign w:val="subscript"/>
              </w:rPr>
            </w:pPr>
          </w:p>
        </w:tc>
        <w:tc>
          <w:tcPr>
            <w:tcW w:w="240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7,6</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62,6</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69,4</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86,8</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418" w:type="dxa"/>
            <w:vMerge/>
          </w:tcPr>
          <w:p w:rsidR="00CB5E08" w:rsidRPr="002A227F" w:rsidRDefault="00CB5E08" w:rsidP="009C57E0">
            <w:pPr>
              <w:jc w:val="center"/>
              <w:rPr>
                <w:rFonts w:ascii="Times New Roman" w:hAnsi="Times New Roman" w:cs="Times New Roman"/>
                <w:sz w:val="24"/>
                <w:szCs w:val="24"/>
              </w:rPr>
            </w:pPr>
          </w:p>
        </w:tc>
        <w:tc>
          <w:tcPr>
            <w:tcW w:w="240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61,9</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68,6</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83,5</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418" w:type="dxa"/>
            <w:vMerge/>
          </w:tcPr>
          <w:p w:rsidR="00CB5E08" w:rsidRPr="002A227F" w:rsidRDefault="00CB5E08" w:rsidP="009C57E0">
            <w:pPr>
              <w:jc w:val="center"/>
              <w:rPr>
                <w:rFonts w:ascii="Times New Roman" w:hAnsi="Times New Roman" w:cs="Times New Roman"/>
                <w:sz w:val="24"/>
                <w:szCs w:val="24"/>
              </w:rPr>
            </w:pPr>
          </w:p>
        </w:tc>
        <w:tc>
          <w:tcPr>
            <w:tcW w:w="240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7,5</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62,4</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68,9</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84,1</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418" w:type="dxa"/>
            <w:vMerge/>
          </w:tcPr>
          <w:p w:rsidR="00CB5E08" w:rsidRPr="002A227F" w:rsidRDefault="00CB5E08" w:rsidP="009C57E0">
            <w:pPr>
              <w:jc w:val="center"/>
              <w:rPr>
                <w:rFonts w:ascii="Times New Roman" w:hAnsi="Times New Roman" w:cs="Times New Roman"/>
                <w:sz w:val="24"/>
                <w:szCs w:val="24"/>
              </w:rPr>
            </w:pPr>
          </w:p>
        </w:tc>
        <w:tc>
          <w:tcPr>
            <w:tcW w:w="240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7,7</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63,5</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69,8</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86,7</w:t>
            </w:r>
          </w:p>
        </w:tc>
      </w:tr>
      <w:tr w:rsidR="00CB5E08" w:rsidRPr="002A227F" w:rsidTr="009C57E0">
        <w:tc>
          <w:tcPr>
            <w:tcW w:w="1384" w:type="dxa"/>
            <w:vMerge w:val="restart"/>
          </w:tcPr>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418"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CB5E08" w:rsidRPr="002A227F" w:rsidRDefault="00CB5E08" w:rsidP="009C57E0">
            <w:pPr>
              <w:jc w:val="center"/>
              <w:rPr>
                <w:rFonts w:ascii="Times New Roman" w:hAnsi="Times New Roman" w:cs="Times New Roman"/>
                <w:sz w:val="24"/>
                <w:szCs w:val="24"/>
              </w:rPr>
            </w:pPr>
          </w:p>
        </w:tc>
        <w:tc>
          <w:tcPr>
            <w:tcW w:w="2409"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61,1</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66,3</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418" w:type="dxa"/>
            <w:vMerge/>
          </w:tcPr>
          <w:p w:rsidR="00CB5E08" w:rsidRPr="002A227F" w:rsidRDefault="00CB5E08" w:rsidP="009C57E0">
            <w:pPr>
              <w:jc w:val="center"/>
              <w:rPr>
                <w:rFonts w:ascii="Times New Roman" w:hAnsi="Times New Roman" w:cs="Times New Roman"/>
                <w:sz w:val="24"/>
                <w:szCs w:val="24"/>
              </w:rPr>
            </w:pPr>
          </w:p>
        </w:tc>
        <w:tc>
          <w:tcPr>
            <w:tcW w:w="240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62,7</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69,7</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85,3</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418" w:type="dxa"/>
            <w:vMerge/>
          </w:tcPr>
          <w:p w:rsidR="00CB5E08" w:rsidRPr="002A227F" w:rsidRDefault="00CB5E08" w:rsidP="009C57E0">
            <w:pPr>
              <w:jc w:val="center"/>
              <w:rPr>
                <w:rFonts w:ascii="Times New Roman" w:hAnsi="Times New Roman" w:cs="Times New Roman"/>
                <w:sz w:val="24"/>
                <w:szCs w:val="24"/>
              </w:rPr>
            </w:pPr>
          </w:p>
        </w:tc>
        <w:tc>
          <w:tcPr>
            <w:tcW w:w="240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62,1</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68,4</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82,6</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418" w:type="dxa"/>
            <w:vMerge/>
          </w:tcPr>
          <w:p w:rsidR="00CB5E08" w:rsidRPr="002A227F" w:rsidRDefault="00CB5E08" w:rsidP="009C57E0">
            <w:pPr>
              <w:jc w:val="center"/>
              <w:rPr>
                <w:rFonts w:ascii="Times New Roman" w:hAnsi="Times New Roman" w:cs="Times New Roman"/>
                <w:sz w:val="24"/>
                <w:szCs w:val="24"/>
              </w:rPr>
            </w:pPr>
          </w:p>
        </w:tc>
        <w:tc>
          <w:tcPr>
            <w:tcW w:w="240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62,9</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69,5</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84,8</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418" w:type="dxa"/>
            <w:vMerge/>
          </w:tcPr>
          <w:p w:rsidR="00CB5E08" w:rsidRPr="002A227F" w:rsidRDefault="00CB5E08" w:rsidP="009C57E0">
            <w:pPr>
              <w:jc w:val="center"/>
              <w:rPr>
                <w:rFonts w:ascii="Times New Roman" w:hAnsi="Times New Roman" w:cs="Times New Roman"/>
                <w:sz w:val="24"/>
                <w:szCs w:val="24"/>
              </w:rPr>
            </w:pPr>
          </w:p>
        </w:tc>
        <w:tc>
          <w:tcPr>
            <w:tcW w:w="2409"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7,6</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63,3</w:t>
            </w:r>
          </w:p>
        </w:tc>
        <w:tc>
          <w:tcPr>
            <w:tcW w:w="116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70,1</w:t>
            </w:r>
          </w:p>
        </w:tc>
        <w:tc>
          <w:tcPr>
            <w:tcW w:w="117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87,5</w:t>
            </w:r>
          </w:p>
        </w:tc>
      </w:tr>
      <w:tr w:rsidR="00C90101" w:rsidRPr="002A227F" w:rsidTr="009C57E0">
        <w:tc>
          <w:tcPr>
            <w:tcW w:w="1384" w:type="dxa"/>
            <w:vMerge/>
          </w:tcPr>
          <w:p w:rsidR="00C90101" w:rsidRPr="002A227F" w:rsidRDefault="00C90101" w:rsidP="009C57E0">
            <w:pPr>
              <w:jc w:val="center"/>
              <w:rPr>
                <w:rFonts w:ascii="Times New Roman" w:hAnsi="Times New Roman" w:cs="Times New Roman"/>
                <w:sz w:val="24"/>
                <w:szCs w:val="24"/>
              </w:rPr>
            </w:pPr>
          </w:p>
        </w:tc>
        <w:tc>
          <w:tcPr>
            <w:tcW w:w="1418" w:type="dxa"/>
            <w:vMerge w:val="restart"/>
          </w:tcPr>
          <w:p w:rsidR="00C90101" w:rsidRPr="002A227F" w:rsidRDefault="00C90101"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90101" w:rsidRPr="002A227F" w:rsidRDefault="00C90101"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90101" w:rsidRPr="002A227F" w:rsidRDefault="00C90101"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09" w:type="dxa"/>
          </w:tcPr>
          <w:p w:rsidR="00C90101" w:rsidRPr="002A227F" w:rsidRDefault="00C90101"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134"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w:t>
            </w:r>
          </w:p>
        </w:tc>
        <w:tc>
          <w:tcPr>
            <w:tcW w:w="922"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62,7</w:t>
            </w:r>
          </w:p>
        </w:tc>
        <w:tc>
          <w:tcPr>
            <w:tcW w:w="1169"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67,4</w:t>
            </w:r>
          </w:p>
        </w:tc>
        <w:tc>
          <w:tcPr>
            <w:tcW w:w="1170"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72,3</w:t>
            </w:r>
          </w:p>
        </w:tc>
      </w:tr>
      <w:tr w:rsidR="00C90101" w:rsidRPr="002A227F" w:rsidTr="009C57E0">
        <w:tc>
          <w:tcPr>
            <w:tcW w:w="1384" w:type="dxa"/>
            <w:vMerge/>
          </w:tcPr>
          <w:p w:rsidR="00C90101" w:rsidRPr="002A227F" w:rsidRDefault="00C90101" w:rsidP="009C57E0">
            <w:pPr>
              <w:jc w:val="center"/>
              <w:rPr>
                <w:rFonts w:ascii="Times New Roman" w:hAnsi="Times New Roman" w:cs="Times New Roman"/>
                <w:sz w:val="24"/>
                <w:szCs w:val="24"/>
              </w:rPr>
            </w:pPr>
          </w:p>
        </w:tc>
        <w:tc>
          <w:tcPr>
            <w:tcW w:w="1418" w:type="dxa"/>
            <w:vMerge/>
          </w:tcPr>
          <w:p w:rsidR="00C90101" w:rsidRPr="002A227F" w:rsidRDefault="00C90101" w:rsidP="009C57E0">
            <w:pPr>
              <w:jc w:val="center"/>
              <w:rPr>
                <w:rFonts w:ascii="Times New Roman" w:hAnsi="Times New Roman" w:cs="Times New Roman"/>
                <w:sz w:val="24"/>
                <w:szCs w:val="24"/>
                <w:vertAlign w:val="subscript"/>
              </w:rPr>
            </w:pPr>
          </w:p>
        </w:tc>
        <w:tc>
          <w:tcPr>
            <w:tcW w:w="2409" w:type="dxa"/>
          </w:tcPr>
          <w:p w:rsidR="00C90101" w:rsidRPr="002A227F" w:rsidRDefault="00C90101"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1134"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7,7</w:t>
            </w:r>
          </w:p>
        </w:tc>
        <w:tc>
          <w:tcPr>
            <w:tcW w:w="922"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63,5</w:t>
            </w:r>
          </w:p>
        </w:tc>
        <w:tc>
          <w:tcPr>
            <w:tcW w:w="1169"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69,8</w:t>
            </w:r>
          </w:p>
        </w:tc>
        <w:tc>
          <w:tcPr>
            <w:tcW w:w="1170"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86,8</w:t>
            </w:r>
          </w:p>
        </w:tc>
      </w:tr>
      <w:tr w:rsidR="00C90101" w:rsidRPr="002A227F" w:rsidTr="009C57E0">
        <w:trPr>
          <w:trHeight w:val="70"/>
        </w:trPr>
        <w:tc>
          <w:tcPr>
            <w:tcW w:w="1384" w:type="dxa"/>
            <w:vMerge/>
          </w:tcPr>
          <w:p w:rsidR="00C90101" w:rsidRPr="002A227F" w:rsidRDefault="00C90101" w:rsidP="009C57E0">
            <w:pPr>
              <w:jc w:val="center"/>
              <w:rPr>
                <w:rFonts w:ascii="Times New Roman" w:hAnsi="Times New Roman" w:cs="Times New Roman"/>
                <w:sz w:val="24"/>
                <w:szCs w:val="24"/>
              </w:rPr>
            </w:pPr>
          </w:p>
        </w:tc>
        <w:tc>
          <w:tcPr>
            <w:tcW w:w="1418" w:type="dxa"/>
            <w:vMerge/>
          </w:tcPr>
          <w:p w:rsidR="00C90101" w:rsidRPr="002A227F" w:rsidRDefault="00C90101" w:rsidP="009C57E0">
            <w:pPr>
              <w:jc w:val="center"/>
              <w:rPr>
                <w:rFonts w:ascii="Times New Roman" w:hAnsi="Times New Roman" w:cs="Times New Roman"/>
                <w:sz w:val="24"/>
                <w:szCs w:val="24"/>
              </w:rPr>
            </w:pPr>
          </w:p>
        </w:tc>
        <w:tc>
          <w:tcPr>
            <w:tcW w:w="2409" w:type="dxa"/>
          </w:tcPr>
          <w:p w:rsidR="00C90101" w:rsidRPr="002A227F" w:rsidRDefault="00C90101"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7,5</w:t>
            </w:r>
          </w:p>
        </w:tc>
        <w:tc>
          <w:tcPr>
            <w:tcW w:w="922"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62,9</w:t>
            </w:r>
          </w:p>
        </w:tc>
        <w:tc>
          <w:tcPr>
            <w:tcW w:w="1169"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68,4</w:t>
            </w:r>
          </w:p>
        </w:tc>
        <w:tc>
          <w:tcPr>
            <w:tcW w:w="1170"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84,1</w:t>
            </w:r>
          </w:p>
        </w:tc>
      </w:tr>
      <w:tr w:rsidR="00C90101" w:rsidRPr="002A227F" w:rsidTr="009C57E0">
        <w:tc>
          <w:tcPr>
            <w:tcW w:w="1384" w:type="dxa"/>
            <w:vMerge/>
          </w:tcPr>
          <w:p w:rsidR="00C90101" w:rsidRPr="002A227F" w:rsidRDefault="00C90101" w:rsidP="009C57E0">
            <w:pPr>
              <w:jc w:val="center"/>
              <w:rPr>
                <w:rFonts w:ascii="Times New Roman" w:hAnsi="Times New Roman" w:cs="Times New Roman"/>
                <w:sz w:val="24"/>
                <w:szCs w:val="24"/>
              </w:rPr>
            </w:pPr>
          </w:p>
        </w:tc>
        <w:tc>
          <w:tcPr>
            <w:tcW w:w="1418" w:type="dxa"/>
            <w:vMerge/>
          </w:tcPr>
          <w:p w:rsidR="00C90101" w:rsidRPr="002A227F" w:rsidRDefault="00C90101" w:rsidP="009C57E0">
            <w:pPr>
              <w:jc w:val="center"/>
              <w:rPr>
                <w:rFonts w:ascii="Times New Roman" w:hAnsi="Times New Roman" w:cs="Times New Roman"/>
                <w:sz w:val="24"/>
                <w:szCs w:val="24"/>
              </w:rPr>
            </w:pPr>
          </w:p>
        </w:tc>
        <w:tc>
          <w:tcPr>
            <w:tcW w:w="2409" w:type="dxa"/>
          </w:tcPr>
          <w:p w:rsidR="00C90101" w:rsidRPr="002A227F" w:rsidRDefault="00C90101"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7,7</w:t>
            </w:r>
          </w:p>
        </w:tc>
        <w:tc>
          <w:tcPr>
            <w:tcW w:w="922"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63,7</w:t>
            </w:r>
          </w:p>
        </w:tc>
        <w:tc>
          <w:tcPr>
            <w:tcW w:w="1169"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70,3</w:t>
            </w:r>
          </w:p>
        </w:tc>
        <w:tc>
          <w:tcPr>
            <w:tcW w:w="1170"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87,4</w:t>
            </w:r>
          </w:p>
        </w:tc>
      </w:tr>
      <w:tr w:rsidR="00C90101" w:rsidRPr="002A227F" w:rsidTr="009C57E0">
        <w:tc>
          <w:tcPr>
            <w:tcW w:w="1384" w:type="dxa"/>
            <w:vMerge/>
          </w:tcPr>
          <w:p w:rsidR="00C90101" w:rsidRPr="002A227F" w:rsidRDefault="00C90101" w:rsidP="009C57E0">
            <w:pPr>
              <w:jc w:val="center"/>
              <w:rPr>
                <w:rFonts w:ascii="Times New Roman" w:hAnsi="Times New Roman" w:cs="Times New Roman"/>
                <w:sz w:val="24"/>
                <w:szCs w:val="24"/>
              </w:rPr>
            </w:pPr>
          </w:p>
        </w:tc>
        <w:tc>
          <w:tcPr>
            <w:tcW w:w="1418" w:type="dxa"/>
            <w:vMerge/>
          </w:tcPr>
          <w:p w:rsidR="00C90101" w:rsidRPr="002A227F" w:rsidRDefault="00C90101" w:rsidP="009C57E0">
            <w:pPr>
              <w:jc w:val="center"/>
              <w:rPr>
                <w:rFonts w:ascii="Times New Roman" w:hAnsi="Times New Roman" w:cs="Times New Roman"/>
                <w:sz w:val="24"/>
                <w:szCs w:val="24"/>
              </w:rPr>
            </w:pPr>
          </w:p>
        </w:tc>
        <w:tc>
          <w:tcPr>
            <w:tcW w:w="2409" w:type="dxa"/>
          </w:tcPr>
          <w:p w:rsidR="00C90101" w:rsidRPr="002A227F" w:rsidRDefault="00C90101"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7,9</w:t>
            </w:r>
          </w:p>
        </w:tc>
        <w:tc>
          <w:tcPr>
            <w:tcW w:w="922"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64,1</w:t>
            </w:r>
          </w:p>
        </w:tc>
        <w:tc>
          <w:tcPr>
            <w:tcW w:w="1169"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71,1</w:t>
            </w:r>
          </w:p>
        </w:tc>
        <w:tc>
          <w:tcPr>
            <w:tcW w:w="1170" w:type="dxa"/>
          </w:tcPr>
          <w:p w:rsidR="00C90101" w:rsidRPr="002A227F" w:rsidRDefault="00C90101"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89,6</w:t>
            </w:r>
          </w:p>
        </w:tc>
      </w:tr>
    </w:tbl>
    <w:p w:rsidR="004347E1" w:rsidRPr="002A227F" w:rsidRDefault="004347E1" w:rsidP="00CB5E08">
      <w:pPr>
        <w:spacing w:after="0" w:line="240" w:lineRule="auto"/>
        <w:ind w:firstLine="567"/>
        <w:jc w:val="both"/>
        <w:rPr>
          <w:rFonts w:ascii="Times New Roman" w:hAnsi="Times New Roman" w:cs="Times New Roman"/>
          <w:sz w:val="28"/>
          <w:szCs w:val="28"/>
          <w:lang w:val="kk-KZ"/>
        </w:rPr>
      </w:pPr>
    </w:p>
    <w:p w:rsidR="00DF3A37" w:rsidRPr="002A227F" w:rsidRDefault="00DF3A37" w:rsidP="00DF3A37">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Сүдігер ПЛН-5-35 соқасымен жыртылып, себуалды өңдеу Horsch Terrano FX культиваторымен жүргізілгенде, аталған нұсқада бұл көрсеткіш 7,7%, ал сүдігер  қайырмалы Lemken Juwel 7 соқасымен жыртылып, себу алды өңдеу БДТ-3+ЗККШ-6 құралдарымен жүргізілгенде,  күріш дәніндегі ақуыз мөлшері    азот тыңайтқышының бірінші жартысын локальді әдіспен, екінші жартысын үстеп қоректендіру арқылы енгізгенде 7,6% болды. Тәжірибедегі күріш дәніндегі ақуыз мөлщерінің   ең жоғары көрсеткіші (7,9%)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 xml:space="preserve">Lemken Juwel 7 соқасымен, ал сүдігерді дискілеу және себуалды өңдеу  Horsch Terrano FX культиваторымен орындалған нұсқада тіркелді. Бұл көрсеткіш дәстүрлі топырақ өңдеумен салыстырғанда  0,4%  артық 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Келесі сапа көрсеткіш – крахмал мөлшері  азотсыз фон нұсқасында  топырақ өңдеу тәсілдеріне байланысты 60,2-62,7% болды. Азот тыңайтқышының дозалары мен енгізу әдістерін зерттеу бойынша крахмал мөлшерінің жоғарғы көрсеткіштері карбамидтің 120 кг/га дозасының 60 кг себу </w:t>
      </w:r>
      <w:r w:rsidRPr="002A227F">
        <w:rPr>
          <w:rFonts w:ascii="Times New Roman" w:hAnsi="Times New Roman" w:cs="Times New Roman"/>
          <w:sz w:val="28"/>
          <w:szCs w:val="28"/>
          <w:lang w:val="kk-KZ"/>
        </w:rPr>
        <w:lastRenderedPageBreak/>
        <w:t>алдында локальді әдіспен, ал 60 кг түптену кезеңі алдында үстеп қоректендіру арқылы қолданғанда тіркелді. Азот тыңайтқышының осы нұсқасында крахмал мөлшері сүдігер ПЛН-5-35 соқасымен жыртылып, себуалды өңдеу БДТ-3 +ЗККШ-6 құралдарымен жүргізілгенде 62,1% болды, яғни фосфор-калий фонымен салыстырғанда 1,9</w:t>
      </w:r>
      <w:r w:rsidR="004347E1"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артық, бұл азот тыңайтқышының крахмал мөлшеріне оң әсерін көрсетеді.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Сүдігер ПЛН-5-35 соқасымен жыртылып, себуалды өңдеу Horsch Terrano FX культиваторымен жүргізілгенде, аталған нұсқада бұл көрсеткіш 63,5%, ал сүдігер  қайырмалы Lemken Juwel 7 соқасымен жыртылып, себуалды өңдеу БДТ-3+ЗККШ-6 құралдарымен жүргізілгенде, күріш дәніндегі крахмал мөлшері    азот тыңайтқышының бірінші жартысын локальді әдіспен,</w:t>
      </w:r>
      <w:r w:rsidR="00637A1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екінші жартысын үстеп қоректендіру арқылы енгізгенде 63,3% болды. Тәжірибедегі күріш дәніндегі крахмал мөлщерінің  ең жоғары көрсеткіші (63,3%)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 Terrano FX культиваторымен орындалған нұсқада тіркелді. Бұл көрсеткіш дәстүрлі топырақ</w:t>
      </w:r>
      <w:r w:rsidR="004347E1" w:rsidRPr="002A227F">
        <w:rPr>
          <w:rFonts w:ascii="Times New Roman" w:hAnsi="Times New Roman" w:cs="Times New Roman"/>
          <w:sz w:val="28"/>
          <w:szCs w:val="28"/>
          <w:lang w:val="kk-KZ"/>
        </w:rPr>
        <w:t xml:space="preserve"> өңдеумен салыстырғанда  1,6%</w:t>
      </w:r>
      <w:r w:rsidRPr="002A227F">
        <w:rPr>
          <w:rFonts w:ascii="Times New Roman" w:hAnsi="Times New Roman" w:cs="Times New Roman"/>
          <w:sz w:val="28"/>
          <w:szCs w:val="28"/>
          <w:lang w:val="kk-KZ"/>
        </w:rPr>
        <w:t xml:space="preserve">  артық 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дәнін жармаға өңдеу кезіндегі маңызды көрсеткіштерге жарма шығымдылығы мен бүтін дәндер шығымдылығы жатады. Бұл көрсеткіштерге өсіру аймақтары, өсіру жағдайлары, өсімдіктің толыққанды қоректенуі әсер 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Кестеде көрсетілгендей, танаптық тәжірибеде азотсыз фон нұсқасында күріш дәнінің жалпы жарма шығымдылығы және бүтін дәндер шығымдылығы   топырақ өңдеу тәсілдеріне байланысты,  тиісінше 65,8-67,4% және 70,1-72,3% болды. Азот тыңайтқышының   дозалары мен енгізу әдістерін зерттеу  бойынша    жалпы жарма шығымдылығы және бүтін дәндер шығымдылығының жоғары көрсеткіштері карбамидтің 120 кг/га дозасының 60 кг-ын себу алдын</w:t>
      </w:r>
      <w:r w:rsidR="004347E1" w:rsidRPr="002A227F">
        <w:rPr>
          <w:rFonts w:ascii="Times New Roman" w:hAnsi="Times New Roman" w:cs="Times New Roman"/>
          <w:sz w:val="28"/>
          <w:szCs w:val="28"/>
          <w:lang w:val="kk-KZ"/>
        </w:rPr>
        <w:t>да локальді әдіспен, ал 60 кг</w:t>
      </w:r>
      <w:r w:rsidRPr="002A227F">
        <w:rPr>
          <w:rFonts w:ascii="Times New Roman" w:hAnsi="Times New Roman" w:cs="Times New Roman"/>
          <w:sz w:val="28"/>
          <w:szCs w:val="28"/>
          <w:lang w:val="kk-KZ"/>
        </w:rPr>
        <w:t xml:space="preserve"> түптену кезеңі алдында үстеп қоректендіру арқылы қолданғанда тіркелді. Азот тыңайтқышының осы нұсқасында  бұл көрсеткіштер   сүдігер ПЛН-5-35 соқасымен жыртылып, себуалды өңдеу </w:t>
      </w:r>
      <w:r w:rsidR="00FD61B3" w:rsidRPr="002A227F">
        <w:rPr>
          <w:rFonts w:ascii="Times New Roman" w:hAnsi="Times New Roman" w:cs="Times New Roman"/>
          <w:sz w:val="28"/>
          <w:szCs w:val="28"/>
          <w:lang w:val="kk-KZ"/>
        </w:rPr>
        <w:t>БДТ-3</w:t>
      </w:r>
      <w:r w:rsidRPr="002A227F">
        <w:rPr>
          <w:rFonts w:ascii="Times New Roman" w:hAnsi="Times New Roman" w:cs="Times New Roman"/>
          <w:sz w:val="28"/>
          <w:szCs w:val="28"/>
          <w:lang w:val="kk-KZ"/>
        </w:rPr>
        <w:t xml:space="preserve">+ЗККШ-6 құралдарымен жүргізілгенде, тиісінше 69,4 және  86,8% болды, яғни фосфор-калий фонымен салыстырғанда </w:t>
      </w:r>
      <w:r w:rsidR="004347E1" w:rsidRPr="002A227F">
        <w:rPr>
          <w:rFonts w:ascii="Times New Roman" w:hAnsi="Times New Roman" w:cs="Times New Roman"/>
          <w:sz w:val="28"/>
          <w:szCs w:val="28"/>
          <w:lang w:val="kk-KZ"/>
        </w:rPr>
        <w:t>3,6 және 16,1%</w:t>
      </w:r>
      <w:r w:rsidRPr="002A227F">
        <w:rPr>
          <w:rFonts w:ascii="Times New Roman" w:hAnsi="Times New Roman" w:cs="Times New Roman"/>
          <w:sz w:val="28"/>
          <w:szCs w:val="28"/>
          <w:lang w:val="kk-KZ"/>
        </w:rPr>
        <w:t xml:space="preserve"> артық, бұл азот тыңайтқышының жарма шығымдылығына және оның бүтін дәндер шығымдылығына  оң әсерін көрсетеді.</w:t>
      </w:r>
    </w:p>
    <w:p w:rsidR="00CB5E08" w:rsidRPr="002A227F" w:rsidRDefault="00CB5E08" w:rsidP="00CB5E08">
      <w:pPr>
        <w:spacing w:after="0" w:line="240" w:lineRule="auto"/>
        <w:ind w:firstLine="567"/>
        <w:jc w:val="both"/>
        <w:rPr>
          <w:rFonts w:ascii="Times New Roman" w:hAnsi="Times New Roman" w:cs="Times New Roman"/>
          <w:sz w:val="24"/>
          <w:szCs w:val="24"/>
          <w:lang w:val="kk-KZ"/>
        </w:rPr>
      </w:pPr>
      <w:r w:rsidRPr="002A227F">
        <w:rPr>
          <w:rFonts w:ascii="Times New Roman" w:hAnsi="Times New Roman" w:cs="Times New Roman"/>
          <w:sz w:val="28"/>
          <w:szCs w:val="28"/>
          <w:lang w:val="kk-KZ"/>
        </w:rPr>
        <w:t xml:space="preserve">Сүдігер ПЛН-5-35 соқасымен жыртылып, себуалды өңдеу Horsch Terrano FX культиваторымен жүргізілгенде, аталған нұсқада бұл көрсеткіштер тиісінше 69,8 және 86,7%, ал сүдігер  қайырмалы Lemken Juwel 7  соқасымен жыртылып, себу алды өңдеу БДТ-3+ЗККШ-6 құралдарымен жүргізілгенде, азот тыңайтқышының бірінші жартысын локальді әдіспен, екінші жартысын үстеп қоректендіру арқылы енгізгенде тиісінше 70,1 және 87,5% болды. Тәжірибедегі жалпы жарма шығымдылығы мен оның бүтін дәндерінің шығымдылығының   ең жоғары көрсеткіштері (71,1 және 89,6 %)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 Terrano FX культиваторымен орындалған нұсқада тіркелді. Бұл көрсеткіштер дәстүрлі топырақ өңдеумен салыстырғанда</w:t>
      </w:r>
      <w:r w:rsidR="007D1224" w:rsidRPr="002A227F">
        <w:rPr>
          <w:rFonts w:ascii="Times New Roman" w:hAnsi="Times New Roman" w:cs="Times New Roman"/>
          <w:sz w:val="28"/>
          <w:szCs w:val="28"/>
          <w:lang w:val="kk-KZ"/>
        </w:rPr>
        <w:t xml:space="preserve">  тиісінше 1,7 және 2,8%</w:t>
      </w:r>
      <w:r w:rsidRPr="002A227F">
        <w:rPr>
          <w:rFonts w:ascii="Times New Roman" w:hAnsi="Times New Roman" w:cs="Times New Roman"/>
          <w:sz w:val="28"/>
          <w:szCs w:val="28"/>
          <w:lang w:val="kk-KZ"/>
        </w:rPr>
        <w:t xml:space="preserve"> артық болды. </w:t>
      </w: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r w:rsidRPr="002A227F">
        <w:rPr>
          <w:rFonts w:ascii="Times New Roman" w:hAnsi="Times New Roman" w:cs="Times New Roman"/>
          <w:b/>
          <w:sz w:val="28"/>
          <w:szCs w:val="28"/>
          <w:lang w:val="kk-KZ"/>
        </w:rPr>
        <w:lastRenderedPageBreak/>
        <w:t>4.5  Зерттелген тәсілдер мен әдістердің өсімдіктегі азот мөлшеріне және тыңайтқыш азотының пайдалану коэффициентіне әсері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Зерттеушілердің мәліметтері бойынша қорек элементтерінің өсімдікке ену қарқындылығы және олардың өсімдікте жиналуы күріштің сорттық ерекшеліктерімен және өсіру аймағының топырақ-климаттық жағдайларымен анықталады.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тыңайтқыштары өсімдіктің өсуі мен дамуына әсер ете отырып, күріш өнімділігін арттырды, өнімділік деңгейіне және өнімнің сапасына күріш өсімдігінің жер үстіндегі массасындағы азот мөлшері маңызды әсер 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Сондықтан күріш өсімдігінің жер үсті массасына азоттың сіңірілу және жиналу ерекшеліктерін зерттеу маңызды болып саналады.</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4.14 кестеде топырақ өңдеу тәсілдері мен  азот тыңайтқышын енгізу әдістерінің</w:t>
      </w:r>
      <w:r w:rsidR="00637A1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күріш өсімдігі құрамындағы азот мөлшеріне өніп-өсу дәуірінің  түптену, шашақбас шығару, толық пісу секілді басты кезеңдеріндегі әсері  жайлы мәліметтер келтірілген. </w:t>
      </w:r>
    </w:p>
    <w:p w:rsidR="00090034" w:rsidRPr="002A227F" w:rsidRDefault="00090034" w:rsidP="007D1224">
      <w:pPr>
        <w:spacing w:after="0" w:line="240" w:lineRule="auto"/>
        <w:rPr>
          <w:rFonts w:ascii="Times New Roman" w:hAnsi="Times New Roman" w:cs="Times New Roman"/>
          <w:sz w:val="28"/>
          <w:szCs w:val="28"/>
          <w:lang w:val="kk-KZ"/>
        </w:rPr>
      </w:pPr>
    </w:p>
    <w:p w:rsidR="00CB5E08" w:rsidRPr="002A227F" w:rsidRDefault="00CB5E08" w:rsidP="00DF3A37">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w:t>
      </w:r>
      <w:r w:rsidR="007D122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4.14 – Топырақ өңдеу тәсілдері мен  азот тыңайтқышын енгізу әдістерінің өніп-өсу кезеңдері бойынша күріш өсімдігіқұрамындағы азот мөлшеріне әсері,</w:t>
      </w:r>
      <w:r w:rsidR="0009003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 </w:t>
      </w:r>
      <w:r w:rsidR="003B3A48"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2019-2021 ж.ж.)</w:t>
      </w:r>
    </w:p>
    <w:p w:rsidR="00CB5E08" w:rsidRPr="002A227F" w:rsidRDefault="00CB5E08" w:rsidP="00CB5E08">
      <w:pPr>
        <w:spacing w:after="0" w:line="240" w:lineRule="auto"/>
        <w:jc w:val="center"/>
        <w:rPr>
          <w:rFonts w:ascii="Times New Roman" w:hAnsi="Times New Roman" w:cs="Times New Roman"/>
          <w:sz w:val="18"/>
          <w:szCs w:val="18"/>
          <w:lang w:val="kk-KZ"/>
        </w:rPr>
      </w:pPr>
    </w:p>
    <w:tbl>
      <w:tblPr>
        <w:tblStyle w:val="a3"/>
        <w:tblW w:w="9607" w:type="dxa"/>
        <w:tblLayout w:type="fixed"/>
        <w:tblLook w:val="04A0" w:firstRow="1" w:lastRow="0" w:firstColumn="1" w:lastColumn="0" w:noHBand="0" w:noVBand="1"/>
      </w:tblPr>
      <w:tblGrid>
        <w:gridCol w:w="1384"/>
        <w:gridCol w:w="1559"/>
        <w:gridCol w:w="2410"/>
        <w:gridCol w:w="1134"/>
        <w:gridCol w:w="1276"/>
        <w:gridCol w:w="922"/>
        <w:gridCol w:w="922"/>
      </w:tblGrid>
      <w:tr w:rsidR="00CB5E08" w:rsidRPr="002A227F" w:rsidTr="009C57E0">
        <w:trPr>
          <w:trHeight w:val="276"/>
        </w:trPr>
        <w:tc>
          <w:tcPr>
            <w:tcW w:w="1384"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Сүдігер жырту (</w:t>
            </w:r>
            <w:r w:rsidRPr="002A227F">
              <w:rPr>
                <w:rFonts w:ascii="Times New Roman" w:eastAsia="Times New Roman" w:hAnsi="Times New Roman" w:cs="Times New Roman"/>
                <w:i/>
                <w:sz w:val="24"/>
                <w:szCs w:val="24"/>
                <w:lang w:val="kk-KZ"/>
              </w:rPr>
              <w:t>А</w:t>
            </w:r>
            <w:r w:rsidR="00DF3A37" w:rsidRPr="00DF3A37">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1559" w:type="dxa"/>
            <w:vMerge w:val="restart"/>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Себуалды өңдеу, </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00DF3A37" w:rsidRPr="00DF3A37">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2410"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Азот тыңайтқышын енгізу нормасы мен әдістері</w:t>
            </w:r>
            <w:r w:rsidR="00DF3A37">
              <w:rPr>
                <w:rFonts w:ascii="Times New Roman" w:hAnsi="Times New Roman" w:cs="Times New Roman"/>
                <w:sz w:val="24"/>
                <w:szCs w:val="24"/>
                <w:lang w:val="kk-KZ"/>
              </w:rPr>
              <w:t xml:space="preserve"> </w:t>
            </w:r>
            <w:r w:rsidRPr="002A227F">
              <w:rPr>
                <w:rFonts w:ascii="Times New Roman" w:eastAsia="Times New Roman" w:hAnsi="Times New Roman" w:cs="Times New Roman"/>
                <w:i/>
                <w:sz w:val="24"/>
                <w:szCs w:val="24"/>
                <w:lang w:val="kk-KZ"/>
              </w:rPr>
              <w:t>(С</w:t>
            </w:r>
            <w:r w:rsidR="00DF3A37" w:rsidRPr="00DF3A37">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4254" w:type="dxa"/>
            <w:gridSpan w:val="4"/>
            <w:tcBorders>
              <w:bottom w:val="single" w:sz="4" w:space="0" w:color="auto"/>
            </w:tcBorders>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Өніп-өсу кезеңдері бойынша өсімдіктегі азот мөлшері,  %</w:t>
            </w:r>
          </w:p>
        </w:tc>
      </w:tr>
      <w:tr w:rsidR="00CB5E08" w:rsidRPr="002A227F" w:rsidTr="00090034">
        <w:trPr>
          <w:trHeight w:val="110"/>
        </w:trPr>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vMerge/>
          </w:tcPr>
          <w:p w:rsidR="00CB5E08" w:rsidRPr="002A227F" w:rsidRDefault="00CB5E08" w:rsidP="009C57E0">
            <w:pPr>
              <w:jc w:val="center"/>
              <w:rPr>
                <w:rFonts w:ascii="Times New Roman" w:hAnsi="Times New Roman" w:cs="Times New Roman"/>
                <w:sz w:val="24"/>
                <w:szCs w:val="24"/>
              </w:rPr>
            </w:pPr>
          </w:p>
        </w:tc>
        <w:tc>
          <w:tcPr>
            <w:tcW w:w="1134" w:type="dxa"/>
            <w:vMerge w:val="restart"/>
            <w:tcBorders>
              <w:top w:val="single" w:sz="4" w:space="0" w:color="auto"/>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w:t>
            </w:r>
          </w:p>
        </w:tc>
        <w:tc>
          <w:tcPr>
            <w:tcW w:w="1276"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шашақбас шығару</w:t>
            </w:r>
          </w:p>
        </w:tc>
        <w:tc>
          <w:tcPr>
            <w:tcW w:w="1844" w:type="dxa"/>
            <w:gridSpan w:val="2"/>
            <w:tcBorders>
              <w:bottom w:val="single" w:sz="4" w:space="0" w:color="000000" w:themeColor="text1"/>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толық пісу</w:t>
            </w:r>
          </w:p>
        </w:tc>
      </w:tr>
      <w:tr w:rsidR="00CB5E08" w:rsidRPr="002A227F" w:rsidTr="009C57E0">
        <w:trPr>
          <w:trHeight w:val="277"/>
        </w:trPr>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vMerge/>
          </w:tcPr>
          <w:p w:rsidR="00CB5E08" w:rsidRPr="002A227F" w:rsidRDefault="00CB5E08" w:rsidP="009C57E0">
            <w:pPr>
              <w:jc w:val="center"/>
              <w:rPr>
                <w:rFonts w:ascii="Times New Roman" w:hAnsi="Times New Roman" w:cs="Times New Roman"/>
                <w:sz w:val="24"/>
                <w:szCs w:val="24"/>
              </w:rPr>
            </w:pPr>
          </w:p>
        </w:tc>
        <w:tc>
          <w:tcPr>
            <w:tcW w:w="1134" w:type="dxa"/>
            <w:vMerge/>
          </w:tcPr>
          <w:p w:rsidR="00CB5E08" w:rsidRPr="002A227F" w:rsidRDefault="00CB5E08" w:rsidP="009C57E0">
            <w:pPr>
              <w:jc w:val="center"/>
              <w:rPr>
                <w:rFonts w:ascii="Times New Roman" w:hAnsi="Times New Roman" w:cs="Times New Roman"/>
                <w:sz w:val="24"/>
                <w:szCs w:val="24"/>
                <w:lang w:val="kk-KZ"/>
              </w:rPr>
            </w:pPr>
          </w:p>
        </w:tc>
        <w:tc>
          <w:tcPr>
            <w:tcW w:w="1276" w:type="dxa"/>
            <w:vMerge/>
          </w:tcPr>
          <w:p w:rsidR="00CB5E08" w:rsidRPr="002A227F" w:rsidRDefault="00CB5E08" w:rsidP="009C57E0">
            <w:pPr>
              <w:jc w:val="center"/>
              <w:rPr>
                <w:rFonts w:ascii="Times New Roman" w:hAnsi="Times New Roman" w:cs="Times New Roman"/>
                <w:sz w:val="24"/>
                <w:szCs w:val="24"/>
                <w:lang w:val="kk-KZ"/>
              </w:rPr>
            </w:pP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дән </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сабан</w:t>
            </w:r>
          </w:p>
        </w:tc>
      </w:tr>
      <w:tr w:rsidR="00CB5E08" w:rsidRPr="002A227F" w:rsidTr="009C57E0">
        <w:tc>
          <w:tcPr>
            <w:tcW w:w="1384" w:type="dxa"/>
            <w:vMerge w:val="restart"/>
          </w:tcPr>
          <w:p w:rsidR="00CB5E08" w:rsidRPr="002A227F" w:rsidRDefault="00CB5E08" w:rsidP="009C57E0">
            <w:pPr>
              <w:jc w:val="center"/>
              <w:rPr>
                <w:rFonts w:ascii="Times New Roman" w:hAnsi="Times New Roman" w:cs="Times New Roman"/>
                <w:sz w:val="24"/>
                <w:szCs w:val="24"/>
              </w:rPr>
            </w:pPr>
          </w:p>
          <w:p w:rsidR="00CB5E08" w:rsidRPr="002A227F" w:rsidRDefault="00CB5E08" w:rsidP="009C57E0">
            <w:pPr>
              <w:jc w:val="center"/>
              <w:rPr>
                <w:rFonts w:ascii="Times New Roman" w:hAnsi="Times New Roman" w:cs="Times New Roman"/>
                <w:sz w:val="24"/>
                <w:szCs w:val="24"/>
              </w:rPr>
            </w:pP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41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2,38</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1,49</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1,09</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0,39</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41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2,86</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1,83</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1,15</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2,75</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1,76</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1,12</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0,40</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2,83</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1,81</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1,14</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0,41</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2,88</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1,85</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1,16</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1,51</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1,10</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0,40</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41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2,89</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1,86</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1,17</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0,43</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2,78</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1,81</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1,15</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0,41</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2,87</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1,83</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1,16</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2,93</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1,89</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1,18</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0,43</w:t>
            </w:r>
          </w:p>
        </w:tc>
      </w:tr>
      <w:tr w:rsidR="00CB5E08" w:rsidRPr="002A227F" w:rsidTr="009C57E0">
        <w:tc>
          <w:tcPr>
            <w:tcW w:w="1384" w:type="dxa"/>
            <w:vMerge w:val="restart"/>
          </w:tcPr>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2,39</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1,50</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1,10</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0,40</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2,87</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1,84</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1,16</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2,76</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1,79</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1,13</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0,41</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2,84</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1,81</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1,15</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2,91</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1,87</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1,17</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2,42</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1,54</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1,12</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0,41</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41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2,97</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1,87</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1,19</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0,43</w:t>
            </w:r>
          </w:p>
        </w:tc>
      </w:tr>
      <w:tr w:rsidR="00CB5E08" w:rsidRPr="002A227F" w:rsidTr="009C57E0">
        <w:trPr>
          <w:trHeight w:val="70"/>
        </w:trPr>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2,88</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1,83</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1,16</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0,42</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2,96</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1,87</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1,19</w:t>
            </w:r>
          </w:p>
        </w:tc>
        <w:tc>
          <w:tcPr>
            <w:tcW w:w="92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0,44</w:t>
            </w:r>
          </w:p>
        </w:tc>
      </w:tr>
      <w:tr w:rsidR="00CB5E08" w:rsidRPr="002A227F" w:rsidTr="009C57E0">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410"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3,01</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1,89</w:t>
            </w:r>
          </w:p>
        </w:tc>
        <w:tc>
          <w:tcPr>
            <w:tcW w:w="922" w:type="dxa"/>
            <w:tcBorders>
              <w:bottom w:val="nil"/>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1,21</w:t>
            </w:r>
          </w:p>
        </w:tc>
        <w:tc>
          <w:tcPr>
            <w:tcW w:w="922" w:type="dxa"/>
            <w:tcBorders>
              <w:bottom w:val="nil"/>
            </w:tcBorders>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0,45</w:t>
            </w:r>
          </w:p>
        </w:tc>
      </w:tr>
    </w:tbl>
    <w:p w:rsidR="00CB5E08" w:rsidRPr="002A227F" w:rsidRDefault="00CB5E08" w:rsidP="00CB5E08">
      <w:pPr>
        <w:spacing w:after="0" w:line="240" w:lineRule="auto"/>
        <w:ind w:firstLine="567"/>
        <w:jc w:val="both"/>
        <w:rPr>
          <w:rFonts w:ascii="Times New Roman" w:hAnsi="Times New Roman" w:cs="Times New Roman"/>
          <w:sz w:val="28"/>
          <w:szCs w:val="28"/>
          <w:lang w:val="kk-KZ"/>
        </w:rPr>
      </w:pPr>
    </w:p>
    <w:p w:rsidR="00090034" w:rsidRPr="002A227F" w:rsidRDefault="00090034" w:rsidP="0009003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Өсімдік құрамындағы азот элементін анықтау, оның мөлшерінің азотпен қоректенуіне  және өсімдіктің өніп-өсу кезеңдеріне байланысты өзгеретінін </w:t>
      </w:r>
      <w:r w:rsidRPr="002A227F">
        <w:rPr>
          <w:rFonts w:ascii="Times New Roman" w:hAnsi="Times New Roman" w:cs="Times New Roman"/>
          <w:sz w:val="28"/>
          <w:szCs w:val="28"/>
          <w:lang w:val="kk-KZ"/>
        </w:rPr>
        <w:lastRenderedPageBreak/>
        <w:t xml:space="preserve">көрсетті. Кестеде көрсетілгендей, өсімдіктің жер үсті бөлігіндегі азот мөлшерінің жоғары көрсеткіштері күріш өсімдігінің түптену кезеңінде тіркелді (2,38-3,01%). Өніп-өсудің келесі кезеңдерінде өсімдіктің физиологиялық жағдайының өзгеруіне байланысты өсімдіктегі азот мөлшері төмендеді. </w:t>
      </w:r>
    </w:p>
    <w:p w:rsidR="00090034" w:rsidRPr="002A227F" w:rsidRDefault="00090034" w:rsidP="0009003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Енгізілген азот тыңайтқыштары өсімдіктің жер үсті бөлігіндегі азот мөлшерін өсу мен дамудың алғашқы кезеңдерінде де, және онан арғы кезеңдерде де жоғарылатты. Р</w:t>
      </w:r>
      <w:r w:rsidRPr="002A227F">
        <w:rPr>
          <w:rFonts w:ascii="Times New Roman" w:hAnsi="Times New Roman" w:cs="Times New Roman"/>
          <w:sz w:val="28"/>
          <w:szCs w:val="28"/>
          <w:vertAlign w:val="subscript"/>
          <w:lang w:val="kk-KZ"/>
        </w:rPr>
        <w:t>90</w:t>
      </w:r>
      <w:r w:rsidRPr="002A227F">
        <w:rPr>
          <w:rFonts w:ascii="Times New Roman" w:hAnsi="Times New Roman" w:cs="Times New Roman"/>
          <w:sz w:val="28"/>
          <w:szCs w:val="28"/>
          <w:lang w:val="kk-KZ"/>
        </w:rPr>
        <w:t>К</w:t>
      </w:r>
      <w:r w:rsidRPr="002A227F">
        <w:rPr>
          <w:rFonts w:ascii="Times New Roman" w:hAnsi="Times New Roman" w:cs="Times New Roman"/>
          <w:sz w:val="28"/>
          <w:szCs w:val="28"/>
          <w:vertAlign w:val="subscript"/>
          <w:lang w:val="kk-KZ"/>
        </w:rPr>
        <w:t>60</w:t>
      </w:r>
      <w:r w:rsidRPr="002A227F">
        <w:rPr>
          <w:rFonts w:ascii="Times New Roman" w:hAnsi="Times New Roman" w:cs="Times New Roman"/>
          <w:sz w:val="28"/>
          <w:szCs w:val="28"/>
          <w:lang w:val="kk-KZ"/>
        </w:rPr>
        <w:t xml:space="preserve"> енгізілген фосфор-калий тыңайтқыштары фонында өсімдіктер өніп-өсудің барлық кезеңдерінде өзінің жер үсті бөлігіндегі жалпы азоттың төмен мөлшерімен сипатталды. Азотсыз және азот тыңайтқыштары енгізілген нұсқаларда өскен өсімдіктердің өсуі мен дамуындағы айырмашылық түптену кезеңінде көрініс бере бастады, яғни өсімдіктер топырақтан азотты сіңіру арқылы өз бетінше қоректенуге толық көшкен мезеттен басталды. </w:t>
      </w:r>
    </w:p>
    <w:p w:rsidR="00090034" w:rsidRPr="002A227F" w:rsidRDefault="00090034" w:rsidP="0009003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Сонымен, түптену кезеңінде фон нұсқасында өсімдік құрамындағы азот мөлшері топырақ өңдеу тәсілдеріне байланысты 2,38-2,42% болды. Азот тыңайтқышының   дозалары мен енгізу әдістерін зерттеу  бойынша   өсімдіктегі азот</w:t>
      </w:r>
      <w:r w:rsidR="00637A1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мөлшерінің жоғары көрсеткіштері   карбамидтің 120 кг/га дозасының 60 кг себу алдында локальді әдіспен, ал 60 кг түптену кезеңі алдында үстеп қоректендіру арқылы қолданғанда тіркелді. Азот тыңайтқышының осы нұсқасында  өсімдіктегі азот мөлшері  өніп-өсу кезеңдері бойынша  сүдігер ПЛН-5-35 соқасымен жыртылып, себуалды өңдеу БДТ-3+ЗК</w:t>
      </w:r>
      <w:r w:rsidR="00637A1B">
        <w:rPr>
          <w:rFonts w:ascii="Times New Roman" w:hAnsi="Times New Roman" w:cs="Times New Roman"/>
          <w:sz w:val="28"/>
          <w:szCs w:val="28"/>
          <w:lang w:val="kk-KZ"/>
        </w:rPr>
        <w:t>КШ-6 құралдарымен жүргізілгенде</w:t>
      </w:r>
      <w:r w:rsidRPr="002A227F">
        <w:rPr>
          <w:rFonts w:ascii="Times New Roman" w:hAnsi="Times New Roman" w:cs="Times New Roman"/>
          <w:sz w:val="28"/>
          <w:szCs w:val="28"/>
          <w:lang w:val="kk-KZ"/>
        </w:rPr>
        <w:t>, түптенуде</w:t>
      </w:r>
      <w:r w:rsidR="00637A1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2,88%, шашақбас шығаруда 1,86%, толық пісу кезеңінде дәнде 1,16%, сабанда 0,42% 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Сүдігер ПЛН-5-35 соқасымен жыртылып, себуалды өңдеу Horsch Terrano FX культиваторымен жүргізілгенде, аталған нұсқада бұл көрсеткіштер түптенуде 2,93%, шашақбас шығаруда 1,89%, толық пісу кезеңінде дәнде 1,18%, сабанда 0,43% болса, сүдігер  қайырмалы Lemken Juwel 7 соқасымен жыртылып, себуалды өңдеу БДТ-3+ЗККШ-6 құралдарымен жүргізілгенде,  күріш өсімдігіндегі азот  мөлшері  азот тыңайтқышының бірінші жартысын локальді әдіспен, екінші жартысын үстеп қоректендіру арқылы енгізгенде түптенуде 2,91%, шашақбас шығаруда 1,87%, дәнде 1,17%, сабанда 0,42% болды. Тәжірибедегі күріш өсімдігінің құрамындағы азот мөлщерінің ең жоғары көрсеткіштері</w:t>
      </w:r>
      <w:r w:rsidR="00637A1B">
        <w:rPr>
          <w:rFonts w:ascii="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 xml:space="preserve">Lemken Juwel 7 соқасымен, ал сүдігерді дискілеу және себуалды өңдеу  Horsch Terrano FX культиваторымен орындалған нұсқада  тіркеліп, түптенуде 3,01%, шашақбас шығаруда 1,89%, дәнде 1,21%, сабанда 0,45% құрады.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Қорыта айтқанда, топырақ өңдеу тәсілдері мен азот тыңайтқыштарын енгізу әдістері күріш өсімдігіне азот элементінің  енуін жоғарылатты, нәтижесінде өсімдік құрамындағы азот мөлшері және оның жиналуы көбейді. Күріш өсімдігінің азотпен қоректенуін жақсарту арқасында   өсімдіктегі азот мөлшері және оның жиналуы</w:t>
      </w:r>
      <w:r w:rsidRPr="002A227F">
        <w:rPr>
          <w:rFonts w:ascii="Times New Roman" w:eastAsia="Times New Roman" w:hAnsi="Times New Roman" w:cs="Times New Roman"/>
          <w:sz w:val="28"/>
          <w:szCs w:val="28"/>
          <w:lang w:val="kk-KZ"/>
        </w:rPr>
        <w:t xml:space="preserve"> 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 Terrano FX культиваторымен орындалған,</w:t>
      </w:r>
      <w:r w:rsidR="007D1224"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азот тыңайтқышының бірінші жартысын локальді әдіспен ,екінші жартысын үстеп қоректендіру арқылы енгізген нұсқаларда жоғары болды. </w:t>
      </w:r>
      <w:r w:rsidRPr="002A227F">
        <w:rPr>
          <w:rFonts w:ascii="Times New Roman" w:hAnsi="Times New Roman" w:cs="Times New Roman"/>
          <w:sz w:val="28"/>
          <w:szCs w:val="28"/>
          <w:lang w:val="kk-KZ"/>
        </w:rPr>
        <w:lastRenderedPageBreak/>
        <w:t>Күріш өсімдігінде азоттың мол жиналуы тыңайтқыш азотының жақсы сіңірілгенін және оның пайдалану коэффициентінің жоғарылағанын көрсетеді.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Күріш танабының су астында болатын топырағында денитрификация және жуылу есебінен азоттың жоғалуына ықпал жасайтын жағдайлар туындайды, сол себепті құрғақта өсетін дақылдармен салыстырғанда, күріштің тыңайтқыш  азотын пайдалану коэффициенті төмен болып келеді.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Біздің тәжірибемізде  топырақ өңдеу тәсілдері мен азот тыңайтқыштарын енгізу әдістерін  зерттеу барысында айырма әдісімен тыңайтқыш азотының күріш өсімдігімен пайдалану коэффициенті есептелді (4.15 кесте).</w:t>
      </w:r>
    </w:p>
    <w:p w:rsidR="007D1224" w:rsidRPr="002A227F" w:rsidRDefault="007D1224" w:rsidP="00CB5E08">
      <w:pPr>
        <w:spacing w:after="0" w:line="240" w:lineRule="auto"/>
        <w:rPr>
          <w:rFonts w:ascii="Times New Roman" w:hAnsi="Times New Roman" w:cs="Times New Roman"/>
          <w:sz w:val="28"/>
          <w:szCs w:val="28"/>
          <w:lang w:val="kk-KZ"/>
        </w:rPr>
      </w:pPr>
    </w:p>
    <w:p w:rsidR="00DF3A37" w:rsidRDefault="00CB5E08" w:rsidP="007D122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Кесте 4.15 – Топырақ өңдеу тәсілдері  мен азот тыңайтқышын енгізу  әдістеріне байланысты  күріштің  тыңайтқыш азотын пайдайдалану коэффициенті, </w:t>
      </w:r>
    </w:p>
    <w:p w:rsidR="00CB5E08" w:rsidRPr="002A227F" w:rsidRDefault="00CB5E08" w:rsidP="007D1224">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(2019-2021 ж.ж.)</w:t>
      </w:r>
    </w:p>
    <w:p w:rsidR="00CB5E08" w:rsidRPr="002A227F" w:rsidRDefault="00CB5E08" w:rsidP="00CB5E08">
      <w:pPr>
        <w:spacing w:after="0" w:line="240" w:lineRule="auto"/>
        <w:jc w:val="center"/>
        <w:rPr>
          <w:rFonts w:ascii="Times New Roman" w:hAnsi="Times New Roman" w:cs="Times New Roman"/>
          <w:sz w:val="18"/>
          <w:szCs w:val="18"/>
          <w:lang w:val="kk-KZ"/>
        </w:rPr>
      </w:pPr>
    </w:p>
    <w:tbl>
      <w:tblPr>
        <w:tblStyle w:val="a3"/>
        <w:tblW w:w="9607" w:type="dxa"/>
        <w:tblLayout w:type="fixed"/>
        <w:tblLook w:val="04A0" w:firstRow="1" w:lastRow="0" w:firstColumn="1" w:lastColumn="0" w:noHBand="0" w:noVBand="1"/>
      </w:tblPr>
      <w:tblGrid>
        <w:gridCol w:w="1384"/>
        <w:gridCol w:w="1559"/>
        <w:gridCol w:w="2127"/>
        <w:gridCol w:w="992"/>
        <w:gridCol w:w="1134"/>
        <w:gridCol w:w="1276"/>
        <w:gridCol w:w="1135"/>
      </w:tblGrid>
      <w:tr w:rsidR="00CB5E08" w:rsidRPr="00FA0665" w:rsidTr="00DF3A37">
        <w:trPr>
          <w:trHeight w:val="1104"/>
        </w:trPr>
        <w:tc>
          <w:tcPr>
            <w:tcW w:w="1384" w:type="dxa"/>
          </w:tcPr>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Сүдігер жырту (</w:t>
            </w:r>
            <w:r w:rsidRPr="002A227F">
              <w:rPr>
                <w:rFonts w:ascii="Times New Roman" w:eastAsia="Times New Roman" w:hAnsi="Times New Roman" w:cs="Times New Roman"/>
                <w:i/>
                <w:sz w:val="24"/>
                <w:szCs w:val="24"/>
                <w:lang w:val="kk-KZ"/>
              </w:rPr>
              <w:t>А</w:t>
            </w:r>
            <w:r w:rsidR="00DF3A37" w:rsidRPr="00DF3A37">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1559" w:type="dxa"/>
          </w:tcPr>
          <w:p w:rsidR="00CB5E08" w:rsidRPr="002A227F" w:rsidRDefault="00CB5E08" w:rsidP="009C57E0">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Себуалды өңдеу, </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00DF3A37" w:rsidRPr="00DF3A37">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Азот тыңайтқышының дозалары мен енгізу  әдістері</w:t>
            </w:r>
            <w:r w:rsidR="00DF3A37">
              <w:rPr>
                <w:rFonts w:ascii="Times New Roman" w:hAnsi="Times New Roman" w:cs="Times New Roman"/>
                <w:sz w:val="24"/>
                <w:szCs w:val="24"/>
                <w:lang w:val="kk-KZ"/>
              </w:rPr>
              <w:t xml:space="preserve">   </w:t>
            </w:r>
            <w:r w:rsidRPr="002A227F">
              <w:rPr>
                <w:rFonts w:ascii="Times New Roman" w:eastAsia="Times New Roman" w:hAnsi="Times New Roman" w:cs="Times New Roman"/>
                <w:i/>
                <w:sz w:val="24"/>
                <w:szCs w:val="24"/>
                <w:lang w:val="kk-KZ"/>
              </w:rPr>
              <w:t>(С</w:t>
            </w:r>
            <w:r w:rsidR="00DF3A37" w:rsidRPr="00DF3A37">
              <w:rPr>
                <w:rFonts w:ascii="Times New Roman" w:eastAsia="Times New Roman" w:hAnsi="Times New Roman" w:cs="Times New Roman"/>
                <w:sz w:val="24"/>
                <w:szCs w:val="24"/>
                <w:lang w:val="kk-KZ"/>
              </w:rPr>
              <w:t xml:space="preserve"> факторы</w:t>
            </w:r>
            <w:r w:rsidRPr="002A227F">
              <w:rPr>
                <w:rFonts w:ascii="Times New Roman" w:eastAsia="Times New Roman" w:hAnsi="Times New Roman" w:cs="Times New Roman"/>
                <w:i/>
                <w:sz w:val="24"/>
                <w:szCs w:val="24"/>
                <w:lang w:val="kk-KZ"/>
              </w:rPr>
              <w:t>)</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Күріш өнім</w:t>
            </w:r>
            <w:r w:rsidR="00DF3A37">
              <w:rPr>
                <w:rFonts w:ascii="Times New Roman" w:hAnsi="Times New Roman" w:cs="Times New Roman"/>
                <w:sz w:val="24"/>
                <w:szCs w:val="24"/>
                <w:lang w:val="kk-KZ"/>
              </w:rPr>
              <w:t>-</w:t>
            </w:r>
            <w:r w:rsidRPr="002A227F">
              <w:rPr>
                <w:rFonts w:ascii="Times New Roman" w:hAnsi="Times New Roman" w:cs="Times New Roman"/>
                <w:sz w:val="24"/>
                <w:szCs w:val="24"/>
                <w:lang w:val="kk-KZ"/>
              </w:rPr>
              <w:t>ділігі, ц/га</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Дән және сабан өнімі</w:t>
            </w:r>
            <w:r w:rsidR="00090034" w:rsidRPr="002A227F">
              <w:rPr>
                <w:rFonts w:ascii="Times New Roman" w:hAnsi="Times New Roman" w:cs="Times New Roman"/>
                <w:sz w:val="24"/>
                <w:szCs w:val="24"/>
                <w:lang w:val="kk-KZ"/>
              </w:rPr>
              <w:t>-</w:t>
            </w:r>
            <w:r w:rsidRPr="002A227F">
              <w:rPr>
                <w:rFonts w:ascii="Times New Roman" w:hAnsi="Times New Roman" w:cs="Times New Roman"/>
                <w:sz w:val="24"/>
                <w:szCs w:val="24"/>
                <w:lang w:val="kk-KZ"/>
              </w:rPr>
              <w:t>мен азоттың шығуы,</w:t>
            </w:r>
            <w:r w:rsidR="00090034" w:rsidRPr="002A227F">
              <w:rPr>
                <w:rFonts w:ascii="Times New Roman" w:hAnsi="Times New Roman" w:cs="Times New Roman"/>
                <w:sz w:val="24"/>
                <w:szCs w:val="24"/>
                <w:lang w:val="kk-KZ"/>
              </w:rPr>
              <w:t xml:space="preserve"> </w:t>
            </w:r>
            <w:r w:rsidRPr="002A227F">
              <w:rPr>
                <w:rFonts w:ascii="Times New Roman" w:hAnsi="Times New Roman" w:cs="Times New Roman"/>
                <w:sz w:val="24"/>
                <w:szCs w:val="24"/>
                <w:lang w:val="kk-KZ"/>
              </w:rPr>
              <w:t>кг/га</w:t>
            </w:r>
          </w:p>
        </w:tc>
        <w:tc>
          <w:tcPr>
            <w:tcW w:w="1276" w:type="dxa"/>
          </w:tcPr>
          <w:p w:rsidR="00CB5E08" w:rsidRPr="002A227F" w:rsidRDefault="00CB5E08" w:rsidP="00090034">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Тыңайт</w:t>
            </w:r>
            <w:r w:rsidR="00090034" w:rsidRPr="002A227F">
              <w:rPr>
                <w:rFonts w:ascii="Times New Roman" w:hAnsi="Times New Roman" w:cs="Times New Roman"/>
                <w:sz w:val="24"/>
                <w:szCs w:val="24"/>
                <w:lang w:val="kk-KZ"/>
              </w:rPr>
              <w:t>-</w:t>
            </w:r>
            <w:r w:rsidRPr="002A227F">
              <w:rPr>
                <w:rFonts w:ascii="Times New Roman" w:hAnsi="Times New Roman" w:cs="Times New Roman"/>
                <w:sz w:val="24"/>
                <w:szCs w:val="24"/>
                <w:lang w:val="kk-KZ"/>
              </w:rPr>
              <w:t>қыш берілген нұсқа</w:t>
            </w:r>
          </w:p>
          <w:p w:rsidR="00CB5E08" w:rsidRPr="002A227F" w:rsidRDefault="00CB5E08" w:rsidP="00090034">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мен фон арасын</w:t>
            </w:r>
            <w:r w:rsidR="00090034" w:rsidRPr="002A227F">
              <w:rPr>
                <w:rFonts w:ascii="Times New Roman" w:hAnsi="Times New Roman" w:cs="Times New Roman"/>
                <w:sz w:val="24"/>
                <w:szCs w:val="24"/>
                <w:lang w:val="kk-KZ"/>
              </w:rPr>
              <w:t>-</w:t>
            </w:r>
            <w:r w:rsidRPr="002A227F">
              <w:rPr>
                <w:rFonts w:ascii="Times New Roman" w:hAnsi="Times New Roman" w:cs="Times New Roman"/>
                <w:sz w:val="24"/>
                <w:szCs w:val="24"/>
                <w:lang w:val="kk-KZ"/>
              </w:rPr>
              <w:t>дағы айырма</w:t>
            </w:r>
            <w:r w:rsidR="00DF3A37">
              <w:rPr>
                <w:rFonts w:ascii="Times New Roman" w:hAnsi="Times New Roman" w:cs="Times New Roman"/>
                <w:sz w:val="24"/>
                <w:szCs w:val="24"/>
                <w:lang w:val="kk-KZ"/>
              </w:rPr>
              <w:t>-</w:t>
            </w:r>
            <w:r w:rsidRPr="002A227F">
              <w:rPr>
                <w:rFonts w:ascii="Times New Roman" w:hAnsi="Times New Roman" w:cs="Times New Roman"/>
                <w:sz w:val="24"/>
                <w:szCs w:val="24"/>
                <w:lang w:val="kk-KZ"/>
              </w:rPr>
              <w:t>шылық,</w:t>
            </w:r>
            <w:r w:rsidR="00DF3A37">
              <w:rPr>
                <w:rFonts w:ascii="Times New Roman" w:hAnsi="Times New Roman" w:cs="Times New Roman"/>
                <w:sz w:val="24"/>
                <w:szCs w:val="24"/>
                <w:lang w:val="kk-KZ"/>
              </w:rPr>
              <w:t xml:space="preserve"> </w:t>
            </w:r>
            <w:r w:rsidRPr="002A227F">
              <w:rPr>
                <w:rFonts w:ascii="Times New Roman" w:hAnsi="Times New Roman" w:cs="Times New Roman"/>
                <w:sz w:val="24"/>
                <w:szCs w:val="24"/>
                <w:lang w:val="kk-KZ"/>
              </w:rPr>
              <w:t>кг/га</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Тыңайт</w:t>
            </w:r>
            <w:r w:rsidR="00090034" w:rsidRPr="002A227F">
              <w:rPr>
                <w:rFonts w:ascii="Times New Roman" w:hAnsi="Times New Roman" w:cs="Times New Roman"/>
                <w:sz w:val="24"/>
                <w:szCs w:val="24"/>
                <w:lang w:val="kk-KZ"/>
              </w:rPr>
              <w:t>-</w:t>
            </w:r>
            <w:r w:rsidRPr="002A227F">
              <w:rPr>
                <w:rFonts w:ascii="Times New Roman" w:hAnsi="Times New Roman" w:cs="Times New Roman"/>
                <w:sz w:val="24"/>
                <w:szCs w:val="24"/>
                <w:lang w:val="kk-KZ"/>
              </w:rPr>
              <w:t>қыш азоты</w:t>
            </w:r>
            <w:r w:rsidR="00090034" w:rsidRPr="002A227F">
              <w:rPr>
                <w:rFonts w:ascii="Times New Roman" w:hAnsi="Times New Roman" w:cs="Times New Roman"/>
                <w:sz w:val="24"/>
                <w:szCs w:val="24"/>
                <w:lang w:val="kk-KZ"/>
              </w:rPr>
              <w:t>-</w:t>
            </w:r>
            <w:r w:rsidRPr="002A227F">
              <w:rPr>
                <w:rFonts w:ascii="Times New Roman" w:hAnsi="Times New Roman" w:cs="Times New Roman"/>
                <w:sz w:val="24"/>
                <w:szCs w:val="24"/>
                <w:lang w:val="kk-KZ"/>
              </w:rPr>
              <w:t>ның пайда</w:t>
            </w:r>
            <w:r w:rsidR="00090034" w:rsidRPr="002A227F">
              <w:rPr>
                <w:rFonts w:ascii="Times New Roman" w:hAnsi="Times New Roman" w:cs="Times New Roman"/>
                <w:sz w:val="24"/>
                <w:szCs w:val="24"/>
                <w:lang w:val="kk-KZ"/>
              </w:rPr>
              <w:t>-</w:t>
            </w:r>
            <w:r w:rsidRPr="002A227F">
              <w:rPr>
                <w:rFonts w:ascii="Times New Roman" w:hAnsi="Times New Roman" w:cs="Times New Roman"/>
                <w:sz w:val="24"/>
                <w:szCs w:val="24"/>
                <w:lang w:val="kk-KZ"/>
              </w:rPr>
              <w:t>лану коэффи</w:t>
            </w:r>
            <w:r w:rsidR="00090034" w:rsidRPr="002A227F">
              <w:rPr>
                <w:rFonts w:ascii="Times New Roman" w:hAnsi="Times New Roman" w:cs="Times New Roman"/>
                <w:sz w:val="24"/>
                <w:szCs w:val="24"/>
                <w:lang w:val="kk-KZ"/>
              </w:rPr>
              <w:t>-</w:t>
            </w:r>
            <w:r w:rsidRPr="002A227F">
              <w:rPr>
                <w:rFonts w:ascii="Times New Roman" w:hAnsi="Times New Roman" w:cs="Times New Roman"/>
                <w:sz w:val="24"/>
                <w:szCs w:val="24"/>
                <w:lang w:val="kk-KZ"/>
              </w:rPr>
              <w:t>циенті,%</w:t>
            </w:r>
          </w:p>
        </w:tc>
      </w:tr>
      <w:tr w:rsidR="00CB5E08" w:rsidRPr="002A227F" w:rsidTr="00DF3A37">
        <w:tc>
          <w:tcPr>
            <w:tcW w:w="1384" w:type="dxa"/>
            <w:vMerge w:val="restart"/>
          </w:tcPr>
          <w:p w:rsidR="00CB5E08" w:rsidRPr="002A227F" w:rsidRDefault="00CB5E08" w:rsidP="009C57E0">
            <w:pPr>
              <w:jc w:val="center"/>
              <w:rPr>
                <w:rFonts w:ascii="Times New Roman" w:hAnsi="Times New Roman" w:cs="Times New Roman"/>
                <w:sz w:val="24"/>
                <w:szCs w:val="24"/>
                <w:lang w:val="kk-KZ"/>
              </w:rPr>
            </w:pPr>
          </w:p>
          <w:p w:rsidR="00CB5E08" w:rsidRPr="002A227F" w:rsidRDefault="00CB5E08" w:rsidP="009C57E0">
            <w:pPr>
              <w:jc w:val="center"/>
              <w:rPr>
                <w:rFonts w:ascii="Times New Roman" w:hAnsi="Times New Roman" w:cs="Times New Roman"/>
                <w:sz w:val="24"/>
                <w:szCs w:val="24"/>
                <w:lang w:val="kk-KZ"/>
              </w:rPr>
            </w:pP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12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31,7</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47,2</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12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66,8</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104,4</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57,2</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47,7</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62,4</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93,8</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46,6</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51,8</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65,6</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100,1</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52,9</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50,4</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69,8</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107,4</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60,2</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50,2</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127"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33,8</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50,8</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12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68,1</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105,1</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54,3</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45,3</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65,5</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101,3</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50,5</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56,1</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68,4</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105,4</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54,6</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52,0</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72,8</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114,1</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63,3</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52,8</w:t>
            </w:r>
          </w:p>
        </w:tc>
      </w:tr>
      <w:tr w:rsidR="00CB5E08" w:rsidRPr="002A227F" w:rsidTr="00DF3A37">
        <w:tc>
          <w:tcPr>
            <w:tcW w:w="1384" w:type="dxa"/>
            <w:vMerge w:val="restart"/>
          </w:tcPr>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p>
          <w:p w:rsidR="00CB5E08" w:rsidRPr="002A227F" w:rsidRDefault="00CB5E08" w:rsidP="009C57E0">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33,2</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50,0</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vertAlign w:val="subscript"/>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67,6</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105,4</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55,4</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46,2</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64,9</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97,9</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47,9</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53,2</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67,5</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104,5</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54,5</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51,9</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70,8</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110,1</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60,1</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50,1</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127" w:type="dxa"/>
          </w:tcPr>
          <w:p w:rsidR="00CB5E08" w:rsidRPr="002A227F" w:rsidRDefault="00CB5E08" w:rsidP="009C57E0">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35,1</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54,1</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vertAlign w:val="subscript"/>
              </w:rPr>
            </w:pPr>
          </w:p>
        </w:tc>
        <w:tc>
          <w:tcPr>
            <w:tcW w:w="212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69,2</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109,9</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55,8</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46,5</w:t>
            </w:r>
          </w:p>
        </w:tc>
      </w:tr>
      <w:tr w:rsidR="00CB5E08" w:rsidRPr="002A227F" w:rsidTr="00DF3A37">
        <w:trPr>
          <w:trHeight w:val="70"/>
        </w:trPr>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67,4</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104,2</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50,1</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55,7</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72,5</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115,5</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61,4</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58,5</w:t>
            </w:r>
          </w:p>
        </w:tc>
      </w:tr>
      <w:tr w:rsidR="00CB5E08" w:rsidRPr="002A227F" w:rsidTr="00DF3A37">
        <w:tc>
          <w:tcPr>
            <w:tcW w:w="1384" w:type="dxa"/>
            <w:vMerge/>
          </w:tcPr>
          <w:p w:rsidR="00CB5E08" w:rsidRPr="002A227F" w:rsidRDefault="00CB5E08" w:rsidP="009C57E0">
            <w:pPr>
              <w:jc w:val="center"/>
              <w:rPr>
                <w:rFonts w:ascii="Times New Roman" w:hAnsi="Times New Roman" w:cs="Times New Roman"/>
                <w:sz w:val="24"/>
                <w:szCs w:val="24"/>
              </w:rPr>
            </w:pPr>
          </w:p>
        </w:tc>
        <w:tc>
          <w:tcPr>
            <w:tcW w:w="1559" w:type="dxa"/>
            <w:vMerge/>
          </w:tcPr>
          <w:p w:rsidR="00CB5E08" w:rsidRPr="002A227F" w:rsidRDefault="00CB5E08" w:rsidP="009C57E0">
            <w:pPr>
              <w:jc w:val="center"/>
              <w:rPr>
                <w:rFonts w:ascii="Times New Roman" w:hAnsi="Times New Roman" w:cs="Times New Roman"/>
                <w:sz w:val="24"/>
                <w:szCs w:val="24"/>
              </w:rPr>
            </w:pPr>
          </w:p>
        </w:tc>
        <w:tc>
          <w:tcPr>
            <w:tcW w:w="2127"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99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76,4</w:t>
            </w:r>
          </w:p>
        </w:tc>
        <w:tc>
          <w:tcPr>
            <w:tcW w:w="1134"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123,3</w:t>
            </w:r>
          </w:p>
        </w:tc>
        <w:tc>
          <w:tcPr>
            <w:tcW w:w="1276"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69,2</w:t>
            </w:r>
          </w:p>
        </w:tc>
        <w:tc>
          <w:tcPr>
            <w:tcW w:w="1135"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57,7</w:t>
            </w:r>
          </w:p>
        </w:tc>
      </w:tr>
    </w:tbl>
    <w:p w:rsidR="00CB5E08" w:rsidRPr="002A227F" w:rsidRDefault="00CB5E08" w:rsidP="00CB5E08">
      <w:pPr>
        <w:spacing w:after="0" w:line="240" w:lineRule="auto"/>
        <w:jc w:val="both"/>
        <w:rPr>
          <w:rFonts w:ascii="Times New Roman" w:hAnsi="Times New Roman" w:cs="Times New Roman"/>
          <w:sz w:val="28"/>
          <w:szCs w:val="28"/>
          <w:lang w:val="kk-KZ"/>
        </w:rPr>
      </w:pPr>
    </w:p>
    <w:p w:rsidR="00090034" w:rsidRPr="002A227F" w:rsidRDefault="00090034" w:rsidP="0009003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Кестеде көрсетілгендей, Р</w:t>
      </w:r>
      <w:r w:rsidRPr="002A227F">
        <w:rPr>
          <w:rFonts w:ascii="Times New Roman" w:hAnsi="Times New Roman" w:cs="Times New Roman"/>
          <w:sz w:val="28"/>
          <w:szCs w:val="28"/>
          <w:vertAlign w:val="subscript"/>
          <w:lang w:val="kk-KZ"/>
        </w:rPr>
        <w:t>90</w:t>
      </w:r>
      <w:r w:rsidRPr="002A227F">
        <w:rPr>
          <w:rFonts w:ascii="Times New Roman" w:hAnsi="Times New Roman" w:cs="Times New Roman"/>
          <w:sz w:val="28"/>
          <w:szCs w:val="28"/>
          <w:lang w:val="kk-KZ"/>
        </w:rPr>
        <w:t>К</w:t>
      </w:r>
      <w:r w:rsidRPr="002A227F">
        <w:rPr>
          <w:rFonts w:ascii="Times New Roman" w:hAnsi="Times New Roman" w:cs="Times New Roman"/>
          <w:sz w:val="28"/>
          <w:szCs w:val="28"/>
          <w:vertAlign w:val="subscript"/>
          <w:lang w:val="kk-KZ"/>
        </w:rPr>
        <w:t>60</w:t>
      </w:r>
      <w:r w:rsidRPr="002A227F">
        <w:rPr>
          <w:rFonts w:ascii="Times New Roman" w:hAnsi="Times New Roman" w:cs="Times New Roman"/>
          <w:sz w:val="28"/>
          <w:szCs w:val="28"/>
          <w:lang w:val="kk-KZ"/>
        </w:rPr>
        <w:t xml:space="preserve"> енгізілген фон нұсқасында топырақ өңдеу тәсілдеріне байланысты күріштің дән өнімділігі 31,7-35,1 ц/га құрады, бұл нұсқада дән және сабан өнімімен азоттың шығуы 47,2-54,1 кг/га болды, яғни </w:t>
      </w:r>
      <w:r w:rsidRPr="002A227F">
        <w:rPr>
          <w:rFonts w:ascii="Times New Roman" w:hAnsi="Times New Roman" w:cs="Times New Roman"/>
          <w:sz w:val="28"/>
          <w:szCs w:val="28"/>
          <w:lang w:val="kk-KZ"/>
        </w:rPr>
        <w:lastRenderedPageBreak/>
        <w:t>дақыл  көрсетілген  дән өнімін және  оған тиісті сабан өнімінің қалыптасуына топырақтан 47,2-54,1 кг азот пайдаланған. Азот тыңайтқышының  дозалары мен енгізу әдістері қолданылған нұсқаларда,</w:t>
      </w:r>
      <w:r w:rsidR="00637A1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өнімділіктің және өсімдік құрамындағы азот мөлшерінің жоғарылауына байланысты дән және сабан өнімімен азоттың шығуы жоғары болды. Әсіресе, жоғарғы көрсеткіштер  карбамидтің 120 кг/га дозасының 60 кг себу алдында локальді әдіспен, ал 60 кг түптену кезеңі алдында үстеп қоректендіру арқылы қолданғанда тіркелді. Азот тыңайтқышының осы нұсқасында  бұл көрсеткіш  сүдігер ПЛН-5-35 соқасымен жыртылып, себу алды өңдеу БДТ-3+ЗККШ-6 құралдарымен жүргізілгенде 107,4 кг болды, яғни фосфор-калий фонымен салыстырғанда 60,2 кг артық, мұнда тыңайтқыш азотының пайдалану коэффициенті 50,2% болды. </w:t>
      </w:r>
    </w:p>
    <w:p w:rsidR="00090034" w:rsidRPr="002A227F" w:rsidRDefault="00090034" w:rsidP="00090034">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Сүдігер ПЛН-5-35 соқасымен жыртылып, себуалды өңдеу Horsch Terrano FX культиваторымен жүргізілгенде, аталған нұсқада  азоттың шығуы 114,1 кг, ал азоттың пайдалану коэффициенті 52,8% болса, сүдігер қайырмалы Lemken Juwel 7 соқасымен жыртылып, себу алды өңдеу БДТ-3 +ЗККШ-6 құралдарымен жүргізілгенде азот тыңайтқышының бірінші жартысын локальді әдіспен ,екінші жартысын үстеп қоректендіру арқылы енгізгенде азотттың шығуы 110,1 кг, азоттың пайдалану коэффициенті  50,1% болды.  </w:t>
      </w:r>
    </w:p>
    <w:p w:rsidR="00CB5E08" w:rsidRPr="002A227F" w:rsidRDefault="00CB5E08" w:rsidP="00CB5E08">
      <w:pPr>
        <w:spacing w:after="0" w:line="240" w:lineRule="auto"/>
        <w:ind w:firstLine="567"/>
        <w:jc w:val="both"/>
        <w:rPr>
          <w:rFonts w:ascii="Times New Roman" w:hAnsi="Times New Roman" w:cs="Times New Roman"/>
          <w:sz w:val="24"/>
          <w:szCs w:val="24"/>
          <w:lang w:val="kk-KZ"/>
        </w:rPr>
      </w:pPr>
      <w:r w:rsidRPr="002A227F">
        <w:rPr>
          <w:rFonts w:ascii="Times New Roman" w:hAnsi="Times New Roman" w:cs="Times New Roman"/>
          <w:sz w:val="28"/>
          <w:szCs w:val="28"/>
          <w:lang w:val="kk-KZ"/>
        </w:rPr>
        <w:t xml:space="preserve">Тәжірибедегі азоттың өніммен шығу және азоттың пайдалану коэффициентінің ең жоғары көрсеткіштері (123,3 кг және 57,7%)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 Terrano FX культиваторымен орындалған нұсқада  тіркелді. Бұл көрсеткіштер дәстүрлі топырақ өңдеумен салыстырғанда  т</w:t>
      </w:r>
      <w:r w:rsidR="00C90101" w:rsidRPr="002A227F">
        <w:rPr>
          <w:rFonts w:ascii="Times New Roman" w:hAnsi="Times New Roman" w:cs="Times New Roman"/>
          <w:sz w:val="28"/>
          <w:szCs w:val="28"/>
          <w:lang w:val="kk-KZ"/>
        </w:rPr>
        <w:t>иісінше 15,9 кг  және 4,9%</w:t>
      </w:r>
      <w:r w:rsidRPr="002A227F">
        <w:rPr>
          <w:rFonts w:ascii="Times New Roman" w:hAnsi="Times New Roman" w:cs="Times New Roman"/>
          <w:sz w:val="28"/>
          <w:szCs w:val="28"/>
          <w:lang w:val="kk-KZ"/>
        </w:rPr>
        <w:t xml:space="preserve">  артық болды. </w:t>
      </w:r>
    </w:p>
    <w:p w:rsidR="00CB5E08" w:rsidRPr="002A227F" w:rsidRDefault="00CB5E08" w:rsidP="00CB5E08">
      <w:pPr>
        <w:rPr>
          <w:rFonts w:ascii="Times New Roman" w:hAnsi="Times New Roman" w:cs="Times New Roman"/>
          <w:sz w:val="24"/>
          <w:szCs w:val="24"/>
          <w:lang w:val="kk-KZ"/>
        </w:rPr>
        <w:sectPr w:rsidR="00CB5E08" w:rsidRPr="002A227F" w:rsidSect="005447AD">
          <w:footerReference w:type="default" r:id="rId33"/>
          <w:pgSz w:w="11906" w:h="16838"/>
          <w:pgMar w:top="1134" w:right="567" w:bottom="1134" w:left="1701" w:header="709" w:footer="709" w:gutter="0"/>
          <w:pgNumType w:start="1"/>
          <w:cols w:space="708"/>
          <w:docGrid w:linePitch="360"/>
        </w:sectPr>
      </w:pPr>
    </w:p>
    <w:p w:rsidR="00CB5E08" w:rsidRPr="002A227F" w:rsidRDefault="006E5649" w:rsidP="00635F01">
      <w:pPr>
        <w:spacing w:after="0" w:line="240" w:lineRule="auto"/>
        <w:ind w:firstLine="567"/>
        <w:rPr>
          <w:rFonts w:ascii="Times New Roman" w:hAnsi="Times New Roman" w:cs="Times New Roman"/>
          <w:b/>
          <w:sz w:val="28"/>
          <w:szCs w:val="28"/>
          <w:lang w:val="kk-KZ"/>
        </w:rPr>
      </w:pPr>
      <w:r w:rsidRPr="002A227F">
        <w:rPr>
          <w:rFonts w:ascii="Times New Roman" w:hAnsi="Times New Roman" w:cs="Times New Roman"/>
          <w:b/>
          <w:sz w:val="28"/>
          <w:szCs w:val="28"/>
          <w:lang w:val="kk-KZ"/>
        </w:rPr>
        <w:lastRenderedPageBreak/>
        <w:t>5 ТОПЫРАҚ ӨҢДЕУ ӘДІСТЕРІ МЕН АЗОТ ТЫҢАЙТҚЫШТАРЫН ҚОЛДАНУДЫҢ ЭКОНОМИКАЛЫҚ ТИІМДІЛІГІ</w:t>
      </w: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p>
    <w:p w:rsidR="006E5649" w:rsidRPr="002A227F" w:rsidRDefault="006E5649" w:rsidP="00635F01">
      <w:pPr>
        <w:spacing w:after="0" w:line="240" w:lineRule="auto"/>
        <w:ind w:firstLine="567"/>
        <w:rPr>
          <w:rFonts w:ascii="Times New Roman" w:hAnsi="Times New Roman" w:cs="Times New Roman"/>
          <w:b/>
          <w:sz w:val="28"/>
          <w:szCs w:val="28"/>
          <w:lang w:val="kk-KZ"/>
        </w:rPr>
      </w:pPr>
      <w:r w:rsidRPr="002A227F">
        <w:rPr>
          <w:rFonts w:ascii="Times New Roman" w:hAnsi="Times New Roman" w:cs="Times New Roman"/>
          <w:b/>
          <w:sz w:val="28"/>
          <w:szCs w:val="28"/>
          <w:lang w:val="kk-KZ"/>
        </w:rPr>
        <w:t xml:space="preserve">5.1 Азот тыңайтқыштарының формалары мен нормасының, енгізу әдістері мен мерзімідерінің экономикалық тиімділігі </w:t>
      </w:r>
    </w:p>
    <w:p w:rsidR="00A52D65" w:rsidRPr="002A227F" w:rsidRDefault="00A52D65" w:rsidP="00A52D65">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Ауылшаруашылық дақылдарының өсіру технологиясында минералды тыңайтқыштарды қолданудың экономикалық тиімділігі, сол тыңайтқыштар әсері негізінде алынған қосымша өнім мөлшерімен есептеледі. Бұл көрсеткішті агрономиялық деп атаған дұрысырақ болады, себебі ол тыңайтқыш енгізілмеген егістік жер ауданының бірлігінен алынған өніммен салыстырғанда тыңайтқыш енгізілген учаскенің сондай егістік жер ауданынан алынған қосымша өнімді көрсетеді. Тыңайтқыш қолданудың экономикалық тиімділігін анықтау егістен алынған нақты өнім мөлшерімен анықталмайды, ол өндірілген өнімнің теңгемен анықталған құнын өндіріске жұмсалған шығындармен салыстыру арқылы анықталады.</w:t>
      </w:r>
    </w:p>
    <w:p w:rsidR="00A52D65" w:rsidRPr="002A227F" w:rsidRDefault="00A52D65" w:rsidP="00A52D65">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Танаптық тәжірибеде алынған нәтижелер бойынша жасалған экономикалық есептеулер азот тыңайтқыштарын күріш дақылына қолданудың жоғары тиімділігін көрсетті. Есептеулерді жүргізу барысында күріш дәнінің қосымша өнімі есептелді, оның құны және таза табыс мөлшері анықталды. Тәжірибе нұсқалары бойынша 1 га егіске жұмсалған шығындар есептелді, қосымша шығындарға тыңайтқыштар құны, оларды жеткізу, сақтау, дайындау және енгізу шығындары, сондай-ақ қосымша өнімді жинауға, тазалауға және таратуға жұмсалған шығындар жатқызылды. Сатылу бағасы нарық бойынша анықталды, ол тұрақты емес, жыл сайын өзгеріп отырды. Азот тыңайтқыштарын қолданудан алынатын таза табыс қосымша өнім құны мен тыңайтқыш қолданумен және қосымша өнімді жинаумен байланысты барлық шығындардың айырмасы болып есептеледі. Азот тыңайтқыштарын қолдануға байланысты қосымша шығындардың қайтарымдылығы және 1 ц күріш дәнінің өзіндік құны, өндіріс рентабельділігі есептелді.</w:t>
      </w:r>
    </w:p>
    <w:p w:rsidR="00A52D65" w:rsidRPr="002A227F" w:rsidRDefault="00A241A6" w:rsidP="00A52D65">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w:t>
      </w:r>
      <w:r w:rsidR="00A52D65" w:rsidRPr="002A227F">
        <w:rPr>
          <w:rFonts w:ascii="Times New Roman" w:hAnsi="Times New Roman" w:cs="Times New Roman"/>
          <w:sz w:val="28"/>
          <w:szCs w:val="28"/>
          <w:lang w:val="kk-KZ"/>
        </w:rPr>
        <w:t xml:space="preserve">зот тыңайтқыштарының формалары және енгізу әдістері мен мерзімдерінің экономикалық тиімділігі жайлы есептулер нәтижесі </w:t>
      </w:r>
      <w:r w:rsidRPr="002A227F">
        <w:rPr>
          <w:rFonts w:ascii="Times New Roman" w:hAnsi="Times New Roman" w:cs="Times New Roman"/>
          <w:sz w:val="28"/>
          <w:szCs w:val="28"/>
          <w:lang w:val="kk-KZ"/>
        </w:rPr>
        <w:t xml:space="preserve">5.1 кестеде </w:t>
      </w:r>
      <w:r w:rsidR="00A52D65" w:rsidRPr="002A227F">
        <w:rPr>
          <w:rFonts w:ascii="Times New Roman" w:hAnsi="Times New Roman" w:cs="Times New Roman"/>
          <w:sz w:val="28"/>
          <w:szCs w:val="28"/>
          <w:lang w:val="kk-KZ"/>
        </w:rPr>
        <w:t>берілген. Р</w:t>
      </w:r>
      <w:r w:rsidR="00A52D65" w:rsidRPr="002A227F">
        <w:rPr>
          <w:rFonts w:ascii="Times New Roman" w:hAnsi="Times New Roman" w:cs="Times New Roman"/>
          <w:sz w:val="28"/>
          <w:szCs w:val="28"/>
          <w:vertAlign w:val="subscript"/>
          <w:lang w:val="kk-KZ"/>
        </w:rPr>
        <w:t>90</w:t>
      </w:r>
      <w:r w:rsidR="00A52D65" w:rsidRPr="002A227F">
        <w:rPr>
          <w:rFonts w:ascii="Times New Roman" w:hAnsi="Times New Roman" w:cs="Times New Roman"/>
          <w:sz w:val="28"/>
          <w:szCs w:val="28"/>
          <w:lang w:val="kk-KZ"/>
        </w:rPr>
        <w:t>К</w:t>
      </w:r>
      <w:r w:rsidR="00A52D65" w:rsidRPr="002A227F">
        <w:rPr>
          <w:rFonts w:ascii="Times New Roman" w:hAnsi="Times New Roman" w:cs="Times New Roman"/>
          <w:sz w:val="28"/>
          <w:szCs w:val="28"/>
          <w:vertAlign w:val="subscript"/>
          <w:lang w:val="kk-KZ"/>
        </w:rPr>
        <w:t>60</w:t>
      </w:r>
      <w:r w:rsidR="00A52D65" w:rsidRPr="002A227F">
        <w:rPr>
          <w:rFonts w:ascii="Times New Roman" w:hAnsi="Times New Roman" w:cs="Times New Roman"/>
          <w:sz w:val="28"/>
          <w:szCs w:val="28"/>
          <w:lang w:val="kk-KZ"/>
        </w:rPr>
        <w:t xml:space="preserve"> дозалары енгізілген фон нұсқасында күріш өнімділігі  30,5 ц/га құрады, мұнда 1 га егіске жұмсалған шығындар 338 000 теңге болып,  өндірілген күріштің  өзіндік құны 11082 теңгені құрады. Азот тыңайтқышының аммоний сульфаты және карбамид формаларын тұқым себу алдында топыраққа енгізу нұсқаларында  өнімділік тиісінше 52,6 және 51,4 ц/га, ал қосымша өнім 22,1 және 20,9 ц/га болды. Тыңайтқыш енгізуге байланысты бұл нұсқаларда 1 га егіске жұмсалған шығын мөлшері жоғарылап, тиісінше 402000 және 399000 теңгені құрады.</w:t>
      </w:r>
      <w:r w:rsidRPr="002A227F">
        <w:rPr>
          <w:rFonts w:ascii="Times New Roman" w:hAnsi="Times New Roman" w:cs="Times New Roman"/>
          <w:sz w:val="28"/>
          <w:szCs w:val="28"/>
          <w:lang w:val="kk-KZ"/>
        </w:rPr>
        <w:t xml:space="preserve"> </w:t>
      </w:r>
      <w:r w:rsidR="00A52D65" w:rsidRPr="002A227F">
        <w:rPr>
          <w:rFonts w:ascii="Times New Roman" w:hAnsi="Times New Roman" w:cs="Times New Roman"/>
          <w:sz w:val="28"/>
          <w:szCs w:val="28"/>
          <w:lang w:val="kk-KZ"/>
        </w:rPr>
        <w:t>Қара ақталмаған күріштің 1 кг бағасы</w:t>
      </w:r>
      <w:r w:rsidR="00DF3A37">
        <w:rPr>
          <w:rFonts w:ascii="Times New Roman" w:hAnsi="Times New Roman" w:cs="Times New Roman"/>
          <w:sz w:val="28"/>
          <w:szCs w:val="28"/>
          <w:lang w:val="kk-KZ"/>
        </w:rPr>
        <w:t xml:space="preserve"> 122</w:t>
      </w:r>
      <w:r w:rsidR="00A52D65" w:rsidRPr="002A227F">
        <w:rPr>
          <w:rFonts w:ascii="Times New Roman" w:hAnsi="Times New Roman" w:cs="Times New Roman"/>
          <w:sz w:val="28"/>
          <w:szCs w:val="28"/>
          <w:lang w:val="kk-KZ"/>
        </w:rPr>
        <w:t xml:space="preserve"> теңге деп есепке алынды, сонда қосымша өнімнің құны тиісінше 269620 және 254980 теңге болды. Өнімділіктің жоғарылауына байланысты 1 ц өнімнің өзіндік құны төмендеп, тиісінше 7643 және 7763 теңге болды. Бұл нұсқаларда шартты таза табыс мөлшері тиісінше 205620 және 193980 теңге болды, мұнда рентабелділік </w:t>
      </w:r>
      <w:r w:rsidR="00A52D65" w:rsidRPr="002A227F">
        <w:rPr>
          <w:rFonts w:ascii="Times New Roman" w:hAnsi="Times New Roman" w:cs="Times New Roman"/>
          <w:sz w:val="28"/>
          <w:szCs w:val="28"/>
          <w:lang w:val="kk-KZ"/>
        </w:rPr>
        <w:lastRenderedPageBreak/>
        <w:t xml:space="preserve">51,1 және 48,6% құраса,тыңайтқыш қолдануға байланысты жұмсалған бір теңге шығынның қайтарымдылығы 3,2 және 3,18 теңге болды. </w:t>
      </w:r>
    </w:p>
    <w:p w:rsidR="00A52D65" w:rsidRPr="002A227F" w:rsidRDefault="00A52D65" w:rsidP="00A52D65">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 егіс алдында локальді әдіспен топыраққа енгізу нұсқасында  күріш өнімділігі 57,6 ц/га құрады, қосымша өнім 27,1 ц/а, 1 га жұмсалған шығын 429000 теңге, ал қосымша өнімнің құны 330620 теңгені құрады. Өнімділікке байланысты 1 ц өнімнің өзіндік құны 7448 теңге болды және шартты таза табыс мөлшері 239620 теңге, ал рентабелділік 55,9, шығын қайтарымдылығы 2.63 теңге болды.</w:t>
      </w:r>
    </w:p>
    <w:p w:rsidR="00A52D65" w:rsidRPr="002A227F" w:rsidRDefault="00A52D65" w:rsidP="00A52D65">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 екі бөліп (50% егіс алдында және 50% түптену кезеңінің басында) енгізген нұсқада күріштің дән өнімділігі 57,2 ц/га, ал қосымша өнім 26,7 ц/га болды. Түптену кезеңі басында жүргізілетін үстеп қоректендіру ұшақпен жұргізілетін болғандықтан 1 га егіске жұмсалған шығын 421000 теңге болды.</w:t>
      </w:r>
      <w:r w:rsidR="00DF3A37">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Мұнда қосымша өнім құны 325740 теңге, 1 ц өнімнің өзіндік құны 7360 теңге, шартты таза табыс 242740 теңге, ал рентабелділік пен қайтарымдылық тиісінше 57,7% және 2,92 теңге болды.</w:t>
      </w:r>
    </w:p>
    <w:p w:rsidR="00A52D65" w:rsidRPr="002A227F" w:rsidRDefault="00A52D65" w:rsidP="00A52D65">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тыңайтқышының 120 кг/га дозасын үш бөліп (33,3% егіс алдында, 33,3% түптену кезеңінің басында және 33,3%  түтіктену кезеңінің басында) енгізген нұсқада тәжірибе бойынша жоғары өнім және фонмен салыстырғанда жоғары қосымша өнім болды – 60,7 және 30,2 ц/га.1 га жұмсалған шығын екі рет үстеп қоректендіру жүргізген соң 439000 теңгені құрады.</w:t>
      </w:r>
      <w:r w:rsidR="00DF3A37">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Қосымша өнімнің құны 368440 теңге, 1 ц өнімнің өзіндік құны ең төмен – 7232 теңге болды. Мұнда шартты таза табыс мөлшері 267440 теңге, рентабелділік 60,9%, ал қосымша шығындардың қайтарымдылығы 2,65 теңге болды</w:t>
      </w:r>
      <w:r w:rsidR="00127CD2" w:rsidRPr="002A227F">
        <w:rPr>
          <w:rFonts w:ascii="Times New Roman" w:hAnsi="Times New Roman" w:cs="Times New Roman"/>
          <w:sz w:val="28"/>
          <w:szCs w:val="28"/>
          <w:lang w:val="kk-KZ"/>
        </w:rPr>
        <w:t>.</w:t>
      </w:r>
    </w:p>
    <w:p w:rsidR="00A52D65" w:rsidRPr="002A227F" w:rsidRDefault="00A52D65" w:rsidP="00A52D65">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5.2 кестеде азот тыңайтқышының дозалары және енгізу әдістері мен мерзімдерінің экономикалық тиімділігі жайлы есептеулер  нәтижелері берілген. Тәжірибеде Р</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енгізілген фон нұсқасында күріштің дән өнімділігі 38,6 ц/га болды.</w:t>
      </w:r>
      <w:r w:rsidR="00C9010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Мұнда 1 га егіске жұмсалған өндірістік шығындар 361000 теңгені құрауына байланысты, 1 ц өнімнің өзіндік құны 9352 теңге болды. Карбамидтің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 xml:space="preserve"> дозасын бірден егіс алдында енгізілген нұсқада  күріш өнімділігі 53,9 ц/га құрады, мұнда фон нұсқасымен салыстырғанда қосымша өнім 15,3</w:t>
      </w:r>
      <w:r w:rsidR="00C9010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ц/га болды, 1 га жұмсалған шығын 418000 теңге, ал қосымша өнімнің құны 194310 теңге болды (1 кг қара күріштің бағасы 127 теңге).</w:t>
      </w:r>
    </w:p>
    <w:p w:rsidR="00A52D65" w:rsidRPr="002A227F" w:rsidRDefault="00A52D65" w:rsidP="00A52D65">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Өнімділікке байланысты 1</w:t>
      </w:r>
      <w:r w:rsidR="00C90101"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ц өнімнің өзіндік құны 7755 теңге, 1 га егістен  137310 теңге шартты таза табыс алынды. Рентабелділік 32,8%, ал қосымша шығынның қайтарымдылығы 2,1 теңге болды. Азот дозасы жоғарылаған, яғни N</w:t>
      </w:r>
      <w:r w:rsidRPr="002A227F">
        <w:rPr>
          <w:rFonts w:ascii="Times New Roman" w:hAnsi="Times New Roman" w:cs="Times New Roman"/>
          <w:sz w:val="28"/>
          <w:szCs w:val="28"/>
          <w:vertAlign w:val="subscript"/>
          <w:lang w:val="kk-KZ"/>
        </w:rPr>
        <w:t xml:space="preserve">150 </w:t>
      </w:r>
      <w:r w:rsidRPr="002A227F">
        <w:rPr>
          <w:rFonts w:ascii="Times New Roman" w:hAnsi="Times New Roman" w:cs="Times New Roman"/>
          <w:sz w:val="28"/>
          <w:szCs w:val="28"/>
          <w:lang w:val="kk-KZ"/>
        </w:rPr>
        <w:t>дозасы қолданылған нұсқада күріш өнімділігі 62,3 ц/га болды, қосымша өнім 23,7 ц/га болды, 1 га егіске жұмсалған шығын 426000 теңгені құрады. Қосымша өнім құны 300990 теңге болса, 1 ц өнімнің өзіндік құны 6838 теңге болды. Мұнда шартты таза табыс 235990 теңге, рентабелділік 55,4%, ал қосымша шығын қайтарымдылығы 3,63 теңге болды. Түйіршікті азот тыңайтқышы карбамидтің 120 кг/га нормасын екі бөліп (50% егіс алдында және 50</w:t>
      </w:r>
      <w:r w:rsidR="00C90101" w:rsidRPr="002A227F">
        <w:rPr>
          <w:rFonts w:ascii="Times New Roman" w:hAnsi="Times New Roman" w:cs="Times New Roman"/>
          <w:sz w:val="28"/>
          <w:szCs w:val="28"/>
          <w:lang w:val="kk-KZ"/>
        </w:rPr>
        <w:t>% түптену кезеңінің басында</w:t>
      </w:r>
      <w:r w:rsidRPr="002A227F">
        <w:rPr>
          <w:rFonts w:ascii="Times New Roman" w:hAnsi="Times New Roman" w:cs="Times New Roman"/>
          <w:sz w:val="28"/>
          <w:szCs w:val="28"/>
          <w:lang w:val="kk-KZ"/>
        </w:rPr>
        <w:t xml:space="preserve">) берген нұсқада күріштің  дән өнімділігі 64,7 ц/га құрады, мұнда қосымша өнім 26,1 ц/га болды. 1 га егіске жұмсалған шығын 430000 теңгені құрады, қосымша өнімнің құны 331470 теңге болды. Өнімнің </w:t>
      </w:r>
      <w:r w:rsidRPr="002A227F">
        <w:rPr>
          <w:rFonts w:ascii="Times New Roman" w:hAnsi="Times New Roman" w:cs="Times New Roman"/>
          <w:sz w:val="28"/>
          <w:szCs w:val="28"/>
          <w:lang w:val="kk-KZ"/>
        </w:rPr>
        <w:lastRenderedPageBreak/>
        <w:t>өзіндік құны  6646 теңге, шартты таза табыс 262470 теңге, рентабелділік 61,0% және  қосымша шығын қайтарымдылығы  3,8 теңгені құрады.</w:t>
      </w:r>
    </w:p>
    <w:p w:rsidR="00A52D65" w:rsidRPr="002A227F" w:rsidRDefault="00A52D65" w:rsidP="00A52D65">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Бұл танаптық тәжірибедегі ең жоғары өнім 71,5 ц/га азот тыңайтқышының  </w:t>
      </w:r>
      <w:r w:rsidR="001E543E">
        <w:rPr>
          <w:rFonts w:ascii="Times New Roman" w:hAnsi="Times New Roman" w:cs="Times New Roman"/>
          <w:sz w:val="28"/>
          <w:szCs w:val="28"/>
          <w:lang w:val="kk-KZ"/>
        </w:rPr>
        <w:t xml:space="preserve"> 150 кг/га дозасын үш бөліп (40% егіс алдында, 40</w:t>
      </w:r>
      <w:r w:rsidRPr="002A227F">
        <w:rPr>
          <w:rFonts w:ascii="Times New Roman" w:hAnsi="Times New Roman" w:cs="Times New Roman"/>
          <w:sz w:val="28"/>
          <w:szCs w:val="28"/>
          <w:lang w:val="kk-KZ"/>
        </w:rPr>
        <w:t>% тү</w:t>
      </w:r>
      <w:r w:rsidR="007F6B8B" w:rsidRPr="002A227F">
        <w:rPr>
          <w:rFonts w:ascii="Times New Roman" w:hAnsi="Times New Roman" w:cs="Times New Roman"/>
          <w:sz w:val="28"/>
          <w:szCs w:val="28"/>
          <w:lang w:val="kk-KZ"/>
        </w:rPr>
        <w:t>птену кезеңінің басында және 20</w:t>
      </w:r>
      <w:r w:rsidRPr="002A227F">
        <w:rPr>
          <w:rFonts w:ascii="Times New Roman" w:hAnsi="Times New Roman" w:cs="Times New Roman"/>
          <w:sz w:val="28"/>
          <w:szCs w:val="28"/>
          <w:lang w:val="kk-KZ"/>
        </w:rPr>
        <w:t xml:space="preserve">% </w:t>
      </w:r>
      <w:r w:rsidR="007F6B8B" w:rsidRPr="002A227F">
        <w:rPr>
          <w:rFonts w:ascii="Times New Roman" w:hAnsi="Times New Roman" w:cs="Times New Roman"/>
          <w:sz w:val="28"/>
          <w:szCs w:val="28"/>
          <w:lang w:val="kk-KZ"/>
        </w:rPr>
        <w:t>түтіктену кезеңінің басында</w:t>
      </w:r>
      <w:r w:rsidRPr="002A227F">
        <w:rPr>
          <w:rFonts w:ascii="Times New Roman" w:hAnsi="Times New Roman" w:cs="Times New Roman"/>
          <w:sz w:val="28"/>
          <w:szCs w:val="28"/>
          <w:lang w:val="kk-KZ"/>
        </w:rPr>
        <w:t>) енгізген нұсқада алынды, мұнда қосымша өнім 32,9 ц/га болды.</w:t>
      </w:r>
      <w:r w:rsidR="007F6B8B"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Бұл нұсқада азот тыңайтқышымен үстеп қоректендіру</w:t>
      </w:r>
      <w:r w:rsidR="007F6B8B" w:rsidRPr="002A227F">
        <w:rPr>
          <w:rFonts w:ascii="Times New Roman" w:hAnsi="Times New Roman" w:cs="Times New Roman"/>
          <w:sz w:val="28"/>
          <w:szCs w:val="28"/>
          <w:lang w:val="kk-KZ"/>
        </w:rPr>
        <w:t xml:space="preserve"> екі рет жүргізгендіктен 1 га</w:t>
      </w:r>
      <w:r w:rsidRPr="002A227F">
        <w:rPr>
          <w:rFonts w:ascii="Times New Roman" w:hAnsi="Times New Roman" w:cs="Times New Roman"/>
          <w:sz w:val="28"/>
          <w:szCs w:val="28"/>
          <w:lang w:val="kk-KZ"/>
        </w:rPr>
        <w:t xml:space="preserve"> жұмсалған шығындардың көлемі өсіп 435000 теңгеге жетті, қосымша өнімнің құны 417830 теңге болды.</w:t>
      </w:r>
      <w:r w:rsidR="007F6B8B"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1 ц күріштің өзіндік құны төмендеп 6084 теңгені құрады.</w:t>
      </w:r>
      <w:r w:rsidR="007F6B8B"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Мұнда шартты таза табыс 343830 теңге, рентабелділік 79,0% және қосымша шығындардың қайтарымдылығы 4,65 теңге болды.</w:t>
      </w:r>
    </w:p>
    <w:p w:rsidR="00A241A6" w:rsidRPr="002A227F" w:rsidRDefault="00A52D65" w:rsidP="00A52D65">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Қорыта айтқанда,</w:t>
      </w:r>
      <w:r w:rsidR="007F6B8B"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азот тыңайтқыштары күріш дақылының өнімділігіне оң әсер етті, соның нәтижесінде өндірістің экономикалық көрсеткіштері   жоғарылады. Тәжірибелер нұсқалары бойынша  анықталған  экономикалық көрсеткіштер аммоний сульфаты және карбамид тыңайтқыштарын 120 кг/га дозасында егіс алдында енгізгенде  тыңайтқыш қолдануға жұмсалған  1 теңге шығынның қайтарымдылығы тиісінше 3,2 және 3,18 теңге болды. </w:t>
      </w:r>
    </w:p>
    <w:p w:rsidR="00A52D65" w:rsidRPr="002A227F" w:rsidRDefault="00A52D65" w:rsidP="00A52D65">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 енгізу әдістері бойынша  карбамидті егіс алдында локальді әдіспен енгізгенде өнімділік пен шартты таза табыс жоғары болғанымен, өндірістік қосымша шығындардың көбеюіне байланысты олардың</w:t>
      </w:r>
      <w:r w:rsidR="007F6B8B" w:rsidRPr="002A227F">
        <w:rPr>
          <w:rFonts w:ascii="Times New Roman" w:hAnsi="Times New Roman" w:cs="Times New Roman"/>
          <w:sz w:val="28"/>
          <w:szCs w:val="28"/>
          <w:lang w:val="kk-KZ"/>
        </w:rPr>
        <w:t xml:space="preserve"> қайтарымдылығы төмендеу болды (</w:t>
      </w:r>
      <w:r w:rsidRPr="002A227F">
        <w:rPr>
          <w:rFonts w:ascii="Times New Roman" w:hAnsi="Times New Roman" w:cs="Times New Roman"/>
          <w:sz w:val="28"/>
          <w:szCs w:val="28"/>
          <w:lang w:val="kk-KZ"/>
        </w:rPr>
        <w:t>2,63</w:t>
      </w:r>
      <w:r w:rsidR="007F6B8B"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w:t>
      </w:r>
      <w:r w:rsidR="007F6B8B"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Азот тыңайтқышының дозасы жоғарылаған сайын,</w:t>
      </w:r>
      <w:r w:rsidR="007F6B8B"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өнімділік артты, сондай-ақ шартты таза табыс, рентабелділік және  қосымша шығындардың қайтарымдылығы жоғарылап, 3,63 теңгені құрады. Тәжірибелерде қалай айтқанмен, азот тыңайтқышын екі және үш бөліп енгізу нұсқаларында экономикалық көрсеткіштер жоғары болды.</w:t>
      </w:r>
    </w:p>
    <w:p w:rsidR="006E5649" w:rsidRPr="002A227F" w:rsidRDefault="006E5649" w:rsidP="00A52D65">
      <w:pPr>
        <w:spacing w:after="0" w:line="240" w:lineRule="auto"/>
        <w:ind w:firstLine="567"/>
        <w:jc w:val="both"/>
        <w:rPr>
          <w:rFonts w:ascii="Times New Roman" w:hAnsi="Times New Roman" w:cs="Times New Roman"/>
          <w:b/>
          <w:sz w:val="28"/>
          <w:szCs w:val="28"/>
          <w:lang w:val="kk-KZ"/>
        </w:rPr>
      </w:pPr>
    </w:p>
    <w:p w:rsidR="00CB5E08" w:rsidRPr="002A227F" w:rsidRDefault="00CB5E08" w:rsidP="00CB5E08">
      <w:pPr>
        <w:spacing w:after="0" w:line="240" w:lineRule="auto"/>
        <w:ind w:firstLine="567"/>
        <w:jc w:val="both"/>
        <w:rPr>
          <w:rFonts w:ascii="Times New Roman" w:hAnsi="Times New Roman" w:cs="Times New Roman"/>
          <w:b/>
          <w:sz w:val="28"/>
          <w:szCs w:val="28"/>
          <w:lang w:val="kk-KZ"/>
        </w:rPr>
      </w:pPr>
      <w:r w:rsidRPr="002A227F">
        <w:rPr>
          <w:rFonts w:ascii="Times New Roman" w:hAnsi="Times New Roman" w:cs="Times New Roman"/>
          <w:b/>
          <w:sz w:val="28"/>
          <w:szCs w:val="28"/>
          <w:lang w:val="kk-KZ"/>
        </w:rPr>
        <w:t>5.2 Топырақ өңдеу тәсілдері  мен  азот тыңайтқышын локальді әдіспен енгізудің экономикалық тиімділігі</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Ауылшаруашылық дақылдарының өсіру технологиясында  қандай да бір тәсілдің немесе әдістің  экономикалық тиімділігі, сол жаңа қолданыстың әсері негізінде алынған қосымша өнім мөлшерімен есептеледі. Бұл көрсеткішті агрономиялық деп атаған дұрысырақ болады, себебі ол  жаңа тәсіл немесе әдіс қолданылмаған егістік жер ауданының бірлігінен алынған өніммен салыстырғанда,</w:t>
      </w:r>
      <w:r w:rsidR="00A241A6"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сол жаңа тәсіл немесе әдіс қолданылған  учаскенің сондай егістік жер ауданынан алынған қосымша өнімді көрсетеді. Жаңа тәсіл немесе әдісті қолданудың экономикалық тиімділігін анықтау егістен алынған нақты өнім мөлшерімен анықталмайды, ол өндірілген өнімнің теңгемен анықталған құнын  өндіріске жұмсалған шығындармен салыстыру арқылы анықталады.</w:t>
      </w:r>
    </w:p>
    <w:p w:rsidR="00CB5E08" w:rsidRPr="002A227F" w:rsidRDefault="00CB5E08" w:rsidP="007F6B8B">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Тәжірибе нұсқалары бойынша 1 га егіске жұмсалған шығындар есептелді, қосымша шығындарға тыңайтқыштар құны, оларды жеткізу,</w:t>
      </w:r>
      <w:r w:rsidR="00637A1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сақтау,</w:t>
      </w:r>
      <w:r w:rsidR="00637A1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дайындау және енгізу шығындары, сондай-ақ қосымша өнімді жинауға, тазалауға және таратуға жұмсалған шығындар жатқызылды. Сатылу бағасы нарық бойынша </w:t>
      </w:r>
    </w:p>
    <w:p w:rsidR="00CB5E08" w:rsidRPr="002A227F" w:rsidRDefault="00CB5E08" w:rsidP="00CB5E08">
      <w:pPr>
        <w:rPr>
          <w:rFonts w:ascii="Times New Roman" w:hAnsi="Times New Roman" w:cs="Times New Roman"/>
          <w:sz w:val="24"/>
          <w:szCs w:val="24"/>
          <w:lang w:val="kk-KZ"/>
        </w:rPr>
        <w:sectPr w:rsidR="00CB5E08" w:rsidRPr="002A227F" w:rsidSect="007D0BFD">
          <w:headerReference w:type="even" r:id="rId34"/>
          <w:headerReference w:type="default" r:id="rId35"/>
          <w:footerReference w:type="even" r:id="rId36"/>
          <w:footerReference w:type="default" r:id="rId37"/>
          <w:headerReference w:type="first" r:id="rId38"/>
          <w:footerReference w:type="first" r:id="rId39"/>
          <w:pgSz w:w="11906" w:h="16838"/>
          <w:pgMar w:top="1134" w:right="567" w:bottom="1134" w:left="1701" w:header="709" w:footer="709" w:gutter="0"/>
          <w:pgNumType w:start="105"/>
          <w:cols w:space="708"/>
          <w:docGrid w:linePitch="360"/>
        </w:sectPr>
      </w:pPr>
    </w:p>
    <w:p w:rsidR="00A52D65" w:rsidRPr="002A227F" w:rsidRDefault="00A52D65" w:rsidP="00A52D65">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Кесте  5.1 –Азот тыңайтқыштарының формалары және енгізу әдістері мен мерзімдерінің</w:t>
      </w:r>
      <w:r w:rsidR="00401D55">
        <w:rPr>
          <w:rFonts w:ascii="Times New Roman" w:hAnsi="Times New Roman" w:cs="Times New Roman"/>
          <w:sz w:val="28"/>
          <w:szCs w:val="28"/>
          <w:lang w:val="kk-KZ"/>
        </w:rPr>
        <w:t xml:space="preserve"> экономикалық тиімділігі</w:t>
      </w:r>
      <w:r w:rsidR="00172B6A">
        <w:rPr>
          <w:rFonts w:ascii="Times New Roman" w:hAnsi="Times New Roman" w:cs="Times New Roman"/>
          <w:sz w:val="28"/>
          <w:szCs w:val="28"/>
          <w:lang w:val="kk-KZ"/>
        </w:rPr>
        <w:t xml:space="preserve">, </w:t>
      </w:r>
      <w:r w:rsidR="00043608">
        <w:rPr>
          <w:rFonts w:ascii="Times New Roman" w:hAnsi="Times New Roman" w:cs="Times New Roman"/>
          <w:sz w:val="28"/>
          <w:szCs w:val="28"/>
          <w:lang w:val="kk-KZ"/>
        </w:rPr>
        <w:t>2019-2021</w:t>
      </w:r>
      <w:r w:rsidRPr="002A227F">
        <w:rPr>
          <w:rFonts w:ascii="Times New Roman" w:hAnsi="Times New Roman" w:cs="Times New Roman"/>
          <w:sz w:val="28"/>
          <w:szCs w:val="28"/>
          <w:lang w:val="kk-KZ"/>
        </w:rPr>
        <w:t xml:space="preserve"> ж.ж.</w:t>
      </w:r>
    </w:p>
    <w:p w:rsidR="00A52D65" w:rsidRPr="002A227F" w:rsidRDefault="00A52D65" w:rsidP="00A52D65">
      <w:pPr>
        <w:spacing w:after="0" w:line="240" w:lineRule="auto"/>
        <w:rPr>
          <w:rFonts w:ascii="Times New Roman" w:hAnsi="Times New Roman" w:cs="Times New Roman"/>
          <w:sz w:val="18"/>
          <w:szCs w:val="18"/>
          <w:lang w:val="kk-KZ"/>
        </w:rPr>
      </w:pPr>
    </w:p>
    <w:tbl>
      <w:tblPr>
        <w:tblStyle w:val="a3"/>
        <w:tblW w:w="14850" w:type="dxa"/>
        <w:tblLayout w:type="fixed"/>
        <w:tblLook w:val="04A0" w:firstRow="1" w:lastRow="0" w:firstColumn="1" w:lastColumn="0" w:noHBand="0" w:noVBand="1"/>
      </w:tblPr>
      <w:tblGrid>
        <w:gridCol w:w="1951"/>
        <w:gridCol w:w="1276"/>
        <w:gridCol w:w="1276"/>
        <w:gridCol w:w="992"/>
        <w:gridCol w:w="1276"/>
        <w:gridCol w:w="1417"/>
        <w:gridCol w:w="1276"/>
        <w:gridCol w:w="1276"/>
        <w:gridCol w:w="1134"/>
        <w:gridCol w:w="1134"/>
        <w:gridCol w:w="1842"/>
      </w:tblGrid>
      <w:tr w:rsidR="00A52D65" w:rsidRPr="002A227F" w:rsidTr="00401D55">
        <w:tc>
          <w:tcPr>
            <w:tcW w:w="4503" w:type="dxa"/>
            <w:gridSpan w:val="3"/>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нұсқасы</w:t>
            </w:r>
          </w:p>
        </w:tc>
        <w:tc>
          <w:tcPr>
            <w:tcW w:w="992"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Өнім-ділік, ц/га</w:t>
            </w:r>
          </w:p>
        </w:tc>
        <w:tc>
          <w:tcPr>
            <w:tcW w:w="1276"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Қосымша өнім,</w:t>
            </w:r>
            <w:r w:rsidR="00401D55">
              <w:rPr>
                <w:rFonts w:ascii="Times New Roman" w:hAnsi="Times New Roman" w:cs="Times New Roman"/>
                <w:sz w:val="24"/>
                <w:szCs w:val="24"/>
                <w:lang w:val="kk-KZ"/>
              </w:rPr>
              <w:t xml:space="preserve"> </w:t>
            </w:r>
            <w:r w:rsidRPr="002A227F">
              <w:rPr>
                <w:rFonts w:ascii="Times New Roman" w:hAnsi="Times New Roman" w:cs="Times New Roman"/>
                <w:sz w:val="24"/>
                <w:szCs w:val="24"/>
                <w:lang w:val="kk-KZ"/>
              </w:rPr>
              <w:t>ц/га</w:t>
            </w:r>
          </w:p>
        </w:tc>
        <w:tc>
          <w:tcPr>
            <w:tcW w:w="1417"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 га егіске жұмсалған шығын, теңге</w:t>
            </w:r>
          </w:p>
        </w:tc>
        <w:tc>
          <w:tcPr>
            <w:tcW w:w="1276"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Қосымша өнім құны, теңге</w:t>
            </w:r>
          </w:p>
        </w:tc>
        <w:tc>
          <w:tcPr>
            <w:tcW w:w="1276" w:type="dxa"/>
            <w:vMerge w:val="restart"/>
          </w:tcPr>
          <w:p w:rsidR="00A52D65" w:rsidRPr="002A227F" w:rsidRDefault="00401D55" w:rsidP="00F46015">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 ц өнімнің өзіндік құны, </w:t>
            </w:r>
            <w:r w:rsidR="00A52D65" w:rsidRPr="002A227F">
              <w:rPr>
                <w:rFonts w:ascii="Times New Roman" w:hAnsi="Times New Roman" w:cs="Times New Roman"/>
                <w:sz w:val="24"/>
                <w:szCs w:val="24"/>
                <w:lang w:val="kk-KZ"/>
              </w:rPr>
              <w:t>теңге</w:t>
            </w:r>
          </w:p>
        </w:tc>
        <w:tc>
          <w:tcPr>
            <w:tcW w:w="1134"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Шартты таза табыс, теңге</w:t>
            </w:r>
          </w:p>
        </w:tc>
        <w:tc>
          <w:tcPr>
            <w:tcW w:w="1134"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Рента-бель</w:t>
            </w:r>
            <w:r w:rsidR="00401D55">
              <w:rPr>
                <w:rFonts w:ascii="Times New Roman" w:hAnsi="Times New Roman" w:cs="Times New Roman"/>
                <w:sz w:val="24"/>
                <w:szCs w:val="24"/>
                <w:lang w:val="kk-KZ"/>
              </w:rPr>
              <w:t>-</w:t>
            </w:r>
          </w:p>
          <w:p w:rsidR="00A52D65" w:rsidRPr="002A227F" w:rsidRDefault="00A52D65" w:rsidP="00F46015">
            <w:pPr>
              <w:jc w:val="center"/>
              <w:rPr>
                <w:rFonts w:ascii="Times New Roman" w:hAnsi="Times New Roman" w:cs="Times New Roman"/>
                <w:sz w:val="24"/>
                <w:szCs w:val="24"/>
              </w:rPr>
            </w:pPr>
            <w:r w:rsidRPr="002A227F">
              <w:rPr>
                <w:rFonts w:ascii="Times New Roman" w:hAnsi="Times New Roman" w:cs="Times New Roman"/>
                <w:sz w:val="24"/>
                <w:szCs w:val="24"/>
                <w:lang w:val="kk-KZ"/>
              </w:rPr>
              <w:t>ділік,</w:t>
            </w:r>
            <w:r w:rsidRPr="002A227F">
              <w:rPr>
                <w:rFonts w:ascii="Times New Roman" w:hAnsi="Times New Roman" w:cs="Times New Roman"/>
                <w:sz w:val="24"/>
                <w:szCs w:val="24"/>
              </w:rPr>
              <w:t>%</w:t>
            </w:r>
          </w:p>
        </w:tc>
        <w:tc>
          <w:tcPr>
            <w:tcW w:w="1842"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Қосымша</w:t>
            </w:r>
            <w:r w:rsidR="00401D55">
              <w:rPr>
                <w:rFonts w:ascii="Times New Roman" w:hAnsi="Times New Roman" w:cs="Times New Roman"/>
                <w:sz w:val="24"/>
                <w:szCs w:val="24"/>
                <w:lang w:val="kk-KZ"/>
              </w:rPr>
              <w:t xml:space="preserve"> шығындар</w:t>
            </w:r>
            <w:r w:rsidRPr="002A227F">
              <w:rPr>
                <w:rFonts w:ascii="Times New Roman" w:hAnsi="Times New Roman" w:cs="Times New Roman"/>
                <w:sz w:val="24"/>
                <w:szCs w:val="24"/>
                <w:lang w:val="kk-KZ"/>
              </w:rPr>
              <w:t>дың қайтарым-дылығы, теңге</w:t>
            </w:r>
          </w:p>
        </w:tc>
      </w:tr>
      <w:tr w:rsidR="00A52D65" w:rsidRPr="002A227F" w:rsidTr="00401D55">
        <w:tc>
          <w:tcPr>
            <w:tcW w:w="1951"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992" w:type="dxa"/>
            <w:vMerge/>
          </w:tcPr>
          <w:p w:rsidR="00A52D65" w:rsidRPr="002A227F" w:rsidRDefault="00A52D65" w:rsidP="00F46015">
            <w:pPr>
              <w:jc w:val="center"/>
              <w:rPr>
                <w:rFonts w:ascii="Times New Roman" w:hAnsi="Times New Roman" w:cs="Times New Roman"/>
                <w:b/>
                <w:sz w:val="24"/>
                <w:szCs w:val="24"/>
                <w:lang w:val="kk-KZ"/>
              </w:rPr>
            </w:pPr>
          </w:p>
        </w:tc>
        <w:tc>
          <w:tcPr>
            <w:tcW w:w="1276" w:type="dxa"/>
            <w:vMerge/>
          </w:tcPr>
          <w:p w:rsidR="00A52D65" w:rsidRPr="002A227F" w:rsidRDefault="00A52D65" w:rsidP="00F46015">
            <w:pPr>
              <w:jc w:val="center"/>
              <w:rPr>
                <w:rFonts w:ascii="Times New Roman" w:hAnsi="Times New Roman" w:cs="Times New Roman"/>
                <w:b/>
                <w:sz w:val="24"/>
                <w:szCs w:val="24"/>
                <w:lang w:val="kk-KZ"/>
              </w:rPr>
            </w:pPr>
          </w:p>
        </w:tc>
        <w:tc>
          <w:tcPr>
            <w:tcW w:w="1417" w:type="dxa"/>
            <w:vMerge/>
          </w:tcPr>
          <w:p w:rsidR="00A52D65" w:rsidRPr="002A227F" w:rsidRDefault="00A52D65" w:rsidP="00F46015">
            <w:pPr>
              <w:jc w:val="center"/>
              <w:rPr>
                <w:rFonts w:ascii="Times New Roman" w:hAnsi="Times New Roman" w:cs="Times New Roman"/>
                <w:b/>
                <w:sz w:val="24"/>
                <w:szCs w:val="24"/>
                <w:lang w:val="kk-KZ"/>
              </w:rPr>
            </w:pPr>
          </w:p>
        </w:tc>
        <w:tc>
          <w:tcPr>
            <w:tcW w:w="1276" w:type="dxa"/>
            <w:vMerge/>
          </w:tcPr>
          <w:p w:rsidR="00A52D65" w:rsidRPr="002A227F" w:rsidRDefault="00A52D65" w:rsidP="00F46015">
            <w:pPr>
              <w:jc w:val="center"/>
              <w:rPr>
                <w:rFonts w:ascii="Times New Roman" w:hAnsi="Times New Roman" w:cs="Times New Roman"/>
                <w:b/>
                <w:sz w:val="24"/>
                <w:szCs w:val="24"/>
                <w:lang w:val="kk-KZ"/>
              </w:rPr>
            </w:pPr>
          </w:p>
        </w:tc>
        <w:tc>
          <w:tcPr>
            <w:tcW w:w="1276" w:type="dxa"/>
            <w:vMerge/>
          </w:tcPr>
          <w:p w:rsidR="00A52D65" w:rsidRPr="002A227F" w:rsidRDefault="00A52D65" w:rsidP="00F46015">
            <w:pPr>
              <w:jc w:val="center"/>
              <w:rPr>
                <w:rFonts w:ascii="Times New Roman" w:hAnsi="Times New Roman" w:cs="Times New Roman"/>
                <w:b/>
                <w:sz w:val="24"/>
                <w:szCs w:val="24"/>
                <w:lang w:val="kk-KZ"/>
              </w:rPr>
            </w:pPr>
          </w:p>
        </w:tc>
        <w:tc>
          <w:tcPr>
            <w:tcW w:w="1134" w:type="dxa"/>
            <w:vMerge/>
          </w:tcPr>
          <w:p w:rsidR="00A52D65" w:rsidRPr="002A227F" w:rsidRDefault="00A52D65" w:rsidP="00F46015">
            <w:pPr>
              <w:jc w:val="center"/>
              <w:rPr>
                <w:rFonts w:ascii="Times New Roman" w:hAnsi="Times New Roman" w:cs="Times New Roman"/>
                <w:b/>
                <w:sz w:val="24"/>
                <w:szCs w:val="24"/>
                <w:lang w:val="kk-KZ"/>
              </w:rPr>
            </w:pPr>
          </w:p>
        </w:tc>
        <w:tc>
          <w:tcPr>
            <w:tcW w:w="1134" w:type="dxa"/>
            <w:vMerge/>
          </w:tcPr>
          <w:p w:rsidR="00A52D65" w:rsidRPr="002A227F" w:rsidRDefault="00A52D65" w:rsidP="00F46015">
            <w:pPr>
              <w:jc w:val="center"/>
              <w:rPr>
                <w:rFonts w:ascii="Times New Roman" w:hAnsi="Times New Roman" w:cs="Times New Roman"/>
                <w:b/>
                <w:sz w:val="24"/>
                <w:szCs w:val="24"/>
                <w:lang w:val="kk-KZ"/>
              </w:rPr>
            </w:pPr>
          </w:p>
        </w:tc>
        <w:tc>
          <w:tcPr>
            <w:tcW w:w="1842" w:type="dxa"/>
            <w:vMerge/>
          </w:tcPr>
          <w:p w:rsidR="00A52D65" w:rsidRPr="002A227F" w:rsidRDefault="00A52D65" w:rsidP="00F46015">
            <w:pPr>
              <w:jc w:val="center"/>
              <w:rPr>
                <w:rFonts w:ascii="Times New Roman" w:hAnsi="Times New Roman" w:cs="Times New Roman"/>
                <w:b/>
                <w:sz w:val="24"/>
                <w:szCs w:val="24"/>
                <w:lang w:val="kk-KZ"/>
              </w:rPr>
            </w:pPr>
          </w:p>
        </w:tc>
      </w:tr>
      <w:tr w:rsidR="00A52D65" w:rsidRPr="002A227F" w:rsidTr="00401D55">
        <w:tc>
          <w:tcPr>
            <w:tcW w:w="1951" w:type="dxa"/>
          </w:tcPr>
          <w:p w:rsidR="00A52D65" w:rsidRPr="002A227F" w:rsidRDefault="00A52D65" w:rsidP="00A241A6">
            <w:pPr>
              <w:rPr>
                <w:rFonts w:ascii="Times New Roman" w:hAnsi="Times New Roman" w:cs="Times New Roman"/>
                <w:b/>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276"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99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30,5</w:t>
            </w:r>
          </w:p>
        </w:tc>
        <w:tc>
          <w:tcPr>
            <w:tcW w:w="1276" w:type="dxa"/>
          </w:tcPr>
          <w:p w:rsidR="00A52D65" w:rsidRPr="002A227F" w:rsidRDefault="00A52D65" w:rsidP="00F46015">
            <w:pPr>
              <w:jc w:val="center"/>
              <w:rPr>
                <w:rFonts w:ascii="Times New Roman" w:hAnsi="Times New Roman" w:cs="Times New Roman"/>
                <w:sz w:val="24"/>
                <w:szCs w:val="24"/>
                <w:lang w:val="kk-KZ"/>
              </w:rPr>
            </w:pPr>
          </w:p>
        </w:tc>
        <w:tc>
          <w:tcPr>
            <w:tcW w:w="1417"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338000</w:t>
            </w:r>
          </w:p>
        </w:tc>
        <w:tc>
          <w:tcPr>
            <w:tcW w:w="1276" w:type="dxa"/>
          </w:tcPr>
          <w:p w:rsidR="00A52D65" w:rsidRPr="002A227F" w:rsidRDefault="00A52D65" w:rsidP="00F46015">
            <w:pPr>
              <w:jc w:val="center"/>
              <w:rPr>
                <w:rFonts w:ascii="Times New Roman" w:hAnsi="Times New Roman" w:cs="Times New Roman"/>
                <w:b/>
                <w:sz w:val="24"/>
                <w:szCs w:val="24"/>
                <w:lang w:val="kk-KZ"/>
              </w:rPr>
            </w:pP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11082</w:t>
            </w:r>
          </w:p>
        </w:tc>
        <w:tc>
          <w:tcPr>
            <w:tcW w:w="1134" w:type="dxa"/>
          </w:tcPr>
          <w:p w:rsidR="00A52D65" w:rsidRPr="002A227F" w:rsidRDefault="00A52D65" w:rsidP="00F46015">
            <w:pPr>
              <w:jc w:val="center"/>
              <w:rPr>
                <w:rFonts w:ascii="Times New Roman" w:hAnsi="Times New Roman" w:cs="Times New Roman"/>
                <w:b/>
                <w:sz w:val="24"/>
                <w:szCs w:val="24"/>
                <w:lang w:val="kk-KZ"/>
              </w:rPr>
            </w:pPr>
          </w:p>
        </w:tc>
        <w:tc>
          <w:tcPr>
            <w:tcW w:w="1134" w:type="dxa"/>
          </w:tcPr>
          <w:p w:rsidR="00A52D65" w:rsidRPr="002A227F" w:rsidRDefault="00A52D65" w:rsidP="00F46015">
            <w:pPr>
              <w:jc w:val="center"/>
              <w:rPr>
                <w:rFonts w:ascii="Times New Roman" w:hAnsi="Times New Roman" w:cs="Times New Roman"/>
                <w:b/>
                <w:sz w:val="24"/>
                <w:szCs w:val="24"/>
                <w:lang w:val="kk-KZ"/>
              </w:rPr>
            </w:pPr>
          </w:p>
        </w:tc>
        <w:tc>
          <w:tcPr>
            <w:tcW w:w="1842" w:type="dxa"/>
          </w:tcPr>
          <w:p w:rsidR="00A52D65" w:rsidRPr="002A227F" w:rsidRDefault="00A52D65" w:rsidP="00F46015">
            <w:pPr>
              <w:jc w:val="center"/>
              <w:rPr>
                <w:rFonts w:ascii="Times New Roman" w:hAnsi="Times New Roman" w:cs="Times New Roman"/>
                <w:b/>
                <w:sz w:val="24"/>
                <w:szCs w:val="24"/>
                <w:lang w:val="kk-KZ"/>
              </w:rPr>
            </w:pPr>
          </w:p>
        </w:tc>
      </w:tr>
      <w:tr w:rsidR="00A52D65" w:rsidRPr="002A227F" w:rsidTr="00401D55">
        <w:tc>
          <w:tcPr>
            <w:tcW w:w="1951" w:type="dxa"/>
          </w:tcPr>
          <w:p w:rsidR="00A52D65" w:rsidRPr="002A227F" w:rsidRDefault="00A52D65" w:rsidP="00A241A6">
            <w:pPr>
              <w:rPr>
                <w:rFonts w:ascii="Times New Roman" w:hAnsi="Times New Roman" w:cs="Times New Roman"/>
                <w:b/>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а 120</w:t>
            </w:r>
          </w:p>
        </w:tc>
        <w:tc>
          <w:tcPr>
            <w:tcW w:w="1276"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276"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99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52,6</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22,1</w:t>
            </w:r>
          </w:p>
        </w:tc>
        <w:tc>
          <w:tcPr>
            <w:tcW w:w="1417"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402000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269620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7643</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205620</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51,1</w:t>
            </w:r>
          </w:p>
        </w:tc>
        <w:tc>
          <w:tcPr>
            <w:tcW w:w="184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w:t>
            </w:r>
          </w:p>
        </w:tc>
      </w:tr>
      <w:tr w:rsidR="00A52D65" w:rsidRPr="002A227F" w:rsidTr="00401D55">
        <w:tc>
          <w:tcPr>
            <w:tcW w:w="1951" w:type="dxa"/>
          </w:tcPr>
          <w:p w:rsidR="00A52D65" w:rsidRPr="002A227F" w:rsidRDefault="00A52D65" w:rsidP="00A241A6">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120</w:t>
            </w:r>
          </w:p>
        </w:tc>
        <w:tc>
          <w:tcPr>
            <w:tcW w:w="1276"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276"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99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51,4</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20,9</w:t>
            </w:r>
          </w:p>
        </w:tc>
        <w:tc>
          <w:tcPr>
            <w:tcW w:w="1417"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399000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254980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7763</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193980</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48,6</w:t>
            </w:r>
          </w:p>
        </w:tc>
        <w:tc>
          <w:tcPr>
            <w:tcW w:w="184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3,18</w:t>
            </w:r>
          </w:p>
        </w:tc>
      </w:tr>
      <w:tr w:rsidR="00A52D65" w:rsidRPr="002A227F" w:rsidTr="00401D55">
        <w:tc>
          <w:tcPr>
            <w:tcW w:w="1951" w:type="dxa"/>
          </w:tcPr>
          <w:p w:rsidR="00A52D65" w:rsidRPr="002A227F" w:rsidRDefault="00A52D65" w:rsidP="00A241A6">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м 120  </w:t>
            </w:r>
            <w:r w:rsidRPr="002A227F">
              <w:rPr>
                <w:rFonts w:ascii="Times New Roman" w:hAnsi="Times New Roman" w:cs="Times New Roman"/>
                <w:sz w:val="24"/>
                <w:szCs w:val="24"/>
                <w:lang w:val="kk-KZ"/>
              </w:rPr>
              <w:t>локалді</w:t>
            </w:r>
          </w:p>
        </w:tc>
        <w:tc>
          <w:tcPr>
            <w:tcW w:w="1276"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276"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99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57,6</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27,1</w:t>
            </w:r>
          </w:p>
        </w:tc>
        <w:tc>
          <w:tcPr>
            <w:tcW w:w="1417"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429000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330620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7448</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239620</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55,9</w:t>
            </w:r>
          </w:p>
        </w:tc>
        <w:tc>
          <w:tcPr>
            <w:tcW w:w="184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2,63</w:t>
            </w:r>
          </w:p>
        </w:tc>
      </w:tr>
      <w:tr w:rsidR="00A52D65" w:rsidRPr="002A227F" w:rsidTr="00401D55">
        <w:tc>
          <w:tcPr>
            <w:tcW w:w="1951" w:type="dxa"/>
          </w:tcPr>
          <w:p w:rsidR="00A52D65" w:rsidRPr="002A227F" w:rsidRDefault="00A52D65" w:rsidP="00A241A6">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60</w:t>
            </w:r>
          </w:p>
        </w:tc>
        <w:tc>
          <w:tcPr>
            <w:tcW w:w="1276"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60</w:t>
            </w:r>
          </w:p>
        </w:tc>
        <w:tc>
          <w:tcPr>
            <w:tcW w:w="1276"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99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57,2</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26,7</w:t>
            </w:r>
          </w:p>
        </w:tc>
        <w:tc>
          <w:tcPr>
            <w:tcW w:w="1417"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421000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325740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7360</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242740</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57,7</w:t>
            </w:r>
          </w:p>
        </w:tc>
        <w:tc>
          <w:tcPr>
            <w:tcW w:w="184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2,92</w:t>
            </w:r>
          </w:p>
        </w:tc>
      </w:tr>
      <w:tr w:rsidR="00A52D65" w:rsidRPr="002A227F" w:rsidTr="00401D55">
        <w:tc>
          <w:tcPr>
            <w:tcW w:w="1951" w:type="dxa"/>
          </w:tcPr>
          <w:p w:rsidR="00A52D65" w:rsidRPr="002A227F" w:rsidRDefault="00A52D65" w:rsidP="00A241A6">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м 40</w:t>
            </w:r>
          </w:p>
        </w:tc>
        <w:tc>
          <w:tcPr>
            <w:tcW w:w="1276"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1276"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м 40</w:t>
            </w:r>
          </w:p>
        </w:tc>
        <w:tc>
          <w:tcPr>
            <w:tcW w:w="99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60,7</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30,2</w:t>
            </w:r>
          </w:p>
        </w:tc>
        <w:tc>
          <w:tcPr>
            <w:tcW w:w="1417"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439000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368440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7232</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267440</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60,9</w:t>
            </w:r>
          </w:p>
        </w:tc>
        <w:tc>
          <w:tcPr>
            <w:tcW w:w="184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2,65</w:t>
            </w:r>
          </w:p>
        </w:tc>
      </w:tr>
    </w:tbl>
    <w:p w:rsidR="00A52D65" w:rsidRDefault="00A52D65" w:rsidP="00A52D65">
      <w:pPr>
        <w:spacing w:after="0" w:line="240" w:lineRule="auto"/>
        <w:rPr>
          <w:rFonts w:ascii="Times New Roman" w:hAnsi="Times New Roman" w:cs="Times New Roman"/>
          <w:sz w:val="24"/>
          <w:szCs w:val="24"/>
          <w:lang w:val="kk-KZ"/>
        </w:rPr>
      </w:pPr>
    </w:p>
    <w:p w:rsidR="00401D55" w:rsidRDefault="00401D55" w:rsidP="00A52D65">
      <w:pPr>
        <w:spacing w:after="0" w:line="240" w:lineRule="auto"/>
        <w:rPr>
          <w:rFonts w:ascii="Times New Roman" w:hAnsi="Times New Roman" w:cs="Times New Roman"/>
          <w:sz w:val="24"/>
          <w:szCs w:val="24"/>
          <w:lang w:val="kk-KZ"/>
        </w:rPr>
      </w:pPr>
    </w:p>
    <w:p w:rsidR="001206F0" w:rsidRPr="002A227F" w:rsidRDefault="001206F0" w:rsidP="00A52D65">
      <w:pPr>
        <w:spacing w:after="0" w:line="240" w:lineRule="auto"/>
        <w:rPr>
          <w:rFonts w:ascii="Times New Roman" w:hAnsi="Times New Roman" w:cs="Times New Roman"/>
          <w:sz w:val="24"/>
          <w:szCs w:val="24"/>
          <w:lang w:val="kk-KZ"/>
        </w:rPr>
      </w:pPr>
    </w:p>
    <w:p w:rsidR="00A52D65" w:rsidRDefault="00A52D65" w:rsidP="00A52D65">
      <w:pPr>
        <w:spacing w:after="0" w:line="240" w:lineRule="auto"/>
        <w:rPr>
          <w:rFonts w:ascii="Times New Roman" w:hAnsi="Times New Roman" w:cs="Times New Roman"/>
          <w:sz w:val="28"/>
          <w:szCs w:val="28"/>
          <w:lang w:val="kk-KZ"/>
        </w:rPr>
      </w:pPr>
      <w:r w:rsidRPr="002A227F">
        <w:rPr>
          <w:rFonts w:ascii="Times New Roman" w:hAnsi="Times New Roman" w:cs="Times New Roman"/>
          <w:sz w:val="28"/>
          <w:szCs w:val="28"/>
          <w:lang w:val="kk-KZ"/>
        </w:rPr>
        <w:t>Кесте  5.2 – Азот тыңайтқышының дозалары және енгізу әдістері мен мерзімдерін</w:t>
      </w:r>
      <w:r w:rsidR="00043608">
        <w:rPr>
          <w:rFonts w:ascii="Times New Roman" w:hAnsi="Times New Roman" w:cs="Times New Roman"/>
          <w:sz w:val="28"/>
          <w:szCs w:val="28"/>
          <w:lang w:val="kk-KZ"/>
        </w:rPr>
        <w:t>ің экономикалық тиімділігі</w:t>
      </w:r>
      <w:r w:rsidR="00401D55">
        <w:rPr>
          <w:rFonts w:ascii="Times New Roman" w:hAnsi="Times New Roman" w:cs="Times New Roman"/>
          <w:sz w:val="28"/>
          <w:szCs w:val="28"/>
          <w:lang w:val="kk-KZ"/>
        </w:rPr>
        <w:t>,</w:t>
      </w:r>
      <w:r w:rsidR="00043608">
        <w:rPr>
          <w:rFonts w:ascii="Times New Roman" w:hAnsi="Times New Roman" w:cs="Times New Roman"/>
          <w:sz w:val="28"/>
          <w:szCs w:val="28"/>
          <w:lang w:val="kk-KZ"/>
        </w:rPr>
        <w:t xml:space="preserve"> 2019-2021</w:t>
      </w:r>
      <w:r w:rsidR="00BA1B1B">
        <w:rPr>
          <w:rFonts w:ascii="Times New Roman" w:hAnsi="Times New Roman" w:cs="Times New Roman"/>
          <w:sz w:val="28"/>
          <w:szCs w:val="28"/>
          <w:lang w:val="kk-KZ"/>
        </w:rPr>
        <w:t xml:space="preserve"> </w:t>
      </w:r>
      <w:r w:rsidR="00401D55">
        <w:rPr>
          <w:rFonts w:ascii="Times New Roman" w:hAnsi="Times New Roman" w:cs="Times New Roman"/>
          <w:sz w:val="28"/>
          <w:szCs w:val="28"/>
          <w:lang w:val="kk-KZ"/>
        </w:rPr>
        <w:t>ж.ж.</w:t>
      </w:r>
    </w:p>
    <w:p w:rsidR="00401D55" w:rsidRPr="00401D55" w:rsidRDefault="00401D55" w:rsidP="00A52D65">
      <w:pPr>
        <w:spacing w:after="0" w:line="240" w:lineRule="auto"/>
        <w:rPr>
          <w:rFonts w:ascii="Times New Roman" w:hAnsi="Times New Roman" w:cs="Times New Roman"/>
          <w:sz w:val="18"/>
          <w:szCs w:val="18"/>
          <w:lang w:val="kk-KZ"/>
        </w:rPr>
      </w:pPr>
    </w:p>
    <w:tbl>
      <w:tblPr>
        <w:tblStyle w:val="a3"/>
        <w:tblW w:w="14850" w:type="dxa"/>
        <w:tblLayout w:type="fixed"/>
        <w:tblLook w:val="04A0" w:firstRow="1" w:lastRow="0" w:firstColumn="1" w:lastColumn="0" w:noHBand="0" w:noVBand="1"/>
      </w:tblPr>
      <w:tblGrid>
        <w:gridCol w:w="1526"/>
        <w:gridCol w:w="1417"/>
        <w:gridCol w:w="1418"/>
        <w:gridCol w:w="1134"/>
        <w:gridCol w:w="1276"/>
        <w:gridCol w:w="1417"/>
        <w:gridCol w:w="1276"/>
        <w:gridCol w:w="1276"/>
        <w:gridCol w:w="1134"/>
        <w:gridCol w:w="1134"/>
        <w:gridCol w:w="1842"/>
      </w:tblGrid>
      <w:tr w:rsidR="00A52D65" w:rsidRPr="002A227F" w:rsidTr="00401D55">
        <w:tc>
          <w:tcPr>
            <w:tcW w:w="4361" w:type="dxa"/>
            <w:gridSpan w:val="3"/>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нұсқасы</w:t>
            </w:r>
          </w:p>
        </w:tc>
        <w:tc>
          <w:tcPr>
            <w:tcW w:w="1134"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Өнім-ділік,ц/га</w:t>
            </w:r>
          </w:p>
        </w:tc>
        <w:tc>
          <w:tcPr>
            <w:tcW w:w="1276"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Қосымша өнім,ц/га</w:t>
            </w:r>
          </w:p>
        </w:tc>
        <w:tc>
          <w:tcPr>
            <w:tcW w:w="1417"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 га егіске жұмсалған шығын, теңге</w:t>
            </w:r>
          </w:p>
        </w:tc>
        <w:tc>
          <w:tcPr>
            <w:tcW w:w="1276"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Қосымша өнім құны, теңге</w:t>
            </w:r>
          </w:p>
        </w:tc>
        <w:tc>
          <w:tcPr>
            <w:tcW w:w="1276"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 ц өнімнің өзіндік құны, теңге</w:t>
            </w:r>
          </w:p>
        </w:tc>
        <w:tc>
          <w:tcPr>
            <w:tcW w:w="1134"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Шартты таза табыс, теңге</w:t>
            </w:r>
          </w:p>
        </w:tc>
        <w:tc>
          <w:tcPr>
            <w:tcW w:w="1134" w:type="dxa"/>
            <w:vMerge w:val="restart"/>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Рента-бель</w:t>
            </w:r>
          </w:p>
          <w:p w:rsidR="00A52D65" w:rsidRPr="002A227F" w:rsidRDefault="00A52D65" w:rsidP="00F46015">
            <w:pPr>
              <w:jc w:val="center"/>
              <w:rPr>
                <w:rFonts w:ascii="Times New Roman" w:hAnsi="Times New Roman" w:cs="Times New Roman"/>
                <w:sz w:val="24"/>
                <w:szCs w:val="24"/>
              </w:rPr>
            </w:pPr>
            <w:r w:rsidRPr="002A227F">
              <w:rPr>
                <w:rFonts w:ascii="Times New Roman" w:hAnsi="Times New Roman" w:cs="Times New Roman"/>
                <w:sz w:val="24"/>
                <w:szCs w:val="24"/>
                <w:lang w:val="kk-KZ"/>
              </w:rPr>
              <w:t>ділік,</w:t>
            </w:r>
            <w:r w:rsidRPr="002A227F">
              <w:rPr>
                <w:rFonts w:ascii="Times New Roman" w:hAnsi="Times New Roman" w:cs="Times New Roman"/>
                <w:sz w:val="24"/>
                <w:szCs w:val="24"/>
              </w:rPr>
              <w:t>%</w:t>
            </w:r>
          </w:p>
        </w:tc>
        <w:tc>
          <w:tcPr>
            <w:tcW w:w="1842" w:type="dxa"/>
            <w:vMerge w:val="restart"/>
          </w:tcPr>
          <w:p w:rsidR="00A52D65" w:rsidRPr="002A227F" w:rsidRDefault="00A52D65" w:rsidP="00401D5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Қосымша шығындардың қайтарым-дылығы, теңге</w:t>
            </w:r>
          </w:p>
        </w:tc>
      </w:tr>
      <w:tr w:rsidR="00A52D65" w:rsidRPr="002A227F" w:rsidTr="00401D55">
        <w:tc>
          <w:tcPr>
            <w:tcW w:w="152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Тұқым себу алдында</w:t>
            </w:r>
          </w:p>
        </w:tc>
        <w:tc>
          <w:tcPr>
            <w:tcW w:w="1417"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 кезеңі басында</w:t>
            </w:r>
          </w:p>
        </w:tc>
        <w:tc>
          <w:tcPr>
            <w:tcW w:w="1418"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Түтіктену кезеңі басында</w:t>
            </w:r>
          </w:p>
        </w:tc>
        <w:tc>
          <w:tcPr>
            <w:tcW w:w="1134" w:type="dxa"/>
            <w:vMerge/>
          </w:tcPr>
          <w:p w:rsidR="00A52D65" w:rsidRPr="002A227F" w:rsidRDefault="00A52D65" w:rsidP="00F46015">
            <w:pPr>
              <w:jc w:val="center"/>
              <w:rPr>
                <w:rFonts w:ascii="Times New Roman" w:hAnsi="Times New Roman" w:cs="Times New Roman"/>
                <w:b/>
                <w:sz w:val="24"/>
                <w:szCs w:val="24"/>
                <w:lang w:val="kk-KZ"/>
              </w:rPr>
            </w:pPr>
          </w:p>
        </w:tc>
        <w:tc>
          <w:tcPr>
            <w:tcW w:w="1276" w:type="dxa"/>
            <w:vMerge/>
          </w:tcPr>
          <w:p w:rsidR="00A52D65" w:rsidRPr="002A227F" w:rsidRDefault="00A52D65" w:rsidP="00F46015">
            <w:pPr>
              <w:jc w:val="center"/>
              <w:rPr>
                <w:rFonts w:ascii="Times New Roman" w:hAnsi="Times New Roman" w:cs="Times New Roman"/>
                <w:b/>
                <w:sz w:val="24"/>
                <w:szCs w:val="24"/>
                <w:lang w:val="kk-KZ"/>
              </w:rPr>
            </w:pPr>
          </w:p>
        </w:tc>
        <w:tc>
          <w:tcPr>
            <w:tcW w:w="1417" w:type="dxa"/>
            <w:vMerge/>
          </w:tcPr>
          <w:p w:rsidR="00A52D65" w:rsidRPr="002A227F" w:rsidRDefault="00A52D65" w:rsidP="00F46015">
            <w:pPr>
              <w:jc w:val="center"/>
              <w:rPr>
                <w:rFonts w:ascii="Times New Roman" w:hAnsi="Times New Roman" w:cs="Times New Roman"/>
                <w:b/>
                <w:sz w:val="24"/>
                <w:szCs w:val="24"/>
                <w:lang w:val="kk-KZ"/>
              </w:rPr>
            </w:pPr>
          </w:p>
        </w:tc>
        <w:tc>
          <w:tcPr>
            <w:tcW w:w="1276" w:type="dxa"/>
            <w:vMerge/>
          </w:tcPr>
          <w:p w:rsidR="00A52D65" w:rsidRPr="002A227F" w:rsidRDefault="00A52D65" w:rsidP="00F46015">
            <w:pPr>
              <w:jc w:val="center"/>
              <w:rPr>
                <w:rFonts w:ascii="Times New Roman" w:hAnsi="Times New Roman" w:cs="Times New Roman"/>
                <w:b/>
                <w:sz w:val="24"/>
                <w:szCs w:val="24"/>
                <w:lang w:val="kk-KZ"/>
              </w:rPr>
            </w:pPr>
          </w:p>
        </w:tc>
        <w:tc>
          <w:tcPr>
            <w:tcW w:w="1276" w:type="dxa"/>
            <w:vMerge/>
          </w:tcPr>
          <w:p w:rsidR="00A52D65" w:rsidRPr="002A227F" w:rsidRDefault="00A52D65" w:rsidP="00F46015">
            <w:pPr>
              <w:jc w:val="center"/>
              <w:rPr>
                <w:rFonts w:ascii="Times New Roman" w:hAnsi="Times New Roman" w:cs="Times New Roman"/>
                <w:b/>
                <w:sz w:val="24"/>
                <w:szCs w:val="24"/>
                <w:lang w:val="kk-KZ"/>
              </w:rPr>
            </w:pPr>
          </w:p>
        </w:tc>
        <w:tc>
          <w:tcPr>
            <w:tcW w:w="1134" w:type="dxa"/>
            <w:vMerge/>
          </w:tcPr>
          <w:p w:rsidR="00A52D65" w:rsidRPr="002A227F" w:rsidRDefault="00A52D65" w:rsidP="00F46015">
            <w:pPr>
              <w:jc w:val="center"/>
              <w:rPr>
                <w:rFonts w:ascii="Times New Roman" w:hAnsi="Times New Roman" w:cs="Times New Roman"/>
                <w:b/>
                <w:sz w:val="24"/>
                <w:szCs w:val="24"/>
                <w:lang w:val="kk-KZ"/>
              </w:rPr>
            </w:pPr>
          </w:p>
        </w:tc>
        <w:tc>
          <w:tcPr>
            <w:tcW w:w="1134" w:type="dxa"/>
            <w:vMerge/>
          </w:tcPr>
          <w:p w:rsidR="00A52D65" w:rsidRPr="002A227F" w:rsidRDefault="00A52D65" w:rsidP="00F46015">
            <w:pPr>
              <w:jc w:val="center"/>
              <w:rPr>
                <w:rFonts w:ascii="Times New Roman" w:hAnsi="Times New Roman" w:cs="Times New Roman"/>
                <w:b/>
                <w:sz w:val="24"/>
                <w:szCs w:val="24"/>
                <w:lang w:val="kk-KZ"/>
              </w:rPr>
            </w:pPr>
          </w:p>
        </w:tc>
        <w:tc>
          <w:tcPr>
            <w:tcW w:w="1842" w:type="dxa"/>
            <w:vMerge/>
          </w:tcPr>
          <w:p w:rsidR="00A52D65" w:rsidRPr="002A227F" w:rsidRDefault="00A52D65" w:rsidP="00F46015">
            <w:pPr>
              <w:jc w:val="center"/>
              <w:rPr>
                <w:rFonts w:ascii="Times New Roman" w:hAnsi="Times New Roman" w:cs="Times New Roman"/>
                <w:b/>
                <w:sz w:val="24"/>
                <w:szCs w:val="24"/>
                <w:lang w:val="kk-KZ"/>
              </w:rPr>
            </w:pPr>
          </w:p>
        </w:tc>
      </w:tr>
      <w:tr w:rsidR="00A52D65" w:rsidRPr="002A227F" w:rsidTr="00401D55">
        <w:tc>
          <w:tcPr>
            <w:tcW w:w="1526" w:type="dxa"/>
          </w:tcPr>
          <w:p w:rsidR="00A52D65" w:rsidRPr="002A227F" w:rsidRDefault="00A52D65" w:rsidP="00A241A6">
            <w:pPr>
              <w:rPr>
                <w:rFonts w:ascii="Times New Roman" w:hAnsi="Times New Roman" w:cs="Times New Roman"/>
                <w:b/>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120</w:t>
            </w:r>
            <w:r w:rsidRPr="002A227F">
              <w:rPr>
                <w:rFonts w:ascii="Times New Roman" w:hAnsi="Times New Roman" w:cs="Times New Roman"/>
                <w:sz w:val="24"/>
                <w:szCs w:val="24"/>
                <w:lang w:val="kk-KZ"/>
              </w:rPr>
              <w:t>-Фон</w:t>
            </w:r>
          </w:p>
        </w:tc>
        <w:tc>
          <w:tcPr>
            <w:tcW w:w="1417"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418"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38,6</w:t>
            </w:r>
          </w:p>
        </w:tc>
        <w:tc>
          <w:tcPr>
            <w:tcW w:w="1276" w:type="dxa"/>
          </w:tcPr>
          <w:p w:rsidR="00A52D65" w:rsidRPr="002A227F" w:rsidRDefault="00A52D65" w:rsidP="00F46015">
            <w:pPr>
              <w:jc w:val="center"/>
              <w:rPr>
                <w:rFonts w:ascii="Times New Roman" w:hAnsi="Times New Roman" w:cs="Times New Roman"/>
                <w:sz w:val="24"/>
                <w:szCs w:val="24"/>
                <w:lang w:val="kk-KZ"/>
              </w:rPr>
            </w:pPr>
          </w:p>
        </w:tc>
        <w:tc>
          <w:tcPr>
            <w:tcW w:w="1417"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361000</w:t>
            </w:r>
          </w:p>
        </w:tc>
        <w:tc>
          <w:tcPr>
            <w:tcW w:w="1276" w:type="dxa"/>
          </w:tcPr>
          <w:p w:rsidR="00A52D65" w:rsidRPr="002A227F" w:rsidRDefault="00A52D65" w:rsidP="00F46015">
            <w:pPr>
              <w:jc w:val="center"/>
              <w:rPr>
                <w:rFonts w:ascii="Times New Roman" w:hAnsi="Times New Roman" w:cs="Times New Roman"/>
                <w:b/>
                <w:sz w:val="24"/>
                <w:szCs w:val="24"/>
                <w:lang w:val="kk-KZ"/>
              </w:rPr>
            </w:pP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9352</w:t>
            </w:r>
          </w:p>
        </w:tc>
        <w:tc>
          <w:tcPr>
            <w:tcW w:w="1134" w:type="dxa"/>
          </w:tcPr>
          <w:p w:rsidR="00A52D65" w:rsidRPr="002A227F" w:rsidRDefault="00A52D65" w:rsidP="00F46015">
            <w:pPr>
              <w:jc w:val="center"/>
              <w:rPr>
                <w:rFonts w:ascii="Times New Roman" w:hAnsi="Times New Roman" w:cs="Times New Roman"/>
                <w:b/>
                <w:sz w:val="24"/>
                <w:szCs w:val="24"/>
                <w:lang w:val="kk-KZ"/>
              </w:rPr>
            </w:pPr>
          </w:p>
        </w:tc>
        <w:tc>
          <w:tcPr>
            <w:tcW w:w="1134" w:type="dxa"/>
          </w:tcPr>
          <w:p w:rsidR="00A52D65" w:rsidRPr="002A227F" w:rsidRDefault="00A52D65" w:rsidP="00F46015">
            <w:pPr>
              <w:jc w:val="center"/>
              <w:rPr>
                <w:rFonts w:ascii="Times New Roman" w:hAnsi="Times New Roman" w:cs="Times New Roman"/>
                <w:b/>
                <w:sz w:val="24"/>
                <w:szCs w:val="24"/>
                <w:lang w:val="kk-KZ"/>
              </w:rPr>
            </w:pPr>
          </w:p>
        </w:tc>
        <w:tc>
          <w:tcPr>
            <w:tcW w:w="1842" w:type="dxa"/>
          </w:tcPr>
          <w:p w:rsidR="00A52D65" w:rsidRPr="002A227F" w:rsidRDefault="00A52D65" w:rsidP="00F46015">
            <w:pPr>
              <w:jc w:val="center"/>
              <w:rPr>
                <w:rFonts w:ascii="Times New Roman" w:hAnsi="Times New Roman" w:cs="Times New Roman"/>
                <w:b/>
                <w:sz w:val="24"/>
                <w:szCs w:val="24"/>
                <w:lang w:val="kk-KZ"/>
              </w:rPr>
            </w:pPr>
          </w:p>
        </w:tc>
      </w:tr>
      <w:tr w:rsidR="00A52D65" w:rsidRPr="002A227F" w:rsidTr="00401D55">
        <w:tc>
          <w:tcPr>
            <w:tcW w:w="1526" w:type="dxa"/>
          </w:tcPr>
          <w:p w:rsidR="00A52D65" w:rsidRPr="002A227F" w:rsidRDefault="00A52D65" w:rsidP="00A241A6">
            <w:pPr>
              <w:rPr>
                <w:rFonts w:ascii="Times New Roman" w:hAnsi="Times New Roman" w:cs="Times New Roman"/>
                <w:b/>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120</w:t>
            </w:r>
          </w:p>
        </w:tc>
        <w:tc>
          <w:tcPr>
            <w:tcW w:w="1417"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418"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53,9</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15,3</w:t>
            </w:r>
          </w:p>
        </w:tc>
        <w:tc>
          <w:tcPr>
            <w:tcW w:w="1417"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418000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194310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7755</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137310</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32.8</w:t>
            </w:r>
          </w:p>
        </w:tc>
        <w:tc>
          <w:tcPr>
            <w:tcW w:w="184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w:t>
            </w:r>
          </w:p>
        </w:tc>
      </w:tr>
      <w:tr w:rsidR="00A52D65" w:rsidRPr="002A227F" w:rsidTr="00401D55">
        <w:tc>
          <w:tcPr>
            <w:tcW w:w="1526" w:type="dxa"/>
          </w:tcPr>
          <w:p w:rsidR="00A52D65" w:rsidRPr="002A227F" w:rsidRDefault="00A52D65" w:rsidP="00A241A6">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150</w:t>
            </w:r>
          </w:p>
        </w:tc>
        <w:tc>
          <w:tcPr>
            <w:tcW w:w="1417"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418"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62,3</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23,7</w:t>
            </w:r>
          </w:p>
        </w:tc>
        <w:tc>
          <w:tcPr>
            <w:tcW w:w="1417"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426000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300990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6838</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235990</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55,4</w:t>
            </w:r>
          </w:p>
        </w:tc>
        <w:tc>
          <w:tcPr>
            <w:tcW w:w="184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3,63</w:t>
            </w:r>
          </w:p>
        </w:tc>
      </w:tr>
      <w:tr w:rsidR="00A52D65" w:rsidRPr="002A227F" w:rsidTr="00401D55">
        <w:tc>
          <w:tcPr>
            <w:tcW w:w="1526" w:type="dxa"/>
          </w:tcPr>
          <w:p w:rsidR="00A52D65" w:rsidRPr="002A227F" w:rsidRDefault="00A52D65" w:rsidP="00A241A6">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60</w:t>
            </w:r>
          </w:p>
        </w:tc>
        <w:tc>
          <w:tcPr>
            <w:tcW w:w="1417"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 xml:space="preserve"> 60</w:t>
            </w:r>
          </w:p>
        </w:tc>
        <w:tc>
          <w:tcPr>
            <w:tcW w:w="1418"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64,7</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26,1</w:t>
            </w:r>
          </w:p>
        </w:tc>
        <w:tc>
          <w:tcPr>
            <w:tcW w:w="1417"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430000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331470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6646</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262470</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61,0</w:t>
            </w:r>
          </w:p>
        </w:tc>
        <w:tc>
          <w:tcPr>
            <w:tcW w:w="184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3,8</w:t>
            </w:r>
          </w:p>
        </w:tc>
      </w:tr>
      <w:tr w:rsidR="00A52D65" w:rsidRPr="002A227F" w:rsidTr="00401D55">
        <w:tc>
          <w:tcPr>
            <w:tcW w:w="1526" w:type="dxa"/>
          </w:tcPr>
          <w:p w:rsidR="00A52D65" w:rsidRPr="002A227F" w:rsidRDefault="00A52D65" w:rsidP="00A241A6">
            <w:pPr>
              <w:rPr>
                <w:rFonts w:ascii="Times New Roman" w:hAnsi="Times New Roman" w:cs="Times New Roman"/>
                <w:sz w:val="24"/>
                <w:szCs w:val="24"/>
                <w:lang w:val="kk-KZ"/>
              </w:rPr>
            </w:pPr>
            <w:r w:rsidRPr="002A227F">
              <w:rPr>
                <w:rFonts w:ascii="Times New Roman" w:hAnsi="Times New Roman" w:cs="Times New Roman"/>
                <w:sz w:val="24"/>
                <w:szCs w:val="24"/>
                <w:lang w:val="kk-KZ"/>
              </w:rPr>
              <w:t>Фон +</w:t>
            </w:r>
            <w:r w:rsidRPr="002A227F">
              <w:rPr>
                <w:rFonts w:ascii="Times New Roman" w:hAnsi="Times New Roman" w:cs="Times New Roman"/>
                <w:sz w:val="24"/>
                <w:szCs w:val="24"/>
                <w:lang w:val="en-US"/>
              </w:rPr>
              <w:t xml:space="preserve"> N</w:t>
            </w:r>
            <w:r w:rsidRPr="002A227F">
              <w:rPr>
                <w:rFonts w:ascii="Times New Roman" w:hAnsi="Times New Roman" w:cs="Times New Roman"/>
                <w:sz w:val="24"/>
                <w:szCs w:val="24"/>
                <w:vertAlign w:val="subscript"/>
                <w:lang w:val="kk-KZ"/>
              </w:rPr>
              <w:t xml:space="preserve"> 60</w:t>
            </w:r>
          </w:p>
        </w:tc>
        <w:tc>
          <w:tcPr>
            <w:tcW w:w="1417"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60</w:t>
            </w:r>
          </w:p>
        </w:tc>
        <w:tc>
          <w:tcPr>
            <w:tcW w:w="1418" w:type="dxa"/>
          </w:tcPr>
          <w:p w:rsidR="00A52D65" w:rsidRPr="002A227F" w:rsidRDefault="00A52D65" w:rsidP="00F46015">
            <w:pPr>
              <w:jc w:val="center"/>
              <w:rPr>
                <w:rFonts w:ascii="Times New Roman" w:hAnsi="Times New Roman" w:cs="Times New Roman"/>
                <w:b/>
                <w:sz w:val="24"/>
                <w:szCs w:val="24"/>
                <w:lang w:val="kk-KZ"/>
              </w:rPr>
            </w:pP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kk-KZ"/>
              </w:rPr>
              <w:t>30</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71,5</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32,9</w:t>
            </w:r>
          </w:p>
        </w:tc>
        <w:tc>
          <w:tcPr>
            <w:tcW w:w="1417"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435000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417830</w:t>
            </w:r>
          </w:p>
        </w:tc>
        <w:tc>
          <w:tcPr>
            <w:tcW w:w="1276"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6084</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343830</w:t>
            </w:r>
          </w:p>
        </w:tc>
        <w:tc>
          <w:tcPr>
            <w:tcW w:w="1134"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79,0</w:t>
            </w:r>
          </w:p>
        </w:tc>
        <w:tc>
          <w:tcPr>
            <w:tcW w:w="1842" w:type="dxa"/>
          </w:tcPr>
          <w:p w:rsidR="00A52D65" w:rsidRPr="002A227F" w:rsidRDefault="00A52D65" w:rsidP="00F46015">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4,65</w:t>
            </w:r>
          </w:p>
        </w:tc>
      </w:tr>
    </w:tbl>
    <w:p w:rsidR="00A241A6" w:rsidRPr="002A227F" w:rsidRDefault="00A241A6" w:rsidP="00A52D65">
      <w:pPr>
        <w:spacing w:after="0" w:line="240" w:lineRule="auto"/>
        <w:rPr>
          <w:rFonts w:ascii="Times New Roman" w:hAnsi="Times New Roman" w:cs="Times New Roman"/>
          <w:sz w:val="24"/>
          <w:szCs w:val="24"/>
          <w:lang w:val="kk-KZ"/>
        </w:rPr>
      </w:pPr>
    </w:p>
    <w:p w:rsidR="00CB5E08" w:rsidRPr="002A227F" w:rsidRDefault="00CB5E08" w:rsidP="00CB5E08">
      <w:pPr>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Кесте</w:t>
      </w:r>
      <w:r w:rsidR="00A241A6" w:rsidRPr="002A227F">
        <w:rPr>
          <w:rFonts w:ascii="Times New Roman" w:hAnsi="Times New Roman" w:cs="Times New Roman"/>
          <w:sz w:val="28"/>
          <w:szCs w:val="28"/>
          <w:lang w:val="kk-KZ"/>
        </w:rPr>
        <w:t xml:space="preserve"> 5.3</w:t>
      </w:r>
      <w:r w:rsidRPr="002A227F">
        <w:rPr>
          <w:rFonts w:ascii="Times New Roman" w:hAnsi="Times New Roman" w:cs="Times New Roman"/>
          <w:sz w:val="28"/>
          <w:szCs w:val="28"/>
          <w:lang w:val="kk-KZ"/>
        </w:rPr>
        <w:t xml:space="preserve">  – Топырақ өңдеу тәсілдері мен азот тыңайтқыштарын  енгізу әдістерінің экономикалық тиімділігі, 2019-2021 ж.ж.</w:t>
      </w:r>
    </w:p>
    <w:tbl>
      <w:tblPr>
        <w:tblStyle w:val="a3"/>
        <w:tblW w:w="0" w:type="auto"/>
        <w:tblLook w:val="04A0" w:firstRow="1" w:lastRow="0" w:firstColumn="1" w:lastColumn="0" w:noHBand="0" w:noVBand="1"/>
      </w:tblPr>
      <w:tblGrid>
        <w:gridCol w:w="1229"/>
        <w:gridCol w:w="1283"/>
        <w:gridCol w:w="2132"/>
        <w:gridCol w:w="1330"/>
        <w:gridCol w:w="1208"/>
        <w:gridCol w:w="1320"/>
        <w:gridCol w:w="1242"/>
        <w:gridCol w:w="1007"/>
        <w:gridCol w:w="1229"/>
        <w:gridCol w:w="1098"/>
        <w:gridCol w:w="1708"/>
      </w:tblGrid>
      <w:tr w:rsidR="00CB5E08" w:rsidRPr="002A227F" w:rsidTr="009C57E0">
        <w:tc>
          <w:tcPr>
            <w:tcW w:w="4644" w:type="dxa"/>
            <w:gridSpan w:val="3"/>
          </w:tcPr>
          <w:p w:rsidR="00CB5E08" w:rsidRPr="002A227F" w:rsidRDefault="00A241A6" w:rsidP="00A241A6">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Тәжірибе нұсқасы</w:t>
            </w:r>
          </w:p>
        </w:tc>
        <w:tc>
          <w:tcPr>
            <w:tcW w:w="1330"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Өнімділік, ц/га</w:t>
            </w:r>
          </w:p>
        </w:tc>
        <w:tc>
          <w:tcPr>
            <w:tcW w:w="1208"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Қосымша өнім,ц/га</w:t>
            </w:r>
          </w:p>
        </w:tc>
        <w:tc>
          <w:tcPr>
            <w:tcW w:w="1320"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 га егіске жұмсалған шығын, теңге</w:t>
            </w:r>
          </w:p>
        </w:tc>
        <w:tc>
          <w:tcPr>
            <w:tcW w:w="1242"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Қосымша өнім құны, теңге</w:t>
            </w:r>
          </w:p>
        </w:tc>
        <w:tc>
          <w:tcPr>
            <w:tcW w:w="1007"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 ц өнімнің өзіндік құны, теңге</w:t>
            </w:r>
          </w:p>
        </w:tc>
        <w:tc>
          <w:tcPr>
            <w:tcW w:w="1229"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Шартты таза табыс, теңге</w:t>
            </w:r>
          </w:p>
        </w:tc>
        <w:tc>
          <w:tcPr>
            <w:tcW w:w="1098"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Рента-бель</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ділік,</w:t>
            </w:r>
            <w:r w:rsidRPr="002A227F">
              <w:rPr>
                <w:rFonts w:ascii="Times New Roman" w:hAnsi="Times New Roman" w:cs="Times New Roman"/>
                <w:sz w:val="24"/>
                <w:szCs w:val="24"/>
              </w:rPr>
              <w:t>%</w:t>
            </w:r>
          </w:p>
        </w:tc>
        <w:tc>
          <w:tcPr>
            <w:tcW w:w="1708" w:type="dxa"/>
            <w:vMerge w:val="restart"/>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Қосымша шығын-</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дардың қайтарым-дылығы,  теңге</w:t>
            </w:r>
          </w:p>
        </w:tc>
      </w:tr>
      <w:tr w:rsidR="00CB5E08" w:rsidRPr="00FA0665" w:rsidTr="009C57E0">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Сүдігер жырту,А</w:t>
            </w:r>
          </w:p>
        </w:tc>
        <w:tc>
          <w:tcPr>
            <w:tcW w:w="1283"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Себуалды өңдеу,В</w:t>
            </w:r>
          </w:p>
        </w:tc>
        <w:tc>
          <w:tcPr>
            <w:tcW w:w="213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Азот тыңайтқышының дозасы және енгізу әдістері</w:t>
            </w:r>
          </w:p>
        </w:tc>
        <w:tc>
          <w:tcPr>
            <w:tcW w:w="1330" w:type="dxa"/>
            <w:vMerge/>
          </w:tcPr>
          <w:p w:rsidR="00CB5E08" w:rsidRPr="002A227F" w:rsidRDefault="00CB5E08" w:rsidP="009C57E0">
            <w:pPr>
              <w:rPr>
                <w:rFonts w:ascii="Times New Roman" w:hAnsi="Times New Roman" w:cs="Times New Roman"/>
                <w:b/>
                <w:sz w:val="24"/>
                <w:szCs w:val="24"/>
                <w:lang w:val="kk-KZ"/>
              </w:rPr>
            </w:pPr>
          </w:p>
        </w:tc>
        <w:tc>
          <w:tcPr>
            <w:tcW w:w="1208" w:type="dxa"/>
            <w:vMerge/>
          </w:tcPr>
          <w:p w:rsidR="00CB5E08" w:rsidRPr="002A227F" w:rsidRDefault="00CB5E08" w:rsidP="009C57E0">
            <w:pPr>
              <w:rPr>
                <w:rFonts w:ascii="Times New Roman" w:hAnsi="Times New Roman" w:cs="Times New Roman"/>
                <w:b/>
                <w:sz w:val="24"/>
                <w:szCs w:val="24"/>
                <w:lang w:val="kk-KZ"/>
              </w:rPr>
            </w:pPr>
          </w:p>
        </w:tc>
        <w:tc>
          <w:tcPr>
            <w:tcW w:w="1320" w:type="dxa"/>
            <w:vMerge/>
          </w:tcPr>
          <w:p w:rsidR="00CB5E08" w:rsidRPr="002A227F" w:rsidRDefault="00CB5E08" w:rsidP="009C57E0">
            <w:pPr>
              <w:rPr>
                <w:rFonts w:ascii="Times New Roman" w:hAnsi="Times New Roman" w:cs="Times New Roman"/>
                <w:b/>
                <w:sz w:val="24"/>
                <w:szCs w:val="24"/>
                <w:lang w:val="kk-KZ"/>
              </w:rPr>
            </w:pPr>
          </w:p>
        </w:tc>
        <w:tc>
          <w:tcPr>
            <w:tcW w:w="1242" w:type="dxa"/>
            <w:vMerge/>
          </w:tcPr>
          <w:p w:rsidR="00CB5E08" w:rsidRPr="002A227F" w:rsidRDefault="00CB5E08" w:rsidP="009C57E0">
            <w:pPr>
              <w:rPr>
                <w:rFonts w:ascii="Times New Roman" w:hAnsi="Times New Roman" w:cs="Times New Roman"/>
                <w:b/>
                <w:sz w:val="24"/>
                <w:szCs w:val="24"/>
                <w:lang w:val="kk-KZ"/>
              </w:rPr>
            </w:pPr>
          </w:p>
        </w:tc>
        <w:tc>
          <w:tcPr>
            <w:tcW w:w="1007" w:type="dxa"/>
            <w:vMerge/>
          </w:tcPr>
          <w:p w:rsidR="00CB5E08" w:rsidRPr="002A227F" w:rsidRDefault="00CB5E08" w:rsidP="009C57E0">
            <w:pPr>
              <w:rPr>
                <w:rFonts w:ascii="Times New Roman" w:hAnsi="Times New Roman" w:cs="Times New Roman"/>
                <w:b/>
                <w:sz w:val="24"/>
                <w:szCs w:val="24"/>
                <w:lang w:val="kk-KZ"/>
              </w:rPr>
            </w:pPr>
          </w:p>
        </w:tc>
        <w:tc>
          <w:tcPr>
            <w:tcW w:w="1229" w:type="dxa"/>
            <w:vMerge/>
          </w:tcPr>
          <w:p w:rsidR="00CB5E08" w:rsidRPr="002A227F" w:rsidRDefault="00CB5E08" w:rsidP="009C57E0">
            <w:pPr>
              <w:rPr>
                <w:rFonts w:ascii="Times New Roman" w:hAnsi="Times New Roman" w:cs="Times New Roman"/>
                <w:b/>
                <w:sz w:val="24"/>
                <w:szCs w:val="24"/>
                <w:lang w:val="kk-KZ"/>
              </w:rPr>
            </w:pPr>
          </w:p>
        </w:tc>
        <w:tc>
          <w:tcPr>
            <w:tcW w:w="1098" w:type="dxa"/>
            <w:vMerge/>
          </w:tcPr>
          <w:p w:rsidR="00CB5E08" w:rsidRPr="002A227F" w:rsidRDefault="00CB5E08" w:rsidP="009C57E0">
            <w:pPr>
              <w:rPr>
                <w:rFonts w:ascii="Times New Roman" w:hAnsi="Times New Roman" w:cs="Times New Roman"/>
                <w:b/>
                <w:sz w:val="24"/>
                <w:szCs w:val="24"/>
                <w:lang w:val="kk-KZ"/>
              </w:rPr>
            </w:pPr>
          </w:p>
        </w:tc>
        <w:tc>
          <w:tcPr>
            <w:tcW w:w="1708" w:type="dxa"/>
            <w:vMerge/>
          </w:tcPr>
          <w:p w:rsidR="00CB5E08" w:rsidRPr="002A227F" w:rsidRDefault="00CB5E08" w:rsidP="009C57E0">
            <w:pPr>
              <w:rPr>
                <w:rFonts w:ascii="Times New Roman" w:hAnsi="Times New Roman" w:cs="Times New Roman"/>
                <w:b/>
                <w:sz w:val="24"/>
                <w:szCs w:val="24"/>
                <w:lang w:val="kk-KZ"/>
              </w:rPr>
            </w:pPr>
          </w:p>
        </w:tc>
      </w:tr>
      <w:tr w:rsidR="00CB5E08" w:rsidRPr="002A227F" w:rsidTr="009C57E0">
        <w:tc>
          <w:tcPr>
            <w:tcW w:w="1229"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b/>
                <w:sz w:val="24"/>
                <w:szCs w:val="24"/>
                <w:lang w:val="kk-KZ"/>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283"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b/>
                <w:sz w:val="24"/>
                <w:szCs w:val="24"/>
                <w:lang w:val="kk-KZ"/>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132" w:type="dxa"/>
          </w:tcPr>
          <w:p w:rsidR="00CB5E08" w:rsidRPr="002A227F" w:rsidRDefault="00CB5E08" w:rsidP="009C57E0">
            <w:pPr>
              <w:rPr>
                <w:rFonts w:ascii="Times New Roman" w:hAnsi="Times New Roman" w:cs="Times New Roman"/>
                <w:b/>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31,7</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370000</w:t>
            </w:r>
          </w:p>
        </w:tc>
        <w:tc>
          <w:tcPr>
            <w:tcW w:w="1242" w:type="dxa"/>
          </w:tcPr>
          <w:p w:rsidR="00CB5E08" w:rsidRPr="002A227F" w:rsidRDefault="00CB5E08" w:rsidP="009C57E0">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11672</w:t>
            </w:r>
          </w:p>
        </w:tc>
        <w:tc>
          <w:tcPr>
            <w:tcW w:w="1229" w:type="dxa"/>
          </w:tcPr>
          <w:p w:rsidR="00CB5E08" w:rsidRPr="002A227F" w:rsidRDefault="00CB5E08" w:rsidP="009C57E0">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098" w:type="dxa"/>
          </w:tcPr>
          <w:p w:rsidR="00CB5E08" w:rsidRPr="002A227F" w:rsidRDefault="00CB5E08" w:rsidP="009C57E0">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c>
          <w:tcPr>
            <w:tcW w:w="1708" w:type="dxa"/>
          </w:tcPr>
          <w:p w:rsidR="00CB5E08" w:rsidRPr="002A227F" w:rsidRDefault="00CB5E08" w:rsidP="009C57E0">
            <w:pPr>
              <w:jc w:val="center"/>
              <w:rPr>
                <w:rFonts w:ascii="Times New Roman" w:hAnsi="Times New Roman" w:cs="Times New Roman"/>
                <w:b/>
                <w:sz w:val="24"/>
                <w:szCs w:val="24"/>
                <w:lang w:val="kk-KZ"/>
              </w:rPr>
            </w:pPr>
            <w:r w:rsidRPr="002A227F">
              <w:rPr>
                <w:rFonts w:ascii="Times New Roman" w:hAnsi="Times New Roman" w:cs="Times New Roman"/>
                <w:b/>
                <w:sz w:val="24"/>
                <w:szCs w:val="24"/>
                <w:lang w:val="kk-KZ"/>
              </w:rPr>
              <w:t>-</w:t>
            </w:r>
          </w:p>
        </w:tc>
      </w:tr>
      <w:tr w:rsidR="00CB5E08" w:rsidRPr="002A227F" w:rsidTr="009C57E0">
        <w:tc>
          <w:tcPr>
            <w:tcW w:w="1229" w:type="dxa"/>
            <w:vMerge/>
          </w:tcPr>
          <w:p w:rsidR="00CB5E08" w:rsidRPr="002A227F" w:rsidRDefault="00CB5E08" w:rsidP="009C57E0">
            <w:pPr>
              <w:rPr>
                <w:rFonts w:ascii="Times New Roman" w:hAnsi="Times New Roman" w:cs="Times New Roman"/>
                <w:b/>
                <w:sz w:val="24"/>
                <w:szCs w:val="24"/>
                <w:lang w:val="kk-KZ"/>
              </w:rPr>
            </w:pPr>
          </w:p>
        </w:tc>
        <w:tc>
          <w:tcPr>
            <w:tcW w:w="1283" w:type="dxa"/>
            <w:vMerge/>
          </w:tcPr>
          <w:p w:rsidR="00CB5E08" w:rsidRPr="002A227F" w:rsidRDefault="00CB5E08" w:rsidP="009C57E0">
            <w:pPr>
              <w:rPr>
                <w:rFonts w:ascii="Times New Roman" w:hAnsi="Times New Roman" w:cs="Times New Roman"/>
                <w:b/>
                <w:sz w:val="24"/>
                <w:szCs w:val="24"/>
                <w:lang w:val="kk-KZ"/>
              </w:rPr>
            </w:pPr>
          </w:p>
        </w:tc>
        <w:tc>
          <w:tcPr>
            <w:tcW w:w="2132" w:type="dxa"/>
          </w:tcPr>
          <w:p w:rsidR="00CB5E08" w:rsidRPr="002A227F" w:rsidRDefault="00CB5E08" w:rsidP="009C57E0">
            <w:pPr>
              <w:rPr>
                <w:rFonts w:ascii="Times New Roman" w:hAnsi="Times New Roman" w:cs="Times New Roman"/>
                <w:b/>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66,8</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35,1</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450000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456300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6737</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376300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83,6</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4,7</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b/>
                <w:sz w:val="24"/>
                <w:szCs w:val="24"/>
                <w:lang w:val="kk-KZ"/>
              </w:rPr>
            </w:pPr>
          </w:p>
        </w:tc>
        <w:tc>
          <w:tcPr>
            <w:tcW w:w="2132" w:type="dxa"/>
          </w:tcPr>
          <w:p w:rsidR="00CB5E08" w:rsidRPr="002A227F" w:rsidRDefault="00CB5E08" w:rsidP="009C57E0">
            <w:pPr>
              <w:rPr>
                <w:rFonts w:ascii="Times New Roman" w:hAnsi="Times New Roman" w:cs="Times New Roman"/>
                <w:b/>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62,4</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30,7</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440000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399100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7051</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329100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74,8,</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4,7</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b/>
                <w:sz w:val="24"/>
                <w:szCs w:val="24"/>
                <w:lang w:val="kk-KZ"/>
              </w:rPr>
            </w:pPr>
          </w:p>
        </w:tc>
        <w:tc>
          <w:tcPr>
            <w:tcW w:w="2132" w:type="dxa"/>
          </w:tcPr>
          <w:p w:rsidR="00CB5E08" w:rsidRPr="002A227F" w:rsidRDefault="00CB5E08" w:rsidP="009C57E0">
            <w:pPr>
              <w:rPr>
                <w:rFonts w:ascii="Times New Roman" w:hAnsi="Times New Roman" w:cs="Times New Roman"/>
                <w:b/>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65,6</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33,9</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446000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440700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6799</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364700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81,8</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4,8</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b/>
                <w:sz w:val="24"/>
                <w:szCs w:val="24"/>
                <w:lang w:val="kk-KZ"/>
              </w:rPr>
            </w:pPr>
          </w:p>
        </w:tc>
        <w:tc>
          <w:tcPr>
            <w:tcW w:w="2132"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69,8</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38,1</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458000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495300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6562</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407300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88,9</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4,63</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b/>
                <w:sz w:val="24"/>
                <w:szCs w:val="24"/>
                <w:lang w:val="kk-KZ"/>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132" w:type="dxa"/>
          </w:tcPr>
          <w:p w:rsidR="00CB5E08" w:rsidRPr="002A227F" w:rsidRDefault="00CB5E08" w:rsidP="009C57E0">
            <w:pPr>
              <w:rPr>
                <w:rFonts w:ascii="Times New Roman" w:hAnsi="Times New Roman" w:cs="Times New Roman"/>
                <w:b/>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33,8</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375000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11095</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b/>
                <w:sz w:val="24"/>
                <w:szCs w:val="24"/>
                <w:lang w:val="kk-KZ"/>
              </w:rPr>
            </w:pPr>
          </w:p>
        </w:tc>
        <w:tc>
          <w:tcPr>
            <w:tcW w:w="2132" w:type="dxa"/>
          </w:tcPr>
          <w:p w:rsidR="00CB5E08" w:rsidRPr="002A227F" w:rsidRDefault="00CB5E08" w:rsidP="009C57E0">
            <w:pPr>
              <w:rPr>
                <w:rFonts w:ascii="Times New Roman" w:hAnsi="Times New Roman" w:cs="Times New Roman"/>
                <w:b/>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68,1</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34,3</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455000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445900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6681</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365900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80.4</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4,57</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sz w:val="24"/>
                <w:szCs w:val="24"/>
                <w:lang w:val="en-US"/>
              </w:rPr>
            </w:pPr>
          </w:p>
        </w:tc>
        <w:tc>
          <w:tcPr>
            <w:tcW w:w="2132" w:type="dxa"/>
          </w:tcPr>
          <w:p w:rsidR="00CB5E08" w:rsidRPr="002A227F" w:rsidRDefault="00CB5E08" w:rsidP="009C57E0">
            <w:pP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65,5</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31,7</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445000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412100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6794</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342100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76,9</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4,89</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sz w:val="24"/>
                <w:szCs w:val="24"/>
                <w:lang w:val="en-US"/>
              </w:rPr>
            </w:pPr>
          </w:p>
        </w:tc>
        <w:tc>
          <w:tcPr>
            <w:tcW w:w="2132" w:type="dxa"/>
          </w:tcPr>
          <w:p w:rsidR="00CB5E08" w:rsidRPr="002A227F" w:rsidRDefault="00CB5E08" w:rsidP="009C57E0">
            <w:pP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68,4</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34,6</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451000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449800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6594</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373800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82,9</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4,92</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sz w:val="24"/>
                <w:szCs w:val="24"/>
                <w:lang w:val="en-US"/>
              </w:rPr>
            </w:pPr>
          </w:p>
        </w:tc>
        <w:tc>
          <w:tcPr>
            <w:tcW w:w="2132"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72,8</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39,0</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463000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507000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6360</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419000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90,5</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4,76</w:t>
            </w:r>
          </w:p>
        </w:tc>
      </w:tr>
      <w:tr w:rsidR="00CB5E08" w:rsidRPr="002A227F" w:rsidTr="009C57E0">
        <w:tc>
          <w:tcPr>
            <w:tcW w:w="1229" w:type="dxa"/>
            <w:vMerge w:val="restart"/>
          </w:tcPr>
          <w:p w:rsidR="00CB5E08" w:rsidRPr="002A227F" w:rsidRDefault="00CB5E08" w:rsidP="009C57E0">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CB5E08" w:rsidRPr="002A227F" w:rsidRDefault="00CB5E08" w:rsidP="009C57E0">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CB5E08" w:rsidRPr="002A227F" w:rsidRDefault="00CB5E08" w:rsidP="009C57E0">
            <w:pPr>
              <w:jc w:val="center"/>
              <w:rPr>
                <w:rFonts w:ascii="Times New Roman" w:hAnsi="Times New Roman" w:cs="Times New Roman"/>
                <w:sz w:val="24"/>
                <w:szCs w:val="24"/>
                <w:lang w:val="kk-KZ"/>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283"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CB5E08" w:rsidRPr="002A227F" w:rsidRDefault="00CB5E08" w:rsidP="009C57E0">
            <w:pPr>
              <w:jc w:val="center"/>
              <w:rPr>
                <w:rFonts w:ascii="Times New Roman" w:hAnsi="Times New Roman" w:cs="Times New Roman"/>
                <w:sz w:val="24"/>
                <w:szCs w:val="24"/>
                <w:lang w:val="en-US"/>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132" w:type="dxa"/>
          </w:tcPr>
          <w:p w:rsidR="00CB5E08" w:rsidRPr="002A227F" w:rsidRDefault="00CB5E08" w:rsidP="009C57E0">
            <w:pP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33,2</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373000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11235</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sz w:val="24"/>
                <w:szCs w:val="24"/>
                <w:lang w:val="en-US"/>
              </w:rPr>
            </w:pPr>
          </w:p>
        </w:tc>
        <w:tc>
          <w:tcPr>
            <w:tcW w:w="2132" w:type="dxa"/>
          </w:tcPr>
          <w:p w:rsidR="00CB5E08" w:rsidRPr="002A227F" w:rsidRDefault="00CB5E08" w:rsidP="009C57E0">
            <w:pP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67,6</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34,4</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453000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431600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6701</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351600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77,6</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sz w:val="24"/>
                <w:szCs w:val="24"/>
                <w:lang w:val="en-US"/>
              </w:rPr>
            </w:pPr>
          </w:p>
        </w:tc>
        <w:tc>
          <w:tcPr>
            <w:tcW w:w="2132" w:type="dxa"/>
          </w:tcPr>
          <w:p w:rsidR="00CB5E08" w:rsidRPr="002A227F" w:rsidRDefault="00CB5E08" w:rsidP="009C57E0">
            <w:pP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64,9</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31,7</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443000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412100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6826</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342100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77,2</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4,89</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sz w:val="24"/>
                <w:szCs w:val="24"/>
                <w:lang w:val="en-US"/>
              </w:rPr>
            </w:pPr>
          </w:p>
        </w:tc>
        <w:tc>
          <w:tcPr>
            <w:tcW w:w="2132" w:type="dxa"/>
          </w:tcPr>
          <w:p w:rsidR="00CB5E08" w:rsidRPr="002A227F" w:rsidRDefault="00CB5E08" w:rsidP="009C57E0">
            <w:pP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67,5</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34,3</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448000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445900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6637</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370900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82,8</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4,36</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sz w:val="24"/>
                <w:szCs w:val="24"/>
                <w:lang w:val="en-US"/>
              </w:rPr>
            </w:pPr>
          </w:p>
        </w:tc>
        <w:tc>
          <w:tcPr>
            <w:tcW w:w="2132"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70,8</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37,6</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460000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488800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6497</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401800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87,3</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4,62</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val="restart"/>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CB5E08" w:rsidRPr="002A227F" w:rsidRDefault="00CB5E08" w:rsidP="009C57E0">
            <w:pPr>
              <w:jc w:val="center"/>
              <w:rPr>
                <w:rFonts w:ascii="Times New Roman" w:hAnsi="Times New Roman" w:cs="Times New Roman"/>
                <w:sz w:val="24"/>
                <w:szCs w:val="24"/>
                <w:lang w:val="en-US"/>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132" w:type="dxa"/>
          </w:tcPr>
          <w:p w:rsidR="00CB5E08" w:rsidRPr="002A227F" w:rsidRDefault="00CB5E08" w:rsidP="009C57E0">
            <w:pP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35,1</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378000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10769</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sz w:val="24"/>
                <w:szCs w:val="24"/>
                <w:lang w:val="en-US"/>
              </w:rPr>
            </w:pPr>
          </w:p>
        </w:tc>
        <w:tc>
          <w:tcPr>
            <w:tcW w:w="2132" w:type="dxa"/>
          </w:tcPr>
          <w:p w:rsidR="00CB5E08" w:rsidRPr="002A227F" w:rsidRDefault="00CB5E08" w:rsidP="009C57E0">
            <w:pP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69,2</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34,1</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459000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443300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6633</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362300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78,9</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4,47</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sz w:val="24"/>
                <w:szCs w:val="24"/>
                <w:lang w:val="en-US"/>
              </w:rPr>
            </w:pPr>
          </w:p>
        </w:tc>
        <w:tc>
          <w:tcPr>
            <w:tcW w:w="2132" w:type="dxa"/>
          </w:tcPr>
          <w:p w:rsidR="00CB5E08" w:rsidRPr="002A227F" w:rsidRDefault="00CB5E08" w:rsidP="009C57E0">
            <w:pP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67,4</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32,3</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448000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419900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6647</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349900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78,1</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sz w:val="24"/>
                <w:szCs w:val="24"/>
                <w:lang w:val="en-US"/>
              </w:rPr>
            </w:pPr>
          </w:p>
        </w:tc>
        <w:tc>
          <w:tcPr>
            <w:tcW w:w="2132" w:type="dxa"/>
          </w:tcPr>
          <w:p w:rsidR="00CB5E08" w:rsidRPr="002A227F" w:rsidRDefault="00CB5E08" w:rsidP="009C57E0">
            <w:pP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72,5</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37,4</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454000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486200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6262</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405200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90,0</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5,33</w:t>
            </w:r>
          </w:p>
        </w:tc>
      </w:tr>
      <w:tr w:rsidR="00CB5E08" w:rsidRPr="002A227F" w:rsidTr="009C57E0">
        <w:tc>
          <w:tcPr>
            <w:tcW w:w="1229" w:type="dxa"/>
            <w:vMerge/>
          </w:tcPr>
          <w:p w:rsidR="00CB5E08" w:rsidRPr="002A227F" w:rsidRDefault="00CB5E08" w:rsidP="009C57E0">
            <w:pPr>
              <w:rPr>
                <w:rFonts w:ascii="Times New Roman" w:hAnsi="Times New Roman" w:cs="Times New Roman"/>
                <w:sz w:val="24"/>
                <w:szCs w:val="24"/>
                <w:lang w:val="kk-KZ"/>
              </w:rPr>
            </w:pPr>
          </w:p>
        </w:tc>
        <w:tc>
          <w:tcPr>
            <w:tcW w:w="1283" w:type="dxa"/>
            <w:vMerge/>
          </w:tcPr>
          <w:p w:rsidR="00CB5E08" w:rsidRPr="002A227F" w:rsidRDefault="00CB5E08" w:rsidP="009C57E0">
            <w:pPr>
              <w:rPr>
                <w:rFonts w:ascii="Times New Roman" w:hAnsi="Times New Roman" w:cs="Times New Roman"/>
                <w:sz w:val="24"/>
                <w:szCs w:val="24"/>
                <w:lang w:val="en-US"/>
              </w:rPr>
            </w:pPr>
          </w:p>
        </w:tc>
        <w:tc>
          <w:tcPr>
            <w:tcW w:w="2132" w:type="dxa"/>
          </w:tcPr>
          <w:p w:rsidR="00CB5E08" w:rsidRPr="002A227F" w:rsidRDefault="00CB5E08" w:rsidP="009C57E0">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33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76,4</w:t>
            </w:r>
          </w:p>
        </w:tc>
        <w:tc>
          <w:tcPr>
            <w:tcW w:w="12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41,3</w:t>
            </w:r>
          </w:p>
        </w:tc>
        <w:tc>
          <w:tcPr>
            <w:tcW w:w="1320"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466000</w:t>
            </w:r>
          </w:p>
        </w:tc>
        <w:tc>
          <w:tcPr>
            <w:tcW w:w="1242"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536900</w:t>
            </w:r>
          </w:p>
        </w:tc>
        <w:tc>
          <w:tcPr>
            <w:tcW w:w="1007"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6099</w:t>
            </w:r>
          </w:p>
        </w:tc>
        <w:tc>
          <w:tcPr>
            <w:tcW w:w="1229"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448900</w:t>
            </w:r>
          </w:p>
        </w:tc>
        <w:tc>
          <w:tcPr>
            <w:tcW w:w="109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96,3</w:t>
            </w:r>
          </w:p>
        </w:tc>
        <w:tc>
          <w:tcPr>
            <w:tcW w:w="1708" w:type="dxa"/>
          </w:tcPr>
          <w:p w:rsidR="00CB5E08" w:rsidRPr="002A227F" w:rsidRDefault="00CB5E08" w:rsidP="009C57E0">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5,1</w:t>
            </w:r>
          </w:p>
        </w:tc>
      </w:tr>
    </w:tbl>
    <w:p w:rsidR="00CB5E08" w:rsidRPr="002A227F" w:rsidRDefault="00CB5E08" w:rsidP="00CB5E08">
      <w:pPr>
        <w:rPr>
          <w:rFonts w:ascii="Times New Roman" w:hAnsi="Times New Roman" w:cs="Times New Roman"/>
          <w:b/>
          <w:sz w:val="24"/>
          <w:szCs w:val="24"/>
          <w:lang w:val="kk-KZ"/>
        </w:rPr>
      </w:pPr>
    </w:p>
    <w:p w:rsidR="00CB5E08" w:rsidRPr="002A227F" w:rsidRDefault="00CB5E08" w:rsidP="00CB5E08">
      <w:pPr>
        <w:rPr>
          <w:rFonts w:ascii="Times New Roman" w:hAnsi="Times New Roman" w:cs="Times New Roman"/>
          <w:b/>
          <w:sz w:val="24"/>
          <w:szCs w:val="24"/>
          <w:lang w:val="kk-KZ"/>
        </w:rPr>
        <w:sectPr w:rsidR="00CB5E08" w:rsidRPr="002A227F" w:rsidSect="007D0BFD">
          <w:pgSz w:w="16838" w:h="11906" w:orient="landscape"/>
          <w:pgMar w:top="1276" w:right="1134" w:bottom="851" w:left="1134" w:header="709" w:footer="709" w:gutter="0"/>
          <w:cols w:space="708"/>
          <w:docGrid w:linePitch="360"/>
        </w:sectPr>
      </w:pPr>
    </w:p>
    <w:p w:rsidR="007F6B8B" w:rsidRPr="002A227F" w:rsidRDefault="007F6B8B" w:rsidP="007F6B8B">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анықталды, ол тұрақты емес, жыл сайын өзгеріп отырды. Жаңа тәсілдер мен әдістерді қолдануға байланысты қосымша шығындардың қайтарымдылығы және 1 ц күріш дәнінің өзіндік құны, өндіріс рентабельділігі есептелді</w:t>
      </w:r>
      <w:r w:rsidR="00A241A6" w:rsidRPr="002A227F">
        <w:rPr>
          <w:rFonts w:ascii="Times New Roman" w:hAnsi="Times New Roman" w:cs="Times New Roman"/>
          <w:sz w:val="28"/>
          <w:szCs w:val="28"/>
          <w:lang w:val="kk-KZ"/>
        </w:rPr>
        <w:t xml:space="preserve"> (5.3 кесте)</w:t>
      </w:r>
      <w:r w:rsidRPr="002A227F">
        <w:rPr>
          <w:rFonts w:ascii="Times New Roman" w:hAnsi="Times New Roman" w:cs="Times New Roman"/>
          <w:sz w:val="28"/>
          <w:szCs w:val="28"/>
          <w:lang w:val="kk-KZ"/>
        </w:rPr>
        <w:t>.</w:t>
      </w:r>
    </w:p>
    <w:p w:rsidR="007F6B8B" w:rsidRPr="002A227F" w:rsidRDefault="007F6B8B" w:rsidP="00A241A6">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Кестеде көрсетілгендей Р</w:t>
      </w:r>
      <w:r w:rsidRPr="002A227F">
        <w:rPr>
          <w:rFonts w:ascii="Times New Roman" w:hAnsi="Times New Roman" w:cs="Times New Roman"/>
          <w:sz w:val="28"/>
          <w:szCs w:val="28"/>
          <w:vertAlign w:val="subscript"/>
          <w:lang w:val="kk-KZ"/>
        </w:rPr>
        <w:t>90</w:t>
      </w:r>
      <w:r w:rsidRPr="002A227F">
        <w:rPr>
          <w:rFonts w:ascii="Times New Roman" w:hAnsi="Times New Roman" w:cs="Times New Roman"/>
          <w:sz w:val="28"/>
          <w:szCs w:val="28"/>
          <w:lang w:val="kk-KZ"/>
        </w:rPr>
        <w:t>К</w:t>
      </w:r>
      <w:r w:rsidRPr="002A227F">
        <w:rPr>
          <w:rFonts w:ascii="Times New Roman" w:hAnsi="Times New Roman" w:cs="Times New Roman"/>
          <w:sz w:val="28"/>
          <w:szCs w:val="28"/>
          <w:vertAlign w:val="subscript"/>
          <w:lang w:val="kk-KZ"/>
        </w:rPr>
        <w:t>60</w:t>
      </w:r>
      <w:r w:rsidRPr="002A227F">
        <w:rPr>
          <w:rFonts w:ascii="Times New Roman" w:hAnsi="Times New Roman" w:cs="Times New Roman"/>
          <w:sz w:val="28"/>
          <w:szCs w:val="28"/>
          <w:lang w:val="kk-KZ"/>
        </w:rPr>
        <w:t xml:space="preserve"> дозалары енгізілген фон нұсқасында күріш өнімділігі топырақ өңдеу тәсілдеріне байланысты 31,7-35,1 ц/га құрады, мұнда 1 га егіске жұмсалған шығындар 370 000-378000 теңге болып, өндірілген  бір центнер күріштің  өзіндік құны 11672-10769 теңгені құрады.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 тыңайтқышының дозалары мен енгізу әдістерін зерттеу бойынша       жоғары экономикалық көрсеткіштер карбамидтің 120 кг/га дозасының 60 кг  себу алдын</w:t>
      </w:r>
      <w:r w:rsidR="00A52D65" w:rsidRPr="002A227F">
        <w:rPr>
          <w:rFonts w:ascii="Times New Roman" w:hAnsi="Times New Roman" w:cs="Times New Roman"/>
          <w:sz w:val="28"/>
          <w:szCs w:val="28"/>
          <w:lang w:val="kk-KZ"/>
        </w:rPr>
        <w:t>да локальді әдіспен, ал 60 кг</w:t>
      </w:r>
      <w:r w:rsidRPr="002A227F">
        <w:rPr>
          <w:rFonts w:ascii="Times New Roman" w:hAnsi="Times New Roman" w:cs="Times New Roman"/>
          <w:sz w:val="28"/>
          <w:szCs w:val="28"/>
          <w:lang w:val="kk-KZ"/>
        </w:rPr>
        <w:t xml:space="preserve"> түптену кезеңі алдында үстеп қоректендіру арқылы қолданғанда тіркелді. Азот тыңайтқышының осы нұсқасында сүдігер ПЛН-5-35 соқасымен жыртылып, себуалды өңдеу </w:t>
      </w:r>
      <w:r w:rsidR="00A52D65" w:rsidRPr="002A227F">
        <w:rPr>
          <w:rFonts w:ascii="Times New Roman" w:hAnsi="Times New Roman" w:cs="Times New Roman"/>
          <w:sz w:val="28"/>
          <w:szCs w:val="28"/>
          <w:lang w:val="kk-KZ"/>
        </w:rPr>
        <w:t xml:space="preserve">БДТ-3 </w:t>
      </w:r>
      <w:r w:rsidRPr="002A227F">
        <w:rPr>
          <w:rFonts w:ascii="Times New Roman" w:hAnsi="Times New Roman" w:cs="Times New Roman"/>
          <w:sz w:val="28"/>
          <w:szCs w:val="28"/>
          <w:lang w:val="kk-KZ"/>
        </w:rPr>
        <w:t xml:space="preserve">+ЗККШ-6 </w:t>
      </w:r>
      <w:r w:rsidR="00A241A6" w:rsidRPr="002A227F">
        <w:rPr>
          <w:rFonts w:ascii="Times New Roman" w:hAnsi="Times New Roman" w:cs="Times New Roman"/>
          <w:sz w:val="28"/>
          <w:szCs w:val="28"/>
          <w:lang w:val="kk-KZ"/>
        </w:rPr>
        <w:t>қ</w:t>
      </w:r>
      <w:r w:rsidRPr="002A227F">
        <w:rPr>
          <w:rFonts w:ascii="Times New Roman" w:hAnsi="Times New Roman" w:cs="Times New Roman"/>
          <w:sz w:val="28"/>
          <w:szCs w:val="28"/>
          <w:lang w:val="kk-KZ"/>
        </w:rPr>
        <w:t>ұралдарымен жүргізілгенде, 1 га егіске жұмсалған шығын мөлшері жоғарылап 458000 теңгені құрады. Қара ақталмаған күріштің 1 кг бағасы 130 теңге деп есепке алынды, сонда қосымша өнімнің құны 495300 теңге болды. Өнімділіктің жоғарылауына байланысты 1 ц өнімнің өзіндік құны төмендеп, 6562 теңге болды.</w:t>
      </w:r>
      <w:r w:rsidR="00A52D65"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 Бұл нұсқада шартты таза табыс мөлшері  407300 теңге болса, рентабелділік 88,93% болды және жаңа тәсіл мен азот тыңайтқышының енгіу әдісін қолдануға байланысты жұмсалған бір теңге шығынның қайтарымдылығы 4,63 теңге 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Сүдігер ПЛН-5-35 соқасымен жыртылып, себуалды өңдеу Horsch Terrano FX культиваторымен жүргізілгенде, аталған нұсқада 1 га егіске жұмсалған шығын мөлшері 463000 теңгені құрады, қосымша өнімнің құны 507000 теңге болды. Мұнда 1 ц өнімнің өзіндік құны  6360 теңге болды. Бұл нұсқада шартты таза табыс мөлшері 419000 теңге болса, рентабелділік 90,5% және жұмсалған бір теңге шығынның қайтарымдылығы 4,76 теңге болды. </w:t>
      </w:r>
    </w:p>
    <w:p w:rsidR="00CB5E08" w:rsidRPr="002A227F" w:rsidRDefault="00CB5E08" w:rsidP="00CB5E08">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Сүдігер қайырмалы Lemken Juwel 7 соқасымен жыртылып, себуалды өңдеу БДТ-3+ЗККШ-6 құралдарымен жүргізілгенде, азот тыңайтқышының бірінші жартысын локальді әдіспен,</w:t>
      </w:r>
      <w:r w:rsidR="00A241A6"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екінші жартысын үстеп қоректендіру арқылы енгізгенде,</w:t>
      </w:r>
      <w:r w:rsidR="00A241A6"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1 га егіске жұмсалған шығын мөлшері 460000 теңгені құрады, қосымша өнімнің құны 488800 теңге болды. Мұнда 1 ц өнімнің өзіндік құны 6497 теңге болды. Бұл нұсқада шартты таза табыс мөлшері  401800 теңге болса, рентабелділік 87,3% және жұмсалған бір теңге шығынның қайтарымдылығы 4,62 теңге болды. </w:t>
      </w:r>
    </w:p>
    <w:p w:rsidR="00C90101" w:rsidRDefault="00CB5E08" w:rsidP="00C90101">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Тәжірибедегі  жоғары экономикалық көрсеткіштер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 Terrano FX культиваторымен орындалған нұсқада, заманауи топырақ өңдеу құралдарын қолданғанда тіркелді. Мұнда 1 га егіске жұмсалған шығын мөлшері 466000 теңгені құрады, қосымша өнімнің құны 536900 теңге және 1 ц өнімнің өзіндік құны  6099 теңге болды. Бұл нұсқада шартты таза табыс мөлшері 448900  теңге болса, рентабелділік 96,3% және жұмсалған бір теңге шығынның қайтарымдылығы 5,1 теңге болды.</w:t>
      </w:r>
    </w:p>
    <w:p w:rsidR="00BB646A" w:rsidRPr="002A227F" w:rsidRDefault="00BB646A" w:rsidP="00C90101">
      <w:pPr>
        <w:spacing w:after="0" w:line="240" w:lineRule="auto"/>
        <w:ind w:firstLine="567"/>
        <w:jc w:val="both"/>
        <w:rPr>
          <w:rFonts w:ascii="Times New Roman" w:hAnsi="Times New Roman" w:cs="Times New Roman"/>
          <w:sz w:val="28"/>
          <w:szCs w:val="28"/>
          <w:lang w:val="kk-KZ"/>
        </w:rPr>
      </w:pPr>
    </w:p>
    <w:p w:rsidR="00C90101" w:rsidRPr="002A227F" w:rsidRDefault="00C90101" w:rsidP="00C90101">
      <w:pPr>
        <w:spacing w:after="0" w:line="240" w:lineRule="auto"/>
        <w:jc w:val="both"/>
        <w:rPr>
          <w:rFonts w:ascii="Times New Roman" w:hAnsi="Times New Roman" w:cs="Times New Roman"/>
          <w:sz w:val="28"/>
          <w:szCs w:val="28"/>
          <w:lang w:val="kk-KZ"/>
        </w:rPr>
      </w:pPr>
    </w:p>
    <w:p w:rsidR="00C90101" w:rsidRPr="002A227F" w:rsidRDefault="00C90101" w:rsidP="00C90101">
      <w:pPr>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lastRenderedPageBreak/>
        <w:t>Қорытындылар</w:t>
      </w:r>
    </w:p>
    <w:p w:rsidR="005B6054" w:rsidRPr="002A227F" w:rsidRDefault="005B6054" w:rsidP="00C90101">
      <w:pPr>
        <w:spacing w:after="0" w:line="240" w:lineRule="auto"/>
        <w:jc w:val="center"/>
        <w:rPr>
          <w:rFonts w:ascii="Times New Roman" w:hAnsi="Times New Roman" w:cs="Times New Roman"/>
          <w:b/>
          <w:sz w:val="28"/>
          <w:szCs w:val="28"/>
          <w:lang w:val="kk-KZ"/>
        </w:rPr>
      </w:pPr>
    </w:p>
    <w:p w:rsidR="001013C3" w:rsidRPr="002A227F" w:rsidRDefault="001013C3" w:rsidP="001013C3">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1. Қазақстандық Арал өңірінің шалғынды-батпақты топырақтарында тұрақты суару жағдайында өсірілетін күріш дақылына азот тыңайтқыштарын қолдану  топырақтың азот режиміне ерекше әсер етті. Өніп-өсу дәуірі бойына күріш өсімдігі аммиак азотымен қоректенді, оның мөлшері өсу  кезеңдері бойынша және азот тыңайтқыштарының формасы, дозасы және енгізу әдістеріне байланысты өзгеріп отырды. Азот тыңайтқышының жылдық нормасын тұқым себу алдында локальді әдіспен енгізу өніп-өсудің барлық кезеңдерінде аммиак азоты мөлшерінің жоғары болуын қамтамасыз етті.</w:t>
      </w:r>
      <w:r w:rsidR="001206F0">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Бұл көрсеткіш өскіндер кезеңінде 20,3 мг/кг, түптену кезеңінде</w:t>
      </w:r>
      <w:r w:rsidR="001206F0">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26,8 және бас шығару кезеңінде 21,2 мг/кг болды, яғни азотсыз нұсқадан кезеңдер бойынша тиісінше 8,5 мг-кг, 10,5 және 7,7 мг/кг артық болды. Сондықтан азот тыңайтқышын ұшақпен үстеп қоректендіруді тұқым себу алдында түйіршікті азот тыңайтқышы карбамидті локальді әдіспен ауыстыруға болатыны дәлелденді. </w:t>
      </w:r>
    </w:p>
    <w:p w:rsidR="001013C3" w:rsidRPr="002A227F" w:rsidRDefault="001013C3" w:rsidP="001013C3">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2. Күріш өсімдігінің фотосинтетикалық аппаратының қалыптасуының қозғалысын  зерттеу  жапырақтардың ассимилляциялық алаңының мейлінше жоғары ауданы өсімдіктің бас шығару кезеңінде болғанын көрсетті.  Азот тыңайтқышы жапырақтар ауданының ұлғаюына едәуір әсер етті, жоғары көрсеткіштер тыңайтқышты локальді әдіспен енгізгенде және екі-үш бөліп, яғни үстеп қоректендіру қолданғанда тіркелді.</w:t>
      </w:r>
      <w:r w:rsidR="001206F0">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Азот тыңайтқыштары күріштің азотпен қоректенуін жақсартып, өсімдіктің өсуі мен дамуына және басты өніп-өсу кезеңдерінде құрғақ биомассасының қалыптасуына оң ықпал жасады. </w:t>
      </w:r>
    </w:p>
    <w:p w:rsidR="001013C3" w:rsidRPr="002A227F" w:rsidRDefault="001013C3" w:rsidP="001013C3">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N</w:t>
      </w:r>
      <w:r w:rsidRPr="002A227F">
        <w:rPr>
          <w:rFonts w:ascii="Times New Roman" w:hAnsi="Times New Roman" w:cs="Times New Roman"/>
          <w:sz w:val="28"/>
          <w:szCs w:val="28"/>
          <w:vertAlign w:val="subscript"/>
          <w:lang w:val="kk-KZ"/>
        </w:rPr>
        <w:t xml:space="preserve">м120 </w:t>
      </w:r>
      <w:r w:rsidRPr="002A227F">
        <w:rPr>
          <w:rFonts w:ascii="Times New Roman" w:hAnsi="Times New Roman" w:cs="Times New Roman"/>
          <w:sz w:val="28"/>
          <w:szCs w:val="28"/>
          <w:lang w:val="kk-KZ"/>
        </w:rPr>
        <w:t>локалді әдіспен енгізген нұсқада түптену кезеңінде бір өсімдіктің құрғақ массасының жоғары көрсеткіші (2,01 г) болса, бас шығару кезеңінде  6,75 г, толық пісу кезеңінде 13,5 г болды.</w:t>
      </w:r>
    </w:p>
    <w:p w:rsidR="001013C3" w:rsidRPr="002A227F" w:rsidRDefault="001013C3" w:rsidP="001013C3">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3. Күріш дақылының өнімділігі азот тыңайтқыштарының формаларына, дозаларына және енгізу әдістері мен мерзімдеріне байланысты өзгеріп отырды</w:t>
      </w:r>
      <w:r w:rsidR="001206F0">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Азот тыңайтқышын локальді әдіспен енгізу және екі-үш бөліп беру күріш өнімділігін едәуір арттырды. Карбамид тыңайтқышын локальді әдіспен егіс алдында топыраққа енгізу нұсқасында күріш өнімділігі 57,6 ц/га болды, фон нұсқасымен салыстырғанда қосымша өнім 27,1 ц/га немесе 88,9% құрады, оның ішінде 6,2 ц/га немесе 20,3% локальді әдіс есебінен болғаны анықталды.</w:t>
      </w:r>
    </w:p>
    <w:p w:rsidR="001013C3" w:rsidRPr="002A227F" w:rsidRDefault="001013C3" w:rsidP="001013C3">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Азоттың 120 кг/га нормасын екі бөліп (50% егіс алдында және 50% түптену кезеңінің басында) берген нұсқада күріш өнімділігі 64,7 ц/га болып,</w:t>
      </w:r>
      <w:r w:rsidR="001206F0">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қосымша өнім 26,1 ц/га құрады немесе 67,6% болды. Мұнда тыңайтқышты бөліп енгізу әдісі 10,8 ц/га, немесе 20,0% қосымша өнімді қамтамасыз етті. Тәжірибедегі жоғары өнім (71,5 ц/га)  150 кг/га карбамидті үш бөліп енгізгенде алынды. Мұнда түтіктену кезеңі басындағы үстеп қоректендіру топырақтағы</w:t>
      </w:r>
      <w:r w:rsidR="001206F0">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аммиак азотының ұзақ сақталуын қамтамасыз етті. Фон нұсқасымен салыстырғанда қосымша өнім 32,9 ц/га болып, өнімнің 85,2% артқаны белгілі болды. Оның ішінде азотты бөліп беру есебіне болған қосымша өнім 9,2 ц/га немесе 14,8% екені анықталды.</w:t>
      </w:r>
    </w:p>
    <w:p w:rsidR="001013C3" w:rsidRPr="002A227F" w:rsidRDefault="001013C3" w:rsidP="001013C3">
      <w:pPr>
        <w:spacing w:after="0" w:line="240" w:lineRule="auto"/>
        <w:ind w:firstLine="567"/>
        <w:jc w:val="both"/>
        <w:rPr>
          <w:rFonts w:ascii="Times New Roman" w:hAnsi="Times New Roman" w:cs="Times New Roman"/>
          <w:sz w:val="28"/>
          <w:szCs w:val="28"/>
          <w:lang w:val="kk-KZ"/>
        </w:rPr>
      </w:pPr>
    </w:p>
    <w:p w:rsidR="001013C3" w:rsidRPr="002A227F" w:rsidRDefault="001013C3" w:rsidP="001013C3">
      <w:pPr>
        <w:spacing w:after="0" w:line="240" w:lineRule="auto"/>
        <w:ind w:firstLine="567"/>
        <w:jc w:val="both"/>
        <w:rPr>
          <w:lang w:val="kk-KZ"/>
        </w:rPr>
      </w:pPr>
      <w:r w:rsidRPr="002A227F">
        <w:rPr>
          <w:rFonts w:ascii="Times New Roman" w:hAnsi="Times New Roman" w:cs="Times New Roman"/>
          <w:sz w:val="28"/>
          <w:szCs w:val="28"/>
          <w:lang w:val="kk-KZ"/>
        </w:rPr>
        <w:lastRenderedPageBreak/>
        <w:t>4. Азот тыңайтқыштары күріш  өсімдігінің өнімі  құрамындағы азоттың мөлшерін жоғарылатты. Азот тыңайтқышын енгізу әдістері бойынша тыңайтқыш азотын пайдалану коэффициентін карбамидті егіс алдында локальді әдіспен енгізгенде жоғары болғаны анықталды. Азот тыңайтқышының дозасы жоғарылаған сайын, азоттың пайдалану коэффициенті төмендеді.</w:t>
      </w:r>
      <w:r w:rsidRPr="002A227F">
        <w:rPr>
          <w:lang w:val="kk-KZ"/>
        </w:rPr>
        <w:t xml:space="preserve"> </w:t>
      </w:r>
      <w:r w:rsidRPr="002A227F">
        <w:rPr>
          <w:rFonts w:ascii="Times New Roman" w:hAnsi="Times New Roman" w:cs="Times New Roman"/>
          <w:sz w:val="28"/>
          <w:szCs w:val="28"/>
          <w:lang w:val="kk-KZ"/>
        </w:rPr>
        <w:t xml:space="preserve">Күріш өсімдігінің жоғары өнімділігі және өсімдік құрамындағы азот мөлшерінің жоғарылауына байланысты дән және сабан өнімімен азоттың шығуы азот тыңайтқышының 120 кг/га дозасын үш бөліпенгізген нұсқада жоғары болды. Мұнда күріш өнімділігі 60,7 ц/га болса, азоттың шығуы 105,8 кг/га, соған байланысты тыңайтқыш азотының пайдалану коэффициенті 52,4% болды, яғни бұл көрсеткіш азот тыңайтқышын егіс алдында енгізу нұсқасымен  салыстырғанда 18,3% жоғарылады. </w:t>
      </w:r>
    </w:p>
    <w:p w:rsidR="001013C3" w:rsidRPr="002A227F" w:rsidRDefault="001013C3" w:rsidP="001013C3">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5. Өңдеу тәсілдері топырақтың агрофизикалық қасиеттерін жақсартты. Сүдігер жырту ПЛН-5-35 соқасымен жүргізілгенде топырақты құрылымдық коэффициенті </w:t>
      </w:r>
      <w:r w:rsidRPr="002A227F">
        <w:rPr>
          <w:rFonts w:ascii="Times New Roman" w:hAnsi="Times New Roman" w:cs="Times New Roman"/>
          <w:i/>
          <w:sz w:val="28"/>
          <w:szCs w:val="28"/>
          <w:lang w:val="kk-KZ"/>
        </w:rPr>
        <w:t>К</w:t>
      </w:r>
      <w:r w:rsidRPr="002A227F">
        <w:rPr>
          <w:rFonts w:ascii="Times New Roman" w:hAnsi="Times New Roman" w:cs="Times New Roman"/>
          <w:sz w:val="28"/>
          <w:szCs w:val="28"/>
          <w:vertAlign w:val="subscript"/>
          <w:lang w:val="kk-KZ"/>
        </w:rPr>
        <w:t>с</w:t>
      </w:r>
      <w:r w:rsidRPr="002A227F">
        <w:rPr>
          <w:rFonts w:ascii="Times New Roman" w:hAnsi="Times New Roman" w:cs="Times New Roman"/>
          <w:sz w:val="28"/>
          <w:szCs w:val="28"/>
          <w:lang w:val="kk-KZ"/>
        </w:rPr>
        <w:t>, сүдігерді БДТ-3 (екі ізбен) және HorschTerrano</w:t>
      </w:r>
      <w:r w:rsidR="001D34AA"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FX құралымен дискілеу кезінде тиісінше 0,49 және 0,62%  болды, ал сүдігерді Lemken</w:t>
      </w:r>
      <w:r w:rsidR="001D34AA"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Juwel</w:t>
      </w:r>
      <w:r w:rsidR="001D34AA"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7 соқасымен жыртқан нұсқада құрылымдық коэффициентінің ұлғаю тенденциясы байқалады, бұл агрономиялық құнды бөлшектер мөлшерінің көбеюіне және &lt;0,25 мм шамалы фракция санының азаюы есебінің болғаны анықталды.</w:t>
      </w:r>
    </w:p>
    <w:p w:rsidR="001013C3" w:rsidRPr="002A227F" w:rsidRDefault="001013C3" w:rsidP="001013C3">
      <w:pPr>
        <w:spacing w:after="0" w:line="240" w:lineRule="auto"/>
        <w:ind w:firstLine="567"/>
        <w:jc w:val="both"/>
        <w:rPr>
          <w:rFonts w:ascii="Times New Roman" w:hAnsi="Times New Roman" w:cs="Times New Roman"/>
          <w:sz w:val="24"/>
          <w:szCs w:val="24"/>
          <w:lang w:val="kk-KZ"/>
        </w:rPr>
      </w:pPr>
      <w:r w:rsidRPr="002A227F">
        <w:rPr>
          <w:rFonts w:ascii="Times New Roman" w:hAnsi="Times New Roman" w:cs="Times New Roman"/>
          <w:sz w:val="28"/>
          <w:szCs w:val="28"/>
          <w:lang w:val="kk-KZ"/>
        </w:rPr>
        <w:t xml:space="preserve">6. Топырақ өңдеу тәсілдері мен азот тыңайтқышын енгізу әдістерін қабыстыра қолдану тыңайтқыш азотының сіңірілуі мен пайдалануына оң әсер етті. Азоттың өніммен шығу және азоттың пайдалану коэффициентінің ең жоғары көрсеткіштері (123,3 кг және 57,7%)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HorschTerrano</w:t>
      </w:r>
      <w:r w:rsidR="001206F0">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FX культиваторымен орындалған нұсқада  тіркелді. Бұл көрсеткіштер дәстүрлі топырақ өңдеумен салыстырғанда,  тиісінше 15,9 кг  және 4,9% артық болды. </w:t>
      </w:r>
    </w:p>
    <w:p w:rsidR="001013C3" w:rsidRPr="002A227F" w:rsidRDefault="001013C3" w:rsidP="001013C3">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7.  Күріш шаруашылығында қолданылған топырақ өңдеу тәсілдері мен азот тыңайтқышын енгізу әдістері жоғары экономикалық тиімділік көрсетті. Жоғары көрсеткіштер </w:t>
      </w:r>
      <w:r w:rsidRPr="002A227F">
        <w:rPr>
          <w:rFonts w:ascii="Times New Roman" w:eastAsia="Times New Roman" w:hAnsi="Times New Roman" w:cs="Times New Roman"/>
          <w:sz w:val="28"/>
          <w:szCs w:val="28"/>
          <w:lang w:val="kk-KZ"/>
        </w:rPr>
        <w:t xml:space="preserve">сүдігер </w:t>
      </w:r>
      <w:r w:rsidRPr="002A227F">
        <w:rPr>
          <w:rFonts w:ascii="Times New Roman" w:hAnsi="Times New Roman" w:cs="Times New Roman"/>
          <w:sz w:val="28"/>
          <w:szCs w:val="28"/>
          <w:lang w:val="kk-KZ"/>
        </w:rPr>
        <w:t>Lemken Juwel 7 соқасымен, ал сүдігерді дискілеу және себуалды өңдеу HorschTerranoFX культиваторымен орындалған нұсқада, заманауи топырақ өңдеу құралдарын қолданғанда тіркелді. Мұнда 1 га егіске жұмсалған шығын мөлшері 466000 теңгені құрады, қосымша өнімнің құны 536900 теңге және 1 ц өнімнің өзіндік құны  6099 теңге болды. Бұл нұсқада шартты таза табыс мөлшері 448900  теңге болса, рентабелділік 96,3% және жұмсалған бір теңге шығынның қайтарымдылығы 5,1 теңге болды.</w:t>
      </w:r>
    </w:p>
    <w:p w:rsidR="00CD54B1" w:rsidRPr="002A227F" w:rsidRDefault="00CD54B1" w:rsidP="005B6054">
      <w:pPr>
        <w:spacing w:after="0" w:line="240" w:lineRule="auto"/>
        <w:ind w:firstLine="567"/>
        <w:jc w:val="both"/>
        <w:rPr>
          <w:rFonts w:ascii="Times New Roman" w:hAnsi="Times New Roman" w:cs="Times New Roman"/>
          <w:sz w:val="28"/>
          <w:szCs w:val="28"/>
          <w:lang w:val="kk-KZ"/>
        </w:rPr>
      </w:pPr>
    </w:p>
    <w:p w:rsidR="001013C3" w:rsidRPr="002A227F" w:rsidRDefault="001013C3" w:rsidP="005B6054">
      <w:pPr>
        <w:spacing w:after="0" w:line="240" w:lineRule="auto"/>
        <w:ind w:firstLine="567"/>
        <w:jc w:val="both"/>
        <w:rPr>
          <w:rFonts w:ascii="Times New Roman" w:hAnsi="Times New Roman" w:cs="Times New Roman"/>
          <w:sz w:val="28"/>
          <w:szCs w:val="28"/>
          <w:lang w:val="kk-KZ"/>
        </w:rPr>
      </w:pPr>
    </w:p>
    <w:p w:rsidR="00CD54B1" w:rsidRPr="002A227F" w:rsidRDefault="00CD54B1" w:rsidP="005B6054">
      <w:pPr>
        <w:spacing w:after="0" w:line="240" w:lineRule="auto"/>
        <w:ind w:firstLine="567"/>
        <w:jc w:val="both"/>
        <w:rPr>
          <w:rFonts w:ascii="Times New Roman" w:hAnsi="Times New Roman" w:cs="Times New Roman"/>
          <w:sz w:val="28"/>
          <w:szCs w:val="28"/>
          <w:lang w:val="kk-KZ"/>
        </w:rPr>
      </w:pPr>
    </w:p>
    <w:p w:rsidR="00CD54B1" w:rsidRPr="002A227F" w:rsidRDefault="00CD54B1" w:rsidP="005B6054">
      <w:pPr>
        <w:spacing w:after="0" w:line="240" w:lineRule="auto"/>
        <w:ind w:firstLine="567"/>
        <w:jc w:val="both"/>
        <w:rPr>
          <w:rFonts w:ascii="Times New Roman" w:hAnsi="Times New Roman" w:cs="Times New Roman"/>
          <w:sz w:val="28"/>
          <w:szCs w:val="28"/>
          <w:lang w:val="kk-KZ"/>
        </w:rPr>
      </w:pPr>
    </w:p>
    <w:p w:rsidR="00CD54B1" w:rsidRPr="002A227F" w:rsidRDefault="00CD54B1" w:rsidP="005B6054">
      <w:pPr>
        <w:spacing w:after="0" w:line="240" w:lineRule="auto"/>
        <w:ind w:firstLine="567"/>
        <w:jc w:val="both"/>
        <w:rPr>
          <w:rFonts w:ascii="Times New Roman" w:hAnsi="Times New Roman" w:cs="Times New Roman"/>
          <w:sz w:val="28"/>
          <w:szCs w:val="28"/>
          <w:lang w:val="kk-KZ"/>
        </w:rPr>
      </w:pPr>
    </w:p>
    <w:p w:rsidR="00CD54B1" w:rsidRPr="002A227F" w:rsidRDefault="00CD54B1" w:rsidP="005B6054">
      <w:pPr>
        <w:spacing w:after="0" w:line="240" w:lineRule="auto"/>
        <w:ind w:firstLine="567"/>
        <w:jc w:val="both"/>
        <w:rPr>
          <w:rFonts w:ascii="Times New Roman" w:hAnsi="Times New Roman" w:cs="Times New Roman"/>
          <w:sz w:val="28"/>
          <w:szCs w:val="28"/>
          <w:lang w:val="kk-KZ"/>
        </w:rPr>
      </w:pPr>
    </w:p>
    <w:p w:rsidR="00CD54B1" w:rsidRPr="002A227F" w:rsidRDefault="00CD54B1" w:rsidP="005B6054">
      <w:pPr>
        <w:spacing w:after="0" w:line="240" w:lineRule="auto"/>
        <w:ind w:firstLine="567"/>
        <w:jc w:val="both"/>
        <w:rPr>
          <w:rFonts w:ascii="Times New Roman" w:hAnsi="Times New Roman" w:cs="Times New Roman"/>
          <w:sz w:val="28"/>
          <w:szCs w:val="28"/>
          <w:lang w:val="kk-KZ"/>
        </w:rPr>
      </w:pPr>
    </w:p>
    <w:p w:rsidR="00CD54B1" w:rsidRDefault="00CD54B1" w:rsidP="005B6054">
      <w:pPr>
        <w:spacing w:after="0" w:line="240" w:lineRule="auto"/>
        <w:ind w:firstLine="567"/>
        <w:jc w:val="both"/>
        <w:rPr>
          <w:rFonts w:ascii="Times New Roman" w:hAnsi="Times New Roman" w:cs="Times New Roman"/>
          <w:sz w:val="28"/>
          <w:szCs w:val="28"/>
          <w:lang w:val="kk-KZ"/>
        </w:rPr>
      </w:pPr>
    </w:p>
    <w:p w:rsidR="00BB646A" w:rsidRPr="002A227F" w:rsidRDefault="00BB646A" w:rsidP="005B6054">
      <w:pPr>
        <w:spacing w:after="0" w:line="240" w:lineRule="auto"/>
        <w:ind w:firstLine="567"/>
        <w:jc w:val="both"/>
        <w:rPr>
          <w:rFonts w:ascii="Times New Roman" w:hAnsi="Times New Roman" w:cs="Times New Roman"/>
          <w:sz w:val="28"/>
          <w:szCs w:val="28"/>
          <w:lang w:val="kk-KZ"/>
        </w:rPr>
      </w:pPr>
    </w:p>
    <w:p w:rsidR="00CD54B1" w:rsidRPr="002A227F" w:rsidRDefault="00CD54B1" w:rsidP="005B6054">
      <w:pPr>
        <w:spacing w:after="0" w:line="240" w:lineRule="auto"/>
        <w:ind w:firstLine="567"/>
        <w:jc w:val="both"/>
        <w:rPr>
          <w:rFonts w:ascii="Times New Roman" w:hAnsi="Times New Roman" w:cs="Times New Roman"/>
          <w:sz w:val="28"/>
          <w:szCs w:val="28"/>
          <w:lang w:val="kk-KZ"/>
        </w:rPr>
      </w:pPr>
    </w:p>
    <w:p w:rsidR="00C90101" w:rsidRPr="002A227F" w:rsidRDefault="00B22FB9" w:rsidP="00C90101">
      <w:pPr>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lastRenderedPageBreak/>
        <w:t>ӨНДІРІСКЕ ҰСЫНЫСТАР</w:t>
      </w:r>
    </w:p>
    <w:p w:rsidR="00B22FB9" w:rsidRPr="002A227F" w:rsidRDefault="00B22FB9" w:rsidP="00C90101">
      <w:pPr>
        <w:spacing w:after="0" w:line="240" w:lineRule="auto"/>
        <w:jc w:val="center"/>
        <w:rPr>
          <w:rFonts w:ascii="Times New Roman" w:hAnsi="Times New Roman" w:cs="Times New Roman"/>
          <w:b/>
          <w:sz w:val="28"/>
          <w:szCs w:val="28"/>
          <w:lang w:val="kk-KZ"/>
        </w:rPr>
      </w:pPr>
    </w:p>
    <w:p w:rsidR="00EB52DC" w:rsidRPr="002A227F" w:rsidRDefault="00EB52DC" w:rsidP="00EB52DC">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1.</w:t>
      </w:r>
      <w:r w:rsidR="00BC0D97"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Күріш жүйелерінің құнарлылығы төмен топырақтарында  күріш дақылынан 70 ц/га деңгейінде өнім алу үшін толық минералды тыңайтқыштарды  N</w:t>
      </w:r>
      <w:r w:rsidRPr="002A227F">
        <w:rPr>
          <w:rFonts w:ascii="Times New Roman" w:hAnsi="Times New Roman" w:cs="Times New Roman"/>
          <w:sz w:val="28"/>
          <w:szCs w:val="28"/>
          <w:vertAlign w:val="subscript"/>
          <w:lang w:val="kk-KZ"/>
        </w:rPr>
        <w:t>120</w:t>
      </w:r>
      <w:r w:rsidRPr="002A227F">
        <w:rPr>
          <w:rFonts w:ascii="Times New Roman" w:hAnsi="Times New Roman" w:cs="Times New Roman"/>
          <w:sz w:val="28"/>
          <w:szCs w:val="28"/>
          <w:lang w:val="kk-KZ"/>
        </w:rPr>
        <w:t>P</w:t>
      </w:r>
      <w:r w:rsidRPr="002A227F">
        <w:rPr>
          <w:rFonts w:ascii="Times New Roman" w:hAnsi="Times New Roman" w:cs="Times New Roman"/>
          <w:sz w:val="28"/>
          <w:szCs w:val="28"/>
          <w:vertAlign w:val="subscript"/>
          <w:lang w:val="kk-KZ"/>
        </w:rPr>
        <w:t>90</w:t>
      </w:r>
      <w:r w:rsidRPr="002A227F">
        <w:rPr>
          <w:rFonts w:ascii="Times New Roman" w:hAnsi="Times New Roman" w:cs="Times New Roman"/>
          <w:sz w:val="28"/>
          <w:szCs w:val="28"/>
          <w:lang w:val="kk-KZ"/>
        </w:rPr>
        <w:t>K</w:t>
      </w:r>
      <w:r w:rsidRPr="002A227F">
        <w:rPr>
          <w:rFonts w:ascii="Times New Roman" w:hAnsi="Times New Roman" w:cs="Times New Roman"/>
          <w:sz w:val="28"/>
          <w:szCs w:val="28"/>
          <w:vertAlign w:val="subscript"/>
          <w:lang w:val="kk-KZ"/>
        </w:rPr>
        <w:t xml:space="preserve">60 </w:t>
      </w:r>
      <w:r w:rsidRPr="002A227F">
        <w:rPr>
          <w:rFonts w:ascii="Times New Roman" w:hAnsi="Times New Roman" w:cs="Times New Roman"/>
          <w:sz w:val="28"/>
          <w:szCs w:val="28"/>
          <w:lang w:val="kk-KZ"/>
        </w:rPr>
        <w:t>мөлшерінде қолдану қажет.</w:t>
      </w:r>
    </w:p>
    <w:p w:rsidR="00EB52DC" w:rsidRPr="002A227F" w:rsidRDefault="00EB52DC" w:rsidP="00EB52DC">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2.</w:t>
      </w:r>
      <w:r w:rsidR="00BC0D97"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Ауырсазды топырақтардың  агрофизикалық және агрохимиялық қасиеттерін жақсарту және азот тыңайтқышының тиімділігін арттыру үшін күзде топырақты сүдігерге жыртуды Lemken Juwel 7 соқасымен, ал сүдігерді дискілеу және себуалды өңдеу  Horsch Terrano FX культиваторымен жүргізіп, карбамид</w:t>
      </w:r>
      <w:r w:rsidR="00B22FB9" w:rsidRPr="002A227F">
        <w:rPr>
          <w:rFonts w:ascii="Times New Roman" w:hAnsi="Times New Roman" w:cs="Times New Roman"/>
          <w:sz w:val="28"/>
          <w:szCs w:val="28"/>
          <w:lang w:val="kk-KZ"/>
        </w:rPr>
        <w:t>тің 120 кг/га дозасының 60 кг</w:t>
      </w:r>
      <w:r w:rsidRPr="002A227F">
        <w:rPr>
          <w:rFonts w:ascii="Times New Roman" w:hAnsi="Times New Roman" w:cs="Times New Roman"/>
          <w:sz w:val="28"/>
          <w:szCs w:val="28"/>
          <w:lang w:val="kk-KZ"/>
        </w:rPr>
        <w:t xml:space="preserve"> себу алдын</w:t>
      </w:r>
      <w:r w:rsidR="00B22FB9" w:rsidRPr="002A227F">
        <w:rPr>
          <w:rFonts w:ascii="Times New Roman" w:hAnsi="Times New Roman" w:cs="Times New Roman"/>
          <w:sz w:val="28"/>
          <w:szCs w:val="28"/>
          <w:lang w:val="kk-KZ"/>
        </w:rPr>
        <w:t>да локальді әдіспен, ал 60 кг</w:t>
      </w:r>
      <w:r w:rsidRPr="002A227F">
        <w:rPr>
          <w:rFonts w:ascii="Times New Roman" w:hAnsi="Times New Roman" w:cs="Times New Roman"/>
          <w:sz w:val="28"/>
          <w:szCs w:val="28"/>
          <w:lang w:val="kk-KZ"/>
        </w:rPr>
        <w:t xml:space="preserve"> түптену кезеңі алдында үстеп қоректендіру арқылы қолдану ұсынылады.</w:t>
      </w:r>
    </w:p>
    <w:p w:rsidR="00CB5E08" w:rsidRPr="002A227F" w:rsidRDefault="00CB5E08" w:rsidP="00CB5E08">
      <w:pPr>
        <w:tabs>
          <w:tab w:val="left" w:pos="567"/>
        </w:tabs>
        <w:spacing w:after="0" w:line="240" w:lineRule="auto"/>
        <w:ind w:firstLine="567"/>
        <w:jc w:val="both"/>
        <w:rPr>
          <w:rFonts w:ascii="Times New Roman" w:hAnsi="Times New Roman" w:cs="Times New Roman"/>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Default="00B22FB9" w:rsidP="005359CC">
      <w:pPr>
        <w:tabs>
          <w:tab w:val="left" w:pos="709"/>
        </w:tabs>
        <w:spacing w:after="0" w:line="240" w:lineRule="auto"/>
        <w:jc w:val="center"/>
        <w:rPr>
          <w:rFonts w:ascii="Times New Roman" w:hAnsi="Times New Roman" w:cs="Times New Roman"/>
          <w:b/>
          <w:sz w:val="28"/>
          <w:szCs w:val="28"/>
          <w:lang w:val="kk-KZ"/>
        </w:rPr>
      </w:pPr>
    </w:p>
    <w:p w:rsidR="00BB646A" w:rsidRDefault="00BB646A" w:rsidP="005359CC">
      <w:pPr>
        <w:tabs>
          <w:tab w:val="left" w:pos="709"/>
        </w:tabs>
        <w:spacing w:after="0" w:line="240" w:lineRule="auto"/>
        <w:jc w:val="center"/>
        <w:rPr>
          <w:rFonts w:ascii="Times New Roman" w:hAnsi="Times New Roman" w:cs="Times New Roman"/>
          <w:b/>
          <w:sz w:val="28"/>
          <w:szCs w:val="28"/>
          <w:lang w:val="kk-KZ"/>
        </w:rPr>
      </w:pPr>
    </w:p>
    <w:p w:rsidR="00BB646A" w:rsidRPr="002A227F" w:rsidRDefault="00BB646A" w:rsidP="005359CC">
      <w:pPr>
        <w:tabs>
          <w:tab w:val="left" w:pos="709"/>
        </w:tabs>
        <w:spacing w:after="0" w:line="240" w:lineRule="auto"/>
        <w:jc w:val="center"/>
        <w:rPr>
          <w:rFonts w:ascii="Times New Roman" w:hAnsi="Times New Roman" w:cs="Times New Roman"/>
          <w:b/>
          <w:sz w:val="28"/>
          <w:szCs w:val="28"/>
          <w:lang w:val="kk-KZ"/>
        </w:rPr>
      </w:pPr>
      <w:bookmarkStart w:id="12" w:name="_GoBack"/>
      <w:bookmarkEnd w:id="12"/>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B22FB9" w:rsidRPr="002A227F" w:rsidRDefault="00B22FB9" w:rsidP="005359CC">
      <w:pPr>
        <w:tabs>
          <w:tab w:val="left" w:pos="709"/>
        </w:tabs>
        <w:spacing w:after="0" w:line="240" w:lineRule="auto"/>
        <w:jc w:val="center"/>
        <w:rPr>
          <w:rFonts w:ascii="Times New Roman" w:hAnsi="Times New Roman" w:cs="Times New Roman"/>
          <w:b/>
          <w:sz w:val="28"/>
          <w:szCs w:val="28"/>
          <w:lang w:val="kk-KZ"/>
        </w:rPr>
      </w:pPr>
    </w:p>
    <w:p w:rsidR="002A227F" w:rsidRPr="002A227F" w:rsidRDefault="002A227F" w:rsidP="002A227F">
      <w:pPr>
        <w:pStyle w:val="a6"/>
        <w:shd w:val="clear" w:color="auto" w:fill="FFFFFF"/>
        <w:spacing w:after="0" w:line="240" w:lineRule="auto"/>
        <w:jc w:val="center"/>
        <w:rPr>
          <w:b/>
          <w:bCs/>
          <w:sz w:val="28"/>
          <w:szCs w:val="28"/>
          <w:lang w:val="kk-KZ"/>
        </w:rPr>
      </w:pPr>
      <w:r w:rsidRPr="002A227F">
        <w:rPr>
          <w:b/>
          <w:bCs/>
          <w:sz w:val="28"/>
          <w:szCs w:val="28"/>
          <w:lang w:val="kk-KZ"/>
        </w:rPr>
        <w:lastRenderedPageBreak/>
        <w:t>ҚОЛДАНЫЛҒАН ӘДЕБИЕТТЕР ТІЗІМІ</w:t>
      </w:r>
    </w:p>
    <w:p w:rsidR="002A227F" w:rsidRPr="002A227F" w:rsidRDefault="002A227F" w:rsidP="002A227F">
      <w:pPr>
        <w:pStyle w:val="a6"/>
        <w:shd w:val="clear" w:color="auto" w:fill="FFFFFF"/>
        <w:spacing w:after="0" w:line="240" w:lineRule="auto"/>
        <w:jc w:val="center"/>
        <w:rPr>
          <w:bCs/>
          <w:sz w:val="28"/>
          <w:szCs w:val="28"/>
          <w:lang w:val="kk-KZ"/>
        </w:rPr>
      </w:pPr>
    </w:p>
    <w:p w:rsidR="002A227F" w:rsidRPr="002A227F" w:rsidRDefault="002A227F" w:rsidP="002A227F">
      <w:pPr>
        <w:pStyle w:val="a6"/>
        <w:shd w:val="clear" w:color="auto" w:fill="FFFFFF"/>
        <w:spacing w:after="0" w:line="240" w:lineRule="auto"/>
        <w:ind w:firstLine="567"/>
        <w:jc w:val="both"/>
        <w:rPr>
          <w:bCs/>
          <w:sz w:val="28"/>
          <w:szCs w:val="28"/>
          <w:lang w:val="kk-KZ"/>
        </w:rPr>
      </w:pPr>
      <w:r w:rsidRPr="002A227F">
        <w:rPr>
          <w:bCs/>
          <w:sz w:val="28"/>
          <w:szCs w:val="28"/>
          <w:lang w:val="kk-KZ"/>
        </w:rPr>
        <w:t>1 Послание Главы государства Касым-Жомарта Токаева народу Казахстана. 2 сентября 2019 г. (baiterek.gov.kz), Национальный проект по развитию АПК на 2021-2025 г.г.</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2 </w:t>
      </w:r>
      <w:r w:rsidRPr="002A227F">
        <w:rPr>
          <w:rFonts w:ascii="Times New Roman" w:hAnsi="Times New Roman" w:cs="Times New Roman"/>
          <w:sz w:val="28"/>
          <w:szCs w:val="28"/>
        </w:rPr>
        <w:t>Ляховкин А.Г. Рис. Мировое производство и генофонд</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 </w:t>
      </w:r>
      <w:r w:rsidR="001206F0">
        <w:rPr>
          <w:rFonts w:ascii="Times New Roman" w:hAnsi="Times New Roman" w:cs="Times New Roman"/>
          <w:sz w:val="28"/>
          <w:szCs w:val="28"/>
        </w:rPr>
        <w:t>2-е изд. перераб. и доп. – СПб.</w:t>
      </w:r>
      <w:r w:rsidRPr="002A227F">
        <w:rPr>
          <w:rFonts w:ascii="Times New Roman" w:hAnsi="Times New Roman" w:cs="Times New Roman"/>
          <w:sz w:val="28"/>
          <w:szCs w:val="28"/>
        </w:rPr>
        <w:t>: Профи-Информ, 2005. – 288 с.</w:t>
      </w:r>
    </w:p>
    <w:p w:rsidR="002A227F" w:rsidRPr="002A227F" w:rsidRDefault="002A227F" w:rsidP="002A227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2A227F">
        <w:rPr>
          <w:rFonts w:ascii="Times New Roman" w:hAnsi="Times New Roman" w:cs="Times New Roman"/>
          <w:bCs/>
          <w:sz w:val="28"/>
          <w:szCs w:val="28"/>
          <w:lang w:val="kk-KZ"/>
        </w:rPr>
        <w:t>3 Кененбаев С.Б. Состояние и перспективы научного сопровождения производства риса в Казахстане</w:t>
      </w:r>
      <w:r w:rsidRPr="002A227F">
        <w:rPr>
          <w:rFonts w:ascii="Times New Roman" w:eastAsia="TimesNewRomanPSMT" w:hAnsi="Times New Roman" w:cs="Times New Roman"/>
          <w:sz w:val="28"/>
          <w:szCs w:val="28"/>
        </w:rPr>
        <w:t>. Сборник материалов Международной научно-практической конференции «Научно-инновационные основы развития рисоводства в Казахстане и странах зарубежья» посвященная 80-летию со дня организации КазНИИ рисоводства им. И. Жахаева. Кызылорда: Изд «Ақмешіт</w:t>
      </w:r>
      <w:r w:rsidRPr="002A227F">
        <w:rPr>
          <w:rFonts w:ascii="Times New Roman" w:eastAsia="TimesNewRomanPSMT" w:hAnsi="Times New Roman" w:cs="Times New Roman"/>
          <w:sz w:val="28"/>
          <w:szCs w:val="28"/>
          <w:lang w:val="kk-KZ"/>
        </w:rPr>
        <w:t xml:space="preserve"> </w:t>
      </w:r>
      <w:r w:rsidRPr="002A227F">
        <w:rPr>
          <w:rFonts w:ascii="Times New Roman" w:eastAsia="TimesNewRomanPSMT" w:hAnsi="Times New Roman" w:cs="Times New Roman"/>
          <w:sz w:val="28"/>
          <w:szCs w:val="28"/>
        </w:rPr>
        <w:t>баспа үйі».</w:t>
      </w:r>
      <w:r w:rsidRPr="002A227F">
        <w:rPr>
          <w:rFonts w:ascii="Times New Roman" w:hAnsi="Times New Roman" w:cs="Times New Roman"/>
          <w:sz w:val="28"/>
          <w:szCs w:val="28"/>
          <w:lang w:val="kk-KZ"/>
        </w:rPr>
        <w:t xml:space="preserve"> –</w:t>
      </w:r>
      <w:r w:rsidRPr="002A227F">
        <w:rPr>
          <w:rFonts w:ascii="Times New Roman" w:eastAsia="TimesNewRomanPSMT" w:hAnsi="Times New Roman" w:cs="Times New Roman"/>
          <w:sz w:val="28"/>
          <w:szCs w:val="28"/>
        </w:rPr>
        <w:t xml:space="preserve">2012. </w:t>
      </w:r>
      <w:r w:rsidRPr="002A227F">
        <w:rPr>
          <w:rFonts w:ascii="Times New Roman" w:hAnsi="Times New Roman" w:cs="Times New Roman"/>
          <w:sz w:val="28"/>
          <w:szCs w:val="28"/>
        </w:rPr>
        <w:t xml:space="preserve">– </w:t>
      </w:r>
      <w:r w:rsidRPr="002A227F">
        <w:rPr>
          <w:rFonts w:ascii="Times New Roman" w:eastAsia="TimesNewRomanPSMT" w:hAnsi="Times New Roman" w:cs="Times New Roman"/>
          <w:sz w:val="28"/>
          <w:szCs w:val="28"/>
        </w:rPr>
        <w:t>С.</w:t>
      </w:r>
      <w:r w:rsidRPr="002A227F">
        <w:rPr>
          <w:rFonts w:ascii="Times New Roman" w:eastAsia="TimesNewRomanPSMT" w:hAnsi="Times New Roman" w:cs="Times New Roman"/>
          <w:sz w:val="28"/>
          <w:szCs w:val="28"/>
          <w:lang w:val="kk-KZ"/>
        </w:rPr>
        <w:t>8</w:t>
      </w:r>
      <w:r w:rsidRPr="002A227F">
        <w:rPr>
          <w:rFonts w:ascii="Times New Roman" w:eastAsia="TimesNewRomanPSMT" w:hAnsi="Times New Roman" w:cs="Times New Roman"/>
          <w:sz w:val="28"/>
          <w:szCs w:val="28"/>
        </w:rPr>
        <w:t>-</w:t>
      </w:r>
      <w:r w:rsidRPr="002A227F">
        <w:rPr>
          <w:rFonts w:ascii="Times New Roman" w:eastAsia="TimesNewRomanPSMT" w:hAnsi="Times New Roman" w:cs="Times New Roman"/>
          <w:sz w:val="28"/>
          <w:szCs w:val="28"/>
          <w:lang w:val="kk-KZ"/>
        </w:rPr>
        <w:t>16.</w:t>
      </w:r>
    </w:p>
    <w:p w:rsidR="002A227F" w:rsidRPr="002A227F" w:rsidRDefault="002A227F" w:rsidP="002A227F">
      <w:pPr>
        <w:tabs>
          <w:tab w:val="left" w:pos="0"/>
        </w:tabs>
        <w:spacing w:after="0" w:line="240" w:lineRule="auto"/>
        <w:ind w:firstLine="567"/>
        <w:contextualSpacing/>
        <w:jc w:val="both"/>
        <w:rPr>
          <w:rFonts w:ascii="Times New Roman" w:eastAsia="Times New Roman" w:hAnsi="Times New Roman"/>
          <w:sz w:val="28"/>
          <w:szCs w:val="28"/>
          <w:lang w:val="kk-KZ"/>
        </w:rPr>
      </w:pPr>
      <w:r w:rsidRPr="002A227F">
        <w:rPr>
          <w:rFonts w:ascii="Times New Roman" w:hAnsi="Times New Roman" w:cs="Times New Roman"/>
          <w:bCs/>
          <w:sz w:val="28"/>
          <w:szCs w:val="28"/>
          <w:lang w:val="kk-KZ"/>
        </w:rPr>
        <w:t xml:space="preserve">4 </w:t>
      </w:r>
      <w:r w:rsidRPr="002A227F">
        <w:rPr>
          <w:rFonts w:ascii="Times New Roman" w:eastAsia="Times New Roman" w:hAnsi="Times New Roman"/>
          <w:sz w:val="28"/>
          <w:szCs w:val="28"/>
          <w:lang w:val="kk-KZ"/>
        </w:rPr>
        <w:t>Жайлыбай К</w:t>
      </w:r>
      <w:r w:rsidR="001206F0">
        <w:rPr>
          <w:rFonts w:ascii="Times New Roman" w:eastAsia="Times New Roman" w:hAnsi="Times New Roman"/>
          <w:sz w:val="28"/>
          <w:szCs w:val="28"/>
          <w:lang w:val="kk-KZ"/>
        </w:rPr>
        <w:t>.Н. Күріш</w:t>
      </w:r>
      <w:r w:rsidRPr="002A227F">
        <w:rPr>
          <w:rFonts w:ascii="Times New Roman" w:eastAsia="Times New Roman" w:hAnsi="Times New Roman"/>
          <w:sz w:val="28"/>
          <w:szCs w:val="28"/>
          <w:lang w:val="kk-KZ"/>
        </w:rPr>
        <w:t>.</w:t>
      </w:r>
      <w:r w:rsidR="001206F0">
        <w:rPr>
          <w:rFonts w:ascii="Times New Roman" w:eastAsia="Times New Roman" w:hAnsi="Times New Roman"/>
          <w:sz w:val="28"/>
          <w:szCs w:val="28"/>
          <w:lang w:val="kk-KZ"/>
        </w:rPr>
        <w:t xml:space="preserve"> </w:t>
      </w:r>
      <w:r w:rsidRPr="002A227F">
        <w:rPr>
          <w:rFonts w:ascii="Times New Roman" w:eastAsia="Times New Roman" w:hAnsi="Times New Roman"/>
          <w:sz w:val="28"/>
          <w:szCs w:val="28"/>
          <w:lang w:val="kk-KZ"/>
        </w:rPr>
        <w:t xml:space="preserve">Монография. Алматы: Ғылым, 2015. </w:t>
      </w:r>
      <w:r w:rsidRPr="002A227F">
        <w:rPr>
          <w:rFonts w:ascii="Times New Roman" w:hAnsi="Times New Roman" w:cs="Times New Roman"/>
          <w:sz w:val="28"/>
          <w:szCs w:val="28"/>
          <w:lang w:val="kk-KZ"/>
        </w:rPr>
        <w:t xml:space="preserve">– </w:t>
      </w:r>
      <w:r w:rsidRPr="002A227F">
        <w:rPr>
          <w:rFonts w:ascii="Times New Roman" w:eastAsia="Times New Roman" w:hAnsi="Times New Roman"/>
          <w:sz w:val="28"/>
          <w:szCs w:val="28"/>
          <w:lang w:val="kk-KZ"/>
        </w:rPr>
        <w:t>351 б.</w:t>
      </w:r>
    </w:p>
    <w:p w:rsidR="002A227F" w:rsidRPr="002A227F" w:rsidRDefault="002A227F" w:rsidP="002A227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2A227F">
        <w:rPr>
          <w:rFonts w:ascii="Times New Roman" w:eastAsia="Times New Roman" w:hAnsi="Times New Roman"/>
          <w:sz w:val="28"/>
          <w:szCs w:val="28"/>
          <w:lang w:val="kk-KZ"/>
        </w:rPr>
        <w:t xml:space="preserve">5 </w:t>
      </w:r>
      <w:r w:rsidRPr="002A227F">
        <w:rPr>
          <w:rFonts w:ascii="Times New Roman" w:eastAsia="TimesNewRomanPS-ItalicMT" w:hAnsi="Times New Roman" w:cs="Times New Roman"/>
          <w:iCs/>
          <w:sz w:val="28"/>
          <w:szCs w:val="28"/>
        </w:rPr>
        <w:t xml:space="preserve">Умирзаков С.И. </w:t>
      </w:r>
      <w:r w:rsidRPr="002A227F">
        <w:rPr>
          <w:rFonts w:ascii="Times New Roman" w:eastAsia="TimesNewRomanPSMT" w:hAnsi="Times New Roman" w:cs="Times New Roman"/>
          <w:sz w:val="28"/>
          <w:szCs w:val="28"/>
        </w:rPr>
        <w:t>Инновационный путь развития рисоводства Казахстана: проблемы и перспективы. Сборник материалов Международной научно-практической конференции «Научно-инновационные основы развития рисоводства в Казахстане и странах зарубежья» посвященная 80-летию со дня организации КазНИИ рисоводства им. И.Жахаева. Кызылорда: Изд «Ақмешіт</w:t>
      </w:r>
      <w:r w:rsidRPr="002A227F">
        <w:rPr>
          <w:rFonts w:ascii="Times New Roman" w:eastAsia="TimesNewRomanPSMT" w:hAnsi="Times New Roman" w:cs="Times New Roman"/>
          <w:sz w:val="28"/>
          <w:szCs w:val="28"/>
          <w:lang w:val="kk-KZ"/>
        </w:rPr>
        <w:t xml:space="preserve"> </w:t>
      </w:r>
      <w:r w:rsidRPr="002A227F">
        <w:rPr>
          <w:rFonts w:ascii="Times New Roman" w:eastAsia="TimesNewRomanPSMT" w:hAnsi="Times New Roman" w:cs="Times New Roman"/>
          <w:sz w:val="28"/>
          <w:szCs w:val="28"/>
        </w:rPr>
        <w:t xml:space="preserve">баспа үйі».  </w:t>
      </w:r>
      <w:r w:rsidRPr="002A227F">
        <w:rPr>
          <w:rFonts w:ascii="Times New Roman" w:hAnsi="Times New Roman" w:cs="Times New Roman"/>
          <w:sz w:val="28"/>
          <w:szCs w:val="28"/>
        </w:rPr>
        <w:t>–</w:t>
      </w:r>
      <w:r w:rsidRPr="002A227F">
        <w:rPr>
          <w:rFonts w:ascii="Times New Roman" w:eastAsia="TimesNewRomanPSMT" w:hAnsi="Times New Roman" w:cs="Times New Roman"/>
          <w:sz w:val="28"/>
          <w:szCs w:val="28"/>
        </w:rPr>
        <w:t>2012. – С.17-20.</w:t>
      </w:r>
    </w:p>
    <w:p w:rsidR="002A227F" w:rsidRPr="002A227F" w:rsidRDefault="002A227F" w:rsidP="002A227F">
      <w:pPr>
        <w:pStyle w:val="a4"/>
        <w:spacing w:after="0" w:line="240" w:lineRule="auto"/>
        <w:ind w:left="0" w:firstLine="567"/>
        <w:jc w:val="both"/>
        <w:rPr>
          <w:rFonts w:ascii="Times New Roman" w:eastAsia="Times New Roman" w:hAnsi="Times New Roman"/>
          <w:sz w:val="28"/>
          <w:szCs w:val="28"/>
          <w:lang w:val="kk-KZ" w:eastAsia="ru-RU"/>
        </w:rPr>
      </w:pPr>
      <w:r w:rsidRPr="002A227F">
        <w:rPr>
          <w:rFonts w:ascii="Times New Roman" w:eastAsia="Times New Roman" w:hAnsi="Times New Roman"/>
          <w:sz w:val="28"/>
          <w:szCs w:val="28"/>
          <w:lang w:val="kk-KZ" w:eastAsia="ru-RU"/>
        </w:rPr>
        <w:t xml:space="preserve">6 Жайлыбай К.Н. Күріш егіншілігі және экология. </w:t>
      </w:r>
      <w:r w:rsidRPr="002A227F">
        <w:rPr>
          <w:rFonts w:ascii="Times New Roman" w:hAnsi="Times New Roman" w:cs="Times New Roman"/>
          <w:sz w:val="28"/>
          <w:szCs w:val="28"/>
          <w:lang w:val="kk-KZ"/>
        </w:rPr>
        <w:t>–</w:t>
      </w:r>
      <w:r w:rsidRPr="002A227F">
        <w:rPr>
          <w:rFonts w:ascii="Times New Roman" w:eastAsia="Times New Roman" w:hAnsi="Times New Roman"/>
          <w:sz w:val="28"/>
          <w:szCs w:val="28"/>
          <w:lang w:val="kk-KZ" w:eastAsia="ru-RU"/>
        </w:rPr>
        <w:t xml:space="preserve">Алматы: Арна, 2006. </w:t>
      </w:r>
      <w:r w:rsidRPr="002A227F">
        <w:rPr>
          <w:rFonts w:ascii="Times New Roman" w:hAnsi="Times New Roman" w:cs="Times New Roman"/>
          <w:sz w:val="28"/>
          <w:szCs w:val="28"/>
          <w:lang w:val="kk-KZ"/>
        </w:rPr>
        <w:t>–</w:t>
      </w:r>
      <w:r w:rsidRPr="002A227F">
        <w:rPr>
          <w:rFonts w:ascii="Times New Roman" w:eastAsia="Times New Roman" w:hAnsi="Times New Roman"/>
          <w:sz w:val="28"/>
          <w:szCs w:val="28"/>
          <w:lang w:val="kk-KZ" w:eastAsia="ru-RU"/>
        </w:rPr>
        <w:t>182 б.</w:t>
      </w:r>
    </w:p>
    <w:p w:rsidR="002A227F" w:rsidRPr="002A227F" w:rsidRDefault="002A227F" w:rsidP="002A227F">
      <w:pPr>
        <w:spacing w:after="0" w:line="240" w:lineRule="auto"/>
        <w:ind w:firstLine="567"/>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7 </w:t>
      </w:r>
      <w:hyperlink r:id="rId40" w:history="1">
        <w:r w:rsidRPr="002A227F">
          <w:rPr>
            <w:rStyle w:val="af0"/>
            <w:rFonts w:ascii="Times New Roman" w:hAnsi="Times New Roman" w:cs="Times New Roman"/>
            <w:color w:val="auto"/>
            <w:sz w:val="28"/>
            <w:szCs w:val="28"/>
            <w:lang w:val="kk-KZ"/>
          </w:rPr>
          <w:t>https://kapital.kz/economic/116304/v-kazakhstane-sokrashchayut-posevnyye-ploshchadi-risa.html</w:t>
        </w:r>
      </w:hyperlink>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eastAsia="Times New Roman" w:hAnsi="Times New Roman" w:cs="Times New Roman"/>
          <w:sz w:val="28"/>
          <w:szCs w:val="28"/>
          <w:lang w:val="kk-KZ"/>
        </w:rPr>
        <w:t xml:space="preserve">8 </w:t>
      </w:r>
      <w:hyperlink r:id="rId41" w:history="1">
        <w:r w:rsidRPr="002A227F">
          <w:rPr>
            <w:rStyle w:val="af0"/>
            <w:rFonts w:ascii="Times New Roman" w:hAnsi="Times New Roman" w:cs="Times New Roman"/>
            <w:color w:val="auto"/>
            <w:sz w:val="28"/>
            <w:szCs w:val="28"/>
            <w:lang w:val="kk-KZ"/>
          </w:rPr>
          <w:t>https://eec.eaeunion.org/upload/medialibrary/4a2/Obzor-razvitiya-risovodstva-v-gosudarstvakh_chlenakh-EAES-v-2013_2017-gg.pdf</w:t>
        </w:r>
      </w:hyperlink>
    </w:p>
    <w:p w:rsidR="002A227F" w:rsidRPr="002A227F" w:rsidRDefault="002A227F" w:rsidP="002A227F">
      <w:pPr>
        <w:pStyle w:val="a4"/>
        <w:tabs>
          <w:tab w:val="left" w:pos="0"/>
        </w:tabs>
        <w:spacing w:after="0" w:line="240" w:lineRule="auto"/>
        <w:ind w:left="0" w:firstLine="567"/>
        <w:jc w:val="both"/>
        <w:rPr>
          <w:rFonts w:ascii="Times New Roman" w:eastAsia="Times New Roman" w:hAnsi="Times New Roman"/>
          <w:sz w:val="28"/>
          <w:szCs w:val="28"/>
          <w:lang w:val="kk-KZ" w:eastAsia="ru-RU"/>
        </w:rPr>
      </w:pPr>
      <w:r w:rsidRPr="002A227F">
        <w:rPr>
          <w:rFonts w:ascii="Times New Roman" w:eastAsia="Times New Roman" w:hAnsi="Times New Roman"/>
          <w:sz w:val="28"/>
          <w:szCs w:val="28"/>
          <w:lang w:val="kk-KZ" w:eastAsia="ru-RU"/>
        </w:rPr>
        <w:t>9 Жайлыбай К.Н., Қарлыханов Т.Қ. Күріш өсіру технологиясының негізгі бағыттары және тарихи қалыптасуы.</w:t>
      </w:r>
      <w:r w:rsidRPr="002A227F">
        <w:rPr>
          <w:rFonts w:ascii="Times New Roman" w:hAnsi="Times New Roman" w:cs="Times New Roman"/>
          <w:sz w:val="28"/>
          <w:szCs w:val="28"/>
          <w:lang w:val="kk-KZ"/>
        </w:rPr>
        <w:t xml:space="preserve"> –</w:t>
      </w:r>
      <w:r w:rsidRPr="002A227F">
        <w:rPr>
          <w:rFonts w:ascii="Times New Roman" w:eastAsia="Times New Roman" w:hAnsi="Times New Roman"/>
          <w:sz w:val="28"/>
          <w:szCs w:val="28"/>
          <w:lang w:val="kk-KZ" w:eastAsia="ru-RU"/>
        </w:rPr>
        <w:t xml:space="preserve"> Жаршы.-2004.</w:t>
      </w:r>
      <w:r w:rsidRPr="002A227F">
        <w:rPr>
          <w:rFonts w:ascii="Times New Roman" w:hAnsi="Times New Roman" w:cs="Times New Roman"/>
          <w:sz w:val="28"/>
          <w:szCs w:val="28"/>
          <w:lang w:val="kk-KZ"/>
        </w:rPr>
        <w:t xml:space="preserve"> –</w:t>
      </w:r>
      <w:r w:rsidRPr="002A227F">
        <w:rPr>
          <w:rFonts w:ascii="Times New Roman" w:eastAsia="Times New Roman" w:hAnsi="Times New Roman"/>
          <w:sz w:val="28"/>
          <w:szCs w:val="28"/>
          <w:lang w:val="kk-KZ" w:eastAsia="ru-RU"/>
        </w:rPr>
        <w:t xml:space="preserve">№8. </w:t>
      </w:r>
      <w:r w:rsidRPr="002A227F">
        <w:rPr>
          <w:rFonts w:ascii="Times New Roman" w:hAnsi="Times New Roman" w:cs="Times New Roman"/>
          <w:sz w:val="28"/>
          <w:szCs w:val="28"/>
          <w:lang w:val="kk-KZ"/>
        </w:rPr>
        <w:t>–</w:t>
      </w:r>
      <w:r w:rsidR="001206F0">
        <w:rPr>
          <w:rFonts w:ascii="Times New Roman" w:hAnsi="Times New Roman" w:cs="Times New Roman"/>
          <w:sz w:val="28"/>
          <w:szCs w:val="28"/>
          <w:lang w:val="kk-KZ"/>
        </w:rPr>
        <w:t xml:space="preserve"> </w:t>
      </w:r>
      <w:r w:rsidRPr="002A227F">
        <w:rPr>
          <w:rFonts w:ascii="Times New Roman" w:eastAsia="Times New Roman" w:hAnsi="Times New Roman"/>
          <w:sz w:val="28"/>
          <w:szCs w:val="28"/>
          <w:lang w:val="kk-KZ" w:eastAsia="ru-RU"/>
        </w:rPr>
        <w:t>Б.40-42.</w:t>
      </w:r>
    </w:p>
    <w:p w:rsidR="002A227F" w:rsidRPr="002A227F" w:rsidRDefault="002A227F" w:rsidP="002A227F">
      <w:pPr>
        <w:pStyle w:val="a4"/>
        <w:spacing w:after="0" w:line="240" w:lineRule="auto"/>
        <w:ind w:left="0" w:firstLine="567"/>
        <w:jc w:val="both"/>
        <w:rPr>
          <w:rFonts w:ascii="Times New Roman" w:eastAsia="Times New Roman" w:hAnsi="Times New Roman" w:cs="Times New Roman"/>
          <w:sz w:val="28"/>
          <w:szCs w:val="28"/>
          <w:lang w:val="kk-KZ" w:eastAsia="ru-RU"/>
        </w:rPr>
      </w:pPr>
      <w:r w:rsidRPr="002A227F">
        <w:rPr>
          <w:rFonts w:ascii="Times New Roman" w:hAnsi="Times New Roman" w:cs="Times New Roman"/>
          <w:sz w:val="28"/>
          <w:szCs w:val="28"/>
          <w:lang w:val="kk-KZ"/>
        </w:rPr>
        <w:t xml:space="preserve">10 Таутенов И.А., Бекжанов С.Ж., Култасов Б.Ш. </w:t>
      </w:r>
      <w:r w:rsidRPr="002A227F">
        <w:rPr>
          <w:rFonts w:ascii="Times New Roman" w:hAnsi="Times New Roman" w:cs="Times New Roman"/>
          <w:sz w:val="28"/>
          <w:szCs w:val="28"/>
        </w:rPr>
        <w:t xml:space="preserve">Влияние азотных удобрений на продуктивность риса и агроэкологическое состояние рисовых агроландшафтов </w:t>
      </w:r>
      <w:r w:rsidRPr="002A227F">
        <w:rPr>
          <w:rFonts w:ascii="Times New Roman" w:hAnsi="Times New Roman" w:cs="Times New Roman"/>
          <w:sz w:val="28"/>
          <w:szCs w:val="28"/>
          <w:lang w:val="kk-KZ"/>
        </w:rPr>
        <w:t xml:space="preserve">Западно-Казахстанского аграрно-технического университета имени Жангир хана. Научно-практический журнал «Наука и образование». №1-2(58). </w:t>
      </w:r>
      <w:r w:rsidRPr="002A227F">
        <w:rPr>
          <w:rFonts w:ascii="Times New Roman" w:hAnsi="Times New Roman" w:cs="Times New Roman"/>
          <w:sz w:val="28"/>
          <w:szCs w:val="28"/>
        </w:rPr>
        <w:t>–</w:t>
      </w:r>
      <w:r w:rsidRPr="002A227F">
        <w:rPr>
          <w:rFonts w:ascii="Times New Roman" w:hAnsi="Times New Roman" w:cs="Times New Roman"/>
          <w:sz w:val="28"/>
          <w:szCs w:val="28"/>
          <w:lang w:val="kk-KZ"/>
        </w:rPr>
        <w:t xml:space="preserve"> 2020. – С.70-74.</w:t>
      </w:r>
    </w:p>
    <w:p w:rsidR="002A227F" w:rsidRPr="002A227F" w:rsidRDefault="002A227F" w:rsidP="002A227F">
      <w:pPr>
        <w:pStyle w:val="a4"/>
        <w:tabs>
          <w:tab w:val="left" w:pos="0"/>
        </w:tabs>
        <w:spacing w:after="0" w:line="240" w:lineRule="auto"/>
        <w:ind w:left="0" w:firstLine="567"/>
        <w:jc w:val="both"/>
        <w:rPr>
          <w:rFonts w:ascii="Times New Roman" w:eastAsia="Times New Roman" w:hAnsi="Times New Roman" w:cs="Times New Roman"/>
          <w:sz w:val="28"/>
          <w:szCs w:val="28"/>
          <w:lang w:val="kk-KZ" w:eastAsia="ru-RU"/>
        </w:rPr>
      </w:pPr>
      <w:r w:rsidRPr="002A227F">
        <w:rPr>
          <w:rFonts w:ascii="Times New Roman" w:eastAsia="Times New Roman" w:hAnsi="Times New Roman"/>
          <w:sz w:val="28"/>
          <w:szCs w:val="28"/>
          <w:lang w:val="kk-KZ" w:eastAsia="ru-RU"/>
        </w:rPr>
        <w:t xml:space="preserve">11 Жайлыбай К.Н. Современное состояние орошаемых земель в Приаралье, перспективы возделывания риса и нетрадиционных культур в рисовом севообороте в аспекте диверсификации растениеводства // Освоение целинных и залежных эемель:история и современность. Астана. 2004. </w:t>
      </w:r>
      <w:r w:rsidRPr="002A227F">
        <w:rPr>
          <w:rFonts w:ascii="Times New Roman" w:hAnsi="Times New Roman" w:cs="Times New Roman"/>
          <w:sz w:val="28"/>
          <w:szCs w:val="28"/>
          <w:lang w:val="en-US"/>
        </w:rPr>
        <w:t xml:space="preserve">– </w:t>
      </w:r>
      <w:r w:rsidRPr="002A227F">
        <w:rPr>
          <w:rFonts w:ascii="Times New Roman" w:eastAsia="Times New Roman" w:hAnsi="Times New Roman"/>
          <w:sz w:val="28"/>
          <w:szCs w:val="28"/>
          <w:lang w:val="kk-KZ" w:eastAsia="ru-RU"/>
        </w:rPr>
        <w:t>С.268-275.</w:t>
      </w:r>
    </w:p>
    <w:p w:rsidR="002A227F" w:rsidRPr="002A227F" w:rsidRDefault="002A227F" w:rsidP="002A227F">
      <w:pPr>
        <w:shd w:val="clear" w:color="auto" w:fill="FFFFFF"/>
        <w:spacing w:after="0" w:line="240" w:lineRule="auto"/>
        <w:ind w:firstLine="567"/>
        <w:jc w:val="both"/>
        <w:outlineLvl w:val="0"/>
        <w:rPr>
          <w:rFonts w:ascii="Times New Roman" w:hAnsi="Times New Roman"/>
          <w:sz w:val="28"/>
          <w:szCs w:val="28"/>
          <w:lang w:val="en-US"/>
        </w:rPr>
      </w:pPr>
      <w:r w:rsidRPr="002A227F">
        <w:rPr>
          <w:rFonts w:ascii="Times New Roman" w:hAnsi="Times New Roman"/>
          <w:sz w:val="28"/>
          <w:szCs w:val="28"/>
          <w:lang w:val="kk-KZ"/>
        </w:rPr>
        <w:t xml:space="preserve">12 </w:t>
      </w:r>
      <w:r w:rsidRPr="002A227F">
        <w:rPr>
          <w:rFonts w:ascii="Times New Roman" w:hAnsi="Times New Roman"/>
          <w:sz w:val="28"/>
          <w:szCs w:val="28"/>
          <w:lang w:val="en-US"/>
        </w:rPr>
        <w:t>Tokhetova L.A, Baizhanova B.K,</w:t>
      </w:r>
      <w:r w:rsidRPr="002A227F">
        <w:rPr>
          <w:rFonts w:ascii="Times New Roman" w:hAnsi="Times New Roman"/>
          <w:sz w:val="28"/>
          <w:szCs w:val="28"/>
          <w:lang w:val="kk-KZ"/>
        </w:rPr>
        <w:t>,</w:t>
      </w:r>
      <w:r w:rsidRPr="002A227F">
        <w:rPr>
          <w:rFonts w:ascii="Times New Roman" w:hAnsi="Times New Roman"/>
          <w:sz w:val="28"/>
          <w:szCs w:val="28"/>
          <w:lang w:val="en-US"/>
        </w:rPr>
        <w:t xml:space="preserve"> Baykenzhieva A.T.</w:t>
      </w:r>
      <w:r w:rsidRPr="002A227F">
        <w:rPr>
          <w:rFonts w:ascii="Times New Roman" w:hAnsi="Times New Roman"/>
          <w:sz w:val="28"/>
          <w:szCs w:val="28"/>
          <w:lang w:val="kk-KZ"/>
        </w:rPr>
        <w:t>,</w:t>
      </w:r>
      <w:r w:rsidRPr="002A227F">
        <w:rPr>
          <w:rFonts w:ascii="Times New Roman" w:hAnsi="Times New Roman" w:cs="Times New Roman"/>
          <w:sz w:val="28"/>
          <w:szCs w:val="28"/>
          <w:lang w:val="en-US"/>
        </w:rPr>
        <w:t xml:space="preserve"> Kultasov B,SH.</w:t>
      </w:r>
      <w:r w:rsidRPr="002A227F">
        <w:rPr>
          <w:rFonts w:ascii="Times New Roman" w:hAnsi="Times New Roman" w:cs="Times New Roman"/>
          <w:sz w:val="28"/>
          <w:szCs w:val="28"/>
          <w:lang w:val="kk-KZ"/>
        </w:rPr>
        <w:t>,</w:t>
      </w:r>
      <w:r w:rsidRPr="002A227F">
        <w:rPr>
          <w:rFonts w:ascii="Times New Roman" w:hAnsi="Times New Roman" w:cs="Times New Roman"/>
          <w:sz w:val="28"/>
          <w:szCs w:val="28"/>
          <w:lang w:val="en-US"/>
        </w:rPr>
        <w:t>Tihomir P.</w:t>
      </w:r>
      <w:r w:rsidRPr="002A227F">
        <w:rPr>
          <w:rFonts w:ascii="Times New Roman" w:hAnsi="Times New Roman"/>
          <w:sz w:val="26"/>
          <w:szCs w:val="26"/>
          <w:lang w:val="en-US"/>
        </w:rPr>
        <w:t xml:space="preserve"> </w:t>
      </w:r>
      <w:r w:rsidRPr="002A227F">
        <w:rPr>
          <w:rFonts w:ascii="Times New Roman" w:hAnsi="Times New Roman"/>
          <w:sz w:val="28"/>
          <w:szCs w:val="28"/>
          <w:lang w:val="en-US"/>
        </w:rPr>
        <w:t>Perspectives for cultivation of diversified crops in a rice (Oryza sativa L.)-based crop rotation in the Kyzylorda region, Kazakhstan.</w:t>
      </w:r>
      <w:r w:rsidRPr="002A227F">
        <w:rPr>
          <w:rFonts w:ascii="Times New Roman" w:hAnsi="Times New Roman"/>
          <w:sz w:val="28"/>
          <w:szCs w:val="28"/>
          <w:lang w:val="kk-KZ"/>
        </w:rPr>
        <w:t xml:space="preserve"> // </w:t>
      </w:r>
      <w:r w:rsidRPr="002A227F">
        <w:rPr>
          <w:rFonts w:ascii="Times New Roman" w:hAnsi="Times New Roman"/>
          <w:sz w:val="28"/>
          <w:szCs w:val="28"/>
          <w:lang w:val="en-US"/>
        </w:rPr>
        <w:t>zemiljistei biljka</w:t>
      </w:r>
      <w:r w:rsidRPr="002A227F">
        <w:rPr>
          <w:rFonts w:ascii="Times New Roman" w:hAnsi="Times New Roman" w:cs="Times New Roman"/>
          <w:sz w:val="28"/>
          <w:szCs w:val="28"/>
          <w:lang w:val="en-US"/>
        </w:rPr>
        <w:t>– soil and plant</w:t>
      </w:r>
      <w:r w:rsidRPr="002A227F">
        <w:rPr>
          <w:rFonts w:ascii="Times New Roman" w:hAnsi="Times New Roman"/>
          <w:sz w:val="28"/>
          <w:szCs w:val="28"/>
          <w:lang w:val="en-US"/>
        </w:rPr>
        <w:t xml:space="preserve"> </w:t>
      </w:r>
      <w:r w:rsidRPr="002A227F">
        <w:rPr>
          <w:sz w:val="28"/>
          <w:szCs w:val="28"/>
          <w:lang w:val="en-US"/>
        </w:rPr>
        <w:t xml:space="preserve"> </w:t>
      </w:r>
      <w:r w:rsidRPr="002A227F">
        <w:rPr>
          <w:rFonts w:ascii="Times New Roman" w:hAnsi="Times New Roman"/>
          <w:sz w:val="28"/>
          <w:szCs w:val="28"/>
          <w:lang w:val="en-US"/>
        </w:rPr>
        <w:t>70(1):1-12, 2021</w:t>
      </w:r>
      <w:r w:rsidRPr="002A227F">
        <w:rPr>
          <w:rFonts w:ascii="Times New Roman" w:hAnsi="Times New Roman"/>
          <w:sz w:val="28"/>
          <w:szCs w:val="28"/>
          <w:lang w:val="kk-KZ"/>
        </w:rPr>
        <w:t xml:space="preserve">, </w:t>
      </w:r>
      <w:r w:rsidRPr="002A227F">
        <w:rPr>
          <w:rFonts w:ascii="Times New Roman" w:hAnsi="Times New Roman" w:cs="Times New Roman"/>
          <w:sz w:val="28"/>
          <w:szCs w:val="28"/>
          <w:lang w:val="en-US"/>
        </w:rPr>
        <w:t>P.68</w:t>
      </w:r>
      <w:r w:rsidRPr="002A227F">
        <w:rPr>
          <w:rFonts w:ascii="Times New Roman" w:hAnsi="Times New Roman" w:cs="Times New Roman"/>
          <w:sz w:val="28"/>
          <w:szCs w:val="28"/>
          <w:lang w:val="kk-KZ"/>
        </w:rPr>
        <w:t>-</w:t>
      </w:r>
      <w:r w:rsidRPr="002A227F">
        <w:rPr>
          <w:rFonts w:ascii="Times New Roman" w:hAnsi="Times New Roman" w:cs="Times New Roman"/>
          <w:sz w:val="28"/>
          <w:szCs w:val="28"/>
          <w:lang w:val="en-US"/>
        </w:rPr>
        <w:t>85</w:t>
      </w:r>
      <w:r w:rsidRPr="002A227F">
        <w:rPr>
          <w:rFonts w:ascii="Times New Roman" w:hAnsi="Times New Roman" w:cs="Times New Roman"/>
          <w:sz w:val="28"/>
          <w:szCs w:val="28"/>
          <w:lang w:val="kk-KZ"/>
        </w:rPr>
        <w:t>.</w:t>
      </w:r>
      <w:r w:rsidRPr="002A227F">
        <w:rPr>
          <w:rFonts w:ascii="Times New Roman" w:hAnsi="Times New Roman" w:cs="Times New Roman"/>
          <w:sz w:val="28"/>
          <w:szCs w:val="28"/>
          <w:lang w:val="en-US"/>
        </w:rPr>
        <w:t xml:space="preserve"> DOI:10.5937</w:t>
      </w:r>
      <w:r w:rsidRPr="002A227F">
        <w:rPr>
          <w:rFonts w:ascii="Times New Roman" w:hAnsi="Times New Roman"/>
          <w:sz w:val="28"/>
          <w:szCs w:val="28"/>
          <w:lang w:val="kk-KZ"/>
        </w:rPr>
        <w:t>/</w:t>
      </w:r>
      <w:r w:rsidRPr="002A227F">
        <w:rPr>
          <w:rFonts w:ascii="Times New Roman" w:hAnsi="Times New Roman"/>
          <w:sz w:val="28"/>
          <w:szCs w:val="28"/>
          <w:lang w:val="en-US"/>
        </w:rPr>
        <w:t>ZemBilj2101068T.</w:t>
      </w:r>
    </w:p>
    <w:p w:rsidR="002A227F" w:rsidRPr="002A227F" w:rsidRDefault="002A227F" w:rsidP="002A227F">
      <w:pPr>
        <w:spacing w:after="0" w:line="240" w:lineRule="auto"/>
        <w:ind w:firstLine="567"/>
        <w:jc w:val="both"/>
        <w:rPr>
          <w:rFonts w:ascii="Times New Roman" w:eastAsia="Times New Roman" w:hAnsi="Times New Roman"/>
          <w:sz w:val="28"/>
          <w:szCs w:val="28"/>
          <w:lang w:val="kk-KZ"/>
        </w:rPr>
      </w:pPr>
      <w:r w:rsidRPr="002A227F">
        <w:rPr>
          <w:rFonts w:ascii="Times New Roman" w:eastAsia="Times New Roman" w:hAnsi="Times New Roman"/>
          <w:sz w:val="28"/>
          <w:szCs w:val="28"/>
          <w:lang w:val="kk-KZ"/>
        </w:rPr>
        <w:t>13 Шермагамбетов К. және басқалар. Күріш ауыспалы егісін игеру –топырақ құнарлылығын арттыру және арамшөптермен күресудің биологиялық тәсілі // Жаршы.</w:t>
      </w:r>
      <w:r w:rsidR="001206F0">
        <w:rPr>
          <w:rFonts w:ascii="Times New Roman" w:eastAsia="Times New Roman" w:hAnsi="Times New Roman"/>
          <w:sz w:val="28"/>
          <w:szCs w:val="28"/>
          <w:lang w:val="kk-KZ"/>
        </w:rPr>
        <w:t xml:space="preserve"> </w:t>
      </w:r>
      <w:r w:rsidR="001206F0" w:rsidRPr="001206F0">
        <w:rPr>
          <w:rFonts w:ascii="Times New Roman" w:hAnsi="Times New Roman" w:cs="Times New Roman"/>
          <w:sz w:val="28"/>
          <w:szCs w:val="28"/>
          <w:lang w:val="kk-KZ"/>
        </w:rPr>
        <w:t>–</w:t>
      </w:r>
      <w:r w:rsidRPr="002A227F">
        <w:rPr>
          <w:rFonts w:ascii="Times New Roman" w:eastAsia="Times New Roman" w:hAnsi="Times New Roman"/>
          <w:sz w:val="28"/>
          <w:szCs w:val="28"/>
          <w:lang w:val="kk-KZ"/>
        </w:rPr>
        <w:t xml:space="preserve">2004, </w:t>
      </w:r>
      <w:r w:rsidRPr="002A227F">
        <w:rPr>
          <w:rFonts w:ascii="Times New Roman" w:hAnsi="Times New Roman" w:cs="Times New Roman"/>
          <w:sz w:val="28"/>
          <w:szCs w:val="28"/>
          <w:lang w:val="kk-KZ"/>
        </w:rPr>
        <w:t>–</w:t>
      </w:r>
      <w:r w:rsidRPr="002A227F">
        <w:rPr>
          <w:rFonts w:ascii="Times New Roman" w:eastAsia="Times New Roman" w:hAnsi="Times New Roman"/>
          <w:sz w:val="28"/>
          <w:szCs w:val="28"/>
          <w:lang w:val="kk-KZ"/>
        </w:rPr>
        <w:t xml:space="preserve">№ 4. </w:t>
      </w:r>
      <w:r w:rsidRPr="002A227F">
        <w:rPr>
          <w:rFonts w:ascii="Times New Roman" w:hAnsi="Times New Roman" w:cs="Times New Roman"/>
          <w:sz w:val="28"/>
          <w:szCs w:val="28"/>
          <w:lang w:val="kk-KZ"/>
        </w:rPr>
        <w:t xml:space="preserve">– </w:t>
      </w:r>
      <w:r w:rsidRPr="002A227F">
        <w:rPr>
          <w:rFonts w:ascii="Times New Roman" w:eastAsia="Times New Roman" w:hAnsi="Times New Roman"/>
          <w:sz w:val="28"/>
          <w:szCs w:val="28"/>
          <w:lang w:val="kk-KZ"/>
        </w:rPr>
        <w:t>Б.34-36.</w:t>
      </w:r>
    </w:p>
    <w:p w:rsidR="002A227F" w:rsidRPr="002A227F" w:rsidRDefault="002A227F" w:rsidP="002A227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2A227F">
        <w:rPr>
          <w:rFonts w:ascii="Times New Roman" w:eastAsia="Times New Roman" w:hAnsi="Times New Roman"/>
          <w:sz w:val="28"/>
          <w:szCs w:val="28"/>
          <w:lang w:val="kk-KZ"/>
        </w:rPr>
        <w:lastRenderedPageBreak/>
        <w:t xml:space="preserve">14 Алтынсариев А.Ж., Қожабаев Ж.И., Махажанова А. Влияние приемов обработки пласта многолетних трав на условия плодородия рисовых полей. </w:t>
      </w:r>
      <w:r w:rsidRPr="002A227F">
        <w:rPr>
          <w:rFonts w:ascii="Times New Roman" w:eastAsia="TimesNewRomanPSMT" w:hAnsi="Times New Roman" w:cs="Times New Roman"/>
          <w:sz w:val="28"/>
          <w:szCs w:val="28"/>
        </w:rPr>
        <w:t>Сборник материалов Международной научно-практической конференции «Научно-инновационные основы развития рисоводства в Казахстане и странах зарубежья» посвященная 80-летию со дня организации КазНИИ рисоводства им. И. Жахаева. Кызылорда: Изд «Ақмешіт</w:t>
      </w:r>
      <w:r w:rsidRPr="002A227F">
        <w:rPr>
          <w:rFonts w:ascii="Times New Roman" w:eastAsia="TimesNewRomanPSMT" w:hAnsi="Times New Roman" w:cs="Times New Roman"/>
          <w:sz w:val="28"/>
          <w:szCs w:val="28"/>
          <w:lang w:val="kk-KZ"/>
        </w:rPr>
        <w:t xml:space="preserve"> </w:t>
      </w:r>
      <w:r w:rsidRPr="002A227F">
        <w:rPr>
          <w:rFonts w:ascii="Times New Roman" w:eastAsia="TimesNewRomanPSMT" w:hAnsi="Times New Roman" w:cs="Times New Roman"/>
          <w:sz w:val="28"/>
          <w:szCs w:val="28"/>
        </w:rPr>
        <w:t>басп</w:t>
      </w:r>
      <w:r w:rsidR="001206F0">
        <w:rPr>
          <w:rFonts w:ascii="Times New Roman" w:eastAsia="TimesNewRomanPSMT" w:hAnsi="Times New Roman" w:cs="Times New Roman"/>
          <w:sz w:val="28"/>
          <w:szCs w:val="28"/>
        </w:rPr>
        <w:t xml:space="preserve">а үйі». </w:t>
      </w:r>
      <w:r w:rsidR="001206F0" w:rsidRPr="002A227F">
        <w:rPr>
          <w:rFonts w:ascii="Times New Roman" w:hAnsi="Times New Roman" w:cs="Times New Roman"/>
          <w:sz w:val="28"/>
          <w:szCs w:val="28"/>
        </w:rPr>
        <w:t xml:space="preserve">– </w:t>
      </w:r>
      <w:r w:rsidRPr="002A227F">
        <w:rPr>
          <w:rFonts w:ascii="Times New Roman" w:eastAsia="TimesNewRomanPSMT" w:hAnsi="Times New Roman" w:cs="Times New Roman"/>
          <w:sz w:val="28"/>
          <w:szCs w:val="28"/>
        </w:rPr>
        <w:t>2012.</w:t>
      </w:r>
      <w:r w:rsidRPr="002A227F">
        <w:rPr>
          <w:rFonts w:ascii="Times New Roman" w:hAnsi="Times New Roman" w:cs="Times New Roman"/>
          <w:sz w:val="28"/>
          <w:szCs w:val="28"/>
        </w:rPr>
        <w:t xml:space="preserve"> – </w:t>
      </w:r>
      <w:r w:rsidRPr="002A227F">
        <w:rPr>
          <w:rFonts w:ascii="Times New Roman" w:eastAsia="TimesNewRomanPSMT" w:hAnsi="Times New Roman" w:cs="Times New Roman"/>
          <w:sz w:val="28"/>
          <w:szCs w:val="28"/>
        </w:rPr>
        <w:t>С.1</w:t>
      </w:r>
      <w:r w:rsidRPr="002A227F">
        <w:rPr>
          <w:rFonts w:ascii="Times New Roman" w:eastAsia="TimesNewRomanPSMT" w:hAnsi="Times New Roman" w:cs="Times New Roman"/>
          <w:sz w:val="28"/>
          <w:szCs w:val="28"/>
          <w:lang w:val="kk-KZ"/>
        </w:rPr>
        <w:t>98</w:t>
      </w:r>
      <w:r w:rsidRPr="002A227F">
        <w:rPr>
          <w:rFonts w:ascii="Times New Roman" w:eastAsia="TimesNewRomanPSMT" w:hAnsi="Times New Roman" w:cs="Times New Roman"/>
          <w:sz w:val="28"/>
          <w:szCs w:val="28"/>
        </w:rPr>
        <w:t>-</w:t>
      </w:r>
      <w:r w:rsidRPr="002A227F">
        <w:rPr>
          <w:rFonts w:ascii="Times New Roman" w:eastAsia="TimesNewRomanPSMT" w:hAnsi="Times New Roman" w:cs="Times New Roman"/>
          <w:sz w:val="28"/>
          <w:szCs w:val="28"/>
          <w:lang w:val="kk-KZ"/>
        </w:rPr>
        <w:t>199</w:t>
      </w:r>
      <w:r w:rsidRPr="002A227F">
        <w:rPr>
          <w:rFonts w:ascii="Times New Roman" w:eastAsia="TimesNewRomanPSMT" w:hAnsi="Times New Roman" w:cs="Times New Roman"/>
          <w:sz w:val="28"/>
          <w:szCs w:val="28"/>
        </w:rPr>
        <w:t>.</w:t>
      </w:r>
    </w:p>
    <w:p w:rsidR="002A227F" w:rsidRPr="002A227F" w:rsidRDefault="002A227F" w:rsidP="002A227F">
      <w:pPr>
        <w:tabs>
          <w:tab w:val="left" w:pos="1134"/>
        </w:tabs>
        <w:spacing w:after="0" w:line="240" w:lineRule="auto"/>
        <w:ind w:firstLine="567"/>
        <w:contextualSpacing/>
        <w:jc w:val="both"/>
        <w:rPr>
          <w:rFonts w:ascii="Times New Roman" w:eastAsia="Times New Roman" w:hAnsi="Times New Roman"/>
          <w:sz w:val="28"/>
          <w:szCs w:val="28"/>
          <w:lang w:val="kk-KZ"/>
        </w:rPr>
      </w:pPr>
      <w:r w:rsidRPr="002A227F">
        <w:rPr>
          <w:rFonts w:ascii="Times New Roman" w:eastAsia="Times New Roman" w:hAnsi="Times New Roman"/>
          <w:sz w:val="28"/>
          <w:szCs w:val="28"/>
          <w:lang w:val="kk-KZ"/>
        </w:rPr>
        <w:t xml:space="preserve">15 Таутенов И.А., Жайлыбай К.Н., Баймбетов К.С. Агроэкологические и морфофизиологические основы минерального питания и продуктивности риса. Алматы: Ғылым. 2003. </w:t>
      </w:r>
      <w:r w:rsidRPr="002A227F">
        <w:rPr>
          <w:rFonts w:ascii="Times New Roman" w:hAnsi="Times New Roman" w:cs="Times New Roman"/>
          <w:sz w:val="28"/>
          <w:szCs w:val="28"/>
        </w:rPr>
        <w:t>–</w:t>
      </w:r>
      <w:r w:rsidRPr="002A227F">
        <w:rPr>
          <w:rFonts w:ascii="Times New Roman" w:eastAsia="Times New Roman" w:hAnsi="Times New Roman"/>
          <w:sz w:val="28"/>
          <w:szCs w:val="28"/>
          <w:lang w:val="kk-KZ"/>
        </w:rPr>
        <w:t>180 с.</w:t>
      </w:r>
    </w:p>
    <w:p w:rsidR="002A227F" w:rsidRPr="002A227F" w:rsidRDefault="002A227F" w:rsidP="002A227F">
      <w:pPr>
        <w:pStyle w:val="a4"/>
        <w:spacing w:after="0" w:line="240" w:lineRule="auto"/>
        <w:ind w:left="0" w:firstLine="567"/>
        <w:jc w:val="both"/>
        <w:rPr>
          <w:rFonts w:ascii="Times New Roman" w:eastAsia="Times New Roman" w:hAnsi="Times New Roman"/>
          <w:sz w:val="28"/>
          <w:szCs w:val="28"/>
          <w:lang w:val="kk-KZ" w:eastAsia="ru-RU"/>
        </w:rPr>
      </w:pPr>
      <w:r w:rsidRPr="002A227F">
        <w:rPr>
          <w:rFonts w:ascii="Times New Roman" w:eastAsia="Times New Roman" w:hAnsi="Times New Roman"/>
          <w:sz w:val="28"/>
          <w:szCs w:val="28"/>
          <w:lang w:val="kk-KZ" w:eastAsia="ru-RU"/>
        </w:rPr>
        <w:t xml:space="preserve">16 Белоусов Е.И. Окислительно-восстановительный режим почвы полей рисового севооборота в межвегетационный период // Рисоводство, </w:t>
      </w:r>
      <w:r w:rsidR="001206F0" w:rsidRPr="002A227F">
        <w:rPr>
          <w:rFonts w:ascii="Times New Roman" w:hAnsi="Times New Roman" w:cs="Times New Roman"/>
          <w:sz w:val="28"/>
          <w:szCs w:val="28"/>
        </w:rPr>
        <w:t>–</w:t>
      </w:r>
      <w:r w:rsidR="001206F0" w:rsidRPr="002A227F">
        <w:rPr>
          <w:rFonts w:ascii="Times New Roman" w:eastAsia="Times New Roman" w:hAnsi="Times New Roman"/>
          <w:sz w:val="28"/>
          <w:szCs w:val="28"/>
          <w:lang w:val="kk-KZ" w:eastAsia="ru-RU"/>
        </w:rPr>
        <w:t>№4</w:t>
      </w:r>
      <w:r w:rsidR="001206F0" w:rsidRPr="002A227F">
        <w:rPr>
          <w:rFonts w:ascii="Times New Roman" w:hAnsi="Times New Roman" w:cs="Times New Roman"/>
          <w:sz w:val="28"/>
          <w:szCs w:val="28"/>
        </w:rPr>
        <w:t>–</w:t>
      </w:r>
      <w:r w:rsidRPr="002A227F">
        <w:rPr>
          <w:rFonts w:ascii="Times New Roman" w:eastAsia="Times New Roman" w:hAnsi="Times New Roman"/>
          <w:sz w:val="28"/>
          <w:szCs w:val="28"/>
          <w:lang w:val="kk-KZ" w:eastAsia="ru-RU"/>
        </w:rPr>
        <w:t xml:space="preserve">2004. </w:t>
      </w:r>
      <w:r w:rsidRPr="002A227F">
        <w:rPr>
          <w:rFonts w:ascii="Times New Roman" w:hAnsi="Times New Roman" w:cs="Times New Roman"/>
          <w:sz w:val="28"/>
          <w:szCs w:val="28"/>
        </w:rPr>
        <w:t>–</w:t>
      </w:r>
      <w:r w:rsidRPr="002A227F">
        <w:rPr>
          <w:rFonts w:ascii="Times New Roman" w:eastAsia="Times New Roman" w:hAnsi="Times New Roman"/>
          <w:sz w:val="28"/>
          <w:szCs w:val="28"/>
          <w:lang w:val="kk-KZ" w:eastAsia="ru-RU"/>
        </w:rPr>
        <w:t>С.105-109.</w:t>
      </w:r>
    </w:p>
    <w:p w:rsidR="002A227F" w:rsidRPr="002A227F" w:rsidRDefault="002A227F" w:rsidP="002A227F">
      <w:pPr>
        <w:pStyle w:val="a4"/>
        <w:spacing w:after="0" w:line="240" w:lineRule="auto"/>
        <w:ind w:left="0" w:firstLine="567"/>
        <w:jc w:val="both"/>
        <w:rPr>
          <w:rFonts w:ascii="Times New Roman" w:eastAsia="Times New Roman" w:hAnsi="Times New Roman"/>
          <w:sz w:val="28"/>
          <w:szCs w:val="28"/>
          <w:lang w:val="kk-KZ" w:eastAsia="ru-RU"/>
        </w:rPr>
      </w:pPr>
      <w:r w:rsidRPr="002A227F">
        <w:rPr>
          <w:rFonts w:ascii="Times New Roman" w:eastAsia="Times New Roman" w:hAnsi="Times New Roman"/>
          <w:sz w:val="28"/>
          <w:szCs w:val="28"/>
          <w:lang w:val="kk-KZ" w:eastAsia="ru-RU"/>
        </w:rPr>
        <w:t>17 Гуторова О.А., Ладатко А.Г. Особенности развития восстановительных процессовв лугово-черноземовидной почвепри длительном затоплении // Совершенствование систем земледелия в различных агроландшафтах Краснодарского края / Матер.науч.-прак.конф. (18-20 марта 2004г.) .</w:t>
      </w:r>
      <w:r w:rsidRPr="002A227F">
        <w:rPr>
          <w:rFonts w:ascii="Times New Roman" w:hAnsi="Times New Roman" w:cs="Times New Roman"/>
          <w:sz w:val="28"/>
          <w:szCs w:val="28"/>
          <w:lang w:val="kk-KZ"/>
        </w:rPr>
        <w:t xml:space="preserve"> –</w:t>
      </w:r>
      <w:r w:rsidRPr="002A227F">
        <w:rPr>
          <w:rFonts w:ascii="Times New Roman" w:eastAsia="Times New Roman" w:hAnsi="Times New Roman"/>
          <w:sz w:val="28"/>
          <w:szCs w:val="28"/>
          <w:lang w:val="kk-KZ" w:eastAsia="ru-RU"/>
        </w:rPr>
        <w:t xml:space="preserve">Краснодар, 2004. </w:t>
      </w:r>
      <w:r w:rsidRPr="002A227F">
        <w:rPr>
          <w:rFonts w:ascii="Times New Roman" w:hAnsi="Times New Roman" w:cs="Times New Roman"/>
          <w:sz w:val="28"/>
          <w:szCs w:val="28"/>
          <w:lang w:val="kk-KZ"/>
        </w:rPr>
        <w:t xml:space="preserve">– </w:t>
      </w:r>
      <w:r w:rsidRPr="002A227F">
        <w:rPr>
          <w:rFonts w:ascii="Times New Roman" w:eastAsia="Times New Roman" w:hAnsi="Times New Roman"/>
          <w:sz w:val="28"/>
          <w:szCs w:val="28"/>
          <w:lang w:val="kk-KZ" w:eastAsia="ru-RU"/>
        </w:rPr>
        <w:t>С.219-220.</w:t>
      </w:r>
    </w:p>
    <w:p w:rsidR="002A227F" w:rsidRPr="002A227F" w:rsidRDefault="002A227F" w:rsidP="002A227F">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 xml:space="preserve">18 Жайлыбай К.Н., Мырзабек К.А., Шермағанбетов К. Тыңайтқыштар мөлшеріне байланысты агроценозда түйежоңышқа мен арамшөптердің өзара әсерлесуі және өнімнің қалыптасуы // Жаршы. </w:t>
      </w:r>
      <w:r w:rsidR="001206F0" w:rsidRPr="002A227F">
        <w:rPr>
          <w:rFonts w:ascii="Times New Roman" w:hAnsi="Times New Roman" w:cs="Times New Roman"/>
          <w:sz w:val="28"/>
          <w:szCs w:val="28"/>
          <w:lang w:val="kk-KZ"/>
        </w:rPr>
        <w:t>–</w:t>
      </w:r>
      <w:r w:rsidR="001206F0">
        <w:rPr>
          <w:rFonts w:ascii="Times New Roman" w:hAnsi="Times New Roman" w:cs="Times New Roman"/>
          <w:sz w:val="28"/>
          <w:szCs w:val="28"/>
          <w:lang w:val="kk-KZ"/>
        </w:rPr>
        <w:t xml:space="preserve"> </w:t>
      </w:r>
      <w:r w:rsidR="001206F0" w:rsidRPr="002A227F">
        <w:rPr>
          <w:rFonts w:ascii="Times New Roman" w:eastAsia="Times New Roman" w:hAnsi="Times New Roman" w:cs="Times New Roman"/>
          <w:sz w:val="28"/>
          <w:szCs w:val="28"/>
          <w:lang w:val="kk-KZ"/>
        </w:rPr>
        <w:t>№8</w:t>
      </w:r>
      <w:r w:rsidR="001206F0">
        <w:rPr>
          <w:rFonts w:ascii="Times New Roman" w:eastAsia="Times New Roman" w:hAnsi="Times New Roman" w:cs="Times New Roman"/>
          <w:sz w:val="28"/>
          <w:szCs w:val="28"/>
          <w:lang w:val="kk-KZ"/>
        </w:rPr>
        <w:t xml:space="preserve">. </w:t>
      </w:r>
      <w:r w:rsidR="001206F0" w:rsidRPr="002A227F">
        <w:rPr>
          <w:rFonts w:ascii="Times New Roman" w:hAnsi="Times New Roman" w:cs="Times New Roman"/>
          <w:sz w:val="28"/>
          <w:szCs w:val="28"/>
          <w:lang w:val="kk-KZ"/>
        </w:rPr>
        <w:t>–</w:t>
      </w:r>
      <w:r w:rsidR="001206F0">
        <w:rPr>
          <w:rFonts w:ascii="Times New Roman" w:eastAsia="Times New Roman" w:hAnsi="Times New Roman" w:cs="Times New Roman"/>
          <w:sz w:val="28"/>
          <w:szCs w:val="28"/>
          <w:lang w:val="kk-KZ"/>
        </w:rPr>
        <w:t>2010</w:t>
      </w:r>
      <w:r w:rsidRPr="002A227F">
        <w:rPr>
          <w:rFonts w:ascii="Times New Roman" w:eastAsia="Times New Roman" w:hAnsi="Times New Roman" w:cs="Times New Roman"/>
          <w:sz w:val="28"/>
          <w:szCs w:val="28"/>
          <w:lang w:val="kk-KZ"/>
        </w:rPr>
        <w:t>.</w:t>
      </w:r>
      <w:r w:rsidRPr="002A227F">
        <w:rPr>
          <w:rFonts w:ascii="Times New Roman" w:hAnsi="Times New Roman" w:cs="Times New Roman"/>
          <w:sz w:val="28"/>
          <w:szCs w:val="28"/>
          <w:lang w:val="kk-KZ"/>
        </w:rPr>
        <w:t xml:space="preserve"> –</w:t>
      </w:r>
      <w:r w:rsidR="001206F0">
        <w:rPr>
          <w:rFonts w:ascii="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Б.52-57.</w:t>
      </w:r>
    </w:p>
    <w:p w:rsidR="002A227F" w:rsidRPr="002A227F" w:rsidRDefault="002A227F" w:rsidP="002A227F">
      <w:pPr>
        <w:tabs>
          <w:tab w:val="left" w:pos="0"/>
        </w:tabs>
        <w:spacing w:after="0" w:line="240" w:lineRule="auto"/>
        <w:ind w:firstLine="567"/>
        <w:jc w:val="both"/>
        <w:rPr>
          <w:rFonts w:ascii="Times New Roman" w:eastAsia="Times New Roman" w:hAnsi="Times New Roman" w:cs="Times New Roman"/>
          <w:sz w:val="28"/>
          <w:szCs w:val="28"/>
          <w:lang w:val="kk-KZ" w:bidi="en-US"/>
        </w:rPr>
      </w:pPr>
      <w:r w:rsidRPr="002A227F">
        <w:rPr>
          <w:rFonts w:ascii="Times New Roman" w:eastAsia="Times New Roman" w:hAnsi="Times New Roman" w:cs="Times New Roman"/>
          <w:sz w:val="28"/>
          <w:szCs w:val="28"/>
          <w:lang w:val="kk-KZ"/>
        </w:rPr>
        <w:t>19</w:t>
      </w:r>
      <w:r w:rsidRPr="002A227F">
        <w:rPr>
          <w:rFonts w:ascii="Times New Roman" w:eastAsia="Times New Roman" w:hAnsi="Times New Roman" w:cs="Times New Roman"/>
          <w:sz w:val="28"/>
          <w:szCs w:val="28"/>
          <w:lang w:val="kk-KZ" w:bidi="en-US"/>
        </w:rPr>
        <w:t xml:space="preserve"> Система сельскохозяйственного производства Кызылординской области (Рекомендации). </w:t>
      </w:r>
      <w:r w:rsidRPr="002A227F">
        <w:rPr>
          <w:rFonts w:ascii="Times New Roman" w:hAnsi="Times New Roman" w:cs="Times New Roman"/>
          <w:sz w:val="28"/>
          <w:szCs w:val="28"/>
          <w:lang w:val="kk-KZ"/>
        </w:rPr>
        <w:t>–</w:t>
      </w:r>
      <w:r w:rsidRPr="002A227F">
        <w:rPr>
          <w:rFonts w:ascii="Times New Roman" w:eastAsia="Times New Roman" w:hAnsi="Times New Roman" w:cs="Times New Roman"/>
          <w:sz w:val="28"/>
          <w:szCs w:val="28"/>
          <w:lang w:val="kk-KZ" w:bidi="en-US"/>
        </w:rPr>
        <w:t xml:space="preserve">Алматы: Бастау. </w:t>
      </w:r>
      <w:r w:rsidR="00F46BDC" w:rsidRPr="002A227F">
        <w:rPr>
          <w:rFonts w:ascii="Times New Roman" w:hAnsi="Times New Roman" w:cs="Times New Roman"/>
          <w:sz w:val="28"/>
          <w:szCs w:val="28"/>
          <w:lang w:val="kk-KZ"/>
        </w:rPr>
        <w:t>–</w:t>
      </w:r>
      <w:r w:rsidR="00F46BDC">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bidi="en-US"/>
        </w:rPr>
        <w:t>2002. – 412 с.</w:t>
      </w:r>
    </w:p>
    <w:p w:rsidR="002A227F" w:rsidRPr="002A227F" w:rsidRDefault="002A227F" w:rsidP="002A227F">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 xml:space="preserve">20 Нұрмаш Н.К., Муратова  Н.Р., Баймбетов К.С., Сағымбаев С., Жайлыбай К.Н. Арал өңірінің экологиялық-агромелиоративтік жағдайы,егіншілік саласын әртараптандыру және ғарыштан дистанциондық зерттеу мүмкіндіктері // Жаршы. </w:t>
      </w:r>
      <w:r w:rsidR="001206F0" w:rsidRPr="002A227F">
        <w:rPr>
          <w:rFonts w:ascii="Times New Roman" w:hAnsi="Times New Roman" w:cs="Times New Roman"/>
          <w:sz w:val="28"/>
          <w:szCs w:val="28"/>
          <w:lang w:val="kk-KZ"/>
        </w:rPr>
        <w:t>–</w:t>
      </w:r>
      <w:r w:rsidR="001206F0" w:rsidRPr="002A227F">
        <w:rPr>
          <w:rFonts w:ascii="Times New Roman" w:eastAsia="Times New Roman" w:hAnsi="Times New Roman" w:cs="Times New Roman"/>
          <w:sz w:val="28"/>
          <w:szCs w:val="28"/>
          <w:lang w:val="kk-KZ"/>
        </w:rPr>
        <w:t>№3</w:t>
      </w:r>
      <w:r w:rsidR="001206F0">
        <w:rPr>
          <w:rFonts w:ascii="Times New Roman" w:eastAsia="Times New Roman" w:hAnsi="Times New Roman" w:cs="Times New Roman"/>
          <w:sz w:val="28"/>
          <w:szCs w:val="28"/>
          <w:lang w:val="kk-KZ"/>
        </w:rPr>
        <w:t xml:space="preserve">. </w:t>
      </w:r>
      <w:r w:rsidR="001206F0" w:rsidRPr="002A227F">
        <w:rPr>
          <w:rFonts w:ascii="Times New Roman" w:hAnsi="Times New Roman" w:cs="Times New Roman"/>
          <w:sz w:val="28"/>
          <w:szCs w:val="28"/>
          <w:lang w:val="kk-KZ"/>
        </w:rPr>
        <w:t>–</w:t>
      </w:r>
      <w:r w:rsidR="001206F0">
        <w:rPr>
          <w:rFonts w:ascii="Times New Roman" w:hAnsi="Times New Roman" w:cs="Times New Roman"/>
          <w:sz w:val="28"/>
          <w:szCs w:val="28"/>
          <w:lang w:val="kk-KZ"/>
        </w:rPr>
        <w:t xml:space="preserve"> </w:t>
      </w:r>
      <w:r w:rsidR="001206F0">
        <w:rPr>
          <w:rFonts w:ascii="Times New Roman" w:eastAsia="Times New Roman" w:hAnsi="Times New Roman" w:cs="Times New Roman"/>
          <w:sz w:val="28"/>
          <w:szCs w:val="28"/>
          <w:lang w:val="kk-KZ"/>
        </w:rPr>
        <w:t>2005</w:t>
      </w:r>
      <w:r w:rsidRPr="002A227F">
        <w:rPr>
          <w:rFonts w:ascii="Times New Roman" w:eastAsia="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Б.46-51.</w:t>
      </w:r>
    </w:p>
    <w:p w:rsidR="002A227F" w:rsidRPr="002A227F" w:rsidRDefault="002A227F" w:rsidP="002A227F">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 xml:space="preserve">21 Жайлыбай К.Н. Күріш неліктен суда өседі // Жаршы.2011, №2. </w:t>
      </w:r>
      <w:r w:rsidRPr="002A227F">
        <w:rPr>
          <w:rFonts w:ascii="Times New Roman" w:hAnsi="Times New Roman" w:cs="Times New Roman"/>
          <w:sz w:val="28"/>
          <w:szCs w:val="28"/>
          <w:lang w:val="kk-KZ"/>
        </w:rPr>
        <w:t>–</w:t>
      </w:r>
      <w:r w:rsidRPr="002A227F">
        <w:rPr>
          <w:rFonts w:ascii="Times New Roman" w:eastAsia="Times New Roman" w:hAnsi="Times New Roman" w:cs="Times New Roman"/>
          <w:sz w:val="28"/>
          <w:szCs w:val="28"/>
          <w:lang w:val="kk-KZ"/>
        </w:rPr>
        <w:t>Б.16-19.</w:t>
      </w:r>
    </w:p>
    <w:p w:rsidR="002A227F" w:rsidRPr="002A227F" w:rsidRDefault="002A227F" w:rsidP="002A227F">
      <w:pPr>
        <w:pStyle w:val="11"/>
        <w:spacing w:after="0" w:line="240" w:lineRule="auto"/>
        <w:ind w:left="0" w:firstLine="567"/>
        <w:jc w:val="both"/>
        <w:rPr>
          <w:rFonts w:ascii="Times New Roman" w:hAnsi="Times New Roman"/>
          <w:sz w:val="28"/>
          <w:szCs w:val="28"/>
          <w:lang w:val="kk-KZ"/>
        </w:rPr>
      </w:pPr>
      <w:r w:rsidRPr="002A227F">
        <w:rPr>
          <w:rFonts w:ascii="Times New Roman" w:hAnsi="Times New Roman"/>
          <w:sz w:val="28"/>
          <w:szCs w:val="28"/>
          <w:lang w:val="kk-KZ"/>
        </w:rPr>
        <w:t>22 Таутенов И.А., Байжанова Б.Қ., Нургалиев Н.Ш., Исин Д.Т. Арал өңірінде күріштің ресейлік лидер және янтарь сорттарының тұқым шаруашылығының ерекшеліктері // Жәңгір хан атындағы Батыс Қазақстан аграрлық-техникалық университетінің ғылыми-практикалық журналы. Ғы</w:t>
      </w:r>
      <w:r w:rsidR="00A62667">
        <w:rPr>
          <w:rFonts w:ascii="Times New Roman" w:hAnsi="Times New Roman"/>
          <w:sz w:val="28"/>
          <w:szCs w:val="28"/>
          <w:lang w:val="kk-KZ"/>
        </w:rPr>
        <w:t xml:space="preserve">лым және білім </w:t>
      </w:r>
      <w:r w:rsidR="00A62667" w:rsidRPr="002A227F">
        <w:rPr>
          <w:rFonts w:ascii="Times New Roman" w:hAnsi="Times New Roman"/>
          <w:sz w:val="28"/>
          <w:szCs w:val="28"/>
          <w:lang w:val="kk-KZ"/>
        </w:rPr>
        <w:t>–</w:t>
      </w:r>
      <w:r w:rsidR="00A62667">
        <w:rPr>
          <w:rFonts w:ascii="Times New Roman" w:hAnsi="Times New Roman"/>
          <w:sz w:val="28"/>
          <w:szCs w:val="28"/>
          <w:lang w:val="kk-KZ"/>
        </w:rPr>
        <w:t>№</w:t>
      </w:r>
      <w:r w:rsidRPr="002A227F">
        <w:rPr>
          <w:rFonts w:ascii="Times New Roman" w:hAnsi="Times New Roman"/>
          <w:sz w:val="28"/>
          <w:szCs w:val="28"/>
          <w:lang w:val="kk-KZ"/>
        </w:rPr>
        <w:t xml:space="preserve">4 (53), </w:t>
      </w:r>
      <w:r w:rsidR="00F46BDC" w:rsidRPr="002A227F">
        <w:rPr>
          <w:rFonts w:ascii="Times New Roman" w:hAnsi="Times New Roman"/>
          <w:sz w:val="28"/>
          <w:szCs w:val="28"/>
          <w:lang w:val="kk-KZ"/>
        </w:rPr>
        <w:t>–</w:t>
      </w:r>
      <w:r w:rsidR="00F46BDC">
        <w:rPr>
          <w:rFonts w:ascii="Times New Roman" w:hAnsi="Times New Roman"/>
          <w:sz w:val="28"/>
          <w:szCs w:val="28"/>
          <w:lang w:val="kk-KZ"/>
        </w:rPr>
        <w:t xml:space="preserve"> </w:t>
      </w:r>
      <w:r w:rsidRPr="002A227F">
        <w:rPr>
          <w:rFonts w:ascii="Times New Roman" w:hAnsi="Times New Roman"/>
          <w:sz w:val="28"/>
          <w:szCs w:val="28"/>
          <w:lang w:val="kk-KZ"/>
        </w:rPr>
        <w:t>2018. – 74-79 б.</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sz w:val="28"/>
          <w:szCs w:val="28"/>
          <w:lang w:val="kk-KZ"/>
        </w:rPr>
        <w:t>23 З</w:t>
      </w:r>
      <w:r w:rsidRPr="002A227F">
        <w:rPr>
          <w:rFonts w:ascii="Times New Roman" w:hAnsi="Times New Roman"/>
          <w:sz w:val="28"/>
          <w:szCs w:val="28"/>
        </w:rPr>
        <w:t>еленский  Г. Л.</w:t>
      </w:r>
      <w:r w:rsidRPr="002A227F">
        <w:rPr>
          <w:rFonts w:ascii="Times New Roman" w:hAnsi="Times New Roman"/>
          <w:sz w:val="28"/>
          <w:szCs w:val="28"/>
          <w:lang w:val="kk-KZ"/>
        </w:rPr>
        <w:t>,</w:t>
      </w:r>
      <w:r w:rsidRPr="002A227F">
        <w:rPr>
          <w:rFonts w:ascii="Times New Roman" w:hAnsi="Times New Roman"/>
          <w:sz w:val="28"/>
          <w:szCs w:val="28"/>
        </w:rPr>
        <w:t xml:space="preserve"> </w:t>
      </w:r>
      <w:r w:rsidRPr="002A227F">
        <w:rPr>
          <w:rFonts w:ascii="Times New Roman" w:hAnsi="Times New Roman"/>
          <w:sz w:val="28"/>
          <w:szCs w:val="28"/>
          <w:lang w:val="kk-KZ"/>
        </w:rPr>
        <w:t>Таутенов И.А.,Бекжанов С.</w:t>
      </w:r>
      <w:r w:rsidRPr="002A227F">
        <w:rPr>
          <w:rFonts w:ascii="Times New Roman" w:hAnsi="Times New Roman"/>
          <w:sz w:val="28"/>
          <w:szCs w:val="28"/>
        </w:rPr>
        <w:t xml:space="preserve"> </w:t>
      </w:r>
      <w:r w:rsidRPr="002A227F">
        <w:rPr>
          <w:rFonts w:ascii="Times New Roman" w:hAnsi="Times New Roman"/>
          <w:sz w:val="28"/>
          <w:szCs w:val="28"/>
          <w:lang w:val="kk-KZ"/>
        </w:rPr>
        <w:t>Ж.,Култасов Б.Ш.,Сматов Р.Н. С</w:t>
      </w:r>
      <w:r w:rsidRPr="002A227F">
        <w:rPr>
          <w:rFonts w:ascii="Times New Roman" w:hAnsi="Times New Roman"/>
          <w:sz w:val="28"/>
          <w:szCs w:val="28"/>
        </w:rPr>
        <w:t>орт риса лидер: биологическое обоснование элементов агротехники</w:t>
      </w:r>
      <w:r w:rsidRPr="002A227F">
        <w:rPr>
          <w:rFonts w:ascii="Times New Roman" w:hAnsi="Times New Roman"/>
          <w:sz w:val="28"/>
          <w:szCs w:val="28"/>
          <w:lang w:val="kk-KZ"/>
        </w:rPr>
        <w:t xml:space="preserve"> //  Вестник Кызылординского государственного университета имени Коркыт Ата  </w:t>
      </w:r>
      <w:r w:rsidR="00F46BDC" w:rsidRPr="002A227F">
        <w:rPr>
          <w:rFonts w:ascii="Times New Roman" w:hAnsi="Times New Roman" w:cs="Times New Roman"/>
          <w:sz w:val="28"/>
          <w:szCs w:val="28"/>
          <w:lang w:val="kk-KZ"/>
        </w:rPr>
        <w:t>–</w:t>
      </w:r>
      <w:r w:rsidR="00F46BDC" w:rsidRPr="002A227F">
        <w:rPr>
          <w:rFonts w:ascii="Times New Roman" w:hAnsi="Times New Roman"/>
          <w:sz w:val="28"/>
          <w:szCs w:val="28"/>
          <w:lang w:val="kk-KZ"/>
        </w:rPr>
        <w:t>№2(53).</w:t>
      </w:r>
      <w:r w:rsidR="00F46BDC" w:rsidRPr="002A227F">
        <w:rPr>
          <w:rFonts w:ascii="Times New Roman" w:hAnsi="Times New Roman" w:cs="Times New Roman"/>
          <w:sz w:val="28"/>
          <w:szCs w:val="28"/>
        </w:rPr>
        <w:t xml:space="preserve"> </w:t>
      </w:r>
      <w:r w:rsidR="00F46BDC" w:rsidRPr="002A227F">
        <w:rPr>
          <w:rFonts w:ascii="Times New Roman" w:hAnsi="Times New Roman" w:cs="Times New Roman"/>
          <w:sz w:val="28"/>
          <w:szCs w:val="28"/>
          <w:lang w:val="kk-KZ"/>
        </w:rPr>
        <w:t>–</w:t>
      </w:r>
      <w:r w:rsidRPr="002A227F">
        <w:rPr>
          <w:rFonts w:ascii="Times New Roman" w:hAnsi="Times New Roman"/>
          <w:sz w:val="28"/>
          <w:szCs w:val="28"/>
          <w:lang w:val="kk-KZ"/>
        </w:rPr>
        <w:t>2019</w:t>
      </w:r>
      <w:r w:rsidR="00F46BDC">
        <w:rPr>
          <w:rFonts w:ascii="Times New Roman" w:hAnsi="Times New Roman"/>
          <w:sz w:val="28"/>
          <w:szCs w:val="28"/>
          <w:lang w:val="kk-KZ"/>
        </w:rPr>
        <w:t xml:space="preserve">. </w:t>
      </w:r>
      <w:r w:rsidRPr="002A227F">
        <w:rPr>
          <w:rFonts w:ascii="Times New Roman" w:hAnsi="Times New Roman" w:cs="Times New Roman"/>
          <w:sz w:val="28"/>
          <w:szCs w:val="28"/>
        </w:rPr>
        <w:t>– С.</w:t>
      </w:r>
      <w:r w:rsidRPr="002A227F">
        <w:rPr>
          <w:rFonts w:ascii="Times New Roman" w:hAnsi="Times New Roman" w:cs="Times New Roman"/>
          <w:sz w:val="28"/>
          <w:szCs w:val="28"/>
          <w:lang w:val="kk-KZ"/>
        </w:rPr>
        <w:t>131-137.</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24 </w:t>
      </w:r>
      <w:hyperlink r:id="rId42" w:history="1">
        <w:r w:rsidRPr="002A227F">
          <w:rPr>
            <w:rStyle w:val="af0"/>
            <w:rFonts w:ascii="Times New Roman" w:hAnsi="Times New Roman" w:cs="Times New Roman"/>
            <w:color w:val="auto"/>
            <w:sz w:val="28"/>
            <w:szCs w:val="28"/>
            <w:lang w:val="kk-KZ"/>
          </w:rPr>
          <w:t>https://agbz.kz/polnaya-linejka-traktorov-claas-byla-prodemonstrirovana-vo-vseh-kljuchevyh-selhozregionah-kazahstana/</w:t>
        </w:r>
      </w:hyperlink>
    </w:p>
    <w:p w:rsidR="002A227F" w:rsidRPr="002A227F" w:rsidRDefault="002A227F" w:rsidP="002A227F">
      <w:pPr>
        <w:pStyle w:val="a8"/>
        <w:ind w:firstLine="567"/>
        <w:jc w:val="both"/>
        <w:rPr>
          <w:rStyle w:val="a7"/>
          <w:i w:val="0"/>
          <w:bdr w:val="none" w:sz="0" w:space="0" w:color="auto" w:frame="1"/>
          <w:shd w:val="clear" w:color="auto" w:fill="FFFFFF"/>
          <w:lang w:val="kk-KZ"/>
        </w:rPr>
      </w:pPr>
      <w:r w:rsidRPr="002A227F">
        <w:rPr>
          <w:rStyle w:val="a7"/>
          <w:i w:val="0"/>
          <w:bdr w:val="none" w:sz="0" w:space="0" w:color="auto" w:frame="1"/>
          <w:shd w:val="clear" w:color="auto" w:fill="FFFFFF"/>
          <w:lang w:val="kk-KZ"/>
        </w:rPr>
        <w:t>25 http://abkaz.kz/claas-i-ct-agro-podpisali-soglashenie-o-promyshlennoj-sborke-selskoxozyajstvennoj-texniki/ </w:t>
      </w:r>
    </w:p>
    <w:p w:rsidR="002A227F" w:rsidRPr="002A227F" w:rsidRDefault="002A227F" w:rsidP="002A227F">
      <w:pPr>
        <w:pStyle w:val="a8"/>
        <w:ind w:firstLine="567"/>
        <w:jc w:val="both"/>
        <w:rPr>
          <w:shd w:val="clear" w:color="auto" w:fill="FFFFFF"/>
          <w:lang w:val="kk-KZ"/>
        </w:rPr>
      </w:pPr>
      <w:r w:rsidRPr="002A227F">
        <w:rPr>
          <w:shd w:val="clear" w:color="auto" w:fill="FFFFFF"/>
          <w:lang w:val="kk-KZ"/>
        </w:rPr>
        <w:t xml:space="preserve">26  </w:t>
      </w:r>
      <w:hyperlink r:id="rId43" w:history="1">
        <w:r w:rsidRPr="002A227F">
          <w:rPr>
            <w:rStyle w:val="af0"/>
            <w:color w:val="auto"/>
            <w:shd w:val="clear" w:color="auto" w:fill="FFFFFF"/>
            <w:lang w:val="kk-KZ"/>
          </w:rPr>
          <w:t>http://www.daz-kasachstan.net/upload/180731</w:t>
        </w:r>
      </w:hyperlink>
      <w:r w:rsidRPr="002A227F">
        <w:rPr>
          <w:shd w:val="clear" w:color="auto" w:fill="FFFFFF"/>
          <w:lang w:val="kk-KZ"/>
        </w:rPr>
        <w:t>.</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27 Култасов Б.Ш.,</w:t>
      </w:r>
      <w:r w:rsidRPr="002A227F">
        <w:rPr>
          <w:rFonts w:ascii="Times New Roman" w:hAnsi="Times New Roman"/>
          <w:sz w:val="26"/>
          <w:szCs w:val="26"/>
          <w:lang w:val="kk-KZ"/>
        </w:rPr>
        <w:t xml:space="preserve"> </w:t>
      </w:r>
      <w:r w:rsidRPr="002A227F">
        <w:rPr>
          <w:rFonts w:ascii="Times New Roman" w:hAnsi="Times New Roman"/>
          <w:sz w:val="28"/>
          <w:szCs w:val="28"/>
          <w:lang w:val="kk-KZ"/>
        </w:rPr>
        <w:t>Есимов Е.К., Бегалиев Б.С.</w:t>
      </w:r>
      <w:r w:rsidRPr="002A227F">
        <w:rPr>
          <w:rFonts w:ascii="Times New Roman" w:hAnsi="Times New Roman"/>
          <w:bCs/>
          <w:sz w:val="28"/>
          <w:szCs w:val="28"/>
          <w:lang w:val="kk-KZ"/>
        </w:rPr>
        <w:t xml:space="preserve"> Фитосанитарное состояние посевов риса по приемам основной обработки почвы в условиях Казахстанского Приаралья //</w:t>
      </w:r>
      <w:r w:rsidRPr="002A227F">
        <w:rPr>
          <w:rFonts w:ascii="Times New Roman" w:hAnsi="Times New Roman"/>
          <w:sz w:val="26"/>
          <w:szCs w:val="26"/>
          <w:lang w:val="kk-KZ"/>
        </w:rPr>
        <w:t xml:space="preserve"> </w:t>
      </w:r>
      <w:r w:rsidRPr="002A227F">
        <w:rPr>
          <w:rFonts w:ascii="Times New Roman" w:hAnsi="Times New Roman"/>
          <w:sz w:val="28"/>
          <w:szCs w:val="28"/>
          <w:lang w:val="kk-KZ"/>
        </w:rPr>
        <w:t xml:space="preserve">Труды международная научно-практическая </w:t>
      </w:r>
      <w:r w:rsidRPr="002A227F">
        <w:rPr>
          <w:rFonts w:ascii="Times New Roman" w:hAnsi="Times New Roman"/>
          <w:sz w:val="28"/>
          <w:szCs w:val="28"/>
          <w:lang w:val="kk-KZ"/>
        </w:rPr>
        <w:lastRenderedPageBreak/>
        <w:t>конференция «Ауэзовские чтения-20: наследие Мухтара Ауэзова</w:t>
      </w:r>
      <w:r w:rsidR="00F46BDC">
        <w:rPr>
          <w:rFonts w:ascii="Times New Roman" w:hAnsi="Times New Roman"/>
          <w:sz w:val="28"/>
          <w:szCs w:val="28"/>
          <w:lang w:val="kk-KZ"/>
        </w:rPr>
        <w:t xml:space="preserve"> </w:t>
      </w:r>
      <w:r w:rsidR="00F46BDC" w:rsidRPr="002A227F">
        <w:rPr>
          <w:rFonts w:ascii="Times New Roman" w:hAnsi="Times New Roman" w:cs="Times New Roman"/>
          <w:sz w:val="28"/>
          <w:szCs w:val="28"/>
          <w:lang w:val="kk-KZ"/>
        </w:rPr>
        <w:t>–</w:t>
      </w:r>
      <w:r w:rsidRPr="002A227F">
        <w:rPr>
          <w:rFonts w:ascii="Times New Roman" w:hAnsi="Times New Roman"/>
          <w:sz w:val="28"/>
          <w:szCs w:val="28"/>
          <w:lang w:val="kk-KZ"/>
        </w:rPr>
        <w:t xml:space="preserve"> достояние наций» посвященная 125-летию М.О.Ауэзова, Шымкент</w:t>
      </w:r>
      <w:r w:rsidR="00F46BDC">
        <w:rPr>
          <w:rFonts w:ascii="Times New Roman" w:hAnsi="Times New Roman"/>
          <w:sz w:val="28"/>
          <w:szCs w:val="28"/>
          <w:lang w:val="kk-KZ"/>
        </w:rPr>
        <w:t xml:space="preserve"> </w:t>
      </w:r>
      <w:r w:rsidR="00F46BDC" w:rsidRPr="002A227F">
        <w:rPr>
          <w:rFonts w:ascii="Times New Roman" w:hAnsi="Times New Roman" w:cs="Times New Roman"/>
          <w:sz w:val="28"/>
          <w:szCs w:val="28"/>
          <w:lang w:val="kk-KZ"/>
        </w:rPr>
        <w:t>–</w:t>
      </w:r>
      <w:r w:rsidRPr="002A227F">
        <w:rPr>
          <w:rFonts w:ascii="Times New Roman" w:hAnsi="Times New Roman"/>
          <w:sz w:val="28"/>
          <w:szCs w:val="28"/>
          <w:lang w:val="kk-KZ"/>
        </w:rPr>
        <w:t>2022.</w:t>
      </w:r>
      <w:r w:rsidRPr="002A227F">
        <w:rPr>
          <w:rFonts w:ascii="Times New Roman" w:hAnsi="Times New Roman" w:cs="Times New Roman"/>
          <w:sz w:val="28"/>
          <w:szCs w:val="28"/>
          <w:lang w:val="kk-KZ"/>
        </w:rPr>
        <w:t xml:space="preserve"> – С.169-171.</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sz w:val="28"/>
          <w:szCs w:val="28"/>
          <w:lang w:val="kk-KZ"/>
        </w:rPr>
        <w:t xml:space="preserve">28 Таутенов И.А., Култасов Б.Ш. Р.Н.Сматов., А.К.Шаймерденов // Агроэкологиялық факторлардың күріш өнімділігіне және дән сапасына әсері. Қазақстан Республикасы Ұлттық ғылым академиясының академигі Ізтаев Әуелбек Ізтайұлының 70-жылдығына арналған «Астық саласы: даму күйі мен келешегі» Халықаралық ғылыми-тәжірибелік конференциясы. 28 ақпан 2020 жыл, АТУ.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sz w:val="28"/>
          <w:szCs w:val="28"/>
          <w:lang w:val="kk-KZ"/>
        </w:rPr>
        <w:t>Алматы.</w:t>
      </w:r>
      <w:r w:rsidRPr="002A227F">
        <w:rPr>
          <w:rFonts w:ascii="Times New Roman" w:hAnsi="Times New Roman" w:cs="Times New Roman"/>
          <w:sz w:val="28"/>
          <w:szCs w:val="28"/>
        </w:rPr>
        <w:t xml:space="preserve"> – С.</w:t>
      </w:r>
      <w:r w:rsidRPr="002A227F">
        <w:rPr>
          <w:rFonts w:ascii="Times New Roman" w:hAnsi="Times New Roman" w:cs="Times New Roman"/>
          <w:sz w:val="28"/>
          <w:szCs w:val="28"/>
          <w:lang w:val="kk-KZ"/>
        </w:rPr>
        <w:t>72-74.</w:t>
      </w:r>
    </w:p>
    <w:p w:rsidR="002A227F" w:rsidRPr="002A227F" w:rsidRDefault="002A227F" w:rsidP="002A227F">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29 Ляховкин А.Г. Рис. Мировое производство и генофонд – 2-е изд. перераб. и доп. – СПб.: Профи-Информ, 2005. –288 с.</w:t>
      </w:r>
    </w:p>
    <w:p w:rsidR="002A227F" w:rsidRPr="002A227F" w:rsidRDefault="002A227F" w:rsidP="002A227F">
      <w:pPr>
        <w:spacing w:after="0" w:line="240" w:lineRule="auto"/>
        <w:ind w:firstLine="567"/>
        <w:jc w:val="both"/>
        <w:rPr>
          <w:rFonts w:ascii="Times New Roman" w:hAnsi="Times New Roman" w:cs="Times New Roman"/>
          <w:sz w:val="28"/>
          <w:szCs w:val="28"/>
          <w:highlight w:val="green"/>
          <w:lang w:val="kk-KZ"/>
        </w:rPr>
      </w:pPr>
      <w:r w:rsidRPr="002A227F">
        <w:rPr>
          <w:rFonts w:ascii="Times New Roman" w:hAnsi="Times New Roman" w:cs="Times New Roman"/>
          <w:sz w:val="28"/>
          <w:szCs w:val="28"/>
          <w:lang w:val="kk-KZ"/>
        </w:rPr>
        <w:t xml:space="preserve">30 </w:t>
      </w:r>
      <w:r w:rsidRPr="002A227F">
        <w:rPr>
          <w:rFonts w:ascii="Times New Roman" w:hAnsi="Times New Roman" w:cs="Times New Roman"/>
          <w:sz w:val="28"/>
          <w:szCs w:val="28"/>
          <w:lang w:val="en-US"/>
        </w:rPr>
        <w:t>Xiao, Zuolin&amp;Yang, Xiaohuan&amp;Cai, Hongyan&amp;Zhang, Dingxiang. (2015).Cultivated Land Changes and Agricultural Potential Productivity in Mainland China.Sustainability. 7. 11893-11908. 10.3390/su70911893.</w:t>
      </w:r>
    </w:p>
    <w:p w:rsidR="002A227F" w:rsidRPr="002A227F" w:rsidRDefault="002A227F" w:rsidP="002A227F">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bCs/>
          <w:sz w:val="28"/>
          <w:szCs w:val="28"/>
          <w:lang w:val="kk-KZ"/>
        </w:rPr>
        <w:t xml:space="preserve">31 </w:t>
      </w:r>
      <w:r w:rsidRPr="002A227F">
        <w:rPr>
          <w:rFonts w:ascii="Times New Roman" w:hAnsi="Times New Roman" w:cs="Times New Roman"/>
          <w:bCs/>
          <w:sz w:val="28"/>
          <w:szCs w:val="28"/>
          <w:lang w:val="en-US"/>
        </w:rPr>
        <w:t>Nie</w:t>
      </w:r>
      <w:r w:rsidRPr="002A227F">
        <w:rPr>
          <w:rFonts w:ascii="Times New Roman" w:hAnsi="Times New Roman" w:cs="Times New Roman"/>
          <w:bCs/>
          <w:sz w:val="28"/>
          <w:szCs w:val="28"/>
          <w:lang w:val="kk-KZ"/>
        </w:rPr>
        <w:t xml:space="preserve"> </w:t>
      </w:r>
      <w:r w:rsidRPr="002A227F">
        <w:rPr>
          <w:rFonts w:ascii="Times New Roman" w:hAnsi="Times New Roman" w:cs="Times New Roman"/>
          <w:bCs/>
          <w:sz w:val="28"/>
          <w:szCs w:val="28"/>
          <w:lang w:val="en-US"/>
        </w:rPr>
        <w:t>Lixiao</w:t>
      </w:r>
      <w:r w:rsidRPr="002A227F">
        <w:rPr>
          <w:rFonts w:ascii="Times New Roman" w:hAnsi="Times New Roman" w:cs="Times New Roman"/>
          <w:bCs/>
          <w:sz w:val="28"/>
          <w:szCs w:val="28"/>
          <w:lang w:val="kk-KZ"/>
        </w:rPr>
        <w:t xml:space="preserve"> </w:t>
      </w:r>
      <w:r w:rsidRPr="002A227F">
        <w:rPr>
          <w:rFonts w:ascii="Times New Roman" w:hAnsi="Times New Roman" w:cs="Times New Roman"/>
          <w:bCs/>
          <w:sz w:val="28"/>
          <w:szCs w:val="28"/>
          <w:lang w:val="en-US"/>
        </w:rPr>
        <w:t>&amp;</w:t>
      </w:r>
      <w:r w:rsidRPr="002A227F">
        <w:rPr>
          <w:rFonts w:ascii="Times New Roman" w:hAnsi="Times New Roman" w:cs="Times New Roman"/>
          <w:bCs/>
          <w:sz w:val="28"/>
          <w:szCs w:val="28"/>
          <w:lang w:val="kk-KZ"/>
        </w:rPr>
        <w:t xml:space="preserve"> </w:t>
      </w:r>
      <w:r w:rsidRPr="002A227F">
        <w:rPr>
          <w:rFonts w:ascii="Times New Roman" w:hAnsi="Times New Roman" w:cs="Times New Roman"/>
          <w:bCs/>
          <w:sz w:val="28"/>
          <w:szCs w:val="28"/>
          <w:lang w:val="en-US"/>
        </w:rPr>
        <w:t>Peng, Shaobing.</w:t>
      </w:r>
      <w:r w:rsidRPr="002A227F">
        <w:rPr>
          <w:rFonts w:ascii="Times New Roman" w:hAnsi="Times New Roman" w:cs="Times New Roman"/>
          <w:bCs/>
          <w:sz w:val="28"/>
          <w:szCs w:val="28"/>
          <w:lang w:val="kk-KZ"/>
        </w:rPr>
        <w:t xml:space="preserve"> </w:t>
      </w:r>
      <w:r w:rsidRPr="002A227F">
        <w:rPr>
          <w:rFonts w:ascii="Times New Roman" w:hAnsi="Times New Roman" w:cs="Times New Roman"/>
          <w:bCs/>
          <w:sz w:val="28"/>
          <w:szCs w:val="28"/>
          <w:lang w:val="en-US"/>
        </w:rPr>
        <w:t>.</w:t>
      </w:r>
      <w:r w:rsidRPr="002A227F">
        <w:rPr>
          <w:rFonts w:ascii="Times New Roman" w:hAnsi="Times New Roman" w:cs="Times New Roman"/>
          <w:sz w:val="28"/>
          <w:szCs w:val="28"/>
          <w:lang w:val="en-US"/>
        </w:rPr>
        <w:t>Rice Production in China.</w:t>
      </w:r>
      <w:r w:rsidRPr="002A227F">
        <w:rPr>
          <w:rFonts w:ascii="Times New Roman" w:hAnsi="Times New Roman" w:cs="Times New Roman"/>
          <w:bCs/>
          <w:sz w:val="28"/>
          <w:szCs w:val="28"/>
          <w:lang w:val="en-US"/>
        </w:rPr>
        <w:t xml:space="preserve"> In book: Rice Production Worldwide </w:t>
      </w:r>
      <w:r w:rsidRPr="002A227F">
        <w:rPr>
          <w:rFonts w:ascii="Times New Roman" w:hAnsi="Times New Roman" w:cs="Times New Roman"/>
          <w:bCs/>
          <w:sz w:val="28"/>
          <w:szCs w:val="28"/>
          <w:lang w:val="kk-KZ"/>
        </w:rPr>
        <w:t xml:space="preserve">. </w:t>
      </w:r>
      <w:r w:rsidRPr="002A227F">
        <w:rPr>
          <w:rFonts w:ascii="Times New Roman" w:hAnsi="Times New Roman" w:cs="Times New Roman"/>
          <w:bCs/>
          <w:sz w:val="28"/>
          <w:szCs w:val="28"/>
          <w:lang w:val="en-US"/>
        </w:rPr>
        <w:t>2017)</w:t>
      </w:r>
      <w:r w:rsidRPr="002A227F">
        <w:rPr>
          <w:rFonts w:ascii="Times New Roman" w:hAnsi="Times New Roman" w:cs="Times New Roman"/>
          <w:bCs/>
          <w:sz w:val="28"/>
          <w:szCs w:val="28"/>
          <w:lang w:val="kk-KZ"/>
        </w:rPr>
        <w:t xml:space="preserve">  </w:t>
      </w:r>
      <w:r w:rsidRPr="002A227F">
        <w:rPr>
          <w:rFonts w:ascii="Times New Roman" w:hAnsi="Times New Roman" w:cs="Times New Roman"/>
          <w:sz w:val="28"/>
          <w:szCs w:val="28"/>
          <w:lang w:val="kk-KZ"/>
        </w:rPr>
        <w:t>–</w:t>
      </w:r>
      <w:r w:rsidRPr="002A227F">
        <w:rPr>
          <w:rFonts w:ascii="Times New Roman" w:hAnsi="Times New Roman" w:cs="Times New Roman"/>
          <w:bCs/>
          <w:sz w:val="28"/>
          <w:szCs w:val="28"/>
          <w:lang w:val="kk-KZ"/>
        </w:rPr>
        <w:t>Р.</w:t>
      </w:r>
      <w:r w:rsidRPr="002A227F">
        <w:rPr>
          <w:rFonts w:ascii="Times New Roman" w:hAnsi="Times New Roman" w:cs="Times New Roman"/>
          <w:bCs/>
          <w:sz w:val="28"/>
          <w:szCs w:val="28"/>
          <w:lang w:val="en-US"/>
        </w:rPr>
        <w:t>.33-52)</w:t>
      </w:r>
      <w:r w:rsidRPr="002A227F">
        <w:rPr>
          <w:rFonts w:ascii="Times New Roman" w:hAnsi="Times New Roman" w:cs="Times New Roman"/>
          <w:bCs/>
          <w:sz w:val="28"/>
          <w:szCs w:val="28"/>
          <w:lang w:val="kk-KZ"/>
        </w:rPr>
        <w:t xml:space="preserve"> </w:t>
      </w:r>
      <w:r w:rsidRPr="002A227F">
        <w:rPr>
          <w:rFonts w:ascii="Times New Roman" w:hAnsi="Times New Roman" w:cs="Times New Roman"/>
          <w:bCs/>
          <w:sz w:val="28"/>
          <w:szCs w:val="28"/>
          <w:lang w:val="en-US"/>
        </w:rPr>
        <w:t>10.1007/978-3-319-47516-5_2.</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32 </w:t>
      </w:r>
      <w:r w:rsidRPr="002A227F">
        <w:rPr>
          <w:rFonts w:ascii="Times New Roman" w:hAnsi="Times New Roman" w:cs="Times New Roman"/>
          <w:sz w:val="28"/>
          <w:szCs w:val="28"/>
          <w:lang w:val="en-US"/>
        </w:rPr>
        <w:t xml:space="preserve">Devkota </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K.P., Lamers J.P.A., Manschadi A.M., Devkota M., McDonald A.J., Vlek P.L.G. Comparative advantages of conservation agriculture based rice“wheat rotation systems under water and salt dynamics typical for the irrigated arid drylands in Central Asia. European Journal of Agronomy, Volume 62, 2015, Pages 98-109, ISSN 1161-0301, https://doi.org/10.1016/j.eja.2014.10.002.</w:t>
      </w:r>
    </w:p>
    <w:p w:rsidR="002A227F" w:rsidRPr="002A227F" w:rsidRDefault="002A227F" w:rsidP="002A227F">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33 Наливко Г.В., Титаренко Т.Д. Физическая калорийность зерна риса и продуктов его переработк</w:t>
      </w:r>
      <w:r w:rsidR="00F46BDC">
        <w:rPr>
          <w:rFonts w:ascii="Times New Roman" w:hAnsi="Times New Roman" w:cs="Times New Roman"/>
          <w:sz w:val="28"/>
          <w:szCs w:val="28"/>
          <w:lang w:val="kk-KZ"/>
        </w:rPr>
        <w:t xml:space="preserve">и // Тр. ВНИИ риса.-Краснодар.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1972. –Вып.2. – С.185-188.</w:t>
      </w:r>
    </w:p>
    <w:p w:rsidR="002A227F" w:rsidRPr="002A227F" w:rsidRDefault="002A227F" w:rsidP="002A227F">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34 Алёшин Е.П., Алёшин Н.Е. Рис. – М.: Заводская правда, 1993. –504 с.</w:t>
      </w:r>
    </w:p>
    <w:p w:rsidR="002A227F" w:rsidRPr="002A227F" w:rsidRDefault="002A227F" w:rsidP="002A227F">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35 Соседов Н.И., .Алексеева Л.В, Береш И.Д. Физиолого-биохимические и техноогические основы хранения и переработки риса-зерна –М.: Колос, </w:t>
      </w:r>
      <w:r w:rsidR="00F46BDC"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1979. –287 с.</w:t>
      </w:r>
    </w:p>
    <w:p w:rsidR="002A227F" w:rsidRPr="002A227F" w:rsidRDefault="002A227F" w:rsidP="002A227F">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36 Улиано О. Зерн</w:t>
      </w:r>
      <w:r w:rsidR="00F46BDC">
        <w:rPr>
          <w:rFonts w:ascii="Times New Roman" w:hAnsi="Times New Roman" w:cs="Times New Roman"/>
          <w:sz w:val="28"/>
          <w:szCs w:val="28"/>
          <w:lang w:val="kk-KZ"/>
        </w:rPr>
        <w:t>овка риса и ее состав</w:t>
      </w:r>
      <w:r w:rsidRPr="002A227F">
        <w:rPr>
          <w:rFonts w:ascii="Times New Roman" w:hAnsi="Times New Roman" w:cs="Times New Roman"/>
          <w:sz w:val="28"/>
          <w:szCs w:val="28"/>
          <w:lang w:val="kk-KZ"/>
        </w:rPr>
        <w:t xml:space="preserve">; пер. с англ.// Рис и его качество. </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–М.: Колос, </w:t>
      </w:r>
      <w:r w:rsidR="00F46BDC"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1976. – С.20-74.</w:t>
      </w:r>
    </w:p>
    <w:p w:rsidR="002A227F" w:rsidRPr="002A227F" w:rsidRDefault="002A227F" w:rsidP="002A227F">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37 Ленинджер А.</w:t>
      </w:r>
      <w:r w:rsidR="00F46BDC">
        <w:rPr>
          <w:rFonts w:ascii="Times New Roman" w:hAnsi="Times New Roman" w:cs="Times New Roman"/>
          <w:sz w:val="28"/>
          <w:szCs w:val="28"/>
          <w:lang w:val="kk-KZ"/>
        </w:rPr>
        <w:t xml:space="preserve"> Питание человека</w:t>
      </w:r>
      <w:r w:rsidRPr="002A227F">
        <w:rPr>
          <w:rFonts w:ascii="Times New Roman" w:hAnsi="Times New Roman" w:cs="Times New Roman"/>
          <w:sz w:val="28"/>
          <w:szCs w:val="28"/>
          <w:lang w:val="kk-KZ"/>
        </w:rPr>
        <w:t>; пер. с англ.</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О</w:t>
      </w:r>
      <w:r w:rsidR="00F46BDC">
        <w:rPr>
          <w:rFonts w:ascii="Times New Roman" w:hAnsi="Times New Roman" w:cs="Times New Roman"/>
          <w:sz w:val="28"/>
          <w:szCs w:val="28"/>
          <w:lang w:val="kk-KZ"/>
        </w:rPr>
        <w:t xml:space="preserve">сновы биохимии. –М.: Мир,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1985. </w:t>
      </w:r>
      <w:r w:rsidR="00F46BDC"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Т.3 –</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С.812-848.</w:t>
      </w:r>
    </w:p>
    <w:p w:rsidR="002A227F" w:rsidRPr="002A227F" w:rsidRDefault="002A227F" w:rsidP="002A227F">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38 Туманьян Н.Г.Рис: сорт, парбойлинг.-Краснодар: КГУ, 2005. –206 с.</w:t>
      </w:r>
    </w:p>
    <w:p w:rsidR="002A227F" w:rsidRPr="002A227F" w:rsidRDefault="002A227F" w:rsidP="002A227F">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39 Шеуджен А.Х., Харитонов Е.М.,.Козырев В.А. и др. Диетология риса. – Майкоп: Адыгея,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2004. –1080 с.</w:t>
      </w:r>
    </w:p>
    <w:p w:rsidR="002A227F" w:rsidRPr="002A227F" w:rsidRDefault="002A227F" w:rsidP="002A227F">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40 Туманьян Н.Г. Рис – это больше, чем товар // Рисоводство. – 2009. – № 13. – С.77-82.</w:t>
      </w:r>
    </w:p>
    <w:p w:rsidR="002A227F" w:rsidRPr="002A227F" w:rsidRDefault="002A227F" w:rsidP="002A227F">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41 Харитонов Е.М. Основные итоги и перспективы развития рисоводства в Российской Федерации // Материалы международной научно-практической конференции «Основные напрвления селекции и современные технологии повышения адаптационного потенциала культуры риса в странах умеренного климата». –2011. – С.56-62.</w:t>
      </w:r>
    </w:p>
    <w:p w:rsidR="002A227F" w:rsidRPr="002A227F" w:rsidRDefault="002A227F" w:rsidP="002A227F">
      <w:pPr>
        <w:tabs>
          <w:tab w:val="left" w:pos="5954"/>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42 Шиловский В.Н., Е.М.Харитонов В.Н.,, Шеуджен А.Х. Селекци и сорта риса на Кубани. – Майкоп,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2001. – 34 с. </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43 Рис и его качество (Перевод с англ.) под ред. Е.П.Кольминой. М.: Колос, </w:t>
      </w:r>
      <w:r w:rsidR="00F46BDC"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1976</w:t>
      </w:r>
      <w:r w:rsidR="00F46BDC">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400  с.</w:t>
      </w:r>
    </w:p>
    <w:p w:rsidR="002A227F" w:rsidRPr="002A227F" w:rsidRDefault="002A227F" w:rsidP="002A227F">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hAnsi="Times New Roman" w:cs="Times New Roman"/>
          <w:sz w:val="28"/>
          <w:szCs w:val="28"/>
          <w:lang w:val="kk-KZ"/>
        </w:rPr>
        <w:lastRenderedPageBreak/>
        <w:t>44</w:t>
      </w:r>
      <w:r w:rsidRPr="002A227F">
        <w:rPr>
          <w:rStyle w:val="y2iqfc"/>
          <w:rFonts w:ascii="Times New Roman" w:hAnsi="Times New Roman" w:cs="Times New Roman"/>
          <w:sz w:val="28"/>
          <w:szCs w:val="28"/>
          <w:lang w:val="kk-KZ"/>
        </w:rPr>
        <w:t>.</w:t>
      </w:r>
      <w:r w:rsidRPr="002A227F">
        <w:rPr>
          <w:rStyle w:val="y2iqfc"/>
          <w:rFonts w:ascii="Times New Roman" w:hAnsi="Times New Roman" w:cs="Times New Roman"/>
          <w:sz w:val="28"/>
          <w:szCs w:val="28"/>
          <w:lang w:val="en-US"/>
        </w:rPr>
        <w:t>Yalcin N.,Sevinc V. Cerman</w:t>
      </w:r>
      <w:r w:rsidRPr="002A227F">
        <w:rPr>
          <w:rStyle w:val="y2iqfc"/>
          <w:rFonts w:ascii="Times New Roman" w:hAnsi="Times New Roman" w:cs="Times New Roman"/>
          <w:sz w:val="28"/>
          <w:szCs w:val="28"/>
          <w:lang w:val="kk-KZ"/>
        </w:rPr>
        <w:t>.</w:t>
      </w:r>
      <w:r w:rsidRPr="002A227F">
        <w:rPr>
          <w:rStyle w:val="y2iqfc"/>
          <w:rFonts w:ascii="Times New Roman" w:hAnsi="Times New Roman" w:cs="Times New Roman"/>
          <w:sz w:val="28"/>
          <w:szCs w:val="28"/>
          <w:lang w:val="en-US"/>
        </w:rPr>
        <w:t>Int</w:t>
      </w:r>
      <w:r w:rsidRPr="002A227F">
        <w:rPr>
          <w:rStyle w:val="y2iqfc"/>
          <w:rFonts w:ascii="Times New Roman" w:hAnsi="Times New Roman" w:cs="Times New Roman"/>
          <w:sz w:val="28"/>
          <w:szCs w:val="28"/>
          <w:lang w:val="kk-KZ"/>
        </w:rPr>
        <w:t>.,</w:t>
      </w:r>
      <w:r w:rsidRPr="002A227F">
        <w:rPr>
          <w:rStyle w:val="y2iqfc"/>
          <w:rFonts w:ascii="Times New Roman" w:hAnsi="Times New Roman" w:cs="Times New Roman"/>
          <w:sz w:val="28"/>
          <w:szCs w:val="28"/>
          <w:lang w:val="en-US"/>
        </w:rPr>
        <w:t xml:space="preserve"> 2001</w:t>
      </w:r>
      <w:r w:rsidRPr="002A227F">
        <w:rPr>
          <w:rStyle w:val="y2iqfc"/>
          <w:rFonts w:ascii="Times New Roman" w:hAnsi="Times New Roman" w:cs="Times New Roman"/>
          <w:sz w:val="28"/>
          <w:szCs w:val="28"/>
          <w:lang w:val="kk-KZ"/>
        </w:rPr>
        <w:t>, v.27,</w:t>
      </w:r>
      <w:r w:rsidRPr="002A227F">
        <w:rPr>
          <w:rFonts w:ascii="Times New Roman" w:eastAsia="Times New Roman" w:hAnsi="Times New Roman" w:cs="Times New Roman"/>
          <w:sz w:val="28"/>
          <w:szCs w:val="28"/>
          <w:lang w:val="kk-KZ"/>
        </w:rPr>
        <w:t xml:space="preserve"> №2p.219-224.</w:t>
      </w:r>
    </w:p>
    <w:p w:rsidR="002A227F" w:rsidRPr="002A227F" w:rsidRDefault="002A227F" w:rsidP="002A227F">
      <w:pPr>
        <w:spacing w:after="0" w:line="240" w:lineRule="auto"/>
        <w:ind w:firstLine="567"/>
        <w:jc w:val="both"/>
        <w:rPr>
          <w:rStyle w:val="y2iqfc"/>
          <w:rFonts w:ascii="Times New Roman" w:hAnsi="Times New Roman" w:cs="Times New Roman"/>
          <w:sz w:val="28"/>
          <w:szCs w:val="28"/>
          <w:lang w:val="kk-KZ"/>
        </w:rPr>
      </w:pPr>
      <w:r w:rsidRPr="002A227F">
        <w:rPr>
          <w:rFonts w:ascii="Times New Roman" w:eastAsia="Times New Roman" w:hAnsi="Times New Roman" w:cs="Times New Roman"/>
          <w:sz w:val="28"/>
          <w:szCs w:val="28"/>
          <w:lang w:val="kk-KZ"/>
        </w:rPr>
        <w:t>45</w:t>
      </w:r>
      <w:r w:rsidRPr="002A227F">
        <w:rPr>
          <w:rStyle w:val="y2iqfc"/>
          <w:rFonts w:ascii="Times New Roman" w:hAnsi="Times New Roman" w:cs="Times New Roman"/>
          <w:sz w:val="28"/>
          <w:szCs w:val="28"/>
          <w:lang w:val="kk-KZ"/>
        </w:rPr>
        <w:t xml:space="preserve"> </w:t>
      </w:r>
      <w:r w:rsidRPr="002A227F">
        <w:rPr>
          <w:rStyle w:val="y2iqfc"/>
          <w:rFonts w:ascii="Times New Roman" w:hAnsi="Times New Roman" w:cs="Times New Roman"/>
          <w:sz w:val="28"/>
          <w:szCs w:val="28"/>
          <w:lang w:val="en-US"/>
        </w:rPr>
        <w:t>Armesto L.</w:t>
      </w:r>
      <w:r w:rsidRPr="002A227F">
        <w:rPr>
          <w:rStyle w:val="y2iqfc"/>
          <w:rFonts w:ascii="Times New Roman" w:hAnsi="Times New Roman" w:cs="Times New Roman"/>
          <w:sz w:val="28"/>
          <w:szCs w:val="28"/>
          <w:lang w:val="kk-KZ"/>
        </w:rPr>
        <w:t>,</w:t>
      </w:r>
      <w:r w:rsidRPr="002A227F">
        <w:rPr>
          <w:rStyle w:val="y2iqfc"/>
          <w:rFonts w:ascii="Times New Roman" w:hAnsi="Times New Roman" w:cs="Times New Roman"/>
          <w:sz w:val="28"/>
          <w:szCs w:val="28"/>
          <w:lang w:val="en-US"/>
        </w:rPr>
        <w:t xml:space="preserve"> Bahillo A.</w:t>
      </w:r>
      <w:r w:rsidRPr="002A227F">
        <w:rPr>
          <w:rStyle w:val="y2iqfc"/>
          <w:rFonts w:ascii="Times New Roman" w:hAnsi="Times New Roman" w:cs="Times New Roman"/>
          <w:sz w:val="28"/>
          <w:szCs w:val="28"/>
          <w:lang w:val="kk-KZ"/>
        </w:rPr>
        <w:t>,</w:t>
      </w:r>
      <w:r w:rsidRPr="002A227F">
        <w:rPr>
          <w:rStyle w:val="y2iqfc"/>
          <w:rFonts w:ascii="Times New Roman" w:hAnsi="Times New Roman" w:cs="Times New Roman"/>
          <w:sz w:val="28"/>
          <w:szCs w:val="28"/>
          <w:lang w:val="en-US"/>
        </w:rPr>
        <w:t xml:space="preserve"> Veijonen K e.a.</w:t>
      </w:r>
      <w:r w:rsidRPr="002A227F">
        <w:rPr>
          <w:rStyle w:val="y2iqfc"/>
          <w:rFonts w:ascii="Times New Roman" w:hAnsi="Times New Roman" w:cs="Times New Roman"/>
          <w:sz w:val="28"/>
          <w:szCs w:val="28"/>
          <w:lang w:val="kk-KZ"/>
        </w:rPr>
        <w:t xml:space="preserve"> </w:t>
      </w:r>
      <w:r w:rsidRPr="002A227F">
        <w:rPr>
          <w:rStyle w:val="y2iqfc"/>
          <w:rFonts w:ascii="Times New Roman" w:hAnsi="Times New Roman" w:cs="Times New Roman"/>
          <w:sz w:val="28"/>
          <w:szCs w:val="28"/>
          <w:lang w:val="en-US"/>
        </w:rPr>
        <w:t>Recents Prog. Genie</w:t>
      </w:r>
      <w:r w:rsidRPr="002A227F">
        <w:rPr>
          <w:rStyle w:val="y2iqfc"/>
          <w:rFonts w:ascii="Times New Roman" w:hAnsi="Times New Roman" w:cs="Times New Roman"/>
          <w:sz w:val="28"/>
          <w:szCs w:val="28"/>
        </w:rPr>
        <w:t xml:space="preserve"> </w:t>
      </w:r>
      <w:r w:rsidRPr="002A227F">
        <w:rPr>
          <w:rStyle w:val="y2iqfc"/>
          <w:rFonts w:ascii="Times New Roman" w:hAnsi="Times New Roman" w:cs="Times New Roman"/>
          <w:sz w:val="28"/>
          <w:szCs w:val="28"/>
          <w:lang w:val="en-US"/>
        </w:rPr>
        <w:t>Procedes</w:t>
      </w:r>
      <w:r w:rsidRPr="002A227F">
        <w:rPr>
          <w:rStyle w:val="y2iqfc"/>
          <w:rFonts w:ascii="Times New Roman" w:hAnsi="Times New Roman" w:cs="Times New Roman"/>
          <w:sz w:val="28"/>
          <w:szCs w:val="28"/>
        </w:rPr>
        <w:t>.</w:t>
      </w:r>
      <w:r w:rsidRPr="002A227F">
        <w:rPr>
          <w:rStyle w:val="y2iqfc"/>
          <w:rFonts w:ascii="Times New Roman" w:hAnsi="Times New Roman" w:cs="Times New Roman"/>
          <w:sz w:val="28"/>
          <w:szCs w:val="28"/>
          <w:lang w:val="kk-KZ"/>
        </w:rPr>
        <w:t>,</w:t>
      </w:r>
      <w:r w:rsidRPr="002A227F">
        <w:rPr>
          <w:rStyle w:val="y2iqfc"/>
          <w:rFonts w:ascii="Times New Roman" w:hAnsi="Times New Roman" w:cs="Times New Roman"/>
          <w:sz w:val="28"/>
          <w:szCs w:val="28"/>
        </w:rPr>
        <w:t xml:space="preserve"> 2000. </w:t>
      </w:r>
      <w:r w:rsidRPr="002A227F">
        <w:rPr>
          <w:rStyle w:val="y2iqfc"/>
          <w:rFonts w:ascii="Times New Roman" w:hAnsi="Times New Roman" w:cs="Times New Roman"/>
          <w:sz w:val="28"/>
          <w:szCs w:val="28"/>
          <w:lang w:val="en-US"/>
        </w:rPr>
        <w:t>V</w:t>
      </w:r>
      <w:r w:rsidRPr="002A227F">
        <w:rPr>
          <w:rStyle w:val="y2iqfc"/>
          <w:rFonts w:ascii="Times New Roman" w:hAnsi="Times New Roman" w:cs="Times New Roman"/>
          <w:sz w:val="28"/>
          <w:szCs w:val="28"/>
        </w:rPr>
        <w:t xml:space="preserve">.14. </w:t>
      </w:r>
      <w:r w:rsidRPr="002A227F">
        <w:rPr>
          <w:rStyle w:val="y2iqfc"/>
          <w:rFonts w:ascii="Times New Roman" w:hAnsi="Times New Roman" w:cs="Times New Roman"/>
          <w:sz w:val="28"/>
          <w:szCs w:val="28"/>
          <w:lang w:val="kk-KZ"/>
        </w:rPr>
        <w:t>№</w:t>
      </w:r>
      <w:r w:rsidRPr="002A227F">
        <w:rPr>
          <w:rStyle w:val="y2iqfc"/>
          <w:rFonts w:ascii="Times New Roman" w:hAnsi="Times New Roman" w:cs="Times New Roman"/>
          <w:sz w:val="28"/>
          <w:szCs w:val="28"/>
        </w:rPr>
        <w:t xml:space="preserve">75. </w:t>
      </w:r>
      <w:r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Style w:val="y2iqfc"/>
          <w:rFonts w:ascii="Times New Roman" w:hAnsi="Times New Roman" w:cs="Times New Roman"/>
          <w:sz w:val="28"/>
          <w:szCs w:val="28"/>
          <w:lang w:val="en-US"/>
        </w:rPr>
        <w:t>P</w:t>
      </w:r>
      <w:r w:rsidRPr="002A227F">
        <w:rPr>
          <w:rStyle w:val="y2iqfc"/>
          <w:rFonts w:ascii="Times New Roman" w:hAnsi="Times New Roman" w:cs="Times New Roman"/>
          <w:sz w:val="28"/>
          <w:szCs w:val="28"/>
        </w:rPr>
        <w:t>. 313-320.</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46 </w:t>
      </w:r>
      <w:r w:rsidR="00F46BDC">
        <w:rPr>
          <w:rFonts w:ascii="Times New Roman" w:hAnsi="Times New Roman" w:cs="Times New Roman"/>
          <w:sz w:val="28"/>
          <w:szCs w:val="28"/>
        </w:rPr>
        <w:t>Шевелева И.В., Холомейдик А.Н., Войт А.В., Земнухова Л.</w:t>
      </w:r>
      <w:r w:rsidRPr="002A227F">
        <w:rPr>
          <w:rFonts w:ascii="Times New Roman" w:hAnsi="Times New Roman" w:cs="Times New Roman"/>
          <w:sz w:val="28"/>
          <w:szCs w:val="28"/>
        </w:rPr>
        <w:t xml:space="preserve">А. Сорбенты на основе рисовой шелухи для удаления ионов Fe(III), Cu(II), Cd(II), Pb(II) из растворов // Химия растительного сырья.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rPr>
        <w:t xml:space="preserve">2009.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rPr>
        <w:t xml:space="preserve">№ 4. </w:t>
      </w:r>
      <w:r w:rsidR="00F46BDC" w:rsidRPr="002A227F">
        <w:rPr>
          <w:rFonts w:ascii="Times New Roman" w:hAnsi="Times New Roman" w:cs="Times New Roman"/>
          <w:sz w:val="28"/>
          <w:szCs w:val="28"/>
          <w:lang w:val="kk-KZ"/>
        </w:rPr>
        <w:t>–</w:t>
      </w:r>
      <w:r w:rsidRPr="002A227F">
        <w:rPr>
          <w:rFonts w:ascii="Times New Roman" w:hAnsi="Times New Roman" w:cs="Times New Roman"/>
          <w:sz w:val="28"/>
          <w:szCs w:val="28"/>
        </w:rPr>
        <w:t>С. 171</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176.</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47 Ляховкин А.Г. Мировое произодство и генофонд риса. – Ханой, </w:t>
      </w:r>
      <w:r w:rsidR="00F46BDC"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1992 </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344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48</w:t>
      </w:r>
      <w:r w:rsidR="00F46BDC">
        <w:rPr>
          <w:rFonts w:ascii="Times New Roman" w:hAnsi="Times New Roman" w:cs="Times New Roman"/>
          <w:sz w:val="28"/>
          <w:szCs w:val="28"/>
          <w:lang w:val="kk-KZ"/>
        </w:rPr>
        <w:t xml:space="preserve"> Грист Д. Рис / Д. Грист; пер. с</w:t>
      </w:r>
      <w:r w:rsidRPr="002A227F">
        <w:rPr>
          <w:rFonts w:ascii="Times New Roman" w:hAnsi="Times New Roman" w:cs="Times New Roman"/>
          <w:sz w:val="28"/>
          <w:szCs w:val="28"/>
          <w:lang w:val="kk-KZ"/>
        </w:rPr>
        <w:t xml:space="preserve"> англ. – М.</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Инострнная литература, </w:t>
      </w:r>
      <w:r w:rsidR="00F46BDC"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1959. – 390</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49 Вавилов Н. И. Проблема происхождения мирового земледлия в свете современных исследований // Избр. Тр. Т.5. – М. – Л. : Наука, 1965.-С.143-152</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50 Гущин Г.Г.</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Рис. –М.: Огиз – Сельхозгиз, 1938 –840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51 Дао Тхе Туан</w:t>
      </w:r>
      <w:r w:rsidR="00F46BDC">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 Происхождение, систематика и</w:t>
      </w:r>
      <w:r w:rsidR="00F46BDC">
        <w:rPr>
          <w:rFonts w:ascii="Times New Roman" w:hAnsi="Times New Roman" w:cs="Times New Roman"/>
          <w:sz w:val="28"/>
          <w:szCs w:val="28"/>
          <w:lang w:val="kk-KZ"/>
        </w:rPr>
        <w:t xml:space="preserve"> экология риса. Туан. – Ташкент</w:t>
      </w:r>
      <w:r w:rsidRPr="002A227F">
        <w:rPr>
          <w:rFonts w:ascii="Times New Roman" w:hAnsi="Times New Roman" w:cs="Times New Roman"/>
          <w:sz w:val="28"/>
          <w:szCs w:val="28"/>
          <w:lang w:val="kk-KZ"/>
        </w:rPr>
        <w:t xml:space="preserve">: Госиздат УзССР, </w:t>
      </w:r>
      <w:r w:rsidR="00F46BDC" w:rsidRPr="002A227F">
        <w:rPr>
          <w:rFonts w:ascii="Times New Roman" w:hAnsi="Times New Roman" w:cs="Times New Roman"/>
          <w:sz w:val="28"/>
          <w:szCs w:val="28"/>
          <w:lang w:val="kk-KZ"/>
        </w:rPr>
        <w:t>–</w:t>
      </w:r>
      <w:r w:rsidRPr="002A227F">
        <w:rPr>
          <w:rFonts w:ascii="Times New Roman" w:hAnsi="Times New Roman" w:cs="Times New Roman"/>
          <w:sz w:val="28"/>
          <w:szCs w:val="28"/>
          <w:lang w:val="kk-KZ"/>
        </w:rPr>
        <w:t>1960. –</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83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52 Жуковский П.М. Кул</w:t>
      </w:r>
      <w:r w:rsidR="00F46BDC">
        <w:rPr>
          <w:rFonts w:ascii="Times New Roman" w:hAnsi="Times New Roman" w:cs="Times New Roman"/>
          <w:sz w:val="28"/>
          <w:szCs w:val="28"/>
          <w:lang w:val="kk-KZ"/>
        </w:rPr>
        <w:t xml:space="preserve">ьтурные растеия и их сородичи.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3-е изд.               – Л.1971.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752</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53  Рис / под ред. П.С.Ерыгина и Н.Б.Натальина. – М.</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 xml:space="preserve">Колос,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1968. –</w:t>
      </w:r>
      <w:r w:rsidRPr="002A227F">
        <w:rPr>
          <w:rFonts w:ascii="Times New Roman" w:hAnsi="Times New Roman" w:cs="Times New Roman"/>
          <w:sz w:val="28"/>
          <w:szCs w:val="28"/>
          <w:lang w:val="kk-KZ"/>
        </w:rPr>
        <w:t>328</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54 Ляховкин А.Г. Эколого-географические группы </w:t>
      </w:r>
      <w:r w:rsidRPr="002A227F">
        <w:rPr>
          <w:rFonts w:ascii="Times New Roman" w:hAnsi="Times New Roman" w:cs="Times New Roman"/>
          <w:sz w:val="28"/>
          <w:szCs w:val="28"/>
          <w:lang w:val="en-US"/>
        </w:rPr>
        <w:t>O</w:t>
      </w:r>
      <w:r w:rsidRPr="002A227F">
        <w:rPr>
          <w:rFonts w:ascii="Times New Roman" w:hAnsi="Times New Roman" w:cs="Times New Roman"/>
          <w:sz w:val="28"/>
          <w:szCs w:val="28"/>
        </w:rPr>
        <w:t>.</w:t>
      </w:r>
      <w:r w:rsidRPr="002A227F">
        <w:rPr>
          <w:rFonts w:ascii="Times New Roman" w:hAnsi="Times New Roman" w:cs="Times New Roman"/>
          <w:sz w:val="28"/>
          <w:szCs w:val="28"/>
          <w:lang w:val="en-US"/>
        </w:rPr>
        <w:t>Sativa</w:t>
      </w:r>
      <w:r w:rsidRPr="002A227F">
        <w:rPr>
          <w:rFonts w:ascii="Times New Roman" w:hAnsi="Times New Roman" w:cs="Times New Roman"/>
          <w:sz w:val="28"/>
          <w:szCs w:val="28"/>
        </w:rPr>
        <w:t xml:space="preserve"> </w:t>
      </w:r>
      <w:r w:rsidRPr="002A227F">
        <w:rPr>
          <w:rFonts w:ascii="Times New Roman" w:hAnsi="Times New Roman" w:cs="Times New Roman"/>
          <w:sz w:val="28"/>
          <w:szCs w:val="28"/>
          <w:lang w:val="en-US"/>
        </w:rPr>
        <w:t>L</w:t>
      </w:r>
      <w:r w:rsidRPr="002A227F">
        <w:rPr>
          <w:rFonts w:ascii="Times New Roman" w:hAnsi="Times New Roman" w:cs="Times New Roman"/>
          <w:sz w:val="28"/>
          <w:szCs w:val="28"/>
        </w:rPr>
        <w:t xml:space="preserve"> </w:t>
      </w:r>
      <w:r w:rsidRPr="002A227F">
        <w:rPr>
          <w:rFonts w:ascii="Times New Roman" w:hAnsi="Times New Roman" w:cs="Times New Roman"/>
          <w:sz w:val="28"/>
          <w:szCs w:val="28"/>
          <w:lang w:val="kk-KZ"/>
        </w:rPr>
        <w:t xml:space="preserve">и мировое сортовое разнообразие // Рис. Мировое производство и генофонд. 2-изд., перераб. и доп. – СПб.Профи-Информ,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2005. – 288 с.</w:t>
      </w:r>
    </w:p>
    <w:p w:rsidR="002A227F" w:rsidRPr="002A227F" w:rsidRDefault="002A227F" w:rsidP="002A227F">
      <w:pPr>
        <w:spacing w:after="0" w:line="240" w:lineRule="auto"/>
        <w:ind w:firstLine="567"/>
        <w:jc w:val="both"/>
        <w:rPr>
          <w:rStyle w:val="fontstyle01"/>
          <w:b w:val="0"/>
          <w:color w:val="auto"/>
          <w:sz w:val="28"/>
          <w:szCs w:val="28"/>
        </w:rPr>
      </w:pPr>
      <w:r w:rsidRPr="002A227F">
        <w:rPr>
          <w:rStyle w:val="fontstyle01"/>
          <w:b w:val="0"/>
          <w:color w:val="auto"/>
          <w:sz w:val="28"/>
          <w:szCs w:val="28"/>
          <w:lang w:val="kk-KZ"/>
        </w:rPr>
        <w:t>55</w:t>
      </w:r>
      <w:r w:rsidRPr="002A227F">
        <w:rPr>
          <w:rStyle w:val="fontstyle01"/>
          <w:b w:val="0"/>
          <w:color w:val="auto"/>
          <w:sz w:val="28"/>
          <w:szCs w:val="28"/>
        </w:rPr>
        <w:t xml:space="preserve"> Аниканова З.Ф.</w:t>
      </w:r>
      <w:r w:rsidRPr="002A227F">
        <w:rPr>
          <w:rStyle w:val="fontstyle01"/>
          <w:b w:val="0"/>
          <w:color w:val="auto"/>
          <w:sz w:val="28"/>
          <w:szCs w:val="28"/>
          <w:lang w:val="kk-KZ"/>
        </w:rPr>
        <w:t xml:space="preserve">, </w:t>
      </w:r>
      <w:r w:rsidRPr="002A227F">
        <w:rPr>
          <w:rStyle w:val="fontstyle01"/>
          <w:b w:val="0"/>
          <w:color w:val="auto"/>
          <w:sz w:val="28"/>
          <w:szCs w:val="28"/>
        </w:rPr>
        <w:t xml:space="preserve">Тарасова Л.Е. Рис: сорт, урожай, качество. – М.: Агропромиздат, </w:t>
      </w:r>
      <w:r w:rsidR="00F46BDC" w:rsidRPr="002A227F">
        <w:rPr>
          <w:rFonts w:ascii="Times New Roman" w:hAnsi="Times New Roman" w:cs="Times New Roman"/>
          <w:sz w:val="28"/>
          <w:szCs w:val="28"/>
          <w:lang w:val="kk-KZ"/>
        </w:rPr>
        <w:t>–</w:t>
      </w:r>
      <w:r w:rsidRPr="002A227F">
        <w:rPr>
          <w:rStyle w:val="fontstyle01"/>
          <w:b w:val="0"/>
          <w:color w:val="auto"/>
          <w:sz w:val="28"/>
          <w:szCs w:val="28"/>
        </w:rPr>
        <w:t>1988. – 112 с.</w:t>
      </w:r>
    </w:p>
    <w:p w:rsidR="002A227F" w:rsidRPr="002A227F" w:rsidRDefault="002A227F" w:rsidP="002A227F">
      <w:pPr>
        <w:spacing w:after="0" w:line="240" w:lineRule="auto"/>
        <w:ind w:firstLine="567"/>
        <w:jc w:val="both"/>
        <w:rPr>
          <w:rStyle w:val="fontstyle01"/>
          <w:b w:val="0"/>
          <w:color w:val="auto"/>
          <w:sz w:val="28"/>
          <w:szCs w:val="28"/>
        </w:rPr>
      </w:pPr>
      <w:r w:rsidRPr="002A227F">
        <w:rPr>
          <w:rStyle w:val="fontstyle01"/>
          <w:b w:val="0"/>
          <w:color w:val="auto"/>
          <w:sz w:val="28"/>
          <w:szCs w:val="28"/>
          <w:lang w:val="kk-KZ"/>
        </w:rPr>
        <w:t>56</w:t>
      </w:r>
      <w:r w:rsidRPr="002A227F">
        <w:rPr>
          <w:rStyle w:val="fontstyle01"/>
          <w:b w:val="0"/>
          <w:color w:val="auto"/>
          <w:sz w:val="28"/>
          <w:szCs w:val="28"/>
        </w:rPr>
        <w:t xml:space="preserve"> Вавилов Н.И. Проблема происхождения мирового</w:t>
      </w:r>
      <w:r w:rsidRPr="002A227F">
        <w:rPr>
          <w:rFonts w:ascii="Times New Roman" w:hAnsi="Times New Roman" w:cs="Times New Roman"/>
          <w:b/>
          <w:sz w:val="28"/>
          <w:szCs w:val="28"/>
        </w:rPr>
        <w:t xml:space="preserve"> </w:t>
      </w:r>
      <w:r w:rsidRPr="002A227F">
        <w:rPr>
          <w:rStyle w:val="fontstyle01"/>
          <w:b w:val="0"/>
          <w:color w:val="auto"/>
          <w:sz w:val="28"/>
          <w:szCs w:val="28"/>
        </w:rPr>
        <w:t>земледелия в свете современных исследований // Избр. тр.</w:t>
      </w:r>
      <w:r w:rsidRPr="002A227F">
        <w:rPr>
          <w:rFonts w:ascii="Times New Roman" w:hAnsi="Times New Roman" w:cs="Times New Roman"/>
          <w:b/>
          <w:sz w:val="28"/>
          <w:szCs w:val="28"/>
        </w:rPr>
        <w:t xml:space="preserve"> </w:t>
      </w:r>
      <w:r w:rsidR="00F46BDC">
        <w:rPr>
          <w:rStyle w:val="fontstyle01"/>
          <w:b w:val="0"/>
          <w:color w:val="auto"/>
          <w:sz w:val="28"/>
          <w:szCs w:val="28"/>
        </w:rPr>
        <w:t>Т.5. – М. – Л.: Наука, 1965. – С. 143</w:t>
      </w:r>
      <w:r w:rsidR="00F46BDC">
        <w:rPr>
          <w:rStyle w:val="fontstyle01"/>
          <w:b w:val="0"/>
          <w:color w:val="auto"/>
          <w:sz w:val="28"/>
          <w:szCs w:val="28"/>
          <w:lang w:val="kk-KZ"/>
        </w:rPr>
        <w:t>-</w:t>
      </w:r>
      <w:r w:rsidRPr="002A227F">
        <w:rPr>
          <w:rStyle w:val="fontstyle01"/>
          <w:b w:val="0"/>
          <w:color w:val="auto"/>
          <w:sz w:val="28"/>
          <w:szCs w:val="28"/>
        </w:rPr>
        <w:t>152.</w:t>
      </w:r>
    </w:p>
    <w:p w:rsidR="002A227F" w:rsidRPr="002A227F" w:rsidRDefault="002A227F" w:rsidP="002A227F">
      <w:pPr>
        <w:spacing w:after="0" w:line="240" w:lineRule="auto"/>
        <w:ind w:firstLine="567"/>
        <w:jc w:val="both"/>
        <w:rPr>
          <w:rStyle w:val="fontstyle01"/>
          <w:b w:val="0"/>
          <w:color w:val="auto"/>
          <w:sz w:val="28"/>
          <w:szCs w:val="28"/>
        </w:rPr>
      </w:pPr>
      <w:r w:rsidRPr="002A227F">
        <w:rPr>
          <w:rStyle w:val="fontstyle01"/>
          <w:b w:val="0"/>
          <w:color w:val="auto"/>
          <w:sz w:val="28"/>
          <w:szCs w:val="28"/>
          <w:lang w:val="kk-KZ"/>
        </w:rPr>
        <w:t>57</w:t>
      </w:r>
      <w:r w:rsidRPr="002A227F">
        <w:rPr>
          <w:rStyle w:val="fontstyle01"/>
          <w:b w:val="0"/>
          <w:color w:val="auto"/>
          <w:sz w:val="28"/>
          <w:szCs w:val="28"/>
        </w:rPr>
        <w:t xml:space="preserve"> Апрод А.И.</w:t>
      </w:r>
      <w:r w:rsidRPr="002A227F">
        <w:rPr>
          <w:rStyle w:val="fontstyle01"/>
          <w:b w:val="0"/>
          <w:color w:val="auto"/>
          <w:sz w:val="28"/>
          <w:szCs w:val="28"/>
          <w:lang w:val="kk-KZ"/>
        </w:rPr>
        <w:t>,</w:t>
      </w:r>
      <w:r w:rsidRPr="002A227F">
        <w:rPr>
          <w:rStyle w:val="fontstyle01"/>
          <w:b w:val="0"/>
          <w:color w:val="auto"/>
          <w:sz w:val="28"/>
          <w:szCs w:val="28"/>
        </w:rPr>
        <w:t xml:space="preserve"> Зинник А.Н. Меры борьбы с краснозерными формами</w:t>
      </w:r>
      <w:r w:rsidRPr="002A227F">
        <w:rPr>
          <w:rFonts w:ascii="Times New Roman" w:hAnsi="Times New Roman" w:cs="Times New Roman"/>
          <w:b/>
          <w:sz w:val="28"/>
          <w:szCs w:val="28"/>
        </w:rPr>
        <w:t xml:space="preserve"> </w:t>
      </w:r>
      <w:r w:rsidRPr="002A227F">
        <w:rPr>
          <w:rStyle w:val="fontstyle01"/>
          <w:b w:val="0"/>
          <w:color w:val="auto"/>
          <w:sz w:val="28"/>
          <w:szCs w:val="28"/>
        </w:rPr>
        <w:t>риса // Зерновое хозяйство. –</w:t>
      </w:r>
      <w:r w:rsidRPr="002A227F">
        <w:rPr>
          <w:rFonts w:ascii="Times New Roman" w:hAnsi="Times New Roman" w:cs="Times New Roman"/>
          <w:b/>
          <w:sz w:val="28"/>
          <w:szCs w:val="28"/>
        </w:rPr>
        <w:t xml:space="preserve"> </w:t>
      </w:r>
      <w:r w:rsidRPr="002A227F">
        <w:rPr>
          <w:rStyle w:val="fontstyle01"/>
          <w:b w:val="0"/>
          <w:color w:val="auto"/>
          <w:sz w:val="28"/>
          <w:szCs w:val="28"/>
        </w:rPr>
        <w:t>1979. – № 12. – С. 35-36.</w:t>
      </w:r>
    </w:p>
    <w:p w:rsidR="002A227F" w:rsidRPr="002A227F" w:rsidRDefault="002A227F" w:rsidP="002A227F">
      <w:pPr>
        <w:spacing w:after="0" w:line="240" w:lineRule="auto"/>
        <w:ind w:firstLine="567"/>
        <w:jc w:val="both"/>
        <w:rPr>
          <w:rFonts w:ascii="Times New Roman" w:hAnsi="Times New Roman" w:cs="Times New Roman"/>
          <w:sz w:val="28"/>
          <w:szCs w:val="28"/>
          <w:shd w:val="clear" w:color="auto" w:fill="FFFFFF"/>
        </w:rPr>
      </w:pPr>
      <w:r w:rsidRPr="002A227F">
        <w:rPr>
          <w:rFonts w:ascii="Times New Roman" w:hAnsi="Times New Roman" w:cs="Times New Roman"/>
          <w:sz w:val="28"/>
          <w:szCs w:val="28"/>
          <w:lang w:val="kk-KZ"/>
        </w:rPr>
        <w:t>58</w:t>
      </w:r>
      <w:r w:rsidRPr="002A227F">
        <w:rPr>
          <w:rFonts w:ascii="Times New Roman" w:hAnsi="Times New Roman" w:cs="Times New Roman"/>
          <w:sz w:val="28"/>
          <w:szCs w:val="28"/>
        </w:rPr>
        <w:t xml:space="preserve"> </w:t>
      </w:r>
      <w:r w:rsidRPr="002A227F">
        <w:rPr>
          <w:rFonts w:ascii="Times New Roman" w:hAnsi="Times New Roman" w:cs="Times New Roman"/>
          <w:sz w:val="28"/>
          <w:szCs w:val="28"/>
          <w:shd w:val="clear" w:color="auto" w:fill="FFFFFF"/>
        </w:rPr>
        <w:t xml:space="preserve">Шеуджен А.Х., Алешин Н.Е., Кушу A.A. и др. Биологические основы получения высоких урожаев риса сортов отечественной селекции. </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shd w:val="clear" w:color="auto" w:fill="FFFFFF"/>
        </w:rPr>
        <w:t xml:space="preserve">Майкоп, 1993. </w:t>
      </w:r>
      <w:r w:rsidRPr="002A227F">
        <w:rPr>
          <w:rFonts w:ascii="Times New Roman" w:hAnsi="Times New Roman" w:cs="Times New Roman"/>
          <w:sz w:val="28"/>
          <w:szCs w:val="28"/>
        </w:rPr>
        <w:t xml:space="preserve">– </w:t>
      </w:r>
      <w:r w:rsidRPr="002A227F">
        <w:rPr>
          <w:rFonts w:ascii="Times New Roman" w:hAnsi="Times New Roman" w:cs="Times New Roman"/>
          <w:sz w:val="28"/>
          <w:szCs w:val="28"/>
          <w:shd w:val="clear" w:color="auto" w:fill="FFFFFF"/>
        </w:rPr>
        <w:t>14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shd w:val="clear" w:color="auto" w:fill="FFFFFF"/>
          <w:lang w:val="kk-KZ"/>
        </w:rPr>
        <w:t>59</w:t>
      </w:r>
      <w:r w:rsidRPr="002A227F">
        <w:rPr>
          <w:rFonts w:ascii="Times New Roman" w:hAnsi="Times New Roman" w:cs="Times New Roman"/>
          <w:sz w:val="28"/>
          <w:szCs w:val="28"/>
        </w:rPr>
        <w:t xml:space="preserve"> Сметанин А.П.</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Волкова Н.П.</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Ковалев В.С</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Сортовая агротехника риса. – М.: Россельхозиздат,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rPr>
        <w:t>1983. – 71 с.</w:t>
      </w:r>
    </w:p>
    <w:p w:rsidR="002A227F" w:rsidRPr="002A227F" w:rsidRDefault="002A227F" w:rsidP="002A227F">
      <w:pPr>
        <w:pStyle w:val="a8"/>
        <w:tabs>
          <w:tab w:val="left" w:pos="1378"/>
        </w:tabs>
        <w:ind w:firstLine="567"/>
        <w:jc w:val="both"/>
      </w:pPr>
      <w:r w:rsidRPr="002A227F">
        <w:rPr>
          <w:lang w:val="kk-KZ"/>
        </w:rPr>
        <w:t xml:space="preserve">60 </w:t>
      </w:r>
      <w:r w:rsidRPr="002A227F">
        <w:t xml:space="preserve">Воробьёв Н.В. Физиологические основы прорастания семян риса и пути повышения их всхожести. Краснодар: ООО «МС-Центр», </w:t>
      </w:r>
      <w:r w:rsidR="00F46BDC" w:rsidRPr="002A227F">
        <w:rPr>
          <w:lang w:val="kk-KZ"/>
        </w:rPr>
        <w:t>–</w:t>
      </w:r>
      <w:smartTag w:uri="urn:schemas-microsoft-com:office:smarttags" w:element="metricconverter">
        <w:smartTagPr>
          <w:attr w:name="ProductID" w:val="2003 г"/>
        </w:smartTagPr>
        <w:r w:rsidRPr="002A227F">
          <w:t>2003 г</w:t>
        </w:r>
      </w:smartTag>
      <w:r w:rsidR="00F46BDC">
        <w:t xml:space="preserve">.  </w:t>
      </w:r>
      <w:r w:rsidR="00F46BDC" w:rsidRPr="002A227F">
        <w:rPr>
          <w:lang w:val="kk-KZ"/>
        </w:rPr>
        <w:t>–</w:t>
      </w:r>
      <w:r w:rsidRPr="002A227F">
        <w:t>116 с.</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shd w:val="clear" w:color="auto" w:fill="FFFFFF"/>
          <w:lang w:val="kk-KZ"/>
        </w:rPr>
        <w:t>61</w:t>
      </w:r>
      <w:r w:rsidRPr="002A227F">
        <w:rPr>
          <w:rFonts w:ascii="Times New Roman" w:hAnsi="Times New Roman" w:cs="Times New Roman"/>
          <w:sz w:val="28"/>
          <w:szCs w:val="28"/>
        </w:rPr>
        <w:t xml:space="preserve"> Пожилов В.И.</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Ивачека Л.Д., Ивачев В.Ф. Эффективность применения удобрений под рис на светло-каштановых почвах Сарпинской низменности // Повышение плодородия орошаемых почв при интенсивном использовании: сборник научных трудов ВНИИОЗа. Волгоград, </w:t>
      </w:r>
      <w:r w:rsidR="00F46BDC" w:rsidRPr="002A227F">
        <w:rPr>
          <w:rFonts w:ascii="Times New Roman" w:hAnsi="Times New Roman" w:cs="Times New Roman"/>
          <w:sz w:val="28"/>
          <w:szCs w:val="28"/>
          <w:lang w:val="kk-KZ"/>
        </w:rPr>
        <w:t>–</w:t>
      </w:r>
      <w:r w:rsidRPr="002A227F">
        <w:rPr>
          <w:rFonts w:ascii="Times New Roman" w:hAnsi="Times New Roman" w:cs="Times New Roman"/>
          <w:sz w:val="28"/>
          <w:szCs w:val="28"/>
        </w:rPr>
        <w:t>1989. – С. 11-120.</w:t>
      </w:r>
    </w:p>
    <w:p w:rsidR="002A227F" w:rsidRPr="002A227F" w:rsidRDefault="002A227F" w:rsidP="002A227F">
      <w:pPr>
        <w:spacing w:after="0" w:line="240" w:lineRule="auto"/>
        <w:ind w:firstLine="567"/>
        <w:jc w:val="both"/>
        <w:rPr>
          <w:rStyle w:val="fontstyle01"/>
          <w:b w:val="0"/>
          <w:color w:val="auto"/>
          <w:sz w:val="28"/>
          <w:szCs w:val="28"/>
          <w:lang w:val="kk-KZ"/>
        </w:rPr>
      </w:pPr>
      <w:r w:rsidRPr="002A227F">
        <w:rPr>
          <w:rStyle w:val="fontstyle01"/>
          <w:b w:val="0"/>
          <w:color w:val="auto"/>
          <w:sz w:val="28"/>
          <w:szCs w:val="28"/>
          <w:lang w:val="kk-KZ"/>
        </w:rPr>
        <w:t>62</w:t>
      </w:r>
      <w:r w:rsidRPr="002A227F">
        <w:rPr>
          <w:rStyle w:val="fontstyle01"/>
          <w:b w:val="0"/>
          <w:color w:val="auto"/>
          <w:sz w:val="28"/>
          <w:szCs w:val="28"/>
        </w:rPr>
        <w:t xml:space="preserve"> Алёшин Е.П.</w:t>
      </w:r>
      <w:r w:rsidRPr="002A227F">
        <w:rPr>
          <w:rStyle w:val="fontstyle01"/>
          <w:b w:val="0"/>
          <w:color w:val="auto"/>
          <w:sz w:val="28"/>
          <w:szCs w:val="28"/>
          <w:lang w:val="kk-KZ"/>
        </w:rPr>
        <w:t>,</w:t>
      </w:r>
      <w:r w:rsidRPr="002A227F">
        <w:rPr>
          <w:rStyle w:val="fontstyle01"/>
          <w:b w:val="0"/>
          <w:color w:val="auto"/>
          <w:sz w:val="28"/>
          <w:szCs w:val="28"/>
        </w:rPr>
        <w:t xml:space="preserve"> Власов В.Г.</w:t>
      </w:r>
      <w:r w:rsidRPr="002A227F">
        <w:rPr>
          <w:rStyle w:val="fontstyle01"/>
          <w:b w:val="0"/>
          <w:color w:val="auto"/>
          <w:sz w:val="28"/>
          <w:szCs w:val="28"/>
          <w:lang w:val="kk-KZ"/>
        </w:rPr>
        <w:t xml:space="preserve"> </w:t>
      </w:r>
      <w:r w:rsidRPr="002A227F">
        <w:rPr>
          <w:rStyle w:val="fontstyle01"/>
          <w:b w:val="0"/>
          <w:color w:val="auto"/>
          <w:sz w:val="28"/>
          <w:szCs w:val="28"/>
        </w:rPr>
        <w:t>Анатомия риса: метод. Указания</w:t>
      </w:r>
      <w:r w:rsidRPr="002A227F">
        <w:rPr>
          <w:rStyle w:val="fontstyle01"/>
          <w:b w:val="0"/>
          <w:color w:val="auto"/>
          <w:sz w:val="28"/>
          <w:szCs w:val="28"/>
          <w:lang w:val="kk-KZ"/>
        </w:rPr>
        <w:t xml:space="preserve"> </w:t>
      </w:r>
      <w:r w:rsidRPr="002A227F">
        <w:rPr>
          <w:rStyle w:val="fontstyle01"/>
          <w:b w:val="0"/>
          <w:color w:val="auto"/>
          <w:sz w:val="28"/>
          <w:szCs w:val="28"/>
        </w:rPr>
        <w:t xml:space="preserve">– Краснодар : ВНИИ риса, </w:t>
      </w:r>
      <w:r w:rsidR="00F46BDC" w:rsidRPr="002A227F">
        <w:rPr>
          <w:rFonts w:ascii="Times New Roman" w:hAnsi="Times New Roman" w:cs="Times New Roman"/>
          <w:sz w:val="28"/>
          <w:szCs w:val="28"/>
          <w:lang w:val="kk-KZ"/>
        </w:rPr>
        <w:t>–</w:t>
      </w:r>
      <w:r w:rsidRPr="002A227F">
        <w:rPr>
          <w:rStyle w:val="fontstyle01"/>
          <w:b w:val="0"/>
          <w:color w:val="auto"/>
          <w:sz w:val="28"/>
          <w:szCs w:val="28"/>
        </w:rPr>
        <w:t>1982. –</w:t>
      </w:r>
      <w:r w:rsidRPr="002A227F">
        <w:rPr>
          <w:rFonts w:ascii="Times New Roman" w:hAnsi="Times New Roman" w:cs="Times New Roman"/>
          <w:sz w:val="28"/>
          <w:szCs w:val="28"/>
        </w:rPr>
        <w:t xml:space="preserve"> </w:t>
      </w:r>
      <w:r w:rsidRPr="002A227F">
        <w:rPr>
          <w:rStyle w:val="fontstyle01"/>
          <w:b w:val="0"/>
          <w:color w:val="auto"/>
          <w:sz w:val="28"/>
          <w:szCs w:val="28"/>
        </w:rPr>
        <w:t>112 с</w:t>
      </w:r>
      <w:r w:rsidRPr="002A227F">
        <w:rPr>
          <w:rStyle w:val="fontstyle01"/>
          <w:b w:val="0"/>
          <w:color w:val="auto"/>
          <w:sz w:val="28"/>
          <w:szCs w:val="28"/>
          <w:lang w:val="kk-KZ"/>
        </w:rPr>
        <w:t>.</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63</w:t>
      </w:r>
      <w:r w:rsidRPr="002A227F">
        <w:rPr>
          <w:rStyle w:val="fontstyle01"/>
          <w:b w:val="0"/>
          <w:color w:val="auto"/>
          <w:sz w:val="28"/>
          <w:szCs w:val="28"/>
        </w:rPr>
        <w:t xml:space="preserve"> Шеуджен А.Х.</w:t>
      </w:r>
      <w:r w:rsidRPr="002A227F">
        <w:rPr>
          <w:rStyle w:val="fontstyle01"/>
          <w:b w:val="0"/>
          <w:color w:val="auto"/>
          <w:sz w:val="28"/>
          <w:szCs w:val="28"/>
          <w:lang w:val="kk-KZ"/>
        </w:rPr>
        <w:t xml:space="preserve">, </w:t>
      </w:r>
      <w:r w:rsidRPr="002A227F">
        <w:rPr>
          <w:rStyle w:val="fontstyle01"/>
          <w:b w:val="0"/>
          <w:color w:val="auto"/>
          <w:sz w:val="28"/>
          <w:szCs w:val="28"/>
        </w:rPr>
        <w:t>Т.Н. Харитонов</w:t>
      </w:r>
      <w:r w:rsidRPr="002A227F">
        <w:rPr>
          <w:rStyle w:val="fontstyle01"/>
          <w:b w:val="0"/>
          <w:color w:val="auto"/>
          <w:sz w:val="28"/>
          <w:szCs w:val="28"/>
          <w:lang w:val="kk-KZ"/>
        </w:rPr>
        <w:t>,</w:t>
      </w:r>
      <w:r w:rsidRPr="002A227F">
        <w:rPr>
          <w:rStyle w:val="fontstyle01"/>
          <w:b w:val="0"/>
          <w:color w:val="auto"/>
          <w:sz w:val="28"/>
          <w:szCs w:val="28"/>
        </w:rPr>
        <w:t xml:space="preserve"> </w:t>
      </w:r>
      <w:r w:rsidRPr="002A227F">
        <w:rPr>
          <w:rStyle w:val="fontstyle01"/>
          <w:b w:val="0"/>
          <w:color w:val="auto"/>
          <w:sz w:val="28"/>
          <w:szCs w:val="28"/>
          <w:lang w:val="kk-KZ"/>
        </w:rPr>
        <w:t>Т.Н.</w:t>
      </w:r>
      <w:r w:rsidRPr="002A227F">
        <w:rPr>
          <w:rStyle w:val="fontstyle01"/>
          <w:b w:val="0"/>
          <w:color w:val="auto"/>
          <w:sz w:val="28"/>
          <w:szCs w:val="28"/>
        </w:rPr>
        <w:t>Бондарева</w:t>
      </w:r>
      <w:r w:rsidRPr="002A227F">
        <w:rPr>
          <w:rStyle w:val="fontstyle01"/>
          <w:b w:val="0"/>
          <w:color w:val="auto"/>
          <w:sz w:val="28"/>
          <w:szCs w:val="28"/>
          <w:lang w:val="kk-KZ"/>
        </w:rPr>
        <w:t>.</w:t>
      </w:r>
      <w:r w:rsidRPr="002A227F">
        <w:rPr>
          <w:rStyle w:val="fontstyle01"/>
          <w:b w:val="0"/>
          <w:color w:val="auto"/>
          <w:sz w:val="28"/>
          <w:szCs w:val="28"/>
        </w:rPr>
        <w:t xml:space="preserve"> Флагман рисоводства и др.. – Майкоп:</w:t>
      </w:r>
      <w:r w:rsidRPr="002A227F">
        <w:rPr>
          <w:rFonts w:ascii="Times New Roman" w:hAnsi="Times New Roman" w:cs="Times New Roman"/>
          <w:sz w:val="28"/>
          <w:szCs w:val="28"/>
          <w:lang w:val="kk-KZ"/>
        </w:rPr>
        <w:t xml:space="preserve"> </w:t>
      </w:r>
      <w:r w:rsidRPr="002A227F">
        <w:rPr>
          <w:rStyle w:val="fontstyle01"/>
          <w:b w:val="0"/>
          <w:color w:val="auto"/>
          <w:sz w:val="28"/>
          <w:szCs w:val="28"/>
        </w:rPr>
        <w:t>Адыгея, 2006. – 380 с.</w:t>
      </w:r>
      <w:r w:rsidRPr="002A227F">
        <w:rPr>
          <w:rFonts w:ascii="Times New Roman" w:hAnsi="Times New Roman" w:cs="Times New Roman"/>
          <w:sz w:val="28"/>
          <w:szCs w:val="28"/>
        </w:rPr>
        <w:t xml:space="preserve"> </w:t>
      </w:r>
    </w:p>
    <w:p w:rsidR="002A227F" w:rsidRPr="002A227F" w:rsidRDefault="002A227F" w:rsidP="002A227F">
      <w:pPr>
        <w:pStyle w:val="Default"/>
        <w:ind w:firstLine="567"/>
        <w:jc w:val="both"/>
        <w:rPr>
          <w:color w:val="auto"/>
        </w:rPr>
      </w:pPr>
      <w:r w:rsidRPr="002A227F">
        <w:rPr>
          <w:color w:val="auto"/>
          <w:sz w:val="28"/>
          <w:szCs w:val="28"/>
          <w:lang w:val="kk-KZ"/>
        </w:rPr>
        <w:t xml:space="preserve">64 </w:t>
      </w:r>
      <w:r w:rsidRPr="002A227F">
        <w:rPr>
          <w:color w:val="auto"/>
          <w:sz w:val="28"/>
          <w:szCs w:val="28"/>
        </w:rPr>
        <w:t xml:space="preserve">Молоков Л.Г., Молоков Л.Г., Клименко В.И.  Биология азотного питания посевов риса – Краснодар, </w:t>
      </w:r>
      <w:r w:rsidR="00F46BDC" w:rsidRPr="002A227F">
        <w:rPr>
          <w:sz w:val="28"/>
          <w:szCs w:val="28"/>
          <w:lang w:val="kk-KZ"/>
        </w:rPr>
        <w:t>–</w:t>
      </w:r>
      <w:r w:rsidRPr="002A227F">
        <w:rPr>
          <w:color w:val="auto"/>
          <w:sz w:val="28"/>
          <w:szCs w:val="28"/>
        </w:rPr>
        <w:t xml:space="preserve">2001. – 78 с. </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65</w:t>
      </w:r>
      <w:r w:rsidR="00F46BDC">
        <w:rPr>
          <w:rFonts w:ascii="Times New Roman" w:hAnsi="Times New Roman" w:cs="Times New Roman"/>
          <w:sz w:val="28"/>
          <w:szCs w:val="28"/>
        </w:rPr>
        <w:t xml:space="preserve"> Рис / под ред. П.</w:t>
      </w:r>
      <w:r w:rsidRPr="002A227F">
        <w:rPr>
          <w:rFonts w:ascii="Times New Roman" w:hAnsi="Times New Roman" w:cs="Times New Roman"/>
          <w:sz w:val="28"/>
          <w:szCs w:val="28"/>
        </w:rPr>
        <w:t>С. Ерыгина</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Натальина Н.Б. – М.: Колос, 1968. – 328 с.</w:t>
      </w:r>
    </w:p>
    <w:p w:rsidR="002A227F" w:rsidRPr="002A227F" w:rsidRDefault="002A227F" w:rsidP="002A227F">
      <w:pPr>
        <w:spacing w:after="0" w:line="240" w:lineRule="auto"/>
        <w:ind w:firstLine="567"/>
        <w:jc w:val="both"/>
        <w:rPr>
          <w:rFonts w:ascii="Times New Roman" w:hAnsi="Times New Roman"/>
          <w:sz w:val="28"/>
          <w:szCs w:val="28"/>
        </w:rPr>
      </w:pPr>
      <w:r w:rsidRPr="002A227F">
        <w:rPr>
          <w:rFonts w:ascii="Times New Roman" w:hAnsi="Times New Roman"/>
          <w:sz w:val="28"/>
          <w:szCs w:val="28"/>
          <w:lang w:val="kk-KZ"/>
        </w:rPr>
        <w:lastRenderedPageBreak/>
        <w:t xml:space="preserve">66 </w:t>
      </w:r>
      <w:r w:rsidRPr="002A227F">
        <w:rPr>
          <w:rFonts w:ascii="Times New Roman" w:hAnsi="Times New Roman"/>
          <w:sz w:val="28"/>
          <w:szCs w:val="28"/>
        </w:rPr>
        <w:t>Костылев П.И. Методы селекции, семеноводства и сортовой агротехники риса</w:t>
      </w:r>
      <w:r w:rsidRPr="002A227F">
        <w:rPr>
          <w:rFonts w:ascii="Times New Roman" w:hAnsi="Times New Roman"/>
          <w:sz w:val="28"/>
          <w:szCs w:val="28"/>
          <w:lang w:val="kk-KZ"/>
        </w:rPr>
        <w:t xml:space="preserve"> </w:t>
      </w:r>
      <w:r w:rsidRPr="002A227F">
        <w:rPr>
          <w:rFonts w:ascii="Times New Roman" w:hAnsi="Times New Roman"/>
          <w:sz w:val="28"/>
          <w:szCs w:val="28"/>
        </w:rPr>
        <w:t xml:space="preserve">// Ростов н/Д: ЗАО «Книга». – 2011. – 288 с. </w:t>
      </w:r>
    </w:p>
    <w:p w:rsidR="002A227F" w:rsidRPr="002A227F" w:rsidRDefault="002A227F" w:rsidP="002A227F">
      <w:pPr>
        <w:spacing w:after="0" w:line="240" w:lineRule="auto"/>
        <w:ind w:firstLine="567"/>
        <w:jc w:val="both"/>
        <w:rPr>
          <w:rFonts w:ascii="Times New Roman" w:hAnsi="Times New Roman"/>
          <w:sz w:val="28"/>
          <w:szCs w:val="28"/>
        </w:rPr>
      </w:pPr>
      <w:r w:rsidRPr="002A227F">
        <w:rPr>
          <w:rFonts w:ascii="Times New Roman" w:hAnsi="Times New Roman"/>
          <w:sz w:val="28"/>
          <w:szCs w:val="28"/>
          <w:lang w:val="kk-KZ"/>
        </w:rPr>
        <w:t xml:space="preserve">67 </w:t>
      </w:r>
      <w:r w:rsidRPr="002A227F">
        <w:rPr>
          <w:rFonts w:ascii="Times New Roman" w:hAnsi="Times New Roman"/>
          <w:sz w:val="28"/>
          <w:szCs w:val="28"/>
        </w:rPr>
        <w:t>Зеленский П.Г., Пистун О., Зеленский Г.Л. Эффективность производства семян новых сортов риса при разных способах п</w:t>
      </w:r>
      <w:r w:rsidR="00F46BDC">
        <w:rPr>
          <w:rFonts w:ascii="Times New Roman" w:hAnsi="Times New Roman"/>
          <w:sz w:val="28"/>
          <w:szCs w:val="28"/>
        </w:rPr>
        <w:t xml:space="preserve">осева // Рисоводство. №1 (38), </w:t>
      </w:r>
      <w:r w:rsidR="00F46BDC" w:rsidRPr="002A227F">
        <w:rPr>
          <w:rFonts w:ascii="Times New Roman" w:hAnsi="Times New Roman" w:cs="Times New Roman"/>
          <w:sz w:val="28"/>
          <w:szCs w:val="28"/>
          <w:lang w:val="kk-KZ"/>
        </w:rPr>
        <w:t>–</w:t>
      </w:r>
      <w:r w:rsidR="00F46BDC">
        <w:rPr>
          <w:rFonts w:ascii="Times New Roman" w:hAnsi="Times New Roman"/>
          <w:sz w:val="28"/>
          <w:szCs w:val="28"/>
        </w:rPr>
        <w:t xml:space="preserve"> Краснодар. </w:t>
      </w:r>
      <w:r w:rsidR="00F46BDC" w:rsidRPr="002A227F">
        <w:rPr>
          <w:rFonts w:ascii="Times New Roman" w:hAnsi="Times New Roman" w:cs="Times New Roman"/>
          <w:sz w:val="28"/>
          <w:szCs w:val="28"/>
          <w:lang w:val="kk-KZ"/>
        </w:rPr>
        <w:t>–</w:t>
      </w:r>
      <w:r w:rsidRPr="002A227F">
        <w:rPr>
          <w:rFonts w:ascii="Times New Roman" w:hAnsi="Times New Roman"/>
          <w:sz w:val="28"/>
          <w:szCs w:val="28"/>
        </w:rPr>
        <w:t xml:space="preserve"> 2018. – С. 23-27. </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68</w:t>
      </w:r>
      <w:r w:rsidRPr="002A227F">
        <w:rPr>
          <w:rFonts w:ascii="Times New Roman" w:hAnsi="Times New Roman" w:cs="Times New Roman"/>
          <w:sz w:val="28"/>
          <w:szCs w:val="28"/>
        </w:rPr>
        <w:t xml:space="preserve"> </w:t>
      </w:r>
      <w:r w:rsidRPr="002A227F">
        <w:rPr>
          <w:rFonts w:ascii="Times New Roman" w:hAnsi="Times New Roman" w:cs="Times New Roman"/>
          <w:sz w:val="28"/>
          <w:szCs w:val="28"/>
          <w:lang w:val="en-US"/>
        </w:rPr>
        <w:t>Copeland</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 xml:space="preserve"> </w:t>
      </w:r>
      <w:r w:rsidRPr="002A227F">
        <w:rPr>
          <w:rFonts w:ascii="Times New Roman" w:hAnsi="Times New Roman" w:cs="Times New Roman"/>
          <w:sz w:val="28"/>
          <w:szCs w:val="28"/>
          <w:lang w:val="en-US"/>
        </w:rPr>
        <w:t>E</w:t>
      </w:r>
      <w:r w:rsidRPr="002A227F">
        <w:rPr>
          <w:rFonts w:ascii="Times New Roman" w:hAnsi="Times New Roman" w:cs="Times New Roman"/>
          <w:sz w:val="28"/>
          <w:szCs w:val="28"/>
        </w:rPr>
        <w:t xml:space="preserve">. </w:t>
      </w:r>
      <w:r w:rsidRPr="002A227F">
        <w:rPr>
          <w:rFonts w:ascii="Times New Roman" w:hAnsi="Times New Roman" w:cs="Times New Roman"/>
          <w:sz w:val="28"/>
          <w:szCs w:val="28"/>
          <w:lang w:val="en-US"/>
        </w:rPr>
        <w:t>B</w:t>
      </w:r>
      <w:r w:rsidRPr="002A227F">
        <w:rPr>
          <w:rFonts w:ascii="Times New Roman" w:hAnsi="Times New Roman" w:cs="Times New Roman"/>
          <w:sz w:val="28"/>
          <w:szCs w:val="28"/>
        </w:rPr>
        <w:t xml:space="preserve">. </w:t>
      </w:r>
      <w:r w:rsidRPr="002A227F">
        <w:rPr>
          <w:rFonts w:ascii="Times New Roman" w:hAnsi="Times New Roman" w:cs="Times New Roman"/>
          <w:sz w:val="28"/>
          <w:szCs w:val="28"/>
          <w:lang w:val="en-US"/>
        </w:rPr>
        <w:t>Rice</w:t>
      </w:r>
      <w:r w:rsidRPr="002A227F">
        <w:rPr>
          <w:rFonts w:ascii="Times New Roman" w:hAnsi="Times New Roman" w:cs="Times New Roman"/>
          <w:sz w:val="28"/>
          <w:szCs w:val="28"/>
        </w:rPr>
        <w:t xml:space="preserve">. – </w:t>
      </w:r>
      <w:r w:rsidRPr="002A227F">
        <w:rPr>
          <w:rFonts w:ascii="Times New Roman" w:hAnsi="Times New Roman" w:cs="Times New Roman"/>
          <w:sz w:val="28"/>
          <w:szCs w:val="28"/>
          <w:lang w:val="en-US"/>
        </w:rPr>
        <w:t>London</w:t>
      </w:r>
      <w:r w:rsidRPr="002A227F">
        <w:rPr>
          <w:rFonts w:ascii="Times New Roman" w:hAnsi="Times New Roman" w:cs="Times New Roman"/>
          <w:sz w:val="28"/>
          <w:szCs w:val="28"/>
        </w:rPr>
        <w:t xml:space="preserve">, 1924. – 352 </w:t>
      </w:r>
      <w:r w:rsidRPr="002A227F">
        <w:rPr>
          <w:rFonts w:ascii="Times New Roman" w:hAnsi="Times New Roman" w:cs="Times New Roman"/>
          <w:sz w:val="28"/>
          <w:szCs w:val="28"/>
          <w:lang w:val="en-US"/>
        </w:rPr>
        <w:t>p</w:t>
      </w:r>
      <w:r w:rsidRPr="002A227F">
        <w:rPr>
          <w:rFonts w:ascii="Times New Roman" w:hAnsi="Times New Roman" w:cs="Times New Roman"/>
          <w:sz w:val="28"/>
          <w:szCs w:val="28"/>
        </w:rPr>
        <w:t>.</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69</w:t>
      </w:r>
      <w:r w:rsidRPr="002A227F">
        <w:rPr>
          <w:rFonts w:ascii="Times New Roman" w:hAnsi="Times New Roman" w:cs="Times New Roman"/>
          <w:sz w:val="28"/>
          <w:szCs w:val="28"/>
        </w:rPr>
        <w:t xml:space="preserve"> Зеленский Г.Л. Биологический потенциал рисового растения // Докл. ВАСХНИЛ. – 1985. – № 4. – С. 26-27.</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70</w:t>
      </w:r>
      <w:r w:rsidRPr="002A227F">
        <w:rPr>
          <w:rFonts w:ascii="Times New Roman" w:hAnsi="Times New Roman" w:cs="Times New Roman"/>
          <w:sz w:val="28"/>
          <w:szCs w:val="28"/>
        </w:rPr>
        <w:t xml:space="preserve"> Величко Е.Б. Рациональное использование воды при возделывании риса– Краснодар: Кн. изд-во,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rPr>
        <w:t>1965. – 196 с.</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71</w:t>
      </w:r>
      <w:r w:rsidRPr="002A227F">
        <w:rPr>
          <w:rFonts w:ascii="Times New Roman" w:hAnsi="Times New Roman" w:cs="Times New Roman"/>
          <w:sz w:val="28"/>
          <w:szCs w:val="28"/>
        </w:rPr>
        <w:t xml:space="preserve"> Ерыгин П.С. Физиология риса– М. : Колос, 1981. – 208 с.</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72 </w:t>
      </w:r>
      <w:r w:rsidRPr="002A227F">
        <w:rPr>
          <w:rFonts w:ascii="Times New Roman" w:hAnsi="Times New Roman" w:cs="Times New Roman"/>
          <w:sz w:val="28"/>
          <w:szCs w:val="28"/>
        </w:rPr>
        <w:t>Алёшин Е.П.</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 xml:space="preserve">Сметанин А.П. Минеральное питание риса. – Краснодар: Кн. изд-во, </w:t>
      </w:r>
      <w:r w:rsidR="00F46BDC" w:rsidRPr="002A227F">
        <w:rPr>
          <w:rFonts w:ascii="Times New Roman" w:hAnsi="Times New Roman" w:cs="Times New Roman"/>
          <w:sz w:val="28"/>
          <w:szCs w:val="28"/>
          <w:lang w:val="kk-KZ"/>
        </w:rPr>
        <w:t>–</w:t>
      </w:r>
      <w:r w:rsidRPr="002A227F">
        <w:rPr>
          <w:rFonts w:ascii="Times New Roman" w:hAnsi="Times New Roman" w:cs="Times New Roman"/>
          <w:sz w:val="28"/>
          <w:szCs w:val="28"/>
        </w:rPr>
        <w:t>1965. – 208 с.</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73</w:t>
      </w:r>
      <w:r w:rsidRPr="002A227F">
        <w:rPr>
          <w:rFonts w:ascii="Times New Roman" w:hAnsi="Times New Roman" w:cs="Times New Roman"/>
          <w:sz w:val="28"/>
          <w:szCs w:val="28"/>
        </w:rPr>
        <w:t xml:space="preserve"> Агротехнические особенности выращивания сортов риса, устойчивых к пирикуляриозу: метод. рекомендации / С. В. Гаркуша, С. А. Шевель, Н. Н. Малышева, С. А. Тешева, Г. Л. Зеленский, Н. В. Остапенко, А. Г. Зеленский, А. Р. Третьяков. – Краснодар, 2013. – 43 с.</w:t>
      </w:r>
    </w:p>
    <w:p w:rsidR="002A227F" w:rsidRPr="002A227F" w:rsidRDefault="002A227F" w:rsidP="002A227F">
      <w:pPr>
        <w:autoSpaceDE w:val="0"/>
        <w:autoSpaceDN w:val="0"/>
        <w:adjustRightInd w:val="0"/>
        <w:spacing w:after="0" w:line="240" w:lineRule="auto"/>
        <w:ind w:firstLine="567"/>
        <w:jc w:val="both"/>
        <w:rPr>
          <w:rFonts w:ascii="Times New Roman" w:eastAsia="TimesNewRomanPSMT" w:hAnsi="Times New Roman"/>
          <w:sz w:val="28"/>
          <w:szCs w:val="28"/>
        </w:rPr>
      </w:pPr>
      <w:r w:rsidRPr="002A227F">
        <w:rPr>
          <w:rFonts w:ascii="Times New Roman" w:eastAsia="TimesNewRomanPSMT" w:hAnsi="Times New Roman"/>
          <w:sz w:val="28"/>
          <w:szCs w:val="28"/>
          <w:lang w:val="kk-KZ"/>
        </w:rPr>
        <w:t xml:space="preserve">74 </w:t>
      </w:r>
      <w:r w:rsidRPr="002A227F">
        <w:rPr>
          <w:rFonts w:ascii="Times New Roman" w:eastAsia="TimesNewRomanPSMT" w:hAnsi="Times New Roman"/>
          <w:sz w:val="28"/>
          <w:szCs w:val="28"/>
        </w:rPr>
        <w:t>Гусарь С.А. Разработка принципов создания и использования сортосмесей для адаптивного рисоводства: автореф. дис. …канд. с.-х. наук  – Краснодар, 2007. – 24 с.</w:t>
      </w:r>
    </w:p>
    <w:p w:rsidR="002A227F" w:rsidRPr="002A227F" w:rsidRDefault="002A227F" w:rsidP="002A227F">
      <w:pPr>
        <w:tabs>
          <w:tab w:val="left" w:pos="0"/>
        </w:tabs>
        <w:spacing w:after="0" w:line="240" w:lineRule="auto"/>
        <w:ind w:firstLine="567"/>
        <w:jc w:val="both"/>
        <w:rPr>
          <w:rFonts w:ascii="Times New Roman" w:hAnsi="Times New Roman"/>
          <w:bCs/>
          <w:sz w:val="28"/>
          <w:szCs w:val="28"/>
        </w:rPr>
      </w:pPr>
      <w:r w:rsidRPr="002A227F">
        <w:rPr>
          <w:rFonts w:ascii="Times New Roman" w:hAnsi="Times New Roman"/>
          <w:sz w:val="28"/>
          <w:szCs w:val="28"/>
          <w:lang w:val="kk-KZ"/>
        </w:rPr>
        <w:t>75 Шеуджен А.Х. Агрохимия и физиология питания риса.//ГУРИПП «Адыгея», Майкоп, 2005. – С. 1012.</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76 </w:t>
      </w:r>
      <w:r w:rsidRPr="002A227F">
        <w:rPr>
          <w:rFonts w:ascii="Times New Roman" w:hAnsi="Times New Roman" w:cs="Times New Roman"/>
          <w:sz w:val="28"/>
          <w:szCs w:val="28"/>
        </w:rPr>
        <w:t>Тур Н.С. Особенности возделывания риса на засоленных землях. – Краснодар: Кн. изд-во, 1978. – 113 с.</w:t>
      </w:r>
    </w:p>
    <w:p w:rsidR="002A227F" w:rsidRPr="002A227F" w:rsidRDefault="002A227F" w:rsidP="002A227F">
      <w:pPr>
        <w:spacing w:after="0" w:line="240" w:lineRule="auto"/>
        <w:ind w:firstLine="567"/>
        <w:jc w:val="both"/>
        <w:rPr>
          <w:rFonts w:ascii="Times New Roman" w:hAnsi="Times New Roman"/>
          <w:sz w:val="28"/>
          <w:szCs w:val="28"/>
          <w:lang w:val="kk-KZ"/>
        </w:rPr>
      </w:pPr>
      <w:r w:rsidRPr="002A227F">
        <w:rPr>
          <w:rFonts w:ascii="Times New Roman" w:hAnsi="Times New Roman"/>
          <w:sz w:val="28"/>
          <w:szCs w:val="28"/>
          <w:lang w:val="kk-KZ"/>
        </w:rPr>
        <w:t xml:space="preserve">77 </w:t>
      </w:r>
      <w:r w:rsidRPr="002A227F">
        <w:rPr>
          <w:rFonts w:ascii="Times New Roman" w:hAnsi="Times New Roman"/>
          <w:sz w:val="28"/>
          <w:szCs w:val="28"/>
        </w:rPr>
        <w:t>Бершицкий Ю.И., Зеленский П.Г. Повышение эффективности использования достижений отечественной селекции и семеноводства в рисоводстве [Электронный ресурс]  // Научный журнал КубГАУ. – Краснодар, 2016. – № 120 (06). –</w:t>
      </w:r>
      <w:r w:rsidRPr="002A227F">
        <w:rPr>
          <w:rFonts w:ascii="Times New Roman" w:hAnsi="Times New Roman"/>
          <w:sz w:val="28"/>
          <w:szCs w:val="28"/>
          <w:lang w:val="kk-KZ"/>
        </w:rPr>
        <w:t xml:space="preserve"> </w:t>
      </w:r>
      <w:r w:rsidRPr="002A227F">
        <w:rPr>
          <w:rFonts w:ascii="Times New Roman" w:hAnsi="Times New Roman"/>
          <w:sz w:val="28"/>
          <w:szCs w:val="28"/>
        </w:rPr>
        <w:t xml:space="preserve">С. 527-536. </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78</w:t>
      </w:r>
      <w:r w:rsidRPr="002A227F">
        <w:rPr>
          <w:rFonts w:ascii="Times New Roman" w:hAnsi="Times New Roman" w:cs="Times New Roman"/>
          <w:sz w:val="28"/>
          <w:szCs w:val="28"/>
        </w:rPr>
        <w:t xml:space="preserve"> Авакян Э.Р. Роль кремния в растении риса // Рисоводство.</w:t>
      </w:r>
      <w:r w:rsidR="00F46BDC">
        <w:rPr>
          <w:rFonts w:ascii="Times New Roman" w:hAnsi="Times New Roman" w:cs="Times New Roman"/>
          <w:sz w:val="28"/>
          <w:szCs w:val="28"/>
        </w:rPr>
        <w:t xml:space="preserve"> – 2004. – №</w:t>
      </w:r>
      <w:r w:rsidRPr="002A227F">
        <w:rPr>
          <w:rFonts w:ascii="Times New Roman" w:hAnsi="Times New Roman" w:cs="Times New Roman"/>
          <w:sz w:val="28"/>
          <w:szCs w:val="28"/>
        </w:rPr>
        <w:t>4. – С. 59</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63.</w:t>
      </w:r>
    </w:p>
    <w:p w:rsidR="002A227F" w:rsidRPr="002A227F" w:rsidRDefault="002A227F" w:rsidP="002A227F">
      <w:pPr>
        <w:tabs>
          <w:tab w:val="left" w:pos="566"/>
        </w:tabs>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79 </w:t>
      </w:r>
      <w:r w:rsidRPr="002A227F">
        <w:rPr>
          <w:rFonts w:ascii="Times New Roman" w:hAnsi="Times New Roman" w:cs="Times New Roman"/>
          <w:sz w:val="28"/>
          <w:szCs w:val="28"/>
        </w:rPr>
        <w:t>Васько В. Т. Теоретические основы растениеводства – СПб : «ПРОФИ- ИНФОРМ»</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w:t>
      </w:r>
      <w:r w:rsidR="00F46BDC" w:rsidRPr="002A227F">
        <w:rPr>
          <w:rFonts w:ascii="Times New Roman" w:hAnsi="Times New Roman" w:cs="Times New Roman"/>
          <w:sz w:val="28"/>
          <w:szCs w:val="28"/>
          <w:lang w:val="kk-KZ"/>
        </w:rPr>
        <w:t>–</w:t>
      </w:r>
      <w:r w:rsidRPr="002A227F">
        <w:rPr>
          <w:rFonts w:ascii="Times New Roman" w:hAnsi="Times New Roman" w:cs="Times New Roman"/>
          <w:sz w:val="28"/>
          <w:szCs w:val="28"/>
        </w:rPr>
        <w:t>2004. – 200 с.</w:t>
      </w:r>
    </w:p>
    <w:p w:rsidR="002A227F" w:rsidRPr="002A227F" w:rsidRDefault="002A227F" w:rsidP="002A227F">
      <w:pPr>
        <w:tabs>
          <w:tab w:val="left" w:pos="564"/>
          <w:tab w:val="left" w:pos="566"/>
        </w:tabs>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80 </w:t>
      </w:r>
      <w:r w:rsidRPr="002A227F">
        <w:rPr>
          <w:rFonts w:ascii="Times New Roman" w:hAnsi="Times New Roman" w:cs="Times New Roman"/>
          <w:sz w:val="28"/>
          <w:szCs w:val="28"/>
        </w:rPr>
        <w:t xml:space="preserve">Дорожко Г.Р. </w:t>
      </w:r>
      <w:r w:rsidRPr="002A227F">
        <w:rPr>
          <w:rFonts w:ascii="Times New Roman" w:hAnsi="Times New Roman" w:cs="Times New Roman"/>
          <w:sz w:val="28"/>
          <w:szCs w:val="28"/>
          <w:lang w:val="kk-KZ"/>
        </w:rPr>
        <w:t xml:space="preserve">и другие. </w:t>
      </w:r>
      <w:r w:rsidRPr="002A227F">
        <w:rPr>
          <w:rFonts w:ascii="Times New Roman" w:hAnsi="Times New Roman" w:cs="Times New Roman"/>
          <w:sz w:val="28"/>
          <w:szCs w:val="28"/>
        </w:rPr>
        <w:t>Прямой посев полевых культур – одно из направлений биологизированного земледелия // Вестник АПК Ставрополья. – 2011. –№2</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(2). – С. 7-11.</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81</w:t>
      </w:r>
      <w:r w:rsidRPr="002A227F">
        <w:rPr>
          <w:rFonts w:ascii="Times New Roman" w:hAnsi="Times New Roman" w:cs="Times New Roman"/>
          <w:sz w:val="28"/>
          <w:szCs w:val="28"/>
        </w:rPr>
        <w:t xml:space="preserve"> Бурченко П.Н. Механико-технологические основы почво</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обрабатывающих машин нового поколения </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М.: ВИМ, 2002. – 212 с</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82</w:t>
      </w:r>
      <w:r w:rsidRPr="002A227F">
        <w:rPr>
          <w:rFonts w:ascii="Times New Roman" w:hAnsi="Times New Roman" w:cs="Times New Roman"/>
          <w:sz w:val="28"/>
          <w:szCs w:val="28"/>
        </w:rPr>
        <w:t xml:space="preserve"> Измайлов А.Ю. Лобачевский Я.П., Сизов О.А.  Ресурсо- и экологически эффективные технологические процессы и технические средства в дифференцированной по годам севооборота системе обработке почвы // Инновационные технологии и техника нового поколения – основа модернизации сельского хозяйства: сб. докл. Международ. науч.-техн. конф. – М.: ВИМ, </w:t>
      </w:r>
      <w:r w:rsidR="00F46BDC" w:rsidRPr="002A227F">
        <w:rPr>
          <w:rFonts w:ascii="Times New Roman" w:hAnsi="Times New Roman" w:cs="Times New Roman"/>
          <w:sz w:val="28"/>
          <w:szCs w:val="28"/>
          <w:lang w:val="kk-KZ"/>
        </w:rPr>
        <w:t>–</w:t>
      </w:r>
      <w:r w:rsidRPr="002A227F">
        <w:rPr>
          <w:rFonts w:ascii="Times New Roman" w:hAnsi="Times New Roman" w:cs="Times New Roman"/>
          <w:sz w:val="28"/>
          <w:szCs w:val="28"/>
        </w:rPr>
        <w:t>2011. – Ч. 1. – С. 54-62.</w:t>
      </w:r>
    </w:p>
    <w:p w:rsidR="002A227F" w:rsidRPr="002A227F" w:rsidRDefault="002A227F" w:rsidP="002A227F">
      <w:pPr>
        <w:pStyle w:val="a4"/>
        <w:widowControl w:val="0"/>
        <w:numPr>
          <w:ilvl w:val="0"/>
          <w:numId w:val="19"/>
        </w:numPr>
        <w:tabs>
          <w:tab w:val="left" w:pos="1637"/>
        </w:tabs>
        <w:autoSpaceDE w:val="0"/>
        <w:autoSpaceDN w:val="0"/>
        <w:spacing w:after="0" w:line="240" w:lineRule="auto"/>
        <w:jc w:val="both"/>
        <w:rPr>
          <w:rFonts w:ascii="Times New Roman" w:hAnsi="Times New Roman" w:cs="Times New Roman"/>
          <w:sz w:val="28"/>
        </w:rPr>
      </w:pPr>
      <w:r w:rsidRPr="002A227F">
        <w:rPr>
          <w:rFonts w:ascii="Times New Roman" w:hAnsi="Times New Roman" w:cs="Times New Roman"/>
          <w:sz w:val="28"/>
        </w:rPr>
        <w:t>Алешин Е.П.,  Алешин Н.Е.  Рис. – М</w:t>
      </w:r>
      <w:r w:rsidRPr="002A227F">
        <w:rPr>
          <w:rFonts w:ascii="Times New Roman" w:hAnsi="Times New Roman" w:cs="Times New Roman"/>
          <w:sz w:val="28"/>
          <w:lang w:val="kk-KZ"/>
        </w:rPr>
        <w:t>.:</w:t>
      </w:r>
      <w:r w:rsidRPr="002A227F">
        <w:rPr>
          <w:rFonts w:ascii="Times New Roman" w:hAnsi="Times New Roman" w:cs="Times New Roman"/>
          <w:sz w:val="28"/>
        </w:rPr>
        <w:t xml:space="preserve"> </w:t>
      </w:r>
      <w:r w:rsidR="00F46BDC" w:rsidRPr="002A227F">
        <w:rPr>
          <w:rFonts w:ascii="Times New Roman" w:hAnsi="Times New Roman" w:cs="Times New Roman"/>
          <w:sz w:val="28"/>
          <w:szCs w:val="28"/>
          <w:lang w:val="kk-KZ"/>
        </w:rPr>
        <w:t>–</w:t>
      </w:r>
      <w:r w:rsidRPr="002A227F">
        <w:rPr>
          <w:rFonts w:ascii="Times New Roman" w:hAnsi="Times New Roman" w:cs="Times New Roman"/>
          <w:sz w:val="28"/>
        </w:rPr>
        <w:t>1993. – 505 с.</w:t>
      </w:r>
    </w:p>
    <w:p w:rsidR="002A227F" w:rsidRPr="002A227F" w:rsidRDefault="002A227F" w:rsidP="002A227F">
      <w:pPr>
        <w:tabs>
          <w:tab w:val="left" w:pos="1634"/>
        </w:tabs>
        <w:spacing w:after="0" w:line="240" w:lineRule="auto"/>
        <w:ind w:firstLine="567"/>
        <w:jc w:val="both"/>
        <w:rPr>
          <w:rFonts w:ascii="Times New Roman" w:hAnsi="Times New Roman" w:cs="Times New Roman"/>
          <w:sz w:val="28"/>
        </w:rPr>
      </w:pPr>
      <w:r w:rsidRPr="002A227F">
        <w:rPr>
          <w:rFonts w:ascii="Times New Roman" w:hAnsi="Times New Roman" w:cs="Times New Roman"/>
          <w:sz w:val="28"/>
          <w:lang w:val="kk-KZ"/>
        </w:rPr>
        <w:lastRenderedPageBreak/>
        <w:t>84</w:t>
      </w:r>
      <w:r w:rsidRPr="002A227F">
        <w:rPr>
          <w:rFonts w:ascii="Times New Roman" w:hAnsi="Times New Roman" w:cs="Times New Roman"/>
          <w:sz w:val="28"/>
        </w:rPr>
        <w:t xml:space="preserve"> Система земледелия Краснодарского края: Методические рекомендации / С.В. Гаркуша [и др.]. – Краснодар,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z w:val="28"/>
        </w:rPr>
        <w:t>2009. – 268</w:t>
      </w:r>
      <w:r w:rsidRPr="002A227F">
        <w:rPr>
          <w:rFonts w:ascii="Times New Roman" w:hAnsi="Times New Roman" w:cs="Times New Roman"/>
          <w:sz w:val="28"/>
          <w:lang w:val="kk-KZ"/>
        </w:rPr>
        <w:t xml:space="preserve"> </w:t>
      </w:r>
      <w:r w:rsidRPr="002A227F">
        <w:rPr>
          <w:rFonts w:ascii="Times New Roman" w:hAnsi="Times New Roman" w:cs="Times New Roman"/>
          <w:sz w:val="28"/>
        </w:rPr>
        <w:t>с.</w:t>
      </w:r>
    </w:p>
    <w:p w:rsidR="002A227F" w:rsidRPr="002A227F" w:rsidRDefault="002A227F" w:rsidP="002A227F">
      <w:pPr>
        <w:tabs>
          <w:tab w:val="left" w:pos="1637"/>
        </w:tabs>
        <w:spacing w:after="0" w:line="240" w:lineRule="auto"/>
        <w:ind w:firstLine="567"/>
        <w:jc w:val="both"/>
        <w:rPr>
          <w:rFonts w:ascii="Times New Roman" w:hAnsi="Times New Roman" w:cs="Times New Roman"/>
          <w:sz w:val="28"/>
        </w:rPr>
      </w:pPr>
      <w:r w:rsidRPr="002A227F">
        <w:rPr>
          <w:rFonts w:ascii="Times New Roman" w:hAnsi="Times New Roman" w:cs="Times New Roman"/>
          <w:sz w:val="28"/>
          <w:lang w:val="kk-KZ"/>
        </w:rPr>
        <w:t>85</w:t>
      </w:r>
      <w:r w:rsidRPr="002A227F">
        <w:rPr>
          <w:rFonts w:ascii="Times New Roman" w:hAnsi="Times New Roman" w:cs="Times New Roman"/>
          <w:sz w:val="28"/>
        </w:rPr>
        <w:t xml:space="preserve"> Джулай А.П., Алешин Е.П., Величко Е.Б.. Культура риса на Кубани – Краснодар, </w:t>
      </w:r>
      <w:r w:rsidR="00F46BDC" w:rsidRPr="002A227F">
        <w:rPr>
          <w:rFonts w:ascii="Times New Roman" w:hAnsi="Times New Roman" w:cs="Times New Roman"/>
          <w:sz w:val="28"/>
          <w:szCs w:val="28"/>
          <w:lang w:val="kk-KZ"/>
        </w:rPr>
        <w:t>–</w:t>
      </w:r>
      <w:r w:rsidRPr="002A227F">
        <w:rPr>
          <w:rFonts w:ascii="Times New Roman" w:hAnsi="Times New Roman" w:cs="Times New Roman"/>
          <w:sz w:val="28"/>
        </w:rPr>
        <w:t>1980. – 209 с.</w:t>
      </w:r>
    </w:p>
    <w:p w:rsidR="002A227F" w:rsidRPr="002A227F" w:rsidRDefault="002A227F" w:rsidP="002A227F">
      <w:pPr>
        <w:tabs>
          <w:tab w:val="left" w:pos="1634"/>
        </w:tabs>
        <w:spacing w:after="0" w:line="240" w:lineRule="auto"/>
        <w:ind w:firstLine="567"/>
        <w:jc w:val="both"/>
        <w:rPr>
          <w:rFonts w:ascii="Times New Roman" w:hAnsi="Times New Roman" w:cs="Times New Roman"/>
          <w:sz w:val="28"/>
        </w:rPr>
      </w:pPr>
      <w:r w:rsidRPr="002A227F">
        <w:rPr>
          <w:rFonts w:ascii="Times New Roman" w:hAnsi="Times New Roman" w:cs="Times New Roman"/>
          <w:sz w:val="28"/>
          <w:lang w:val="kk-KZ"/>
        </w:rPr>
        <w:t>86</w:t>
      </w:r>
      <w:r w:rsidRPr="002A227F">
        <w:rPr>
          <w:rFonts w:ascii="Times New Roman" w:hAnsi="Times New Roman" w:cs="Times New Roman"/>
          <w:sz w:val="28"/>
        </w:rPr>
        <w:t xml:space="preserve"> Уджуху А.Ч.,</w:t>
      </w:r>
      <w:r w:rsidRPr="002A227F">
        <w:rPr>
          <w:rFonts w:ascii="Times New Roman" w:hAnsi="Times New Roman" w:cs="Times New Roman"/>
          <w:sz w:val="28"/>
          <w:lang w:val="kk-KZ"/>
        </w:rPr>
        <w:t xml:space="preserve"> </w:t>
      </w:r>
      <w:r w:rsidRPr="002A227F">
        <w:rPr>
          <w:rFonts w:ascii="Times New Roman" w:hAnsi="Times New Roman" w:cs="Times New Roman"/>
          <w:sz w:val="28"/>
        </w:rPr>
        <w:t xml:space="preserve">Масливец В.А. Почвенное плодородие и продуктивность культур в рисовом севообороте.– Краснодар, </w:t>
      </w:r>
      <w:r w:rsidR="00F46BDC" w:rsidRPr="002A227F">
        <w:rPr>
          <w:rFonts w:ascii="Times New Roman" w:hAnsi="Times New Roman" w:cs="Times New Roman"/>
          <w:sz w:val="28"/>
          <w:szCs w:val="28"/>
          <w:lang w:val="kk-KZ"/>
        </w:rPr>
        <w:t>–</w:t>
      </w:r>
      <w:r w:rsidRPr="002A227F">
        <w:rPr>
          <w:rFonts w:ascii="Times New Roman" w:hAnsi="Times New Roman" w:cs="Times New Roman"/>
          <w:sz w:val="28"/>
        </w:rPr>
        <w:t>2005.</w:t>
      </w:r>
      <w:r w:rsidR="00F46BDC">
        <w:rPr>
          <w:rFonts w:ascii="Times New Roman" w:hAnsi="Times New Roman" w:cs="Times New Roman"/>
          <w:sz w:val="28"/>
          <w:lang w:val="kk-KZ"/>
        </w:rPr>
        <w:t xml:space="preserve"> </w:t>
      </w:r>
      <w:r w:rsidRPr="002A227F">
        <w:rPr>
          <w:rFonts w:ascii="Times New Roman" w:hAnsi="Times New Roman" w:cs="Times New Roman"/>
          <w:sz w:val="28"/>
        </w:rPr>
        <w:t xml:space="preserve">–377 </w:t>
      </w:r>
      <w:r w:rsidRPr="002A227F">
        <w:rPr>
          <w:rFonts w:ascii="Times New Roman" w:hAnsi="Times New Roman" w:cs="Times New Roman"/>
          <w:spacing w:val="-6"/>
          <w:sz w:val="28"/>
        </w:rPr>
        <w:t>с.</w:t>
      </w:r>
    </w:p>
    <w:p w:rsidR="002A227F" w:rsidRPr="002A227F" w:rsidRDefault="002A227F" w:rsidP="002A227F">
      <w:pPr>
        <w:tabs>
          <w:tab w:val="left" w:pos="1354"/>
        </w:tabs>
        <w:spacing w:after="0" w:line="240" w:lineRule="auto"/>
        <w:ind w:firstLine="567"/>
        <w:jc w:val="both"/>
        <w:rPr>
          <w:rFonts w:ascii="Times New Roman" w:hAnsi="Times New Roman" w:cs="Times New Roman"/>
          <w:sz w:val="28"/>
        </w:rPr>
      </w:pPr>
      <w:r w:rsidRPr="002A227F">
        <w:rPr>
          <w:rFonts w:ascii="Times New Roman" w:hAnsi="Times New Roman" w:cs="Times New Roman"/>
          <w:sz w:val="28"/>
          <w:lang w:val="kk-KZ"/>
        </w:rPr>
        <w:t>87</w:t>
      </w:r>
      <w:r w:rsidRPr="002A227F">
        <w:rPr>
          <w:rFonts w:ascii="Times New Roman" w:hAnsi="Times New Roman" w:cs="Times New Roman"/>
          <w:sz w:val="28"/>
        </w:rPr>
        <w:t xml:space="preserve"> Масливец В.А. Промежуточные посевы в рисовых севооборотах Западного Предкавказья. – Краснодар, </w:t>
      </w:r>
      <w:r w:rsidR="00F46BDC" w:rsidRPr="002A227F">
        <w:rPr>
          <w:rFonts w:ascii="Times New Roman" w:hAnsi="Times New Roman" w:cs="Times New Roman"/>
          <w:sz w:val="28"/>
          <w:szCs w:val="28"/>
          <w:lang w:val="kk-KZ"/>
        </w:rPr>
        <w:t>–</w:t>
      </w:r>
      <w:r w:rsidRPr="002A227F">
        <w:rPr>
          <w:rFonts w:ascii="Times New Roman" w:hAnsi="Times New Roman" w:cs="Times New Roman"/>
          <w:sz w:val="28"/>
        </w:rPr>
        <w:t>2002. – 162 с.</w:t>
      </w:r>
    </w:p>
    <w:p w:rsidR="002A227F" w:rsidRPr="002A227F" w:rsidRDefault="002A227F" w:rsidP="002A227F">
      <w:pPr>
        <w:tabs>
          <w:tab w:val="left" w:pos="1353"/>
        </w:tabs>
        <w:spacing w:after="0" w:line="240" w:lineRule="auto"/>
        <w:ind w:firstLine="567"/>
        <w:jc w:val="both"/>
        <w:rPr>
          <w:rFonts w:ascii="Times New Roman" w:hAnsi="Times New Roman" w:cs="Times New Roman"/>
          <w:sz w:val="28"/>
        </w:rPr>
      </w:pPr>
      <w:r w:rsidRPr="002A227F">
        <w:rPr>
          <w:rFonts w:ascii="Times New Roman" w:hAnsi="Times New Roman" w:cs="Times New Roman"/>
          <w:sz w:val="28"/>
          <w:lang w:val="kk-KZ"/>
        </w:rPr>
        <w:t>88</w:t>
      </w:r>
      <w:r w:rsidRPr="002A227F">
        <w:rPr>
          <w:rFonts w:ascii="Times New Roman" w:hAnsi="Times New Roman" w:cs="Times New Roman"/>
          <w:sz w:val="28"/>
        </w:rPr>
        <w:t xml:space="preserve"> Агарков В.Д., Уджуху А.Ч., Харитонов Е.М. Рисоводство. </w:t>
      </w:r>
      <w:r w:rsidRPr="002A227F">
        <w:rPr>
          <w:rFonts w:ascii="Times New Roman" w:hAnsi="Times New Roman"/>
          <w:sz w:val="28"/>
          <w:szCs w:val="28"/>
          <w:lang w:val="kk-KZ"/>
        </w:rPr>
        <w:t>–</w:t>
      </w:r>
      <w:r w:rsidR="00F46BDC">
        <w:rPr>
          <w:rFonts w:ascii="Times New Roman" w:hAnsi="Times New Roman"/>
          <w:sz w:val="28"/>
          <w:szCs w:val="28"/>
          <w:lang w:val="kk-KZ"/>
        </w:rPr>
        <w:t xml:space="preserve"> </w:t>
      </w:r>
      <w:r w:rsidR="00F46BDC">
        <w:rPr>
          <w:rFonts w:ascii="Times New Roman" w:hAnsi="Times New Roman" w:cs="Times New Roman"/>
          <w:sz w:val="28"/>
        </w:rPr>
        <w:t>Краснодар</w:t>
      </w:r>
      <w:r w:rsidR="00F46BDC">
        <w:rPr>
          <w:rFonts w:ascii="Times New Roman" w:hAnsi="Times New Roman" w:cs="Times New Roman"/>
          <w:sz w:val="28"/>
          <w:lang w:val="kk-KZ"/>
        </w:rPr>
        <w:t>.</w:t>
      </w:r>
      <w:r w:rsidRPr="002A227F">
        <w:rPr>
          <w:rFonts w:ascii="Times New Roman" w:hAnsi="Times New Roman" w:cs="Times New Roman"/>
          <w:sz w:val="28"/>
        </w:rPr>
        <w:t xml:space="preserve">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z w:val="28"/>
        </w:rPr>
        <w:t>2007. – 156 с.</w:t>
      </w:r>
    </w:p>
    <w:p w:rsidR="002A227F" w:rsidRPr="002A227F" w:rsidRDefault="002A227F" w:rsidP="002A227F">
      <w:pPr>
        <w:spacing w:after="0" w:line="240" w:lineRule="auto"/>
        <w:ind w:firstLine="567"/>
        <w:jc w:val="both"/>
        <w:rPr>
          <w:rFonts w:ascii="Times New Roman" w:eastAsia="Times New Roman" w:hAnsi="Times New Roman" w:cs="Times New Roman"/>
          <w:sz w:val="28"/>
          <w:szCs w:val="28"/>
        </w:rPr>
      </w:pPr>
      <w:r w:rsidRPr="002A227F">
        <w:rPr>
          <w:rFonts w:ascii="Times New Roman" w:eastAsia="Times New Roman" w:hAnsi="Times New Roman" w:cs="Times New Roman"/>
          <w:sz w:val="28"/>
          <w:szCs w:val="28"/>
          <w:lang w:val="kk-KZ"/>
        </w:rPr>
        <w:t xml:space="preserve">89 Бакирулы К., Ертуов К. Изучение гребневого метода возделывания для ускоренного размножения инновационных сортов риса // Труды ХІІ-й Международной научно-практической конференции «Аграрная наука – сельскохозяйственному производству Казахстана, Сибири и Монголии» (Шымкент, 16-17 апреля </w:t>
      </w:r>
      <w:smartTag w:uri="urn:schemas-microsoft-com:office:smarttags" w:element="metricconverter">
        <w:smartTagPr>
          <w:attr w:name="ProductID" w:val="2009 г"/>
        </w:smartTagPr>
        <w:r w:rsidRPr="002A227F">
          <w:rPr>
            <w:rFonts w:ascii="Times New Roman" w:eastAsia="Times New Roman" w:hAnsi="Times New Roman" w:cs="Times New Roman"/>
            <w:sz w:val="28"/>
            <w:szCs w:val="28"/>
            <w:lang w:val="kk-KZ"/>
          </w:rPr>
          <w:t>2009 г</w:t>
        </w:r>
      </w:smartTag>
      <w:r w:rsidRPr="002A227F">
        <w:rPr>
          <w:rFonts w:ascii="Times New Roman" w:eastAsia="Times New Roman" w:hAnsi="Times New Roman" w:cs="Times New Roman"/>
          <w:sz w:val="28"/>
          <w:szCs w:val="28"/>
          <w:lang w:val="kk-KZ"/>
        </w:rPr>
        <w:t xml:space="preserve">.),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 xml:space="preserve">Алматы,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 xml:space="preserve">2009,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С. 41-44.</w:t>
      </w:r>
    </w:p>
    <w:p w:rsidR="002A227F" w:rsidRPr="002A227F" w:rsidRDefault="002A227F" w:rsidP="002A227F">
      <w:pPr>
        <w:spacing w:after="0" w:line="240" w:lineRule="auto"/>
        <w:ind w:firstLine="567"/>
        <w:jc w:val="both"/>
        <w:rPr>
          <w:rFonts w:ascii="Times New Roman" w:eastAsia="Times New Roman" w:hAnsi="Times New Roman" w:cs="Times New Roman"/>
          <w:sz w:val="28"/>
          <w:szCs w:val="28"/>
        </w:rPr>
      </w:pPr>
      <w:r w:rsidRPr="002A227F">
        <w:rPr>
          <w:rFonts w:ascii="Times New Roman" w:eastAsia="Times New Roman" w:hAnsi="Times New Roman" w:cs="Times New Roman"/>
          <w:sz w:val="28"/>
          <w:szCs w:val="28"/>
          <w:lang w:val="kk-KZ"/>
        </w:rPr>
        <w:t>90 Бакирулы К., Ертуов К. Использование гребневого метода для ускоренного размножения риса // Рисоводство. – Краснодар. – 2010. - №16. – С. 62-66.</w:t>
      </w:r>
    </w:p>
    <w:p w:rsidR="002A227F" w:rsidRPr="002A227F" w:rsidRDefault="002A227F" w:rsidP="002A227F">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eastAsia="Times New Roman" w:hAnsi="Times New Roman" w:cs="Times New Roman"/>
          <w:sz w:val="28"/>
          <w:szCs w:val="28"/>
          <w:lang w:val="kk-KZ"/>
        </w:rPr>
        <w:t xml:space="preserve">91 Қарлыханов Т.Қ., Өмірзақов С.Ы., Бәкірұлы Қ. т.б. Қызылорда облысының күріш шаруашылығында топырақты минималды өңдеу және жалға егу технологиясын қолдану жөнінде ұсынымдар. – Қызылорда,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2010. – 25 б.</w:t>
      </w:r>
    </w:p>
    <w:p w:rsidR="002A227F" w:rsidRPr="002A227F" w:rsidRDefault="002A227F" w:rsidP="002A227F">
      <w:pPr>
        <w:spacing w:after="0" w:line="240" w:lineRule="auto"/>
        <w:ind w:firstLine="567"/>
        <w:jc w:val="both"/>
        <w:rPr>
          <w:rFonts w:ascii="Times New Roman" w:eastAsia="Times New Roman" w:hAnsi="Times New Roman" w:cs="Times New Roman"/>
          <w:sz w:val="28"/>
          <w:szCs w:val="28"/>
        </w:rPr>
      </w:pPr>
      <w:r w:rsidRPr="002A227F">
        <w:rPr>
          <w:rFonts w:ascii="Times New Roman" w:eastAsia="Times New Roman" w:hAnsi="Times New Roman" w:cs="Times New Roman"/>
          <w:sz w:val="28"/>
          <w:szCs w:val="28"/>
          <w:lang w:val="kk-KZ"/>
        </w:rPr>
        <w:t>92  Бакирулы К., Ертуов К. Применение гребневого метода возделывания в семеноводстве риса // Материалы Международного АгроБизнесФорума. – Кызылорда. – 2010. – С. 87-90.</w:t>
      </w:r>
    </w:p>
    <w:p w:rsidR="002A227F" w:rsidRPr="002A227F" w:rsidRDefault="002A227F" w:rsidP="002A227F">
      <w:pPr>
        <w:spacing w:after="0" w:line="240" w:lineRule="auto"/>
        <w:ind w:firstLine="567"/>
        <w:jc w:val="both"/>
        <w:rPr>
          <w:rFonts w:ascii="Times New Roman" w:eastAsia="Times New Roman" w:hAnsi="Times New Roman" w:cs="Times New Roman"/>
          <w:bCs/>
          <w:noProof/>
          <w:sz w:val="28"/>
          <w:szCs w:val="28"/>
          <w:lang w:val="kk-KZ"/>
        </w:rPr>
      </w:pPr>
      <w:r w:rsidRPr="002A227F">
        <w:rPr>
          <w:rFonts w:ascii="Times New Roman" w:eastAsia="Times New Roman" w:hAnsi="Times New Roman" w:cs="Times New Roman"/>
          <w:sz w:val="28"/>
          <w:lang w:val="kk-KZ"/>
        </w:rPr>
        <w:t xml:space="preserve">93 </w:t>
      </w:r>
      <w:r w:rsidRPr="002A227F">
        <w:rPr>
          <w:rFonts w:ascii="Times New Roman" w:eastAsia="Times New Roman" w:hAnsi="Times New Roman" w:cs="Times New Roman"/>
          <w:sz w:val="28"/>
        </w:rPr>
        <w:t>Создание высокоурожайных сортов риса для возделывания в условиях уменьшения водных ресурсов и совершенствование ресурсосберегающих агротехнологий для обеспечения устойчивости производства риса</w:t>
      </w:r>
      <w:r w:rsidRPr="002A227F">
        <w:rPr>
          <w:rFonts w:ascii="Times New Roman" w:hAnsi="Times New Roman" w:cs="Times New Roman"/>
          <w:sz w:val="28"/>
          <w:lang w:val="kk-KZ"/>
        </w:rPr>
        <w:t xml:space="preserve">. </w:t>
      </w:r>
      <w:r w:rsidRPr="002A227F">
        <w:rPr>
          <w:rFonts w:ascii="Times New Roman" w:hAnsi="Times New Roman" w:cs="Times New Roman"/>
          <w:sz w:val="28"/>
          <w:szCs w:val="28"/>
          <w:lang w:val="kk-KZ"/>
        </w:rPr>
        <w:t>О</w:t>
      </w:r>
      <w:r w:rsidRPr="002A227F">
        <w:rPr>
          <w:rFonts w:ascii="Times New Roman" w:hAnsi="Times New Roman" w:cs="Times New Roman"/>
          <w:sz w:val="28"/>
          <w:szCs w:val="28"/>
        </w:rPr>
        <w:t>тчет о научно-исследовательской работе</w:t>
      </w:r>
      <w:r w:rsidRPr="002A227F">
        <w:rPr>
          <w:rFonts w:ascii="Times New Roman" w:hAnsi="Times New Roman" w:cs="Times New Roman"/>
          <w:sz w:val="28"/>
          <w:szCs w:val="28"/>
          <w:lang w:val="kk-KZ"/>
        </w:rPr>
        <w:t xml:space="preserve">. </w:t>
      </w:r>
      <w:r w:rsidRPr="002A227F">
        <w:rPr>
          <w:rFonts w:ascii="Times New Roman" w:hAnsi="Times New Roman" w:cs="Times New Roman"/>
          <w:bCs/>
          <w:noProof/>
          <w:sz w:val="28"/>
          <w:szCs w:val="28"/>
          <w:lang w:val="kk-KZ"/>
        </w:rPr>
        <w:t xml:space="preserve">Казахский научно-исследовательский институт  рисоводства. </w:t>
      </w:r>
      <w:r w:rsidRPr="002A227F">
        <w:rPr>
          <w:rFonts w:ascii="Times New Roman" w:hAnsi="Times New Roman"/>
          <w:sz w:val="28"/>
          <w:szCs w:val="28"/>
          <w:lang w:val="kk-KZ"/>
        </w:rPr>
        <w:t xml:space="preserve">– </w:t>
      </w:r>
      <w:r w:rsidRPr="002A227F">
        <w:rPr>
          <w:rFonts w:ascii="Times New Roman" w:hAnsi="Times New Roman" w:cs="Times New Roman"/>
          <w:bCs/>
          <w:noProof/>
          <w:sz w:val="28"/>
          <w:szCs w:val="28"/>
          <w:lang w:val="kk-KZ"/>
        </w:rPr>
        <w:t xml:space="preserve">Кызылорда. </w:t>
      </w:r>
      <w:r w:rsidRPr="002A227F">
        <w:rPr>
          <w:rFonts w:ascii="Times New Roman" w:hAnsi="Times New Roman"/>
          <w:sz w:val="28"/>
          <w:szCs w:val="28"/>
          <w:lang w:val="kk-KZ"/>
        </w:rPr>
        <w:t xml:space="preserve">– </w:t>
      </w:r>
      <w:r w:rsidRPr="002A227F">
        <w:rPr>
          <w:rFonts w:ascii="Times New Roman" w:hAnsi="Times New Roman" w:cs="Times New Roman"/>
          <w:bCs/>
          <w:noProof/>
          <w:sz w:val="28"/>
          <w:szCs w:val="28"/>
          <w:lang w:val="kk-KZ"/>
        </w:rPr>
        <w:t>2011. – 39 с.</w:t>
      </w:r>
    </w:p>
    <w:p w:rsidR="002A227F" w:rsidRPr="002A227F" w:rsidRDefault="002A227F" w:rsidP="002A227F">
      <w:pPr>
        <w:spacing w:after="0" w:line="240" w:lineRule="auto"/>
        <w:ind w:firstLine="567"/>
        <w:jc w:val="both"/>
        <w:rPr>
          <w:rFonts w:ascii="Times New Roman" w:eastAsia="Times New Roman" w:hAnsi="Times New Roman" w:cs="Times New Roman"/>
          <w:sz w:val="28"/>
          <w:szCs w:val="28"/>
          <w:lang w:val="kk-KZ"/>
        </w:rPr>
      </w:pPr>
      <w:r w:rsidRPr="002A227F">
        <w:rPr>
          <w:rFonts w:ascii="Times New Roman" w:hAnsi="Times New Roman" w:cs="Times New Roman"/>
          <w:sz w:val="28"/>
          <w:szCs w:val="28"/>
          <w:lang w:val="kk-KZ"/>
        </w:rPr>
        <w:t xml:space="preserve">94 </w:t>
      </w:r>
      <w:r w:rsidRPr="002A227F">
        <w:rPr>
          <w:rFonts w:ascii="Times New Roman" w:eastAsia="Times New Roman" w:hAnsi="Times New Roman" w:cs="Times New Roman"/>
          <w:sz w:val="28"/>
          <w:szCs w:val="28"/>
          <w:lang w:val="kk-KZ"/>
        </w:rPr>
        <w:t xml:space="preserve">Қызылорда облысында күріш және күріш ауыспалы егісінің әртараптандыру дақылдарын өсіруде топырақты минималды өңдеу әдісін және жалға егу технологиясын қолдану жөнініде ұсынымдар. – Қызылорда. </w:t>
      </w:r>
      <w:r w:rsidRPr="002A227F">
        <w:rPr>
          <w:rFonts w:ascii="Times New Roman" w:hAnsi="Times New Roman"/>
          <w:sz w:val="28"/>
          <w:szCs w:val="28"/>
          <w:lang w:val="kk-KZ"/>
        </w:rPr>
        <w:t xml:space="preserve"> –</w:t>
      </w:r>
      <w:r w:rsidRPr="002A227F">
        <w:rPr>
          <w:rFonts w:ascii="Times New Roman" w:eastAsia="Times New Roman" w:hAnsi="Times New Roman" w:cs="Times New Roman"/>
          <w:sz w:val="28"/>
          <w:szCs w:val="28"/>
          <w:lang w:val="kk-KZ"/>
        </w:rPr>
        <w:t>2</w:t>
      </w:r>
      <w:r w:rsidR="00F46BDC">
        <w:rPr>
          <w:rFonts w:ascii="Times New Roman" w:eastAsia="Times New Roman" w:hAnsi="Times New Roman" w:cs="Times New Roman"/>
          <w:sz w:val="28"/>
          <w:szCs w:val="28"/>
          <w:lang w:val="kk-KZ"/>
        </w:rPr>
        <w:t xml:space="preserve"> </w:t>
      </w:r>
      <w:r w:rsidRPr="002A227F">
        <w:rPr>
          <w:rFonts w:ascii="Times New Roman" w:eastAsia="Times New Roman" w:hAnsi="Times New Roman" w:cs="Times New Roman"/>
          <w:sz w:val="28"/>
          <w:szCs w:val="28"/>
          <w:lang w:val="kk-KZ"/>
        </w:rPr>
        <w:t>011</w:t>
      </w:r>
      <w:r w:rsidRPr="002A227F">
        <w:rPr>
          <w:rFonts w:ascii="Times New Roman" w:hAnsi="Times New Roman" w:cs="Times New Roman"/>
          <w:sz w:val="28"/>
          <w:szCs w:val="28"/>
          <w:lang w:val="kk-KZ"/>
        </w:rPr>
        <w:t>.</w:t>
      </w:r>
      <w:r w:rsidR="00F46BDC">
        <w:rPr>
          <w:rFonts w:ascii="Times New Roman" w:eastAsia="Times New Roman" w:hAnsi="Times New Roman" w:cs="Times New Roman"/>
          <w:sz w:val="28"/>
          <w:szCs w:val="28"/>
          <w:lang w:val="kk-KZ"/>
        </w:rPr>
        <w:t xml:space="preserve">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00F46BDC">
        <w:rPr>
          <w:rFonts w:ascii="Times New Roman" w:eastAsia="Times New Roman" w:hAnsi="Times New Roman" w:cs="Times New Roman"/>
          <w:sz w:val="28"/>
          <w:szCs w:val="28"/>
          <w:lang w:val="kk-KZ"/>
        </w:rPr>
        <w:t>34 б.</w:t>
      </w:r>
    </w:p>
    <w:p w:rsidR="002A227F" w:rsidRPr="002A227F" w:rsidRDefault="002A227F" w:rsidP="002A227F">
      <w:pPr>
        <w:spacing w:after="0" w:line="240" w:lineRule="auto"/>
        <w:ind w:firstLine="567"/>
        <w:jc w:val="both"/>
        <w:rPr>
          <w:rFonts w:ascii="Times New Roman" w:hAnsi="Times New Roman"/>
          <w:sz w:val="28"/>
          <w:szCs w:val="28"/>
          <w:lang w:val="kk-KZ"/>
        </w:rPr>
      </w:pPr>
      <w:r w:rsidRPr="002A227F">
        <w:rPr>
          <w:rFonts w:ascii="Times New Roman" w:hAnsi="Times New Roman"/>
          <w:sz w:val="28"/>
          <w:szCs w:val="28"/>
          <w:lang w:val="kk-KZ"/>
        </w:rPr>
        <w:t>95 Топырақ өңдеуді минимализациялау арқылы күріш және әртараптандыру дақылдарын өсірудің су-, ресурсүнемдеу технологиясы жайлы  ұсынымдар.  – Қызылорда. – 2014.  – 25 б.</w:t>
      </w:r>
    </w:p>
    <w:p w:rsidR="002A227F" w:rsidRPr="002A227F" w:rsidRDefault="002A227F" w:rsidP="002A227F">
      <w:pPr>
        <w:widowControl w:val="0"/>
        <w:tabs>
          <w:tab w:val="left" w:pos="566"/>
        </w:tabs>
        <w:autoSpaceDE w:val="0"/>
        <w:autoSpaceDN w:val="0"/>
        <w:spacing w:after="0" w:line="240" w:lineRule="auto"/>
        <w:jc w:val="both"/>
        <w:rPr>
          <w:rFonts w:ascii="Times New Roman" w:hAnsi="Times New Roman" w:cs="Times New Roman"/>
          <w:sz w:val="28"/>
          <w:szCs w:val="28"/>
        </w:rPr>
      </w:pPr>
      <w:r w:rsidRPr="002A227F">
        <w:rPr>
          <w:rFonts w:ascii="Times New Roman" w:hAnsi="Times New Roman" w:cs="Times New Roman"/>
          <w:sz w:val="28"/>
          <w:szCs w:val="28"/>
          <w:lang w:val="kk-KZ"/>
        </w:rPr>
        <w:tab/>
        <w:t xml:space="preserve">96 </w:t>
      </w:r>
      <w:r w:rsidRPr="002A227F">
        <w:rPr>
          <w:rFonts w:ascii="Times New Roman" w:hAnsi="Times New Roman" w:cs="Times New Roman"/>
          <w:sz w:val="28"/>
          <w:szCs w:val="28"/>
        </w:rPr>
        <w:t>Азизов З.М. Урожайность зерновых при разных приёмах и системах основной обработки почвы // Зерновое хозяйство. – 2004. – № 6. – С. 23-24.</w:t>
      </w:r>
    </w:p>
    <w:p w:rsidR="002A227F" w:rsidRPr="002A227F" w:rsidRDefault="002A227F" w:rsidP="002A227F">
      <w:pPr>
        <w:widowControl w:val="0"/>
        <w:tabs>
          <w:tab w:val="left" w:pos="566"/>
        </w:tabs>
        <w:autoSpaceDE w:val="0"/>
        <w:autoSpaceDN w:val="0"/>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97 </w:t>
      </w:r>
      <w:r w:rsidRPr="002A227F">
        <w:rPr>
          <w:rFonts w:ascii="Times New Roman" w:hAnsi="Times New Roman" w:cs="Times New Roman"/>
          <w:sz w:val="28"/>
          <w:szCs w:val="28"/>
        </w:rPr>
        <w:t>Шамсутдинов Р.И. Продуктивность зерновых культур и качество зерна при бессменных способах основной обработки серых л</w:t>
      </w:r>
      <w:r w:rsidR="00F46BDC">
        <w:rPr>
          <w:rFonts w:ascii="Times New Roman" w:hAnsi="Times New Roman" w:cs="Times New Roman"/>
          <w:sz w:val="28"/>
          <w:szCs w:val="28"/>
        </w:rPr>
        <w:t>есных почв в условиях Предкамья</w:t>
      </w:r>
      <w:r w:rsidRPr="002A227F">
        <w:rPr>
          <w:rFonts w:ascii="Times New Roman" w:hAnsi="Times New Roman" w:cs="Times New Roman"/>
          <w:sz w:val="28"/>
          <w:szCs w:val="28"/>
        </w:rPr>
        <w:t xml:space="preserve">: автореф. дисс. … канд. с.-х. наук. – Немчиновка,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rPr>
        <w:t>2004. – 22 с.</w:t>
      </w:r>
    </w:p>
    <w:p w:rsidR="002A227F" w:rsidRPr="002A227F" w:rsidRDefault="002A227F" w:rsidP="002A227F">
      <w:pPr>
        <w:widowControl w:val="0"/>
        <w:tabs>
          <w:tab w:val="left" w:pos="566"/>
        </w:tabs>
        <w:autoSpaceDE w:val="0"/>
        <w:autoSpaceDN w:val="0"/>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98 </w:t>
      </w:r>
      <w:r w:rsidRPr="002A227F">
        <w:rPr>
          <w:rFonts w:ascii="Times New Roman" w:hAnsi="Times New Roman" w:cs="Times New Roman"/>
          <w:sz w:val="28"/>
          <w:szCs w:val="28"/>
        </w:rPr>
        <w:t>Обработка почвы (энергосберегающие технологии и технические средства). Рекомендации. Библиотечка «Впомощь консультанту». – М.: ФГНУ «Росинформагротех». – 2004. – 104 с.</w:t>
      </w:r>
    </w:p>
    <w:p w:rsidR="002A227F" w:rsidRPr="002A227F" w:rsidRDefault="002A227F" w:rsidP="002A227F">
      <w:pPr>
        <w:widowControl w:val="0"/>
        <w:tabs>
          <w:tab w:val="left" w:pos="564"/>
          <w:tab w:val="left" w:pos="566"/>
        </w:tabs>
        <w:autoSpaceDE w:val="0"/>
        <w:autoSpaceDN w:val="0"/>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99 </w:t>
      </w:r>
      <w:r w:rsidRPr="002A227F">
        <w:rPr>
          <w:rFonts w:ascii="Times New Roman" w:hAnsi="Times New Roman" w:cs="Times New Roman"/>
          <w:sz w:val="28"/>
          <w:szCs w:val="28"/>
        </w:rPr>
        <w:t>Ковриго</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В.П.</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Кауричев</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И.С., Бурлакова</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Л.М.</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Почвоведение</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с</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основами</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lastRenderedPageBreak/>
        <w:t>геологии</w:t>
      </w:r>
      <w:r w:rsidRPr="002A227F">
        <w:rPr>
          <w:rFonts w:ascii="Times New Roman" w:hAnsi="Times New Roman" w:cs="Times New Roman"/>
          <w:sz w:val="28"/>
          <w:szCs w:val="28"/>
          <w:lang w:val="kk-KZ"/>
        </w:rPr>
        <w:t xml:space="preserve"> </w:t>
      </w:r>
      <w:r w:rsidR="00F46BDC">
        <w:rPr>
          <w:rFonts w:ascii="Times New Roman" w:hAnsi="Times New Roman" w:cs="Times New Roman"/>
          <w:sz w:val="28"/>
          <w:szCs w:val="28"/>
        </w:rPr>
        <w:t>– М.</w:t>
      </w:r>
      <w:r w:rsidRPr="002A227F">
        <w:rPr>
          <w:rFonts w:ascii="Times New Roman" w:hAnsi="Times New Roman" w:cs="Times New Roman"/>
          <w:sz w:val="28"/>
          <w:szCs w:val="28"/>
        </w:rPr>
        <w:t xml:space="preserve">: Колос,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z w:val="28"/>
          <w:szCs w:val="28"/>
        </w:rPr>
        <w:t>2000. – 416 с.</w:t>
      </w:r>
    </w:p>
    <w:p w:rsidR="002A227F" w:rsidRPr="002A227F" w:rsidRDefault="002A227F" w:rsidP="002A227F">
      <w:pPr>
        <w:widowControl w:val="0"/>
        <w:tabs>
          <w:tab w:val="left" w:pos="566"/>
        </w:tabs>
        <w:autoSpaceDE w:val="0"/>
        <w:autoSpaceDN w:val="0"/>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100 </w:t>
      </w:r>
      <w:r w:rsidRPr="002A227F">
        <w:rPr>
          <w:rFonts w:ascii="Times New Roman" w:hAnsi="Times New Roman" w:cs="Times New Roman"/>
          <w:sz w:val="28"/>
          <w:szCs w:val="28"/>
        </w:rPr>
        <w:t>Кожемякин Е. Освоение системы землепользования No-till своим умом // Аграрная тема. – 2014. – № 1 (54). – С. 46-48.</w:t>
      </w:r>
    </w:p>
    <w:p w:rsidR="002A227F" w:rsidRPr="002A227F" w:rsidRDefault="002A227F" w:rsidP="002A227F">
      <w:pPr>
        <w:widowControl w:val="0"/>
        <w:tabs>
          <w:tab w:val="left" w:pos="564"/>
          <w:tab w:val="left" w:pos="566"/>
        </w:tabs>
        <w:autoSpaceDE w:val="0"/>
        <w:autoSpaceDN w:val="0"/>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101 </w:t>
      </w:r>
      <w:r w:rsidRPr="002A227F">
        <w:rPr>
          <w:rFonts w:ascii="Times New Roman" w:hAnsi="Times New Roman" w:cs="Times New Roman"/>
          <w:sz w:val="28"/>
          <w:szCs w:val="28"/>
        </w:rPr>
        <w:t xml:space="preserve">Гилев С.Д. </w:t>
      </w:r>
      <w:r w:rsidRPr="002A227F">
        <w:rPr>
          <w:rFonts w:ascii="Times New Roman" w:hAnsi="Times New Roman" w:cs="Times New Roman"/>
          <w:sz w:val="28"/>
          <w:szCs w:val="28"/>
          <w:lang w:val="kk-KZ"/>
        </w:rPr>
        <w:t xml:space="preserve">и др. </w:t>
      </w:r>
      <w:r w:rsidRPr="002A227F">
        <w:rPr>
          <w:rFonts w:ascii="Times New Roman" w:hAnsi="Times New Roman" w:cs="Times New Roman"/>
          <w:sz w:val="28"/>
          <w:szCs w:val="28"/>
        </w:rPr>
        <w:t>Эффективность прямого посева в Зауралье // Земледелие. – 2014. – № 6. – С. 19-22.</w:t>
      </w:r>
    </w:p>
    <w:p w:rsidR="002A227F" w:rsidRPr="002A227F" w:rsidRDefault="002A227F" w:rsidP="002A227F">
      <w:pPr>
        <w:widowControl w:val="0"/>
        <w:tabs>
          <w:tab w:val="left" w:pos="564"/>
          <w:tab w:val="left" w:pos="566"/>
        </w:tabs>
        <w:autoSpaceDE w:val="0"/>
        <w:autoSpaceDN w:val="0"/>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pacing w:val="-4"/>
          <w:sz w:val="28"/>
          <w:szCs w:val="28"/>
          <w:lang w:val="kk-KZ"/>
        </w:rPr>
        <w:t xml:space="preserve">102 </w:t>
      </w:r>
      <w:r w:rsidRPr="002A227F">
        <w:rPr>
          <w:rFonts w:ascii="Times New Roman" w:hAnsi="Times New Roman" w:cs="Times New Roman"/>
          <w:spacing w:val="-4"/>
          <w:sz w:val="28"/>
          <w:szCs w:val="28"/>
        </w:rPr>
        <w:t>Аюпов</w:t>
      </w:r>
      <w:r w:rsidRPr="002A227F">
        <w:rPr>
          <w:rFonts w:ascii="Times New Roman" w:hAnsi="Times New Roman" w:cs="Times New Roman"/>
          <w:spacing w:val="-4"/>
          <w:sz w:val="28"/>
          <w:szCs w:val="28"/>
          <w:lang w:val="kk-KZ"/>
        </w:rPr>
        <w:t xml:space="preserve"> </w:t>
      </w:r>
      <w:r w:rsidRPr="002A227F">
        <w:rPr>
          <w:rFonts w:ascii="Times New Roman" w:hAnsi="Times New Roman" w:cs="Times New Roman"/>
          <w:spacing w:val="-4"/>
          <w:sz w:val="28"/>
          <w:szCs w:val="28"/>
        </w:rPr>
        <w:t>З.З.</w:t>
      </w:r>
      <w:r w:rsidRPr="002A227F">
        <w:rPr>
          <w:rFonts w:ascii="Times New Roman" w:hAnsi="Times New Roman" w:cs="Times New Roman"/>
          <w:spacing w:val="-4"/>
          <w:sz w:val="28"/>
          <w:szCs w:val="28"/>
          <w:lang w:val="kk-KZ"/>
        </w:rPr>
        <w:t xml:space="preserve"> и др. </w:t>
      </w:r>
      <w:r w:rsidRPr="002A227F">
        <w:rPr>
          <w:rFonts w:ascii="Times New Roman" w:hAnsi="Times New Roman" w:cs="Times New Roman"/>
          <w:spacing w:val="-4"/>
          <w:sz w:val="28"/>
          <w:szCs w:val="28"/>
        </w:rPr>
        <w:t>Особенности</w:t>
      </w:r>
      <w:r w:rsidRPr="002A227F">
        <w:rPr>
          <w:rFonts w:ascii="Times New Roman" w:hAnsi="Times New Roman" w:cs="Times New Roman"/>
          <w:spacing w:val="-4"/>
          <w:sz w:val="28"/>
          <w:szCs w:val="28"/>
          <w:lang w:val="kk-KZ"/>
        </w:rPr>
        <w:t xml:space="preserve"> </w:t>
      </w:r>
      <w:r w:rsidRPr="002A227F">
        <w:rPr>
          <w:rFonts w:ascii="Times New Roman" w:hAnsi="Times New Roman" w:cs="Times New Roman"/>
          <w:spacing w:val="-4"/>
          <w:sz w:val="28"/>
          <w:szCs w:val="28"/>
        </w:rPr>
        <w:t>внедрения</w:t>
      </w:r>
      <w:r w:rsidRPr="002A227F">
        <w:rPr>
          <w:rFonts w:ascii="Times New Roman" w:hAnsi="Times New Roman" w:cs="Times New Roman"/>
          <w:spacing w:val="-4"/>
          <w:sz w:val="28"/>
          <w:szCs w:val="28"/>
          <w:lang w:val="kk-KZ"/>
        </w:rPr>
        <w:t xml:space="preserve"> </w:t>
      </w:r>
      <w:r w:rsidRPr="002A227F">
        <w:rPr>
          <w:rFonts w:ascii="Times New Roman" w:hAnsi="Times New Roman" w:cs="Times New Roman"/>
          <w:spacing w:val="-4"/>
          <w:sz w:val="28"/>
          <w:szCs w:val="28"/>
        </w:rPr>
        <w:t>no-till</w:t>
      </w:r>
      <w:r w:rsidRPr="002A227F">
        <w:rPr>
          <w:rFonts w:ascii="Times New Roman" w:hAnsi="Times New Roman" w:cs="Times New Roman"/>
          <w:spacing w:val="-4"/>
          <w:sz w:val="28"/>
          <w:szCs w:val="28"/>
          <w:lang w:val="kk-KZ"/>
        </w:rPr>
        <w:t xml:space="preserve"> </w:t>
      </w:r>
      <w:r w:rsidRPr="002A227F">
        <w:rPr>
          <w:rFonts w:ascii="Times New Roman" w:hAnsi="Times New Roman" w:cs="Times New Roman"/>
          <w:spacing w:val="-4"/>
          <w:sz w:val="28"/>
          <w:szCs w:val="28"/>
        </w:rPr>
        <w:t>технологии</w:t>
      </w:r>
      <w:r w:rsidRPr="002A227F">
        <w:rPr>
          <w:rFonts w:ascii="Times New Roman" w:hAnsi="Times New Roman" w:cs="Times New Roman"/>
          <w:spacing w:val="-4"/>
          <w:sz w:val="28"/>
          <w:szCs w:val="28"/>
          <w:lang w:val="kk-KZ"/>
        </w:rPr>
        <w:t xml:space="preserve"> </w:t>
      </w:r>
      <w:r w:rsidRPr="002A227F">
        <w:rPr>
          <w:rFonts w:ascii="Times New Roman" w:hAnsi="Times New Roman" w:cs="Times New Roman"/>
          <w:spacing w:val="-4"/>
          <w:sz w:val="28"/>
          <w:szCs w:val="28"/>
        </w:rPr>
        <w:t>в</w:t>
      </w:r>
      <w:r w:rsidRPr="002A227F">
        <w:rPr>
          <w:rFonts w:ascii="Times New Roman" w:hAnsi="Times New Roman" w:cs="Times New Roman"/>
          <w:spacing w:val="-4"/>
          <w:sz w:val="28"/>
          <w:szCs w:val="28"/>
          <w:lang w:val="kk-KZ"/>
        </w:rPr>
        <w:t xml:space="preserve"> </w:t>
      </w:r>
      <w:r w:rsidRPr="002A227F">
        <w:rPr>
          <w:rFonts w:ascii="Times New Roman" w:hAnsi="Times New Roman" w:cs="Times New Roman"/>
          <w:spacing w:val="-4"/>
          <w:sz w:val="28"/>
          <w:szCs w:val="28"/>
        </w:rPr>
        <w:t>Республике</w:t>
      </w:r>
      <w:r w:rsidRPr="002A227F">
        <w:rPr>
          <w:rFonts w:ascii="Times New Roman" w:hAnsi="Times New Roman" w:cs="Times New Roman"/>
          <w:spacing w:val="-4"/>
          <w:sz w:val="28"/>
          <w:szCs w:val="28"/>
          <w:lang w:val="kk-KZ"/>
        </w:rPr>
        <w:t xml:space="preserve"> </w:t>
      </w:r>
      <w:r w:rsidRPr="002A227F">
        <w:rPr>
          <w:rFonts w:ascii="Times New Roman" w:hAnsi="Times New Roman" w:cs="Times New Roman"/>
          <w:spacing w:val="-4"/>
          <w:sz w:val="28"/>
          <w:szCs w:val="28"/>
        </w:rPr>
        <w:t>Башкортостан</w:t>
      </w:r>
      <w:r w:rsidRPr="002A227F">
        <w:rPr>
          <w:rFonts w:ascii="Times New Roman" w:hAnsi="Times New Roman" w:cs="Times New Roman"/>
          <w:spacing w:val="-4"/>
          <w:sz w:val="28"/>
          <w:szCs w:val="28"/>
          <w:lang w:val="kk-KZ"/>
        </w:rPr>
        <w:t xml:space="preserve"> </w:t>
      </w:r>
      <w:r w:rsidRPr="002A227F">
        <w:rPr>
          <w:rFonts w:ascii="Times New Roman" w:hAnsi="Times New Roman" w:cs="Times New Roman"/>
          <w:spacing w:val="-2"/>
          <w:sz w:val="28"/>
          <w:szCs w:val="28"/>
        </w:rPr>
        <w:t>//</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Научное</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обеспечение</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устойчивого</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функционирования</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и</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развития</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АПК.</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Ч.2.</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Оценка</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и воспроизводство</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плодородия</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почв в</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системах земледелия:</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матер. всероссийской науч.-практ.конференции</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с</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международным</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участием</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в</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рамках</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XIX</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Международной</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выставки</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«АгроКомплекс-2009»,</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3-5</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марта</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2009</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г.–Уфа:</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ФГОУ</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ВПО</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Башкирский</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ГАУ,</w:t>
      </w:r>
      <w:r w:rsidR="00F46BDC">
        <w:rPr>
          <w:rFonts w:ascii="Times New Roman" w:hAnsi="Times New Roman" w:cs="Times New Roman"/>
          <w:spacing w:val="-2"/>
          <w:sz w:val="28"/>
          <w:szCs w:val="28"/>
          <w:lang w:val="kk-KZ"/>
        </w:rPr>
        <w:t xml:space="preserve"> </w:t>
      </w:r>
      <w:r w:rsidR="00F46BDC" w:rsidRPr="002A227F">
        <w:rPr>
          <w:rFonts w:ascii="Times New Roman" w:hAnsi="Times New Roman" w:cs="Times New Roman"/>
          <w:sz w:val="28"/>
          <w:szCs w:val="28"/>
          <w:lang w:val="kk-KZ"/>
        </w:rPr>
        <w:t>–</w:t>
      </w:r>
      <w:r w:rsidR="00F46BDC">
        <w:rPr>
          <w:rFonts w:ascii="Times New Roman" w:hAnsi="Times New Roman" w:cs="Times New Roman"/>
          <w:sz w:val="28"/>
          <w:szCs w:val="28"/>
          <w:lang w:val="kk-KZ"/>
        </w:rPr>
        <w:t xml:space="preserve"> </w:t>
      </w:r>
      <w:r w:rsidRPr="002A227F">
        <w:rPr>
          <w:rFonts w:ascii="Times New Roman" w:hAnsi="Times New Roman" w:cs="Times New Roman"/>
          <w:spacing w:val="-2"/>
          <w:sz w:val="28"/>
          <w:szCs w:val="28"/>
        </w:rPr>
        <w:t>2009.</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w:t>
      </w:r>
      <w:r w:rsidRPr="002A227F">
        <w:rPr>
          <w:rFonts w:ascii="Times New Roman" w:hAnsi="Times New Roman" w:cs="Times New Roman"/>
          <w:spacing w:val="-2"/>
          <w:sz w:val="28"/>
          <w:szCs w:val="28"/>
          <w:lang w:val="kk-KZ"/>
        </w:rPr>
        <w:t xml:space="preserve"> </w:t>
      </w:r>
      <w:r w:rsidRPr="002A227F">
        <w:rPr>
          <w:rFonts w:ascii="Times New Roman" w:hAnsi="Times New Roman" w:cs="Times New Roman"/>
          <w:spacing w:val="-2"/>
          <w:sz w:val="28"/>
          <w:szCs w:val="28"/>
        </w:rPr>
        <w:t>С.26-28.</w:t>
      </w:r>
    </w:p>
    <w:p w:rsidR="002A227F" w:rsidRPr="002A227F" w:rsidRDefault="002A227F" w:rsidP="002A227F">
      <w:pPr>
        <w:widowControl w:val="0"/>
        <w:tabs>
          <w:tab w:val="left" w:pos="566"/>
        </w:tabs>
        <w:autoSpaceDE w:val="0"/>
        <w:autoSpaceDN w:val="0"/>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103 </w:t>
      </w:r>
      <w:r w:rsidRPr="002A227F">
        <w:rPr>
          <w:rFonts w:ascii="Times New Roman" w:hAnsi="Times New Roman" w:cs="Times New Roman"/>
          <w:sz w:val="28"/>
          <w:szCs w:val="28"/>
        </w:rPr>
        <w:t>Воронин А.Н.</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Перегуда Т.И.  Ещё раз о переуплотнении // Вестник АПК Верхневолжья. – 2008. – № 3. – С. 94-97.</w:t>
      </w:r>
    </w:p>
    <w:p w:rsidR="002A227F" w:rsidRPr="002A227F" w:rsidRDefault="002A227F" w:rsidP="002A227F">
      <w:pPr>
        <w:widowControl w:val="0"/>
        <w:tabs>
          <w:tab w:val="left" w:pos="563"/>
          <w:tab w:val="left" w:pos="566"/>
        </w:tabs>
        <w:autoSpaceDE w:val="0"/>
        <w:autoSpaceDN w:val="0"/>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104 </w:t>
      </w:r>
      <w:r w:rsidRPr="002A227F">
        <w:rPr>
          <w:rFonts w:ascii="Times New Roman" w:hAnsi="Times New Roman" w:cs="Times New Roman"/>
          <w:sz w:val="28"/>
          <w:szCs w:val="28"/>
        </w:rPr>
        <w:t>Немцев С.Н.</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Кузина Е.В. Почвозащитные влаго- и ресурсосберегающие способы обработки почвы при возделывании яровой пшеницы в лесостепи Ульяновской области // Доклады Российской академии сельскохозяйственных наук. – 2011. – № 4. – С. 42- </w:t>
      </w:r>
      <w:r w:rsidRPr="002A227F">
        <w:rPr>
          <w:rFonts w:ascii="Times New Roman" w:hAnsi="Times New Roman" w:cs="Times New Roman"/>
          <w:spacing w:val="-4"/>
          <w:sz w:val="28"/>
          <w:szCs w:val="28"/>
        </w:rPr>
        <w:t>44.</w:t>
      </w:r>
    </w:p>
    <w:p w:rsidR="002A227F" w:rsidRPr="002A227F" w:rsidRDefault="002A227F" w:rsidP="002A227F">
      <w:pPr>
        <w:widowControl w:val="0"/>
        <w:tabs>
          <w:tab w:val="left" w:pos="566"/>
        </w:tabs>
        <w:autoSpaceDE w:val="0"/>
        <w:autoSpaceDN w:val="0"/>
        <w:spacing w:after="0" w:line="240" w:lineRule="auto"/>
        <w:ind w:firstLine="567"/>
        <w:jc w:val="both"/>
        <w:rPr>
          <w:rFonts w:ascii="Times New Roman" w:hAnsi="Times New Roman" w:cs="Times New Roman"/>
          <w:sz w:val="28"/>
          <w:szCs w:val="28"/>
          <w:lang w:val="en-US"/>
        </w:rPr>
      </w:pPr>
      <w:r w:rsidRPr="002A227F">
        <w:rPr>
          <w:rFonts w:ascii="Times New Roman" w:hAnsi="Times New Roman" w:cs="Times New Roman"/>
          <w:sz w:val="28"/>
          <w:szCs w:val="28"/>
          <w:lang w:val="kk-KZ"/>
        </w:rPr>
        <w:t xml:space="preserve">105 </w:t>
      </w:r>
      <w:r w:rsidRPr="002A227F">
        <w:rPr>
          <w:rFonts w:ascii="Times New Roman" w:hAnsi="Times New Roman" w:cs="Times New Roman"/>
          <w:sz w:val="28"/>
          <w:szCs w:val="28"/>
          <w:lang w:val="en-US"/>
        </w:rPr>
        <w:t>Singer J. W. Tillage and compost affect yield of corn, soybean, and wheat and soil fertility</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 J. W. Singer,K. A.Kohler,M. Liebman, T. L.Richard</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Agronomy</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Journal;</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2004.Vol.96.</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P.531-537.</w:t>
      </w:r>
    </w:p>
    <w:p w:rsidR="002A227F" w:rsidRPr="002A227F" w:rsidRDefault="002A227F" w:rsidP="002A227F">
      <w:pPr>
        <w:widowControl w:val="0"/>
        <w:tabs>
          <w:tab w:val="left" w:pos="566"/>
        </w:tabs>
        <w:autoSpaceDE w:val="0"/>
        <w:autoSpaceDN w:val="0"/>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106 </w:t>
      </w:r>
      <w:r w:rsidRPr="002A227F">
        <w:rPr>
          <w:rFonts w:ascii="Times New Roman" w:hAnsi="Times New Roman" w:cs="Times New Roman"/>
          <w:sz w:val="28"/>
          <w:szCs w:val="28"/>
        </w:rPr>
        <w:t>Шириев В.М.</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Сафин Х.М.  Особенности внедрения технологии земледелия no-till в Республике Башкортостан // Совершенствование системы земледелия Южного Урала. – Челябинск, 2012. – С. 11-16.</w:t>
      </w:r>
    </w:p>
    <w:p w:rsidR="002A227F" w:rsidRPr="002A227F" w:rsidRDefault="002A227F" w:rsidP="002A227F">
      <w:pPr>
        <w:widowControl w:val="0"/>
        <w:tabs>
          <w:tab w:val="left" w:pos="566"/>
        </w:tabs>
        <w:autoSpaceDE w:val="0"/>
        <w:autoSpaceDN w:val="0"/>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107 </w:t>
      </w:r>
      <w:r w:rsidRPr="002A227F">
        <w:rPr>
          <w:rFonts w:ascii="Times New Roman" w:hAnsi="Times New Roman" w:cs="Times New Roman"/>
          <w:sz w:val="28"/>
          <w:szCs w:val="28"/>
        </w:rPr>
        <w:t xml:space="preserve">Околелова А.А. </w:t>
      </w:r>
      <w:r w:rsidRPr="002A227F">
        <w:rPr>
          <w:rFonts w:ascii="Times New Roman" w:hAnsi="Times New Roman" w:cs="Times New Roman"/>
          <w:sz w:val="28"/>
          <w:szCs w:val="28"/>
          <w:lang w:val="kk-KZ"/>
        </w:rPr>
        <w:t xml:space="preserve">и др. </w:t>
      </w:r>
      <w:r w:rsidRPr="002A227F">
        <w:rPr>
          <w:rFonts w:ascii="Times New Roman" w:hAnsi="Times New Roman" w:cs="Times New Roman"/>
          <w:sz w:val="28"/>
          <w:szCs w:val="28"/>
        </w:rPr>
        <w:t>Провинциальные особенности структурной организации почв Волгоградской области // Фундаментальные исследования.</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rPr>
        <w:t>– 2013. – № 4. – С. 379-383.</w:t>
      </w:r>
    </w:p>
    <w:p w:rsidR="002A227F" w:rsidRPr="002A227F" w:rsidRDefault="002A227F" w:rsidP="002A227F">
      <w:pPr>
        <w:widowControl w:val="0"/>
        <w:tabs>
          <w:tab w:val="left" w:pos="564"/>
          <w:tab w:val="left" w:pos="566"/>
        </w:tabs>
        <w:autoSpaceDE w:val="0"/>
        <w:autoSpaceDN w:val="0"/>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108 </w:t>
      </w:r>
      <w:hyperlink r:id="rId44">
        <w:r w:rsidRPr="002A227F">
          <w:rPr>
            <w:rFonts w:ascii="Times New Roman" w:hAnsi="Times New Roman" w:cs="Times New Roman"/>
            <w:sz w:val="28"/>
            <w:szCs w:val="28"/>
            <w:u w:val="single" w:color="0000FF"/>
          </w:rPr>
          <w:t>URL:http:/cyberleninka.ru/article/n/otsenka-strukturnogo-sostoyaniya-pochv-</w:t>
        </w:r>
      </w:hyperlink>
      <w:hyperlink r:id="rId45">
        <w:r w:rsidRPr="002A227F">
          <w:rPr>
            <w:rFonts w:ascii="Times New Roman" w:hAnsi="Times New Roman" w:cs="Times New Roman"/>
            <w:sz w:val="28"/>
            <w:szCs w:val="28"/>
            <w:u w:val="single" w:color="0000FF"/>
          </w:rPr>
          <w:t>metodami-fiziko-mehaniki</w:t>
        </w:r>
      </w:hyperlink>
      <w:r w:rsidRPr="002A227F">
        <w:rPr>
          <w:rFonts w:ascii="Times New Roman" w:hAnsi="Times New Roman" w:cs="Times New Roman"/>
          <w:sz w:val="28"/>
          <w:szCs w:val="28"/>
        </w:rPr>
        <w:t>(дата обращения: 29.04.20</w:t>
      </w:r>
      <w:r w:rsidRPr="002A227F">
        <w:rPr>
          <w:rFonts w:ascii="Times New Roman" w:hAnsi="Times New Roman" w:cs="Times New Roman"/>
          <w:sz w:val="28"/>
          <w:szCs w:val="28"/>
          <w:lang w:val="kk-KZ"/>
        </w:rPr>
        <w:t>22</w:t>
      </w:r>
      <w:r w:rsidRPr="002A227F">
        <w:rPr>
          <w:rFonts w:ascii="Times New Roman" w:hAnsi="Times New Roman" w:cs="Times New Roman"/>
          <w:sz w:val="28"/>
          <w:szCs w:val="28"/>
        </w:rPr>
        <w:t>).</w:t>
      </w:r>
    </w:p>
    <w:p w:rsidR="002A227F" w:rsidRPr="00D27A90" w:rsidRDefault="002A227F" w:rsidP="002A227F">
      <w:pPr>
        <w:widowControl w:val="0"/>
        <w:tabs>
          <w:tab w:val="left" w:pos="566"/>
        </w:tabs>
        <w:autoSpaceDE w:val="0"/>
        <w:autoSpaceDN w:val="0"/>
        <w:spacing w:after="0" w:line="240" w:lineRule="auto"/>
        <w:ind w:firstLine="567"/>
        <w:jc w:val="both"/>
        <w:rPr>
          <w:rFonts w:ascii="Times New Roman" w:hAnsi="Times New Roman" w:cs="Times New Roman"/>
          <w:sz w:val="28"/>
          <w:szCs w:val="28"/>
          <w:lang w:val="en-US"/>
        </w:rPr>
      </w:pPr>
      <w:r w:rsidRPr="002A227F">
        <w:rPr>
          <w:rFonts w:ascii="Times New Roman" w:hAnsi="Times New Roman" w:cs="Times New Roman"/>
          <w:sz w:val="28"/>
          <w:szCs w:val="28"/>
          <w:lang w:val="kk-KZ"/>
        </w:rPr>
        <w:t xml:space="preserve">109 </w:t>
      </w:r>
      <w:r w:rsidRPr="002A227F">
        <w:rPr>
          <w:rFonts w:ascii="Times New Roman" w:hAnsi="Times New Roman" w:cs="Times New Roman"/>
          <w:sz w:val="28"/>
          <w:szCs w:val="28"/>
          <w:lang w:val="en-US"/>
        </w:rPr>
        <w:t>Mendes I.C.</w:t>
      </w:r>
      <w:r w:rsidRPr="002A227F">
        <w:rPr>
          <w:rFonts w:ascii="Times New Roman" w:hAnsi="Times New Roman" w:cs="Times New Roman"/>
          <w:sz w:val="28"/>
          <w:szCs w:val="28"/>
          <w:lang w:val="kk-KZ"/>
        </w:rPr>
        <w:t>,</w:t>
      </w:r>
      <w:r w:rsidRPr="002A227F">
        <w:rPr>
          <w:rFonts w:ascii="Times New Roman" w:hAnsi="Times New Roman" w:cs="Times New Roman"/>
          <w:sz w:val="28"/>
          <w:szCs w:val="28"/>
          <w:lang w:val="en-US"/>
        </w:rPr>
        <w:t xml:space="preserve"> Souza</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L.V.,</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Resck D.V.S.,</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Gomes A.C. Propriedades biologicas em agfegados de um latossolo vermelho-escuro sob plantio convercional ediretonoCerrado // Rev. brasil. Cienc</w:t>
      </w:r>
      <w:r w:rsidRPr="00D27A90">
        <w:rPr>
          <w:rFonts w:ascii="Times New Roman" w:hAnsi="Times New Roman" w:cs="Times New Roman"/>
          <w:sz w:val="28"/>
          <w:szCs w:val="28"/>
          <w:lang w:val="en-US"/>
        </w:rPr>
        <w:t xml:space="preserve">. </w:t>
      </w:r>
      <w:r w:rsidRPr="002A227F">
        <w:rPr>
          <w:rFonts w:ascii="Times New Roman" w:hAnsi="Times New Roman" w:cs="Times New Roman"/>
          <w:sz w:val="28"/>
          <w:szCs w:val="28"/>
          <w:lang w:val="en-US"/>
        </w:rPr>
        <w:t>Solo</w:t>
      </w:r>
      <w:r w:rsidRPr="00D27A90">
        <w:rPr>
          <w:rFonts w:ascii="Times New Roman" w:hAnsi="Times New Roman" w:cs="Times New Roman"/>
          <w:sz w:val="28"/>
          <w:szCs w:val="28"/>
          <w:lang w:val="en-US"/>
        </w:rPr>
        <w:t xml:space="preserve">. </w:t>
      </w:r>
      <w:r w:rsidR="00BB7FFB" w:rsidRPr="002A227F">
        <w:rPr>
          <w:rFonts w:ascii="Times New Roman" w:hAnsi="Times New Roman" w:cs="Times New Roman"/>
          <w:sz w:val="28"/>
          <w:szCs w:val="28"/>
          <w:lang w:val="kk-KZ"/>
        </w:rPr>
        <w:t>–</w:t>
      </w:r>
      <w:r w:rsidR="00BB7FFB">
        <w:rPr>
          <w:rFonts w:ascii="Times New Roman" w:hAnsi="Times New Roman" w:cs="Times New Roman"/>
          <w:sz w:val="28"/>
          <w:szCs w:val="28"/>
          <w:lang w:val="kk-KZ"/>
        </w:rPr>
        <w:t xml:space="preserve"> </w:t>
      </w:r>
      <w:r w:rsidRPr="00D27A90">
        <w:rPr>
          <w:rFonts w:ascii="Times New Roman" w:hAnsi="Times New Roman" w:cs="Times New Roman"/>
          <w:sz w:val="28"/>
          <w:szCs w:val="28"/>
          <w:lang w:val="en-US"/>
        </w:rPr>
        <w:t xml:space="preserve">2003. </w:t>
      </w:r>
      <w:r w:rsidRPr="002A227F">
        <w:rPr>
          <w:rFonts w:ascii="Times New Roman" w:hAnsi="Times New Roman" w:cs="Times New Roman"/>
          <w:sz w:val="28"/>
          <w:szCs w:val="28"/>
          <w:lang w:val="en-US"/>
        </w:rPr>
        <w:t>Vol</w:t>
      </w:r>
      <w:r w:rsidRPr="00D27A90">
        <w:rPr>
          <w:rFonts w:ascii="Times New Roman" w:hAnsi="Times New Roman" w:cs="Times New Roman"/>
          <w:sz w:val="28"/>
          <w:szCs w:val="28"/>
          <w:lang w:val="en-US"/>
        </w:rPr>
        <w:t xml:space="preserve">. 27. № 3. </w:t>
      </w:r>
      <w:r w:rsidR="00BB7FFB" w:rsidRPr="002A227F">
        <w:rPr>
          <w:rFonts w:ascii="Times New Roman" w:hAnsi="Times New Roman" w:cs="Times New Roman"/>
          <w:sz w:val="28"/>
          <w:szCs w:val="28"/>
          <w:lang w:val="kk-KZ"/>
        </w:rPr>
        <w:t>–</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P</w:t>
      </w:r>
      <w:r w:rsidRPr="00D27A90">
        <w:rPr>
          <w:rFonts w:ascii="Times New Roman" w:hAnsi="Times New Roman" w:cs="Times New Roman"/>
          <w:sz w:val="28"/>
          <w:szCs w:val="28"/>
          <w:lang w:val="en-US"/>
        </w:rPr>
        <w:t>. 435-443.</w:t>
      </w:r>
    </w:p>
    <w:p w:rsidR="002A227F" w:rsidRPr="002A227F" w:rsidRDefault="002A227F" w:rsidP="002A227F">
      <w:pPr>
        <w:widowControl w:val="0"/>
        <w:tabs>
          <w:tab w:val="left" w:pos="566"/>
        </w:tabs>
        <w:autoSpaceDE w:val="0"/>
        <w:autoSpaceDN w:val="0"/>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110 </w:t>
      </w:r>
      <w:r w:rsidRPr="002A227F">
        <w:rPr>
          <w:rFonts w:ascii="Times New Roman" w:hAnsi="Times New Roman" w:cs="Times New Roman"/>
          <w:sz w:val="28"/>
          <w:szCs w:val="28"/>
        </w:rPr>
        <w:t>Абрамов</w:t>
      </w:r>
      <w:r w:rsidRPr="00D27A90">
        <w:rPr>
          <w:rFonts w:ascii="Times New Roman" w:hAnsi="Times New Roman" w:cs="Times New Roman"/>
          <w:sz w:val="28"/>
          <w:szCs w:val="28"/>
          <w:lang w:val="en-US"/>
        </w:rPr>
        <w:t xml:space="preserve"> </w:t>
      </w:r>
      <w:r w:rsidRPr="002A227F">
        <w:rPr>
          <w:rFonts w:ascii="Times New Roman" w:hAnsi="Times New Roman" w:cs="Times New Roman"/>
          <w:sz w:val="28"/>
          <w:szCs w:val="28"/>
        </w:rPr>
        <w:t>Н</w:t>
      </w:r>
      <w:r w:rsidRPr="00D27A90">
        <w:rPr>
          <w:rFonts w:ascii="Times New Roman" w:hAnsi="Times New Roman" w:cs="Times New Roman"/>
          <w:sz w:val="28"/>
          <w:szCs w:val="28"/>
          <w:lang w:val="en-US"/>
        </w:rPr>
        <w:t>.</w:t>
      </w:r>
      <w:r w:rsidRPr="002A227F">
        <w:rPr>
          <w:rFonts w:ascii="Times New Roman" w:hAnsi="Times New Roman" w:cs="Times New Roman"/>
          <w:sz w:val="28"/>
          <w:szCs w:val="28"/>
        </w:rPr>
        <w:t>В</w:t>
      </w:r>
      <w:r w:rsidRPr="00D27A90">
        <w:rPr>
          <w:rFonts w:ascii="Times New Roman" w:hAnsi="Times New Roman" w:cs="Times New Roman"/>
          <w:sz w:val="28"/>
          <w:szCs w:val="28"/>
          <w:lang w:val="en-US"/>
        </w:rPr>
        <w:t>.</w:t>
      </w:r>
      <w:r w:rsidR="00BB7FFB">
        <w:rPr>
          <w:rFonts w:ascii="Times New Roman" w:hAnsi="Times New Roman" w:cs="Times New Roman"/>
          <w:sz w:val="28"/>
          <w:szCs w:val="28"/>
          <w:lang w:val="kk-KZ"/>
        </w:rPr>
        <w:t>,</w:t>
      </w:r>
      <w:r w:rsidR="00BB7FFB" w:rsidRPr="00D27A90">
        <w:rPr>
          <w:rFonts w:ascii="Times New Roman" w:hAnsi="Times New Roman" w:cs="Times New Roman"/>
          <w:sz w:val="28"/>
          <w:szCs w:val="28"/>
          <w:lang w:val="en-US"/>
        </w:rPr>
        <w:t xml:space="preserve"> </w:t>
      </w:r>
      <w:r w:rsidR="00BB7FFB" w:rsidRPr="002A227F">
        <w:rPr>
          <w:rFonts w:ascii="Times New Roman" w:hAnsi="Times New Roman" w:cs="Times New Roman"/>
          <w:sz w:val="28"/>
          <w:szCs w:val="28"/>
        </w:rPr>
        <w:t>Семизоров</w:t>
      </w:r>
      <w:r w:rsidR="00BB7FFB" w:rsidRPr="00D27A90">
        <w:rPr>
          <w:rFonts w:ascii="Times New Roman" w:hAnsi="Times New Roman" w:cs="Times New Roman"/>
          <w:sz w:val="28"/>
          <w:szCs w:val="28"/>
          <w:lang w:val="en-US"/>
        </w:rPr>
        <w:t xml:space="preserve"> </w:t>
      </w:r>
      <w:r w:rsidR="00BB7FFB">
        <w:rPr>
          <w:rFonts w:ascii="Times New Roman" w:hAnsi="Times New Roman" w:cs="Times New Roman"/>
          <w:sz w:val="28"/>
          <w:szCs w:val="28"/>
        </w:rPr>
        <w:t>С</w:t>
      </w:r>
      <w:r w:rsidR="00BB7FFB" w:rsidRPr="00D27A90">
        <w:rPr>
          <w:rFonts w:ascii="Times New Roman" w:hAnsi="Times New Roman" w:cs="Times New Roman"/>
          <w:sz w:val="28"/>
          <w:szCs w:val="28"/>
          <w:lang w:val="en-US"/>
        </w:rPr>
        <w:t>.</w:t>
      </w:r>
      <w:r w:rsidR="00BB7FFB" w:rsidRPr="002A227F">
        <w:rPr>
          <w:rFonts w:ascii="Times New Roman" w:hAnsi="Times New Roman" w:cs="Times New Roman"/>
          <w:sz w:val="28"/>
          <w:szCs w:val="28"/>
        </w:rPr>
        <w:t>А</w:t>
      </w:r>
      <w:r w:rsidR="00BB7FFB" w:rsidRPr="00D27A90">
        <w:rPr>
          <w:rFonts w:ascii="Times New Roman" w:hAnsi="Times New Roman" w:cs="Times New Roman"/>
          <w:sz w:val="28"/>
          <w:szCs w:val="28"/>
          <w:lang w:val="en-US"/>
        </w:rPr>
        <w:t xml:space="preserve">. </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rPr>
        <w:t>Урожайность яровой пшеницы в зависимости от основной обработки почвы и уровня минерального питания // Аграрный вестник Урала. – 2012. – № 6. – С. 4-7.</w:t>
      </w:r>
    </w:p>
    <w:p w:rsidR="002A227F" w:rsidRPr="002A227F" w:rsidRDefault="002A227F" w:rsidP="002A227F">
      <w:pPr>
        <w:widowControl w:val="0"/>
        <w:tabs>
          <w:tab w:val="left" w:pos="566"/>
        </w:tabs>
        <w:autoSpaceDE w:val="0"/>
        <w:autoSpaceDN w:val="0"/>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111 </w:t>
      </w:r>
      <w:r w:rsidRPr="002A227F">
        <w:rPr>
          <w:rFonts w:ascii="Times New Roman" w:hAnsi="Times New Roman" w:cs="Times New Roman"/>
          <w:sz w:val="28"/>
          <w:szCs w:val="28"/>
        </w:rPr>
        <w:t>Гармашов В.М.</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Трусов В.И., Гаврилова С.А. Изменение свойств чернозёма обыкновенного при различных способах основной обработки // Земледелие.– 2014. –№6.– С. 17-</w:t>
      </w:r>
      <w:r w:rsidRPr="002A227F">
        <w:rPr>
          <w:rFonts w:ascii="Times New Roman" w:hAnsi="Times New Roman" w:cs="Times New Roman"/>
          <w:spacing w:val="-5"/>
          <w:sz w:val="28"/>
          <w:szCs w:val="28"/>
        </w:rPr>
        <w:t>19.</w:t>
      </w:r>
    </w:p>
    <w:p w:rsidR="002A227F" w:rsidRPr="002A227F" w:rsidRDefault="002A227F" w:rsidP="002A227F">
      <w:pPr>
        <w:pStyle w:val="Default"/>
        <w:ind w:firstLine="567"/>
        <w:jc w:val="both"/>
        <w:rPr>
          <w:color w:val="auto"/>
          <w:sz w:val="28"/>
          <w:szCs w:val="28"/>
        </w:rPr>
      </w:pPr>
      <w:r w:rsidRPr="002A227F">
        <w:rPr>
          <w:rFonts w:eastAsia="Times-Roman"/>
          <w:color w:val="auto"/>
          <w:sz w:val="28"/>
          <w:szCs w:val="28"/>
          <w:lang w:val="kk-KZ"/>
        </w:rPr>
        <w:t xml:space="preserve">112 </w:t>
      </w:r>
      <w:r w:rsidRPr="002A227F">
        <w:rPr>
          <w:color w:val="auto"/>
          <w:sz w:val="28"/>
          <w:szCs w:val="28"/>
        </w:rPr>
        <w:t xml:space="preserve">Уджуху А.Ч., Иващенко Н.П., Челнокова Е.Е. Варианты минимальной обработки почвы под рис // Земледелие. -2009. –№3. – С. 30-31. </w:t>
      </w:r>
    </w:p>
    <w:p w:rsidR="002A227F" w:rsidRPr="002A227F" w:rsidRDefault="002A227F" w:rsidP="002A227F">
      <w:pPr>
        <w:tabs>
          <w:tab w:val="left" w:pos="567"/>
          <w:tab w:val="left" w:pos="709"/>
        </w:tabs>
        <w:spacing w:after="0" w:line="240" w:lineRule="auto"/>
        <w:jc w:val="both"/>
        <w:rPr>
          <w:rFonts w:ascii="Times New Roman" w:hAnsi="Times New Roman"/>
          <w:sz w:val="28"/>
          <w:szCs w:val="28"/>
        </w:rPr>
      </w:pPr>
      <w:r w:rsidRPr="002A227F">
        <w:rPr>
          <w:rFonts w:ascii="Times New Roman" w:hAnsi="Times New Roman"/>
          <w:sz w:val="28"/>
          <w:szCs w:val="28"/>
          <w:lang w:val="kk-KZ"/>
        </w:rPr>
        <w:tab/>
        <w:t xml:space="preserve">113 </w:t>
      </w:r>
      <w:r w:rsidRPr="002A227F">
        <w:rPr>
          <w:rFonts w:ascii="Times New Roman" w:hAnsi="Times New Roman"/>
          <w:sz w:val="28"/>
          <w:szCs w:val="28"/>
        </w:rPr>
        <w:t xml:space="preserve">Вальков В.Ф., Денисова Т.В., Казеев К.Ш., Колесников С.И., Кузнецов Р.В. Почвенно-экологические аспекты растениеводства. – Ростов-на-Дону: «Ростиздат», </w:t>
      </w:r>
      <w:r w:rsidR="00BB7FFB" w:rsidRPr="002A227F">
        <w:rPr>
          <w:rFonts w:ascii="Times New Roman" w:hAnsi="Times New Roman"/>
          <w:sz w:val="28"/>
          <w:szCs w:val="28"/>
        </w:rPr>
        <w:t xml:space="preserve">– </w:t>
      </w:r>
      <w:r w:rsidRPr="002A227F">
        <w:rPr>
          <w:rFonts w:ascii="Times New Roman" w:hAnsi="Times New Roman"/>
          <w:sz w:val="28"/>
          <w:szCs w:val="28"/>
        </w:rPr>
        <w:t>2007. – 391 с.</w:t>
      </w:r>
    </w:p>
    <w:p w:rsidR="002A227F" w:rsidRPr="002A227F" w:rsidRDefault="002A227F" w:rsidP="002A227F">
      <w:pPr>
        <w:pStyle w:val="a6"/>
        <w:shd w:val="clear" w:color="auto" w:fill="FFFFFF"/>
        <w:spacing w:after="0" w:line="240" w:lineRule="auto"/>
        <w:ind w:firstLine="567"/>
        <w:jc w:val="both"/>
        <w:rPr>
          <w:sz w:val="28"/>
          <w:szCs w:val="28"/>
          <w:lang w:val="kk-KZ"/>
        </w:rPr>
      </w:pPr>
      <w:r w:rsidRPr="002A227F">
        <w:rPr>
          <w:sz w:val="28"/>
          <w:szCs w:val="28"/>
          <w:lang w:val="kk-KZ"/>
        </w:rPr>
        <w:t xml:space="preserve">114 Джанаев Х.Г. Организация машиноиспользования в земледелии Северного Кавказа. – М.: МГУ, </w:t>
      </w:r>
      <w:r w:rsidR="00BB7FFB" w:rsidRPr="002A227F">
        <w:rPr>
          <w:sz w:val="28"/>
          <w:szCs w:val="28"/>
        </w:rPr>
        <w:t xml:space="preserve">– </w:t>
      </w:r>
      <w:r w:rsidRPr="002A227F">
        <w:rPr>
          <w:sz w:val="28"/>
          <w:szCs w:val="28"/>
          <w:lang w:val="kk-KZ"/>
        </w:rPr>
        <w:t>2001. – С. 394.</w:t>
      </w:r>
    </w:p>
    <w:p w:rsidR="002A227F" w:rsidRPr="002A227F" w:rsidRDefault="002A227F" w:rsidP="002A227F">
      <w:pPr>
        <w:pStyle w:val="a6"/>
        <w:shd w:val="clear" w:color="auto" w:fill="FFFFFF"/>
        <w:spacing w:after="0" w:line="240" w:lineRule="auto"/>
        <w:ind w:firstLine="567"/>
        <w:jc w:val="both"/>
        <w:rPr>
          <w:sz w:val="28"/>
          <w:szCs w:val="28"/>
          <w:lang w:val="kk-KZ"/>
        </w:rPr>
      </w:pPr>
      <w:r w:rsidRPr="002A227F">
        <w:rPr>
          <w:sz w:val="28"/>
          <w:szCs w:val="28"/>
          <w:lang w:val="kk-KZ"/>
        </w:rPr>
        <w:lastRenderedPageBreak/>
        <w:t xml:space="preserve">115 Кузыченко Ю.А., Хвостов А.Н., Артамонов Д.Ю. Влияние различных способов обработки почвы на изменение агрегатного состава и продуктивность культур в севообороте // Научные основы земледелия  и  влагосберегающих  технологий  для  засушливых  регионов  Юга  России : сб. науч. тр. –2003. –Ч. 1: Проблемы земледелия. – С. 15-161. </w:t>
      </w:r>
    </w:p>
    <w:p w:rsidR="002A227F" w:rsidRPr="002A227F" w:rsidRDefault="002A227F" w:rsidP="002A227F">
      <w:pPr>
        <w:pStyle w:val="a6"/>
        <w:shd w:val="clear" w:color="auto" w:fill="FFFFFF"/>
        <w:spacing w:after="0" w:line="240" w:lineRule="auto"/>
        <w:ind w:firstLine="567"/>
        <w:jc w:val="both"/>
        <w:rPr>
          <w:sz w:val="28"/>
          <w:szCs w:val="28"/>
          <w:lang w:val="kk-KZ"/>
        </w:rPr>
      </w:pPr>
      <w:r w:rsidRPr="002A227F">
        <w:rPr>
          <w:sz w:val="28"/>
          <w:szCs w:val="28"/>
          <w:lang w:val="kk-KZ"/>
        </w:rPr>
        <w:t xml:space="preserve">116 Кузыченко Ю.А., Квасов Н.А., Хрипунов А.И. Внедрение минимальной  обработки  почвы  на Ставрополье // Земледелие. –2010. – № 1. </w:t>
      </w:r>
      <w:r w:rsidR="00BB7FFB">
        <w:rPr>
          <w:sz w:val="28"/>
          <w:szCs w:val="28"/>
          <w:lang w:val="kk-KZ"/>
        </w:rPr>
        <w:t xml:space="preserve">   </w:t>
      </w:r>
      <w:r w:rsidRPr="002A227F">
        <w:rPr>
          <w:sz w:val="28"/>
          <w:szCs w:val="28"/>
          <w:lang w:val="kk-KZ"/>
        </w:rPr>
        <w:t>– С. 21-23.</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117 Белоусов И.Е. Окислительно-восстановительный режим почвы полей рисового севооборота в межвегетационный период // Научно-прои</w:t>
      </w:r>
      <w:r w:rsidR="00BB7FFB">
        <w:rPr>
          <w:rFonts w:ascii="Times New Roman" w:hAnsi="Times New Roman" w:cs="Times New Roman"/>
          <w:sz w:val="28"/>
          <w:szCs w:val="28"/>
          <w:lang w:val="kk-KZ"/>
        </w:rPr>
        <w:t xml:space="preserve">зв. Журн. Рисоводство. – 2004.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w:t>
      </w:r>
      <w:r w:rsidRPr="002A227F">
        <w:rPr>
          <w:rFonts w:ascii="Times New Roman" w:hAnsi="Times New Roman" w:cs="Times New Roman"/>
          <w:sz w:val="28"/>
          <w:szCs w:val="28"/>
          <w:lang w:val="kk-KZ"/>
        </w:rPr>
        <w:t xml:space="preserve"> 4. – С. 105-109.</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118 Бутов А.С. Совершенствование предпосевной обработки под рис в условиях Кубани: автореф. диссертации канд. с.-х. наук: защищена 21.04.71: утв. 05.10.71. – Краснодар, 1970. – 32 с. </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119 Кириченко К.С. Совершенствование системы обработки почвы и борьба с сорняками // Отчет ВРОС за 1954 г. рукопись фонд б-ки ВНИИР. –Краснодар,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1955. – Т.1. –</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 203-225.</w:t>
      </w:r>
      <w:r w:rsidRPr="002A227F">
        <w:rPr>
          <w:rFonts w:ascii="Times New Roman" w:hAnsi="Times New Roman" w:cs="Times New Roman"/>
          <w:sz w:val="28"/>
          <w:szCs w:val="28"/>
        </w:rPr>
        <w:t> </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120 Гринько Н.И. Влияние при</w:t>
      </w:r>
      <w:r w:rsidRPr="002A227F">
        <w:rPr>
          <w:rFonts w:ascii="Times New Roman" w:hAnsi="Times New Roman" w:cs="Times New Roman"/>
          <w:sz w:val="28"/>
          <w:szCs w:val="28"/>
        </w:rPr>
        <w:t>ё</w:t>
      </w:r>
      <w:r w:rsidRPr="002A227F">
        <w:rPr>
          <w:rFonts w:ascii="Times New Roman" w:hAnsi="Times New Roman" w:cs="Times New Roman"/>
          <w:sz w:val="28"/>
          <w:szCs w:val="28"/>
          <w:lang w:val="kk-KZ"/>
        </w:rPr>
        <w:t>мов основной обработки почвы на водный режим и засор</w:t>
      </w:r>
      <w:r w:rsidRPr="002A227F">
        <w:rPr>
          <w:rFonts w:ascii="Times New Roman" w:hAnsi="Times New Roman" w:cs="Times New Roman"/>
          <w:sz w:val="28"/>
          <w:szCs w:val="28"/>
        </w:rPr>
        <w:t>ё</w:t>
      </w:r>
      <w:r w:rsidRPr="002A227F">
        <w:rPr>
          <w:rFonts w:ascii="Times New Roman" w:hAnsi="Times New Roman" w:cs="Times New Roman"/>
          <w:sz w:val="28"/>
          <w:szCs w:val="28"/>
          <w:lang w:val="kk-KZ"/>
        </w:rPr>
        <w:t xml:space="preserve">нность с/х угодий: Тезисы докладов научно-практической конференции. – Пермаковка,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1994. – 37 с.</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121 Уджуху А.Ч. Состав культур и способы регулирования почвенного плодородия в рисовых севооборотах Куб</w:t>
      </w:r>
      <w:r w:rsidR="00BB7FFB">
        <w:rPr>
          <w:rFonts w:ascii="Times New Roman" w:hAnsi="Times New Roman" w:cs="Times New Roman"/>
          <w:sz w:val="28"/>
          <w:szCs w:val="28"/>
          <w:lang w:val="kk-KZ"/>
        </w:rPr>
        <w:t>ани: автореф. дис. ... доктор. с</w:t>
      </w:r>
      <w:r w:rsidRPr="002A227F">
        <w:rPr>
          <w:rFonts w:ascii="Times New Roman" w:hAnsi="Times New Roman" w:cs="Times New Roman"/>
          <w:sz w:val="28"/>
          <w:szCs w:val="28"/>
          <w:lang w:val="kk-KZ"/>
        </w:rPr>
        <w:t xml:space="preserve">.-х.наук: защищена 30.10.2003: утв.09.01.2004/А.Ч.Уджуху.-Краснодар,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2003.</w:t>
      </w:r>
      <w:r w:rsidR="00BB7FFB">
        <w:rPr>
          <w:rFonts w:ascii="Times New Roman" w:hAnsi="Times New Roman" w:cs="Times New Roman"/>
          <w:sz w:val="28"/>
          <w:szCs w:val="28"/>
          <w:lang w:val="kk-KZ"/>
        </w:rPr>
        <w:t xml:space="preserve">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41</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w:t>
      </w:r>
    </w:p>
    <w:p w:rsidR="002A227F" w:rsidRPr="002A227F" w:rsidRDefault="002A227F" w:rsidP="002A227F">
      <w:pPr>
        <w:tabs>
          <w:tab w:val="left" w:pos="566"/>
        </w:tabs>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122 </w:t>
      </w:r>
      <w:r w:rsidRPr="002A227F">
        <w:rPr>
          <w:rFonts w:ascii="Times New Roman" w:hAnsi="Times New Roman" w:cs="Times New Roman"/>
          <w:sz w:val="28"/>
          <w:szCs w:val="28"/>
        </w:rPr>
        <w:t>Черкасов Г.Н.</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Пыхтин</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И.Г., Гостев А.В. Возможность применения нулевых и поверхностных способов основной обработки почвы в различных регионах Земледелие. – 2014. – № 5. – С. 13-16.</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123 </w:t>
      </w:r>
      <w:r w:rsidRPr="002A227F">
        <w:rPr>
          <w:rFonts w:ascii="Times New Roman" w:hAnsi="Times New Roman" w:cs="Times New Roman"/>
          <w:sz w:val="28"/>
          <w:szCs w:val="28"/>
        </w:rPr>
        <w:t>Каипов Я.З.</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Султангазин З.Р., Абдуллин М.М. Эффективность комбинированной обработки почвы в условиях степи восточных предгорий Южного Урала // Земл</w:t>
      </w:r>
      <w:r w:rsidRPr="002A227F">
        <w:rPr>
          <w:rFonts w:ascii="Times New Roman" w:hAnsi="Times New Roman" w:cs="Times New Roman"/>
          <w:sz w:val="28"/>
          <w:szCs w:val="28"/>
          <w:lang w:val="kk-KZ"/>
        </w:rPr>
        <w:t>е</w:t>
      </w:r>
      <w:r w:rsidRPr="002A227F">
        <w:rPr>
          <w:rFonts w:ascii="Times New Roman" w:hAnsi="Times New Roman" w:cs="Times New Roman"/>
          <w:sz w:val="28"/>
          <w:szCs w:val="28"/>
        </w:rPr>
        <w:t>делие. – 2015. – № 2. – С. 22-24</w:t>
      </w:r>
      <w:r w:rsidRPr="002A227F">
        <w:rPr>
          <w:rFonts w:ascii="Times New Roman" w:hAnsi="Times New Roman" w:cs="Times New Roman"/>
          <w:sz w:val="28"/>
          <w:szCs w:val="28"/>
          <w:lang w:val="kk-KZ"/>
        </w:rPr>
        <w:t>.</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124 Столыпин Е.И. Агрохимическая характеристика почв рисосеяния и удобрение риса в Узбекской ССР: автореф. дис....докт. с.-х. наук. – Самарканд,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1971. – 40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125 Jun Qiao, Linzhang Yang, Tingmei Yan, Feng Xue, Dong Zhao, Rice dry matter and nitrogen accumulation, soil mineral N around root and N leaching, with increasing application rates of fertilizer // European Journal of Agronomy, Volume 49, 2013, Pages 93-103. , </w:t>
      </w:r>
      <w:hyperlink r:id="rId46" w:history="1">
        <w:r w:rsidRPr="002A227F">
          <w:rPr>
            <w:rStyle w:val="af0"/>
            <w:rFonts w:ascii="Times New Roman" w:hAnsi="Times New Roman" w:cs="Times New Roman"/>
            <w:color w:val="auto"/>
            <w:sz w:val="28"/>
            <w:szCs w:val="28"/>
            <w:lang w:val="kk-KZ"/>
          </w:rPr>
          <w:t>https://doi.org/10.1016/j.eja.2013.03.008</w:t>
        </w:r>
      </w:hyperlink>
      <w:r w:rsidRPr="002A227F">
        <w:rPr>
          <w:rFonts w:ascii="Times New Roman" w:hAnsi="Times New Roman" w:cs="Times New Roman"/>
          <w:sz w:val="28"/>
          <w:szCs w:val="28"/>
          <w:lang w:val="kk-KZ"/>
        </w:rPr>
        <w:t>.</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126</w:t>
      </w:r>
      <w:r w:rsidRPr="002A227F">
        <w:rPr>
          <w:rFonts w:ascii="Times New Roman" w:hAnsi="Times New Roman" w:cs="Times New Roman"/>
          <w:sz w:val="28"/>
          <w:szCs w:val="28"/>
        </w:rPr>
        <w:t xml:space="preserve"> </w:t>
      </w:r>
      <w:r w:rsidRPr="002A227F">
        <w:rPr>
          <w:rFonts w:ascii="Times New Roman" w:hAnsi="Times New Roman" w:cs="Times New Roman"/>
          <w:sz w:val="28"/>
          <w:szCs w:val="28"/>
          <w:lang w:val="kk-KZ"/>
        </w:rPr>
        <w:t>Кудеяров В.Н. и др. Азот под рис л</w:t>
      </w:r>
      <w:r w:rsidR="00BB7FFB">
        <w:rPr>
          <w:rFonts w:ascii="Times New Roman" w:hAnsi="Times New Roman" w:cs="Times New Roman"/>
          <w:sz w:val="28"/>
          <w:szCs w:val="28"/>
          <w:lang w:val="kk-KZ"/>
        </w:rPr>
        <w:t xml:space="preserve">окально // Земледелие. – 1980.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w:t>
      </w:r>
      <w:r w:rsidRPr="002A227F">
        <w:rPr>
          <w:rFonts w:ascii="Times New Roman" w:hAnsi="Times New Roman" w:cs="Times New Roman"/>
          <w:sz w:val="28"/>
          <w:szCs w:val="28"/>
          <w:lang w:val="kk-KZ"/>
        </w:rPr>
        <w:t>1. – С.52-53.</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127 Джулай А.П. Возделывание риса </w:t>
      </w:r>
      <w:r w:rsidR="00BB7FFB">
        <w:rPr>
          <w:rFonts w:ascii="Times New Roman" w:hAnsi="Times New Roman" w:cs="Times New Roman"/>
          <w:sz w:val="28"/>
          <w:szCs w:val="28"/>
          <w:lang w:val="kk-KZ"/>
        </w:rPr>
        <w:t>на Кубани. – Краснодар, 1958. –</w:t>
      </w:r>
      <w:r w:rsidRPr="002A227F">
        <w:rPr>
          <w:rFonts w:ascii="Times New Roman" w:hAnsi="Times New Roman" w:cs="Times New Roman"/>
          <w:sz w:val="28"/>
          <w:szCs w:val="28"/>
          <w:lang w:val="kk-KZ"/>
        </w:rPr>
        <w:t>166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128 Ершов С.А. Минеральное питание риса  условиях пойменных земель юга Украины: автореф. дис.... канд. с.-х. Наук. Одесса, 1968. –22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129 Wahhab A.,  Qamar A., Dilshab M., 1957. </w:t>
      </w:r>
      <w:r w:rsidRPr="002A227F">
        <w:rPr>
          <w:rFonts w:ascii="Times New Roman" w:hAnsi="Times New Roman" w:cs="Times New Roman"/>
          <w:sz w:val="28"/>
          <w:szCs w:val="28"/>
          <w:lang w:val="en-US"/>
        </w:rPr>
        <w:t xml:space="preserve">Nitrofication of ammonium sulphate on some West-Rakistan Soils. Pacistan. J.Sci. Res. Vol. 9, №2. </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 xml:space="preserve">130 </w:t>
      </w:r>
      <w:r w:rsidRPr="002A227F">
        <w:rPr>
          <w:rFonts w:ascii="Times New Roman" w:hAnsi="Times New Roman" w:cs="Times New Roman"/>
          <w:sz w:val="28"/>
          <w:szCs w:val="28"/>
          <w:lang w:val="en-US"/>
        </w:rPr>
        <w:t>H</w:t>
      </w:r>
      <w:r w:rsidRPr="002A227F">
        <w:rPr>
          <w:rFonts w:ascii="Times New Roman" w:hAnsi="Times New Roman" w:cs="Times New Roman"/>
          <w:sz w:val="28"/>
          <w:szCs w:val="28"/>
          <w:lang w:val="kk-KZ"/>
        </w:rPr>
        <w:t xml:space="preserve">uang M., Jiang P., Bing Xia, Ibrahim Md, He-jun AO, Relation ship Between Grain Yieldand Yield Componentsin Super Hybrid Rice // Agricultural Sciencesin China, </w:t>
      </w:r>
      <w:r w:rsidR="00BB7FFB">
        <w:rPr>
          <w:rFonts w:ascii="Times New Roman" w:hAnsi="Times New Roman" w:cs="Times New Roman"/>
          <w:sz w:val="28"/>
          <w:szCs w:val="28"/>
          <w:lang w:val="kk-KZ"/>
        </w:rPr>
        <w:t xml:space="preserve">Volume 10, Issue 10, </w:t>
      </w:r>
      <w:r w:rsidR="00BB7FFB" w:rsidRPr="00BB7FFB">
        <w:rPr>
          <w:rFonts w:ascii="Times New Roman" w:hAnsi="Times New Roman"/>
          <w:sz w:val="28"/>
          <w:szCs w:val="28"/>
          <w:lang w:val="en-US"/>
        </w:rPr>
        <w:t xml:space="preserve">– </w:t>
      </w:r>
      <w:r w:rsidR="00BB7FFB">
        <w:rPr>
          <w:rFonts w:ascii="Times New Roman" w:hAnsi="Times New Roman" w:cs="Times New Roman"/>
          <w:sz w:val="28"/>
          <w:szCs w:val="28"/>
          <w:lang w:val="kk-KZ"/>
        </w:rPr>
        <w:t xml:space="preserve">2011, </w:t>
      </w:r>
      <w:r w:rsidR="00BB7FFB" w:rsidRPr="00BB7FFB">
        <w:rPr>
          <w:rFonts w:ascii="Times New Roman" w:hAnsi="Times New Roman"/>
          <w:sz w:val="28"/>
          <w:szCs w:val="28"/>
          <w:lang w:val="en-US"/>
        </w:rPr>
        <w:t xml:space="preserve">– </w:t>
      </w:r>
      <w:r w:rsidR="00BB7FFB">
        <w:rPr>
          <w:rFonts w:ascii="Times New Roman" w:hAnsi="Times New Roman" w:cs="Times New Roman"/>
          <w:sz w:val="28"/>
          <w:szCs w:val="28"/>
          <w:lang w:val="kk-KZ"/>
        </w:rPr>
        <w:t>P.</w:t>
      </w:r>
      <w:r w:rsidRPr="002A227F">
        <w:rPr>
          <w:rFonts w:ascii="Times New Roman" w:hAnsi="Times New Roman" w:cs="Times New Roman"/>
          <w:sz w:val="28"/>
          <w:szCs w:val="28"/>
          <w:lang w:val="kk-KZ"/>
        </w:rPr>
        <w:t xml:space="preserve"> 1537-1544.</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131 Смирнова Н.Н., Орешкина О.А. Повышение эффективности азотных удобрений в рисосеянии. –М.:ВНИИТЭИСХ,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1976. – 61</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w:t>
      </w:r>
    </w:p>
    <w:p w:rsidR="002A227F" w:rsidRPr="002A227F" w:rsidRDefault="002A227F" w:rsidP="002A227F">
      <w:pPr>
        <w:tabs>
          <w:tab w:val="left" w:pos="851"/>
        </w:tabs>
        <w:spacing w:after="0" w:line="240" w:lineRule="auto"/>
        <w:ind w:firstLine="567"/>
        <w:contextualSpacing/>
        <w:jc w:val="both"/>
        <w:rPr>
          <w:rFonts w:ascii="Times New Roman" w:eastAsia="Calibri" w:hAnsi="Times New Roman" w:cs="Times New Roman"/>
          <w:kern w:val="28"/>
          <w:sz w:val="28"/>
          <w:szCs w:val="28"/>
        </w:rPr>
      </w:pPr>
      <w:r w:rsidRPr="002A227F">
        <w:rPr>
          <w:rFonts w:ascii="Times New Roman" w:eastAsia="Calibri" w:hAnsi="Times New Roman" w:cs="Times New Roman"/>
          <w:bCs/>
          <w:kern w:val="28"/>
          <w:sz w:val="28"/>
          <w:szCs w:val="28"/>
          <w:lang w:val="kk-KZ"/>
        </w:rPr>
        <w:t>132 Токтамысов А.М.,Таутенов И.А., Шермагамбетов К., Аскарова М.Б. Динамика минерального азота в затопленной рисовой почве при применении ингибиторов нитрификации // Вестник сельскохозяйственн</w:t>
      </w:r>
      <w:r w:rsidR="00BB7FFB">
        <w:rPr>
          <w:rFonts w:ascii="Times New Roman" w:eastAsia="Calibri" w:hAnsi="Times New Roman" w:cs="Times New Roman"/>
          <w:bCs/>
          <w:kern w:val="28"/>
          <w:sz w:val="28"/>
          <w:szCs w:val="28"/>
          <w:lang w:val="kk-KZ"/>
        </w:rPr>
        <w:t>ой науки Казахстана</w:t>
      </w:r>
      <w:r w:rsidRPr="002A227F">
        <w:rPr>
          <w:rFonts w:ascii="Times New Roman" w:eastAsia="Calibri" w:hAnsi="Times New Roman" w:cs="Times New Roman"/>
          <w:bCs/>
          <w:kern w:val="28"/>
          <w:sz w:val="28"/>
          <w:szCs w:val="28"/>
          <w:lang w:val="kk-KZ"/>
        </w:rPr>
        <w:t>. – 2017</w:t>
      </w:r>
      <w:r w:rsidR="00BB7FFB">
        <w:rPr>
          <w:rFonts w:ascii="Times New Roman" w:eastAsia="Calibri" w:hAnsi="Times New Roman" w:cs="Times New Roman"/>
          <w:bCs/>
          <w:kern w:val="28"/>
          <w:sz w:val="28"/>
          <w:szCs w:val="28"/>
          <w:lang w:val="kk-KZ"/>
        </w:rPr>
        <w:t xml:space="preserve"> </w:t>
      </w:r>
      <w:r w:rsidRPr="002A227F">
        <w:rPr>
          <w:rFonts w:ascii="Times New Roman" w:eastAsia="Calibri" w:hAnsi="Times New Roman" w:cs="Times New Roman"/>
          <w:bCs/>
          <w:kern w:val="28"/>
          <w:sz w:val="28"/>
          <w:szCs w:val="28"/>
          <w:lang w:val="kk-KZ"/>
        </w:rPr>
        <w:t>(1-2). – С.47-51.</w:t>
      </w:r>
    </w:p>
    <w:p w:rsidR="002A227F" w:rsidRPr="002A227F" w:rsidRDefault="002A227F" w:rsidP="002A227F">
      <w:pPr>
        <w:tabs>
          <w:tab w:val="left" w:pos="851"/>
        </w:tabs>
        <w:spacing w:after="0" w:line="240" w:lineRule="auto"/>
        <w:ind w:firstLine="567"/>
        <w:contextualSpacing/>
        <w:jc w:val="both"/>
        <w:rPr>
          <w:rFonts w:ascii="Times New Roman" w:eastAsia="Calibri" w:hAnsi="Times New Roman" w:cs="Times New Roman"/>
          <w:bCs/>
          <w:iCs/>
          <w:kern w:val="28"/>
          <w:sz w:val="28"/>
          <w:szCs w:val="28"/>
          <w:lang w:val="kk-KZ"/>
        </w:rPr>
      </w:pPr>
      <w:r w:rsidRPr="002A227F">
        <w:rPr>
          <w:rFonts w:ascii="Times New Roman" w:eastAsia="Calibri" w:hAnsi="Times New Roman" w:cs="Times New Roman"/>
          <w:bCs/>
          <w:kern w:val="28"/>
          <w:sz w:val="28"/>
          <w:szCs w:val="28"/>
          <w:lang w:val="kk-KZ"/>
        </w:rPr>
        <w:t>133 Токтамысов А.М., Кашкаров А.А., Жанабаева Н.Ж.</w:t>
      </w:r>
      <w:r w:rsidRPr="002A227F">
        <w:rPr>
          <w:rFonts w:ascii="Times New Roman" w:eastAsia="Calibri" w:hAnsi="Times New Roman" w:cs="Times New Roman"/>
          <w:bCs/>
          <w:kern w:val="28"/>
          <w:sz w:val="28"/>
          <w:szCs w:val="28"/>
        </w:rPr>
        <w:t xml:space="preserve"> И</w:t>
      </w:r>
      <w:r w:rsidRPr="002A227F">
        <w:rPr>
          <w:rFonts w:ascii="Times New Roman" w:eastAsia="Calibri" w:hAnsi="Times New Roman" w:cs="Times New Roman"/>
          <w:bCs/>
          <w:kern w:val="28"/>
          <w:sz w:val="28"/>
          <w:szCs w:val="28"/>
          <w:lang w:val="kk-KZ"/>
        </w:rPr>
        <w:t>зучение высокоэффективных ингибиторов нитрификации азотных удобрений, применяемых в рисоводстве//</w:t>
      </w:r>
      <w:r w:rsidRPr="002A227F">
        <w:rPr>
          <w:rFonts w:ascii="Times New Roman" w:eastAsia="Calibri" w:hAnsi="Times New Roman" w:cs="Times New Roman"/>
          <w:kern w:val="28"/>
          <w:sz w:val="28"/>
          <w:szCs w:val="28"/>
        </w:rPr>
        <w:t xml:space="preserve"> Республиканская научно-теоретическая конференция «Сейфуллинские чтения</w:t>
      </w:r>
      <w:r w:rsidRPr="002A227F">
        <w:rPr>
          <w:rFonts w:ascii="Times New Roman" w:eastAsia="Calibri" w:hAnsi="Times New Roman" w:cs="Times New Roman"/>
          <w:kern w:val="28"/>
          <w:sz w:val="28"/>
          <w:szCs w:val="28"/>
          <w:lang w:val="kk-KZ"/>
        </w:rPr>
        <w:t>-</w:t>
      </w:r>
      <w:r w:rsidRPr="002A227F">
        <w:rPr>
          <w:rFonts w:ascii="Times New Roman" w:eastAsia="Calibri" w:hAnsi="Times New Roman" w:cs="Times New Roman"/>
          <w:kern w:val="28"/>
          <w:sz w:val="28"/>
          <w:szCs w:val="28"/>
        </w:rPr>
        <w:t xml:space="preserve">13: «Сохраняя традиции, создавая будущее». </w:t>
      </w:r>
      <w:r w:rsidRPr="002A227F">
        <w:rPr>
          <w:rFonts w:ascii="Times New Roman" w:eastAsia="Calibri" w:hAnsi="Times New Roman" w:cs="Times New Roman"/>
          <w:bCs/>
          <w:kern w:val="28"/>
          <w:sz w:val="28"/>
          <w:szCs w:val="28"/>
          <w:lang w:val="kk-KZ"/>
        </w:rPr>
        <w:t>–</w:t>
      </w:r>
      <w:r w:rsidRPr="002A227F">
        <w:rPr>
          <w:rFonts w:ascii="Times New Roman" w:eastAsia="Calibri" w:hAnsi="Times New Roman" w:cs="Times New Roman"/>
          <w:kern w:val="28"/>
          <w:sz w:val="28"/>
          <w:szCs w:val="28"/>
        </w:rPr>
        <w:t xml:space="preserve"> 2017. </w:t>
      </w:r>
      <w:r w:rsidRPr="002A227F">
        <w:rPr>
          <w:rFonts w:ascii="Times New Roman" w:eastAsia="Calibri" w:hAnsi="Times New Roman" w:cs="Times New Roman"/>
          <w:bCs/>
          <w:kern w:val="28"/>
          <w:sz w:val="28"/>
          <w:szCs w:val="28"/>
          <w:lang w:val="kk-KZ"/>
        </w:rPr>
        <w:t>–</w:t>
      </w:r>
      <w:r w:rsidRPr="002A227F">
        <w:rPr>
          <w:rFonts w:ascii="Times New Roman" w:eastAsia="Calibri" w:hAnsi="Times New Roman" w:cs="Times New Roman"/>
          <w:kern w:val="28"/>
          <w:sz w:val="28"/>
          <w:szCs w:val="28"/>
        </w:rPr>
        <w:t xml:space="preserve"> Т.І, Ч.1. </w:t>
      </w:r>
      <w:r w:rsidRPr="002A227F">
        <w:rPr>
          <w:rFonts w:ascii="Times New Roman" w:eastAsia="Calibri" w:hAnsi="Times New Roman" w:cs="Times New Roman"/>
          <w:bCs/>
          <w:kern w:val="28"/>
          <w:sz w:val="28"/>
          <w:szCs w:val="28"/>
          <w:lang w:val="kk-KZ"/>
        </w:rPr>
        <w:t>–</w:t>
      </w:r>
      <w:r w:rsidRPr="002A227F">
        <w:rPr>
          <w:rFonts w:ascii="Times New Roman" w:eastAsia="Calibri" w:hAnsi="Times New Roman" w:cs="Times New Roman"/>
          <w:kern w:val="28"/>
          <w:sz w:val="28"/>
          <w:szCs w:val="28"/>
        </w:rPr>
        <w:t xml:space="preserve"> С.203-205</w:t>
      </w:r>
      <w:r w:rsidRPr="002A227F">
        <w:rPr>
          <w:rFonts w:ascii="Times New Roman" w:eastAsia="Calibri" w:hAnsi="Times New Roman" w:cs="Times New Roman"/>
          <w:kern w:val="28"/>
          <w:sz w:val="28"/>
          <w:szCs w:val="28"/>
          <w:lang w:val="kk-KZ"/>
        </w:rPr>
        <w:t>.</w:t>
      </w:r>
    </w:p>
    <w:p w:rsidR="002A227F" w:rsidRPr="002A227F" w:rsidRDefault="002A227F" w:rsidP="002A227F">
      <w:pPr>
        <w:spacing w:after="0" w:line="240" w:lineRule="auto"/>
        <w:ind w:firstLine="567"/>
        <w:jc w:val="both"/>
        <w:rPr>
          <w:rFonts w:ascii="Times New Roman" w:hAnsi="Times New Roman" w:cs="Times New Roman"/>
          <w:sz w:val="28"/>
          <w:szCs w:val="28"/>
          <w:lang w:val="en-US"/>
        </w:rPr>
      </w:pPr>
      <w:r w:rsidRPr="002A227F">
        <w:rPr>
          <w:rFonts w:ascii="Times New Roman" w:hAnsi="Times New Roman" w:cs="Times New Roman"/>
          <w:sz w:val="28"/>
          <w:szCs w:val="28"/>
          <w:lang w:val="kk-KZ"/>
        </w:rPr>
        <w:t xml:space="preserve">134 </w:t>
      </w:r>
      <w:r w:rsidRPr="002A227F">
        <w:rPr>
          <w:rFonts w:ascii="Times New Roman" w:hAnsi="Times New Roman" w:cs="Times New Roman"/>
          <w:sz w:val="28"/>
          <w:szCs w:val="28"/>
          <w:lang w:val="en-US"/>
        </w:rPr>
        <w:t xml:space="preserve">Bautista E.U., Koike M., Suministrado D.C. Power and Machinery: Mechanical Deep Placement of Nitrogen in Wetland Rice // Journal of Agricultural Engineering Research, Volume 78, Issue 4, </w:t>
      </w:r>
      <w:r w:rsidR="00BB7FFB" w:rsidRPr="00BB7FFB">
        <w:rPr>
          <w:rFonts w:ascii="Times New Roman" w:hAnsi="Times New Roman"/>
          <w:sz w:val="28"/>
          <w:szCs w:val="28"/>
          <w:lang w:val="en-US"/>
        </w:rPr>
        <w:t xml:space="preserve">– </w:t>
      </w:r>
      <w:r w:rsidRPr="002A227F">
        <w:rPr>
          <w:rFonts w:ascii="Times New Roman" w:hAnsi="Times New Roman" w:cs="Times New Roman"/>
          <w:sz w:val="28"/>
          <w:szCs w:val="28"/>
          <w:lang w:val="en-US"/>
        </w:rPr>
        <w:t xml:space="preserve">2001, </w:t>
      </w:r>
      <w:r w:rsidR="00BB7FFB" w:rsidRPr="00BB7FFB">
        <w:rPr>
          <w:rFonts w:ascii="Times New Roman" w:hAnsi="Times New Roman"/>
          <w:sz w:val="28"/>
          <w:szCs w:val="28"/>
          <w:lang w:val="en-US"/>
        </w:rPr>
        <w:t xml:space="preserve">– </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P</w:t>
      </w:r>
      <w:r w:rsidRPr="002A227F">
        <w:rPr>
          <w:rFonts w:ascii="Times New Roman" w:hAnsi="Times New Roman" w:cs="Times New Roman"/>
          <w:sz w:val="28"/>
          <w:szCs w:val="28"/>
          <w:lang w:val="kk-KZ"/>
        </w:rPr>
        <w:t>.</w:t>
      </w:r>
      <w:r w:rsidRPr="002A227F">
        <w:rPr>
          <w:rFonts w:ascii="Times New Roman" w:hAnsi="Times New Roman" w:cs="Times New Roman"/>
          <w:sz w:val="28"/>
          <w:szCs w:val="28"/>
          <w:lang w:val="en-US"/>
        </w:rPr>
        <w:t xml:space="preserve"> 333-346</w:t>
      </w:r>
      <w:r w:rsidRPr="002A227F">
        <w:rPr>
          <w:rFonts w:ascii="Times New Roman" w:hAnsi="Times New Roman" w:cs="Times New Roman"/>
          <w:sz w:val="28"/>
          <w:szCs w:val="28"/>
          <w:lang w:val="kk-KZ"/>
        </w:rPr>
        <w:t>.</w:t>
      </w:r>
      <w:r w:rsidRPr="002A227F">
        <w:rPr>
          <w:rFonts w:ascii="Times New Roman" w:hAnsi="Times New Roman" w:cs="Times New Roman"/>
          <w:sz w:val="28"/>
          <w:szCs w:val="28"/>
          <w:lang w:val="en-US"/>
        </w:rPr>
        <w:t xml:space="preserve"> </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135</w:t>
      </w:r>
      <w:r w:rsidRPr="002A227F">
        <w:rPr>
          <w:rFonts w:ascii="Times New Roman" w:hAnsi="Times New Roman" w:cs="Times New Roman"/>
          <w:sz w:val="28"/>
          <w:szCs w:val="28"/>
        </w:rPr>
        <w:t xml:space="preserve"> Игнатенко С.И.,  Рымарь В.Т. Внесение минеральных удобрений в рядки при посеве вместе с семенами риса  // Агрохимия. </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1984</w:t>
      </w:r>
      <w:r w:rsidRPr="002A227F">
        <w:rPr>
          <w:rFonts w:ascii="Times New Roman" w:hAnsi="Times New Roman" w:cs="Times New Roman"/>
          <w:sz w:val="28"/>
          <w:szCs w:val="28"/>
          <w:lang w:val="kk-KZ"/>
        </w:rPr>
        <w:t>. –</w:t>
      </w:r>
      <w:r w:rsidRPr="002A227F">
        <w:rPr>
          <w:rFonts w:ascii="Times New Roman" w:hAnsi="Times New Roman" w:cs="Times New Roman"/>
          <w:sz w:val="28"/>
          <w:szCs w:val="28"/>
        </w:rPr>
        <w:t>№</w:t>
      </w:r>
      <w:r w:rsidRPr="002A227F">
        <w:rPr>
          <w:rFonts w:ascii="Times New Roman" w:hAnsi="Times New Roman" w:cs="Times New Roman"/>
          <w:sz w:val="28"/>
          <w:szCs w:val="28"/>
          <w:lang w:val="kk-KZ"/>
        </w:rPr>
        <w:t xml:space="preserve"> 10. – С. 50-59.</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136 </w:t>
      </w:r>
      <w:r w:rsidRPr="002A227F">
        <w:rPr>
          <w:rFonts w:ascii="Times New Roman" w:hAnsi="Times New Roman" w:cs="Times New Roman"/>
          <w:sz w:val="28"/>
          <w:szCs w:val="28"/>
          <w:lang w:val="en-US"/>
        </w:rPr>
        <w:t>Sun</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H</w:t>
      </w:r>
      <w:r w:rsidRPr="002A227F">
        <w:rPr>
          <w:rFonts w:ascii="Times New Roman" w:hAnsi="Times New Roman" w:cs="Times New Roman"/>
          <w:sz w:val="28"/>
          <w:szCs w:val="28"/>
          <w:lang w:val="kk-KZ"/>
        </w:rPr>
        <w:t>.</w:t>
      </w:r>
      <w:r w:rsidRPr="002A227F">
        <w:rPr>
          <w:rFonts w:ascii="Times New Roman" w:hAnsi="Times New Roman" w:cs="Times New Roman"/>
          <w:sz w:val="28"/>
          <w:szCs w:val="28"/>
          <w:lang w:val="en-US"/>
        </w:rPr>
        <w:t>, Zhang</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H</w:t>
      </w:r>
      <w:r w:rsidRPr="002A227F">
        <w:rPr>
          <w:rFonts w:ascii="Times New Roman" w:hAnsi="Times New Roman" w:cs="Times New Roman"/>
          <w:sz w:val="28"/>
          <w:szCs w:val="28"/>
          <w:lang w:val="kk-KZ"/>
        </w:rPr>
        <w:t>.</w:t>
      </w:r>
      <w:r w:rsidRPr="002A227F">
        <w:rPr>
          <w:rFonts w:ascii="Times New Roman" w:hAnsi="Times New Roman" w:cs="Times New Roman"/>
          <w:sz w:val="28"/>
          <w:szCs w:val="28"/>
          <w:lang w:val="en-US"/>
        </w:rPr>
        <w:t>, David</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Powlson, Ju</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Min, Weiming</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Shi,</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Riceproduction, nitrous</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oxideem</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is</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sionandammoniavolatilization</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as</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impacted</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by</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then</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it</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rifi</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cationin</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hibitor 2-chloro-6-(trichloromethyl)-pyridine // Field</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Crops</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R</w:t>
      </w:r>
      <w:r w:rsidR="00BB7FFB">
        <w:rPr>
          <w:rFonts w:ascii="Times New Roman" w:hAnsi="Times New Roman" w:cs="Times New Roman"/>
          <w:sz w:val="28"/>
          <w:szCs w:val="28"/>
          <w:lang w:val="en-US"/>
        </w:rPr>
        <w:t>esearch, Volume 173</w:t>
      </w:r>
      <w:r w:rsidR="00BB7FFB">
        <w:rPr>
          <w:rFonts w:ascii="Times New Roman" w:hAnsi="Times New Roman" w:cs="Times New Roman"/>
          <w:sz w:val="28"/>
          <w:szCs w:val="28"/>
          <w:lang w:val="kk-KZ"/>
        </w:rPr>
        <w:t>.</w:t>
      </w:r>
      <w:r w:rsidR="00BB7FFB">
        <w:rPr>
          <w:rFonts w:ascii="Times New Roman" w:hAnsi="Times New Roman" w:cs="Times New Roman"/>
          <w:sz w:val="28"/>
          <w:szCs w:val="28"/>
          <w:lang w:val="en-US"/>
        </w:rPr>
        <w:t xml:space="preserve"> </w:t>
      </w:r>
      <w:r w:rsidR="00BB7FFB">
        <w:rPr>
          <w:rFonts w:ascii="Times New Roman" w:hAnsi="Times New Roman" w:cs="Times New Roman"/>
          <w:sz w:val="28"/>
          <w:szCs w:val="28"/>
          <w:lang w:val="kk-KZ"/>
        </w:rPr>
        <w:t xml:space="preserve">     </w:t>
      </w:r>
      <w:r w:rsidR="00BB7FFB" w:rsidRPr="00BB7FFB">
        <w:rPr>
          <w:rFonts w:ascii="Times New Roman" w:hAnsi="Times New Roman"/>
          <w:sz w:val="28"/>
          <w:szCs w:val="28"/>
          <w:lang w:val="en-US"/>
        </w:rPr>
        <w:t xml:space="preserve">– </w:t>
      </w:r>
      <w:r w:rsidR="00BB7FFB">
        <w:rPr>
          <w:rFonts w:ascii="Times New Roman" w:hAnsi="Times New Roman" w:cs="Times New Roman"/>
          <w:sz w:val="28"/>
          <w:szCs w:val="28"/>
          <w:lang w:val="en-US"/>
        </w:rPr>
        <w:t xml:space="preserve">2015, </w:t>
      </w:r>
      <w:r w:rsidR="00BB7FFB" w:rsidRPr="00BB7FFB">
        <w:rPr>
          <w:rFonts w:ascii="Times New Roman" w:hAnsi="Times New Roman"/>
          <w:sz w:val="28"/>
          <w:szCs w:val="28"/>
          <w:lang w:val="en-US"/>
        </w:rPr>
        <w:t xml:space="preserve">– </w:t>
      </w:r>
      <w:r w:rsidR="00BB7FFB">
        <w:rPr>
          <w:rFonts w:ascii="Times New Roman" w:hAnsi="Times New Roman" w:cs="Times New Roman"/>
          <w:sz w:val="28"/>
          <w:szCs w:val="28"/>
          <w:lang w:val="en-US"/>
        </w:rPr>
        <w:t>P</w:t>
      </w:r>
      <w:r w:rsidR="00BB7FFB">
        <w:rPr>
          <w:rFonts w:ascii="Times New Roman" w:hAnsi="Times New Roman" w:cs="Times New Roman"/>
          <w:sz w:val="28"/>
          <w:szCs w:val="28"/>
          <w:lang w:val="kk-KZ"/>
        </w:rPr>
        <w:t>.</w:t>
      </w:r>
      <w:r w:rsidRPr="002A227F">
        <w:rPr>
          <w:rFonts w:ascii="Times New Roman" w:hAnsi="Times New Roman" w:cs="Times New Roman"/>
          <w:sz w:val="28"/>
          <w:szCs w:val="28"/>
          <w:lang w:val="en-US"/>
        </w:rPr>
        <w:t xml:space="preserve"> 1-7</w:t>
      </w:r>
      <w:r w:rsidRPr="002A227F">
        <w:rPr>
          <w:rFonts w:ascii="Times New Roman" w:hAnsi="Times New Roman" w:cs="Times New Roman"/>
          <w:sz w:val="28"/>
          <w:szCs w:val="28"/>
          <w:lang w:val="kk-KZ"/>
        </w:rPr>
        <w:t>.</w:t>
      </w:r>
    </w:p>
    <w:p w:rsidR="002A227F" w:rsidRPr="00BB7FFB"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137 </w:t>
      </w:r>
      <w:r w:rsidRPr="002A227F">
        <w:rPr>
          <w:rFonts w:ascii="Times New Roman" w:hAnsi="Times New Roman" w:cs="Times New Roman"/>
          <w:sz w:val="28"/>
          <w:szCs w:val="28"/>
          <w:lang w:val="en-US"/>
        </w:rPr>
        <w:t>Guangming</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Tian, Zucong</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Cai, Jinliu</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Cao, Xiaoping</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Li,</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Factors</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affect</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in</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gammoniavolatilisation</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from</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arice</w:t>
      </w:r>
      <w:r w:rsidRPr="002A227F">
        <w:rPr>
          <w:rFonts w:ascii="Times New Roman" w:hAnsi="Times New Roman" w:cs="Times New Roman"/>
          <w:sz w:val="28"/>
          <w:szCs w:val="28"/>
        </w:rPr>
        <w:t>вЂ</w:t>
      </w:r>
      <w:r w:rsidRPr="002A227F">
        <w:rPr>
          <w:rFonts w:ascii="Times New Roman" w:hAnsi="Times New Roman" w:cs="Times New Roman"/>
          <w:sz w:val="28"/>
          <w:szCs w:val="28"/>
          <w:lang w:val="en-US"/>
        </w:rPr>
        <w:t>“wheatrotation</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system</w:t>
      </w:r>
      <w:r w:rsidRPr="002A227F">
        <w:rPr>
          <w:rFonts w:ascii="Times New Roman" w:hAnsi="Times New Roman" w:cs="Times New Roman"/>
          <w:sz w:val="28"/>
          <w:szCs w:val="28"/>
          <w:lang w:val="kk-KZ"/>
        </w:rPr>
        <w:t xml:space="preserve"> // </w:t>
      </w:r>
      <w:r w:rsidRPr="002A227F">
        <w:rPr>
          <w:rFonts w:ascii="Times New Roman" w:hAnsi="Times New Roman" w:cs="Times New Roman"/>
          <w:sz w:val="28"/>
          <w:szCs w:val="28"/>
          <w:lang w:val="en-US"/>
        </w:rPr>
        <w:t>Chemosphere,</w:t>
      </w:r>
      <w:r w:rsidRPr="002A227F">
        <w:rPr>
          <w:rFonts w:ascii="Times New Roman" w:hAnsi="Times New Roman" w:cs="Times New Roman"/>
          <w:sz w:val="28"/>
          <w:szCs w:val="28"/>
          <w:lang w:val="kk-KZ"/>
        </w:rPr>
        <w:t xml:space="preserve"> </w:t>
      </w:r>
      <w:r w:rsidR="00BB7FFB">
        <w:rPr>
          <w:rFonts w:ascii="Times New Roman" w:hAnsi="Times New Roman" w:cs="Times New Roman"/>
          <w:sz w:val="28"/>
          <w:szCs w:val="28"/>
          <w:lang w:val="en-US"/>
        </w:rPr>
        <w:t>Volume 42, Issue 2,</w:t>
      </w:r>
      <w:r w:rsidR="00BB7FFB">
        <w:rPr>
          <w:rFonts w:ascii="Times New Roman" w:hAnsi="Times New Roman" w:cs="Times New Roman"/>
          <w:sz w:val="28"/>
          <w:szCs w:val="28"/>
          <w:lang w:val="kk-KZ"/>
        </w:rPr>
        <w:t xml:space="preserve"> </w:t>
      </w:r>
      <w:r w:rsidR="00BB7FFB" w:rsidRPr="00BB7FFB">
        <w:rPr>
          <w:rFonts w:ascii="Times New Roman" w:hAnsi="Times New Roman"/>
          <w:sz w:val="28"/>
          <w:szCs w:val="28"/>
          <w:lang w:val="en-US"/>
        </w:rPr>
        <w:t xml:space="preserve">– </w:t>
      </w:r>
      <w:r w:rsidR="00BB7FFB">
        <w:rPr>
          <w:rFonts w:ascii="Times New Roman" w:hAnsi="Times New Roman" w:cs="Times New Roman"/>
          <w:sz w:val="28"/>
          <w:szCs w:val="28"/>
          <w:lang w:val="en-US"/>
        </w:rPr>
        <w:t>2001,</w:t>
      </w:r>
      <w:r w:rsidR="00BB7FFB">
        <w:rPr>
          <w:rFonts w:ascii="Times New Roman" w:hAnsi="Times New Roman" w:cs="Times New Roman"/>
          <w:sz w:val="28"/>
          <w:szCs w:val="28"/>
          <w:lang w:val="kk-KZ"/>
        </w:rPr>
        <w:t xml:space="preserve"> </w:t>
      </w:r>
      <w:r w:rsidR="00BB7FFB" w:rsidRPr="00BB7FFB">
        <w:rPr>
          <w:rFonts w:ascii="Times New Roman" w:hAnsi="Times New Roman"/>
          <w:sz w:val="28"/>
          <w:szCs w:val="28"/>
          <w:lang w:val="en-US"/>
        </w:rPr>
        <w:t xml:space="preserve">– </w:t>
      </w:r>
      <w:r w:rsidR="00BB7FFB">
        <w:rPr>
          <w:rFonts w:ascii="Times New Roman" w:hAnsi="Times New Roman" w:cs="Times New Roman"/>
          <w:sz w:val="28"/>
          <w:szCs w:val="28"/>
          <w:lang w:val="en-US"/>
        </w:rPr>
        <w:t>P</w:t>
      </w:r>
      <w:r w:rsidR="00BB7FFB">
        <w:rPr>
          <w:rFonts w:ascii="Times New Roman" w:hAnsi="Times New Roman" w:cs="Times New Roman"/>
          <w:sz w:val="28"/>
          <w:szCs w:val="28"/>
          <w:lang w:val="kk-KZ"/>
        </w:rPr>
        <w:t>.</w:t>
      </w:r>
      <w:r w:rsidR="00BB7FFB">
        <w:rPr>
          <w:rFonts w:ascii="Times New Roman" w:hAnsi="Times New Roman" w:cs="Times New Roman"/>
          <w:sz w:val="28"/>
          <w:szCs w:val="28"/>
          <w:lang w:val="en-US"/>
        </w:rPr>
        <w:t xml:space="preserve"> 123-129</w:t>
      </w:r>
      <w:r w:rsidR="00BB7FFB">
        <w:rPr>
          <w:rFonts w:ascii="Times New Roman" w:hAnsi="Times New Roman" w:cs="Times New Roman"/>
          <w:sz w:val="28"/>
          <w:szCs w:val="28"/>
          <w:lang w:val="kk-KZ"/>
        </w:rPr>
        <w:t>.</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138 Натальин Н.Б. Удобрение риса // Рис. –М.: Колос,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1968. – С.98-107.</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139 Неунылов Б.А., Есипов А.Г., Подойницын Г.И., Елагина А.И.. Выращивание риса в Приморье –Владивосток,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1959. –78 с.</w:t>
      </w:r>
    </w:p>
    <w:p w:rsidR="002A227F" w:rsidRPr="002A227F" w:rsidRDefault="002A227F" w:rsidP="002A227F">
      <w:pPr>
        <w:tabs>
          <w:tab w:val="num" w:pos="567"/>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140 Жұматаева Ж.Б., Тоқтамысов Ә.М., Бәкірұлы Қ., Шеуджен А.Х., Қаймолдаева Қ.А. Күріш сорттарының биохимиялық және технологиялық көрсеткіштеріне минералдық тыңайтқыштар мөлшерінің әсері// Ізденістер, нәтижелер – Исследования, результаты. – 2017. – № 3 (75). – С. 216-219.</w:t>
      </w:r>
    </w:p>
    <w:p w:rsidR="002A227F" w:rsidRPr="002A227F" w:rsidRDefault="002A227F" w:rsidP="002A227F">
      <w:pPr>
        <w:tabs>
          <w:tab w:val="num" w:pos="567"/>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141 Жуматаева Ж.Б. В</w:t>
      </w:r>
      <w:r w:rsidRPr="002A227F">
        <w:rPr>
          <w:rFonts w:ascii="Times New Roman" w:hAnsi="Times New Roman" w:cs="Times New Roman"/>
          <w:sz w:val="28"/>
          <w:szCs w:val="28"/>
        </w:rPr>
        <w:t>лияние дозы внесения удобрений на урожайность</w:t>
      </w:r>
      <w:r w:rsidRPr="002A227F">
        <w:rPr>
          <w:rFonts w:ascii="Times New Roman" w:hAnsi="Times New Roman" w:cs="Times New Roman"/>
          <w:sz w:val="28"/>
          <w:szCs w:val="28"/>
          <w:lang w:val="kk-KZ"/>
        </w:rPr>
        <w:t xml:space="preserve"> сортов</w:t>
      </w:r>
      <w:r w:rsidRPr="002A227F">
        <w:rPr>
          <w:rFonts w:ascii="Times New Roman" w:hAnsi="Times New Roman" w:cs="Times New Roman"/>
          <w:sz w:val="28"/>
          <w:szCs w:val="28"/>
        </w:rPr>
        <w:t xml:space="preserve"> риса</w:t>
      </w:r>
      <w:r w:rsidRPr="002A227F">
        <w:rPr>
          <w:rFonts w:ascii="Times New Roman" w:hAnsi="Times New Roman" w:cs="Times New Roman"/>
          <w:sz w:val="28"/>
          <w:szCs w:val="28"/>
          <w:lang w:val="kk-KZ"/>
        </w:rPr>
        <w:t xml:space="preserve"> в условиях Казахстанского Приаралья // Международный научной конференции, посвещенной 200-летию Н.И.Железнова. Доклады ТСХА, Выпуск 289 (Часть ІІІ).  – 2017  – С.48-50.</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142 Жуматаева Ж.Б., Тоқтамысов Ә.М. Қазақстандық Арал өңірінің орталық аймағында күріш сорттарының өнімділігіне тыңайтқыштар мен себу мөлшерінің әсері. Семей қаласының Шәкәрім атындағы мемлекеттік университетінің Хабаршысы. – №4 (76) І том, – 2016. – Б.179-182.</w:t>
      </w:r>
    </w:p>
    <w:p w:rsidR="002A227F" w:rsidRPr="002A227F" w:rsidRDefault="002A227F" w:rsidP="002A227F">
      <w:pPr>
        <w:spacing w:after="0" w:line="240" w:lineRule="auto"/>
        <w:ind w:firstLine="567"/>
        <w:jc w:val="both"/>
        <w:rPr>
          <w:rFonts w:ascii="Times New Roman" w:hAnsi="Times New Roman" w:cs="Times New Roman"/>
          <w:sz w:val="28"/>
          <w:szCs w:val="28"/>
          <w:lang w:val="en-US"/>
        </w:rPr>
      </w:pPr>
      <w:r w:rsidRPr="002A227F">
        <w:rPr>
          <w:rFonts w:ascii="Times New Roman" w:hAnsi="Times New Roman" w:cs="Times New Roman"/>
          <w:sz w:val="28"/>
          <w:szCs w:val="28"/>
          <w:lang w:val="kk-KZ"/>
        </w:rPr>
        <w:t xml:space="preserve">143 Рекомендации по локальному внесению азотных удобрений под рис / под ред. Е.Л.Алешина. – Краснодар, 1987. </w:t>
      </w:r>
      <w:r w:rsidRPr="002A227F">
        <w:rPr>
          <w:rFonts w:ascii="Times New Roman" w:hAnsi="Times New Roman" w:cs="Times New Roman"/>
          <w:sz w:val="28"/>
          <w:szCs w:val="28"/>
          <w:lang w:val="en-US"/>
        </w:rPr>
        <w:t>–</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8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 xml:space="preserve">144 </w:t>
      </w:r>
      <w:r w:rsidRPr="002A227F">
        <w:rPr>
          <w:rFonts w:ascii="Times New Roman" w:hAnsi="Times New Roman" w:cs="Times New Roman"/>
          <w:sz w:val="28"/>
          <w:szCs w:val="28"/>
          <w:lang w:val="en-US"/>
        </w:rPr>
        <w:t>Humphrey E. Et al. Losses of nitrogen from fertilizers applied to rice. Farmers Newsletter7</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–1984. V. 124. –</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lang w:val="en-US"/>
        </w:rPr>
        <w:t>P. 22-26.</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145 </w:t>
      </w:r>
      <w:r w:rsidRPr="002A227F">
        <w:rPr>
          <w:rFonts w:ascii="Times New Roman" w:hAnsi="Times New Roman" w:cs="Times New Roman"/>
          <w:sz w:val="28"/>
          <w:szCs w:val="28"/>
          <w:lang w:val="en-US"/>
        </w:rPr>
        <w:t>Desal F.D. 1959. Conditions of rice growing soils and means of improving fertility by application of manures and fertilizers. Proc. India Acad. Sci. vol. 49, №5.</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146 Алешин Е.П., Шеуджен А.Х., Уджуху А.Ч. Рекомендации по выращиванию риса в Адыгее  – Майкоп, </w:t>
      </w:r>
      <w:r w:rsidR="00BB7FFB" w:rsidRPr="00676DFD">
        <w:rPr>
          <w:rFonts w:ascii="Times New Roman" w:hAnsi="Times New Roman"/>
          <w:sz w:val="28"/>
          <w:szCs w:val="28"/>
          <w:lang w:val="en-US"/>
        </w:rPr>
        <w:t xml:space="preserve">– </w:t>
      </w:r>
      <w:r w:rsidRPr="002A227F">
        <w:rPr>
          <w:rFonts w:ascii="Times New Roman" w:hAnsi="Times New Roman" w:cs="Times New Roman"/>
          <w:sz w:val="28"/>
          <w:szCs w:val="28"/>
          <w:lang w:val="kk-KZ"/>
        </w:rPr>
        <w:t>1987.</w:t>
      </w:r>
      <w:r w:rsidRPr="00676DFD">
        <w:rPr>
          <w:rFonts w:ascii="Times New Roman" w:hAnsi="Times New Roman" w:cs="Times New Roman"/>
          <w:sz w:val="28"/>
          <w:szCs w:val="28"/>
          <w:lang w:val="en-US"/>
        </w:rPr>
        <w:t xml:space="preserve"> –</w:t>
      </w:r>
      <w:r w:rsidRPr="002A227F">
        <w:rPr>
          <w:rFonts w:ascii="Times New Roman" w:hAnsi="Times New Roman" w:cs="Times New Roman"/>
          <w:sz w:val="28"/>
          <w:szCs w:val="28"/>
          <w:lang w:val="kk-KZ"/>
        </w:rPr>
        <w:t>16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147 </w:t>
      </w:r>
      <w:r w:rsidRPr="002A227F">
        <w:rPr>
          <w:rFonts w:ascii="Times New Roman" w:hAnsi="Times New Roman" w:cs="Times New Roman"/>
          <w:sz w:val="28"/>
          <w:szCs w:val="28"/>
          <w:lang w:val="en-US"/>
        </w:rPr>
        <w:t>Atanasiu N</w:t>
      </w:r>
      <w:r w:rsidRPr="002A227F">
        <w:rPr>
          <w:rFonts w:ascii="Times New Roman" w:hAnsi="Times New Roman" w:cs="Times New Roman"/>
          <w:sz w:val="28"/>
          <w:szCs w:val="28"/>
          <w:lang w:val="kk-KZ"/>
        </w:rPr>
        <w:t>.</w:t>
      </w:r>
      <w:r w:rsidRPr="002A227F">
        <w:rPr>
          <w:rFonts w:ascii="Times New Roman" w:hAnsi="Times New Roman" w:cs="Times New Roman"/>
          <w:sz w:val="28"/>
          <w:szCs w:val="28"/>
          <w:lang w:val="en-US"/>
        </w:rPr>
        <w:t xml:space="preserve"> Ertragsbildung bei Reis in Abhangigkeit von der N-Dungerform. –Z  Acker – und P</w:t>
      </w:r>
      <w:r w:rsidR="00BB7FFB">
        <w:rPr>
          <w:rFonts w:ascii="Times New Roman" w:hAnsi="Times New Roman" w:cs="Times New Roman"/>
          <w:sz w:val="28"/>
          <w:szCs w:val="28"/>
          <w:lang w:val="en-US"/>
        </w:rPr>
        <w:t xml:space="preserve">flanzenbau.-n1978-v 146. </w:t>
      </w:r>
      <w:r w:rsidR="00BB7FFB" w:rsidRPr="00BB7FFB">
        <w:rPr>
          <w:rFonts w:ascii="Times New Roman" w:hAnsi="Times New Roman"/>
          <w:sz w:val="28"/>
          <w:szCs w:val="28"/>
          <w:lang w:val="en-US"/>
        </w:rPr>
        <w:t xml:space="preserve">– </w:t>
      </w:r>
      <w:r w:rsidR="00BB7FFB">
        <w:rPr>
          <w:rFonts w:ascii="Times New Roman" w:hAnsi="Times New Roman" w:cs="Times New Roman"/>
          <w:sz w:val="28"/>
          <w:szCs w:val="28"/>
          <w:lang w:val="en-US"/>
        </w:rPr>
        <w:t>№3. –</w:t>
      </w:r>
      <w:r w:rsidR="00BB7FFB">
        <w:rPr>
          <w:rFonts w:ascii="Times New Roman" w:hAnsi="Times New Roman" w:cs="Times New Roman"/>
          <w:sz w:val="28"/>
          <w:szCs w:val="28"/>
          <w:lang w:val="kk-KZ"/>
        </w:rPr>
        <w:t>Р</w:t>
      </w:r>
      <w:r w:rsidRPr="002A227F">
        <w:rPr>
          <w:rFonts w:ascii="Times New Roman" w:hAnsi="Times New Roman" w:cs="Times New Roman"/>
          <w:sz w:val="28"/>
          <w:szCs w:val="28"/>
          <w:lang w:val="en-US"/>
        </w:rPr>
        <w:t>. 165-177.</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148 Осадчий В.Н. Влияние удобрение на урожайность риса и его качество в условиях поймы реки Дуная: автореф.дис. ...канд. с.-х. наук– Одесса, 1970. </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rPr>
        <w:t>–</w:t>
      </w:r>
      <w:r w:rsidRPr="002A227F">
        <w:rPr>
          <w:rFonts w:ascii="Times New Roman" w:hAnsi="Times New Roman" w:cs="Times New Roman"/>
          <w:sz w:val="28"/>
          <w:szCs w:val="28"/>
          <w:lang w:val="kk-KZ"/>
        </w:rPr>
        <w:t>25 с.</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149 Лактионов, В.И. Удобрение риса /В.И. Лактионов, А.И. Козел //  Рис: кН. – Киев: Урожай,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 xml:space="preserve">1978. – С.84-91. </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 xml:space="preserve">150 Утебаев Д. Удобрение риса на лугово-торфовидных почвах Каракалпакской АССР: автореф.дис. ... канд. с.-х.наук. –Ташкент,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1972.</w:t>
      </w:r>
      <w:r w:rsidRPr="002A227F">
        <w:rPr>
          <w:rFonts w:ascii="Times New Roman" w:hAnsi="Times New Roman" w:cs="Times New Roman"/>
          <w:sz w:val="28"/>
          <w:szCs w:val="28"/>
        </w:rPr>
        <w:t xml:space="preserve"> –</w:t>
      </w:r>
      <w:r w:rsidRPr="002A227F">
        <w:rPr>
          <w:rFonts w:ascii="Times New Roman" w:hAnsi="Times New Roman" w:cs="Times New Roman"/>
          <w:sz w:val="28"/>
          <w:szCs w:val="28"/>
          <w:lang w:val="kk-KZ"/>
        </w:rPr>
        <w:t xml:space="preserve"> 20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151 Пташкин В.В. Влияние внешних условий на структуру урожая риса: автореф.дис. ... канд.с.-х.наук. – Краснодар, </w:t>
      </w:r>
      <w:r w:rsidR="00BB7FFB" w:rsidRPr="002A227F">
        <w:rPr>
          <w:rFonts w:ascii="Times New Roman" w:hAnsi="Times New Roman"/>
          <w:sz w:val="28"/>
          <w:szCs w:val="28"/>
        </w:rPr>
        <w:t xml:space="preserve">– </w:t>
      </w:r>
      <w:r w:rsidR="00BB7FFB">
        <w:rPr>
          <w:rFonts w:ascii="Times New Roman" w:hAnsi="Times New Roman" w:cs="Times New Roman"/>
          <w:sz w:val="28"/>
          <w:szCs w:val="28"/>
          <w:lang w:val="kk-KZ"/>
        </w:rPr>
        <w:t xml:space="preserve">1970.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33</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с.</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152</w:t>
      </w:r>
      <w:r w:rsidRPr="002A227F">
        <w:rPr>
          <w:rFonts w:ascii="Times New Roman" w:hAnsi="Times New Roman" w:cs="Times New Roman"/>
          <w:sz w:val="28"/>
          <w:szCs w:val="28"/>
        </w:rPr>
        <w:t xml:space="preserve"> </w:t>
      </w:r>
      <w:r w:rsidRPr="002A227F">
        <w:rPr>
          <w:rFonts w:ascii="Times New Roman" w:hAnsi="Times New Roman" w:cs="Times New Roman"/>
          <w:sz w:val="28"/>
          <w:szCs w:val="28"/>
          <w:lang w:val="kk-KZ"/>
        </w:rPr>
        <w:t>Тин У. Урожай риса, его структура и качество при внесении азотных и фосфорных удобрений на лугово-черноземовидной почве Кубани: автореф.дис. ... канд.с.-х. наук.</w:t>
      </w:r>
      <w:r w:rsidRPr="002A227F">
        <w:rPr>
          <w:rFonts w:ascii="Times New Roman" w:hAnsi="Times New Roman" w:cs="Times New Roman"/>
          <w:sz w:val="28"/>
          <w:szCs w:val="28"/>
        </w:rPr>
        <w:t xml:space="preserve"> –</w:t>
      </w:r>
      <w:r w:rsidRPr="002A227F">
        <w:rPr>
          <w:rFonts w:ascii="Times New Roman" w:hAnsi="Times New Roman" w:cs="Times New Roman"/>
          <w:sz w:val="28"/>
          <w:szCs w:val="28"/>
          <w:lang w:val="kk-KZ"/>
        </w:rPr>
        <w:t xml:space="preserve"> Краснодар,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 xml:space="preserve">1970. </w:t>
      </w:r>
      <w:r w:rsidRPr="002A227F">
        <w:rPr>
          <w:rFonts w:ascii="Times New Roman" w:hAnsi="Times New Roman" w:cs="Times New Roman"/>
          <w:sz w:val="28"/>
          <w:szCs w:val="28"/>
        </w:rPr>
        <w:t>–</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20 с.</w:t>
      </w:r>
    </w:p>
    <w:p w:rsidR="002A227F" w:rsidRPr="002A227F" w:rsidRDefault="002A227F" w:rsidP="002A227F">
      <w:pPr>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153 Некшулеску  К. Влияние доз азотных удобрений и поздних подкормок на органогенез, урожай и качество семян риса: автореф. дис. ... канд.    с.</w:t>
      </w:r>
      <w:r w:rsidRPr="002A227F">
        <w:rPr>
          <w:rFonts w:ascii="Times New Roman" w:hAnsi="Times New Roman" w:cs="Times New Roman"/>
          <w:sz w:val="28"/>
          <w:szCs w:val="28"/>
        </w:rPr>
        <w:t>-</w:t>
      </w:r>
      <w:r w:rsidRPr="002A227F">
        <w:rPr>
          <w:rFonts w:ascii="Times New Roman" w:hAnsi="Times New Roman" w:cs="Times New Roman"/>
          <w:sz w:val="28"/>
          <w:szCs w:val="28"/>
          <w:lang w:val="kk-KZ"/>
        </w:rPr>
        <w:t xml:space="preserve">х.наук . –Краснодар,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1974. – 27 с.</w:t>
      </w:r>
    </w:p>
    <w:p w:rsidR="002A227F" w:rsidRPr="002A227F" w:rsidRDefault="002A227F" w:rsidP="002A227F">
      <w:pPr>
        <w:tabs>
          <w:tab w:val="left" w:pos="567"/>
          <w:tab w:val="left" w:pos="709"/>
        </w:tabs>
        <w:spacing w:after="0" w:line="240" w:lineRule="auto"/>
        <w:ind w:firstLine="567"/>
        <w:jc w:val="both"/>
        <w:rPr>
          <w:rFonts w:ascii="Times New Roman" w:hAnsi="Times New Roman" w:cs="Times New Roman"/>
          <w:sz w:val="28"/>
          <w:szCs w:val="28"/>
        </w:rPr>
      </w:pPr>
      <w:r w:rsidRPr="002A227F">
        <w:rPr>
          <w:rFonts w:ascii="Times New Roman" w:hAnsi="Times New Roman" w:cs="Times New Roman"/>
          <w:sz w:val="28"/>
          <w:szCs w:val="28"/>
          <w:lang w:val="kk-KZ"/>
        </w:rPr>
        <w:t>154</w:t>
      </w:r>
      <w:r w:rsidRPr="002A227F">
        <w:rPr>
          <w:rFonts w:ascii="Times New Roman" w:hAnsi="Times New Roman" w:cs="Times New Roman"/>
          <w:sz w:val="28"/>
          <w:szCs w:val="28"/>
        </w:rPr>
        <w:t xml:space="preserve"> Рекомендации по проведению весеннее-полевых работ в Кызылординской области. – Астана, </w:t>
      </w:r>
      <w:r w:rsidR="00BB7FFB" w:rsidRPr="002A227F">
        <w:rPr>
          <w:rFonts w:ascii="Times New Roman" w:hAnsi="Times New Roman"/>
          <w:sz w:val="28"/>
          <w:szCs w:val="28"/>
        </w:rPr>
        <w:t xml:space="preserve">– </w:t>
      </w:r>
      <w:r w:rsidRPr="002A227F">
        <w:rPr>
          <w:rFonts w:ascii="Times New Roman" w:hAnsi="Times New Roman" w:cs="Times New Roman"/>
          <w:sz w:val="28"/>
          <w:szCs w:val="28"/>
        </w:rPr>
        <w:t>2011. – 62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155 </w:t>
      </w:r>
      <w:r w:rsidRPr="002A227F">
        <w:rPr>
          <w:rFonts w:ascii="Times New Roman" w:hAnsi="Times New Roman" w:cs="Times New Roman"/>
          <w:sz w:val="28"/>
          <w:szCs w:val="28"/>
        </w:rPr>
        <w:t>Идрисова У.Р.,</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Саданов А.К.,</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Мусалдинов Т.Б.,</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Идрисова Д.Ж.,</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Аткельдиева С.А.,</w:t>
      </w:r>
      <w:r w:rsidRPr="002A227F">
        <w:rPr>
          <w:rFonts w:ascii="Times New Roman" w:hAnsi="Times New Roman" w:cs="Times New Roman"/>
          <w:sz w:val="28"/>
          <w:szCs w:val="28"/>
          <w:lang w:val="kk-KZ"/>
        </w:rPr>
        <w:t xml:space="preserve"> Шимшиков Б.Е., </w:t>
      </w:r>
      <w:r w:rsidRPr="002A227F">
        <w:rPr>
          <w:rFonts w:ascii="Times New Roman" w:hAnsi="Times New Roman" w:cs="Times New Roman"/>
          <w:sz w:val="28"/>
          <w:szCs w:val="28"/>
        </w:rPr>
        <w:t>Ашыкбаев Н.С.,</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Кабденов Ж.М. Агрофизические и агрохимиические показатели плодородия лугово-болотных почв Караултюбинского опытного поля КазНИИ рисоводства Кызылординской области</w:t>
      </w:r>
      <w:r w:rsidRPr="002A227F">
        <w:rPr>
          <w:rFonts w:ascii="Times New Roman" w:hAnsi="Times New Roman" w:cs="Times New Roman"/>
          <w:sz w:val="28"/>
          <w:szCs w:val="28"/>
          <w:lang w:val="kk-KZ"/>
        </w:rPr>
        <w:t xml:space="preserve">  // «Почвоведение и агрохимия»</w:t>
      </w:r>
      <w:r w:rsidR="00BB7FFB">
        <w:rPr>
          <w:rFonts w:ascii="Times New Roman" w:hAnsi="Times New Roman" w:cs="Times New Roman"/>
          <w:sz w:val="28"/>
          <w:szCs w:val="28"/>
          <w:lang w:val="kk-KZ"/>
        </w:rPr>
        <w:t>. Алматы.</w:t>
      </w:r>
      <w:r w:rsidRPr="002A227F">
        <w:rPr>
          <w:rFonts w:ascii="Times New Roman" w:hAnsi="Times New Roman" w:cs="Times New Roman"/>
          <w:sz w:val="28"/>
          <w:szCs w:val="28"/>
          <w:lang w:val="kk-KZ"/>
        </w:rPr>
        <w:t xml:space="preserve"> </w:t>
      </w:r>
      <w:r w:rsidR="00BB7FFB" w:rsidRPr="002A227F">
        <w:rPr>
          <w:rFonts w:ascii="Times New Roman" w:hAnsi="Times New Roman"/>
          <w:sz w:val="28"/>
          <w:szCs w:val="28"/>
        </w:rPr>
        <w:t xml:space="preserve">– </w:t>
      </w:r>
      <w:r w:rsidRPr="002A227F">
        <w:rPr>
          <w:rFonts w:ascii="Times New Roman" w:hAnsi="Times New Roman" w:cs="Times New Roman"/>
          <w:sz w:val="28"/>
          <w:szCs w:val="28"/>
          <w:lang w:val="kk-KZ"/>
        </w:rPr>
        <w:t xml:space="preserve">2014, </w:t>
      </w:r>
      <w:r w:rsidR="00BB7FFB" w:rsidRPr="002A227F">
        <w:rPr>
          <w:rFonts w:ascii="Times New Roman" w:hAnsi="Times New Roman"/>
          <w:sz w:val="28"/>
          <w:szCs w:val="28"/>
        </w:rPr>
        <w:t xml:space="preserve">– </w:t>
      </w:r>
      <w:r w:rsidR="00BB7FFB">
        <w:rPr>
          <w:rFonts w:ascii="Times New Roman" w:hAnsi="Times New Roman" w:cs="Times New Roman"/>
          <w:sz w:val="28"/>
          <w:szCs w:val="28"/>
          <w:lang w:val="kk-KZ"/>
        </w:rPr>
        <w:t>№</w:t>
      </w:r>
      <w:r w:rsidRPr="002A227F">
        <w:rPr>
          <w:rFonts w:ascii="Times New Roman" w:hAnsi="Times New Roman" w:cs="Times New Roman"/>
          <w:sz w:val="28"/>
          <w:szCs w:val="28"/>
          <w:lang w:val="kk-KZ"/>
        </w:rPr>
        <w:t xml:space="preserve">3.– </w:t>
      </w:r>
      <w:r w:rsidRPr="002A227F">
        <w:rPr>
          <w:rFonts w:ascii="Times New Roman" w:hAnsi="Times New Roman" w:cs="Times New Roman"/>
          <w:sz w:val="28"/>
          <w:szCs w:val="28"/>
        </w:rPr>
        <w:t>С.33-39</w:t>
      </w:r>
      <w:r w:rsidRPr="002A227F">
        <w:rPr>
          <w:rFonts w:ascii="Times New Roman" w:hAnsi="Times New Roman" w:cs="Times New Roman"/>
          <w:sz w:val="28"/>
          <w:szCs w:val="28"/>
          <w:lang w:val="kk-KZ"/>
        </w:rPr>
        <w:t xml:space="preserve">. </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156 </w:t>
      </w:r>
      <w:r w:rsidRPr="002A227F">
        <w:rPr>
          <w:rFonts w:ascii="Times New Roman" w:hAnsi="Times New Roman" w:cs="Times New Roman"/>
          <w:sz w:val="28"/>
          <w:szCs w:val="28"/>
        </w:rPr>
        <w:t>Харитонов Е.М.</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Скаженник</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М.А., Галкин Г.А. Климатические и физииологические аспекты формирования урожая риса в Краснодарском крае // Рисоводство.</w:t>
      </w:r>
      <w:r w:rsidRPr="002A227F">
        <w:rPr>
          <w:rFonts w:ascii="Times New Roman" w:hAnsi="Times New Roman" w:cs="Times New Roman"/>
          <w:sz w:val="28"/>
          <w:szCs w:val="28"/>
          <w:lang w:val="kk-KZ"/>
        </w:rPr>
        <w:t xml:space="preserve"> – </w:t>
      </w:r>
      <w:r w:rsidRPr="002A227F">
        <w:rPr>
          <w:rFonts w:ascii="Times New Roman" w:hAnsi="Times New Roman" w:cs="Times New Roman"/>
          <w:sz w:val="28"/>
          <w:szCs w:val="28"/>
        </w:rPr>
        <w:t>2014.</w:t>
      </w:r>
      <w:r w:rsidRPr="002A227F">
        <w:rPr>
          <w:rFonts w:ascii="Times New Roman" w:hAnsi="Times New Roman" w:cs="Times New Roman"/>
          <w:sz w:val="28"/>
          <w:szCs w:val="28"/>
          <w:lang w:val="kk-KZ"/>
        </w:rPr>
        <w:t xml:space="preserve"> – </w:t>
      </w:r>
      <w:r w:rsidRPr="002A227F">
        <w:rPr>
          <w:rFonts w:ascii="Times New Roman" w:hAnsi="Times New Roman" w:cs="Times New Roman"/>
          <w:sz w:val="28"/>
          <w:szCs w:val="28"/>
        </w:rPr>
        <w:t>№2(25).</w:t>
      </w:r>
      <w:r w:rsidRPr="002A227F">
        <w:rPr>
          <w:rFonts w:ascii="Times New Roman" w:hAnsi="Times New Roman" w:cs="Times New Roman"/>
          <w:sz w:val="28"/>
          <w:szCs w:val="28"/>
          <w:lang w:val="kk-KZ"/>
        </w:rPr>
        <w:t xml:space="preserve"> – </w:t>
      </w:r>
      <w:r w:rsidRPr="002A227F">
        <w:rPr>
          <w:rFonts w:ascii="Times New Roman" w:hAnsi="Times New Roman" w:cs="Times New Roman"/>
          <w:sz w:val="28"/>
          <w:szCs w:val="28"/>
        </w:rPr>
        <w:t>С.6-12</w:t>
      </w:r>
      <w:r w:rsidRPr="002A227F">
        <w:rPr>
          <w:rFonts w:ascii="Times New Roman" w:hAnsi="Times New Roman" w:cs="Times New Roman"/>
          <w:sz w:val="28"/>
          <w:szCs w:val="28"/>
          <w:lang w:val="kk-KZ"/>
        </w:rPr>
        <w:t>.</w:t>
      </w:r>
    </w:p>
    <w:p w:rsidR="002A227F" w:rsidRPr="002A227F" w:rsidRDefault="002A227F" w:rsidP="002A227F">
      <w:pPr>
        <w:tabs>
          <w:tab w:val="left" w:pos="567"/>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157</w:t>
      </w:r>
      <w:r w:rsidRPr="002A227F">
        <w:rPr>
          <w:rFonts w:ascii="Times New Roman" w:hAnsi="Times New Roman" w:cs="Times New Roman"/>
          <w:sz w:val="28"/>
          <w:szCs w:val="28"/>
        </w:rPr>
        <w:t xml:space="preserve"> Шеуджен А.Х.</w:t>
      </w:r>
      <w:r w:rsidRPr="002A227F">
        <w:rPr>
          <w:rFonts w:ascii="Times New Roman" w:hAnsi="Times New Roman" w:cs="Times New Roman"/>
          <w:sz w:val="28"/>
          <w:szCs w:val="28"/>
          <w:lang w:val="kk-KZ"/>
        </w:rPr>
        <w:t>,</w:t>
      </w:r>
      <w:r w:rsidRPr="002A227F">
        <w:rPr>
          <w:rFonts w:ascii="Times New Roman" w:hAnsi="Times New Roman" w:cs="Times New Roman"/>
          <w:sz w:val="28"/>
          <w:szCs w:val="28"/>
        </w:rPr>
        <w:t xml:space="preserve"> Галкин Г.А., Бондарева Т.Н.</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 xml:space="preserve">Теплообеспеченность периода вегетации и урожайность риса </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 Рисоводство.</w:t>
      </w:r>
      <w:r w:rsidRPr="002A227F">
        <w:rPr>
          <w:rFonts w:ascii="Times New Roman" w:hAnsi="Times New Roman" w:cs="Times New Roman"/>
          <w:sz w:val="28"/>
          <w:szCs w:val="28"/>
          <w:lang w:val="kk-KZ"/>
        </w:rPr>
        <w:t xml:space="preserve"> – </w:t>
      </w:r>
      <w:r w:rsidRPr="002A227F">
        <w:rPr>
          <w:rFonts w:ascii="Times New Roman" w:hAnsi="Times New Roman" w:cs="Times New Roman"/>
          <w:sz w:val="28"/>
          <w:szCs w:val="28"/>
        </w:rPr>
        <w:t>2007.</w:t>
      </w:r>
      <w:r w:rsidR="00BB7FFB">
        <w:rPr>
          <w:rFonts w:ascii="Times New Roman" w:hAnsi="Times New Roman" w:cs="Times New Roman"/>
          <w:sz w:val="28"/>
          <w:szCs w:val="28"/>
          <w:lang w:val="kk-KZ"/>
        </w:rPr>
        <w:t xml:space="preserve"> – </w:t>
      </w:r>
      <w:r w:rsidRPr="002A227F">
        <w:rPr>
          <w:rFonts w:ascii="Times New Roman" w:hAnsi="Times New Roman" w:cs="Times New Roman"/>
          <w:sz w:val="28"/>
          <w:szCs w:val="28"/>
        </w:rPr>
        <w:t xml:space="preserve">№11. </w:t>
      </w:r>
      <w:r w:rsidR="00BB7FFB">
        <w:rPr>
          <w:rFonts w:ascii="Times New Roman" w:hAnsi="Times New Roman" w:cs="Times New Roman"/>
          <w:sz w:val="28"/>
          <w:szCs w:val="28"/>
          <w:lang w:val="kk-KZ"/>
        </w:rPr>
        <w:t>–</w:t>
      </w:r>
      <w:r w:rsidRPr="002A227F">
        <w:rPr>
          <w:rFonts w:ascii="Times New Roman" w:hAnsi="Times New Roman" w:cs="Times New Roman"/>
          <w:sz w:val="28"/>
          <w:szCs w:val="28"/>
        </w:rPr>
        <w:t>С.24-28</w:t>
      </w:r>
      <w:r w:rsidRPr="002A227F">
        <w:rPr>
          <w:rFonts w:ascii="Times New Roman" w:hAnsi="Times New Roman" w:cs="Times New Roman"/>
          <w:sz w:val="28"/>
          <w:szCs w:val="28"/>
          <w:lang w:val="kk-KZ"/>
        </w:rPr>
        <w:t>.</w:t>
      </w:r>
    </w:p>
    <w:p w:rsidR="002A227F" w:rsidRPr="002A227F" w:rsidRDefault="002A227F" w:rsidP="002A227F">
      <w:pPr>
        <w:pStyle w:val="Default"/>
        <w:ind w:firstLine="567"/>
        <w:rPr>
          <w:color w:val="auto"/>
          <w:sz w:val="28"/>
          <w:szCs w:val="28"/>
          <w:lang w:val="kk-KZ"/>
        </w:rPr>
      </w:pPr>
      <w:r w:rsidRPr="002A227F">
        <w:rPr>
          <w:color w:val="auto"/>
          <w:sz w:val="28"/>
          <w:szCs w:val="28"/>
          <w:lang w:val="kk-KZ"/>
        </w:rPr>
        <w:t>158 http://www.pogoda.ru.net/climate/38062.htm</w:t>
      </w:r>
    </w:p>
    <w:p w:rsidR="002A227F" w:rsidRPr="002A227F" w:rsidRDefault="002A227F" w:rsidP="002A227F">
      <w:pPr>
        <w:spacing w:after="0" w:line="240" w:lineRule="auto"/>
        <w:ind w:firstLine="567"/>
        <w:jc w:val="both"/>
        <w:rPr>
          <w:sz w:val="28"/>
          <w:szCs w:val="28"/>
          <w:lang w:val="kk-KZ"/>
        </w:rPr>
      </w:pPr>
      <w:r w:rsidRPr="002A227F">
        <w:rPr>
          <w:rFonts w:ascii="Times New Roman" w:hAnsi="Times New Roman" w:cs="Times New Roman"/>
          <w:sz w:val="28"/>
          <w:szCs w:val="28"/>
          <w:lang w:val="kk-KZ"/>
        </w:rPr>
        <w:t xml:space="preserve">159 </w:t>
      </w:r>
      <w:r w:rsidRPr="002A227F">
        <w:rPr>
          <w:rFonts w:ascii="Times New Roman" w:hAnsi="Times New Roman"/>
          <w:sz w:val="28"/>
          <w:szCs w:val="28"/>
          <w:lang w:val="kk-KZ"/>
        </w:rPr>
        <w:t>Таутенов И.А.,Тохетова Л.А., Бекжанов С.Ж., Наурызбаев А.Ж., Култасов Б.Ш.</w:t>
      </w:r>
      <w:r w:rsidRPr="002A227F">
        <w:rPr>
          <w:rFonts w:ascii="Times New Roman" w:hAnsi="Times New Roman" w:cs="Times New Roman"/>
          <w:sz w:val="26"/>
          <w:szCs w:val="26"/>
          <w:lang w:val="kk-KZ"/>
        </w:rPr>
        <w:t xml:space="preserve"> </w:t>
      </w:r>
      <w:r w:rsidRPr="002A227F">
        <w:rPr>
          <w:rFonts w:ascii="Times New Roman" w:hAnsi="Times New Roman" w:cs="Times New Roman"/>
          <w:sz w:val="28"/>
          <w:szCs w:val="28"/>
          <w:lang w:val="kk-KZ"/>
        </w:rPr>
        <w:t>Күріш жүйелерінің топырақтарын түрлі құралдармен өңдеудің күріш өнімділігіне және оның экономикалық тиімділігіне әсері //</w:t>
      </w:r>
      <w:r w:rsidRPr="002A227F">
        <w:rPr>
          <w:rFonts w:ascii="Times New Roman" w:hAnsi="Times New Roman"/>
          <w:sz w:val="26"/>
          <w:szCs w:val="26"/>
          <w:lang w:val="kk-KZ"/>
        </w:rPr>
        <w:t xml:space="preserve"> </w:t>
      </w:r>
      <w:r w:rsidRPr="002A227F">
        <w:rPr>
          <w:rFonts w:ascii="Times New Roman" w:hAnsi="Times New Roman"/>
          <w:sz w:val="28"/>
          <w:szCs w:val="28"/>
          <w:lang w:val="kk-KZ"/>
        </w:rPr>
        <w:t>Қорқыт Ата атындағы Қызылорда университетінің хабаршысы. Ауыл шаруашылығы ғылымдары. №4(67) 2023. 6-16 б.</w:t>
      </w:r>
      <w:r w:rsidRPr="002A227F">
        <w:rPr>
          <w:sz w:val="28"/>
          <w:szCs w:val="28"/>
          <w:lang w:val="kk-KZ"/>
        </w:rPr>
        <w:t xml:space="preserve">  </w:t>
      </w:r>
      <w:r w:rsidRPr="002A227F">
        <w:rPr>
          <w:rFonts w:ascii="Times New Roman" w:hAnsi="Times New Roman" w:cs="Times New Roman"/>
          <w:sz w:val="28"/>
          <w:szCs w:val="28"/>
          <w:lang w:val="kk-KZ"/>
        </w:rPr>
        <w:t>https://doi.org/10.52081/bkaku.2023.v67.i4.110.</w:t>
      </w:r>
    </w:p>
    <w:p w:rsidR="002A227F" w:rsidRPr="002A227F" w:rsidRDefault="002A227F" w:rsidP="002A227F">
      <w:pPr>
        <w:tabs>
          <w:tab w:val="left" w:pos="567"/>
          <w:tab w:val="left" w:pos="709"/>
        </w:tabs>
        <w:spacing w:after="0" w:line="240" w:lineRule="auto"/>
        <w:ind w:firstLine="567"/>
        <w:jc w:val="both"/>
        <w:rPr>
          <w:rFonts w:ascii="Times New Roman" w:hAnsi="Times New Roman" w:cs="Times New Roman"/>
        </w:rPr>
      </w:pPr>
      <w:r w:rsidRPr="002A227F">
        <w:rPr>
          <w:rFonts w:ascii="Times New Roman" w:hAnsi="Times New Roman" w:cs="Times New Roman"/>
          <w:sz w:val="28"/>
          <w:szCs w:val="28"/>
          <w:lang w:val="kk-KZ"/>
        </w:rPr>
        <w:t>160</w:t>
      </w:r>
      <w:r w:rsidRPr="002A227F">
        <w:rPr>
          <w:rFonts w:ascii="Times New Roman" w:hAnsi="Times New Roman" w:cs="Times New Roman"/>
          <w:sz w:val="28"/>
          <w:szCs w:val="28"/>
        </w:rPr>
        <w:t xml:space="preserve"> Доспехов Б.А. Методика полевого опыта // – 5-е изд., доп. и перераб. </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rPr>
        <w:t xml:space="preserve">– М.: Агропромиздат, </w:t>
      </w:r>
      <w:r w:rsidR="00BB7FFB"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1985. – 351 с.</w:t>
      </w:r>
    </w:p>
    <w:p w:rsidR="002A227F" w:rsidRPr="002A227F" w:rsidRDefault="002A227F" w:rsidP="002A227F">
      <w:pPr>
        <w:tabs>
          <w:tab w:val="left" w:pos="567"/>
          <w:tab w:val="left" w:pos="709"/>
        </w:tabs>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161</w:t>
      </w:r>
      <w:r w:rsidRPr="002A227F">
        <w:rPr>
          <w:rFonts w:ascii="Times New Roman" w:hAnsi="Times New Roman" w:cs="Times New Roman"/>
          <w:sz w:val="28"/>
          <w:szCs w:val="28"/>
        </w:rPr>
        <w:t xml:space="preserve"> Методика Государственного сортоиспытани</w:t>
      </w:r>
      <w:r w:rsidRPr="002A227F">
        <w:rPr>
          <w:rFonts w:ascii="Times New Roman" w:hAnsi="Times New Roman" w:cs="Times New Roman"/>
          <w:sz w:val="28"/>
          <w:szCs w:val="28"/>
          <w:lang w:val="kk-KZ"/>
        </w:rPr>
        <w:t>я сельскохозяйственных культур</w:t>
      </w:r>
      <w:r w:rsidR="00BB7FFB">
        <w:rPr>
          <w:rFonts w:ascii="Times New Roman" w:hAnsi="Times New Roman" w:cs="Times New Roman"/>
          <w:sz w:val="28"/>
          <w:szCs w:val="28"/>
        </w:rPr>
        <w:t xml:space="preserve">. – Алматы, </w:t>
      </w:r>
      <w:r w:rsidR="00BB7FFB" w:rsidRPr="002A227F">
        <w:rPr>
          <w:rFonts w:ascii="Times New Roman" w:hAnsi="Times New Roman" w:cs="Times New Roman"/>
          <w:sz w:val="28"/>
          <w:szCs w:val="28"/>
          <w:lang w:val="kk-KZ"/>
        </w:rPr>
        <w:t xml:space="preserve">– </w:t>
      </w:r>
      <w:r w:rsidR="00BB7FFB">
        <w:rPr>
          <w:rFonts w:ascii="Times New Roman" w:hAnsi="Times New Roman" w:cs="Times New Roman"/>
          <w:sz w:val="28"/>
          <w:szCs w:val="28"/>
        </w:rPr>
        <w:t xml:space="preserve">2002. </w:t>
      </w:r>
      <w:r w:rsidR="00BB7FFB"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Вып. 1. –378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lastRenderedPageBreak/>
        <w:t>162</w:t>
      </w:r>
      <w:hyperlink r:id="rId47" w:history="1">
        <w:r w:rsidRPr="002A227F">
          <w:rPr>
            <w:rStyle w:val="af0"/>
            <w:rFonts w:ascii="Times New Roman" w:hAnsi="Times New Roman" w:cs="Times New Roman"/>
            <w:color w:val="auto"/>
            <w:sz w:val="28"/>
            <w:szCs w:val="28"/>
            <w:lang w:val="kk-KZ"/>
          </w:rPr>
          <w:t>https://pgsha.ru/faculties/agrohim/cathedras/soil/soil_files/laboratornyi_praktikum_i.a._samofalova..pdf</w:t>
        </w:r>
      </w:hyperlink>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163</w:t>
      </w:r>
      <w:r w:rsidRPr="002A227F">
        <w:rPr>
          <w:rFonts w:ascii="Times New Roman" w:hAnsi="Times New Roman" w:cs="Times New Roman"/>
          <w:sz w:val="28"/>
          <w:szCs w:val="28"/>
        </w:rPr>
        <w:t xml:space="preserve"> Практикум по почвоведению / Под ред. И.С Кауричева. – 4-е издание; перераб. доп. – М.: Агропромиздат, </w:t>
      </w:r>
      <w:r w:rsidR="00BB7FFB"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1986. – 336</w:t>
      </w:r>
      <w:r w:rsidRPr="002A227F">
        <w:rPr>
          <w:rFonts w:ascii="Times New Roman" w:hAnsi="Times New Roman" w:cs="Times New Roman"/>
          <w:sz w:val="28"/>
          <w:szCs w:val="28"/>
          <w:lang w:val="kk-KZ"/>
        </w:rPr>
        <w:t xml:space="preserve"> </w:t>
      </w:r>
      <w:r w:rsidRPr="002A227F">
        <w:rPr>
          <w:rFonts w:ascii="Times New Roman" w:hAnsi="Times New Roman" w:cs="Times New Roman"/>
          <w:sz w:val="28"/>
          <w:szCs w:val="28"/>
        </w:rPr>
        <w:t>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164 </w:t>
      </w:r>
      <w:r w:rsidRPr="002A227F">
        <w:rPr>
          <w:rStyle w:val="fontstyle01"/>
          <w:b w:val="0"/>
          <w:color w:val="auto"/>
          <w:sz w:val="28"/>
          <w:szCs w:val="28"/>
          <w:lang w:val="kk-KZ"/>
        </w:rPr>
        <w:t>Практикум по земледелю.</w:t>
      </w:r>
      <w:r w:rsidRPr="002A227F">
        <w:rPr>
          <w:rFonts w:ascii="Times New Roman" w:hAnsi="Times New Roman" w:cs="Times New Roman"/>
          <w:sz w:val="28"/>
          <w:szCs w:val="28"/>
        </w:rPr>
        <w:t xml:space="preserve"> –</w:t>
      </w:r>
      <w:r w:rsidR="00BB7FFB">
        <w:rPr>
          <w:rStyle w:val="fontstyle01"/>
          <w:b w:val="0"/>
          <w:color w:val="auto"/>
          <w:sz w:val="28"/>
          <w:szCs w:val="28"/>
          <w:lang w:val="kk-KZ"/>
        </w:rPr>
        <w:t xml:space="preserve"> М.:1</w:t>
      </w:r>
      <w:r w:rsidRPr="002A227F">
        <w:rPr>
          <w:rStyle w:val="fontstyle01"/>
          <w:b w:val="0"/>
          <w:color w:val="auto"/>
          <w:sz w:val="28"/>
          <w:szCs w:val="28"/>
          <w:lang w:val="kk-KZ"/>
        </w:rPr>
        <w:t>979. – 95 с.</w:t>
      </w:r>
    </w:p>
    <w:p w:rsidR="002A227F" w:rsidRPr="002A227F" w:rsidRDefault="002A227F" w:rsidP="002A227F">
      <w:pPr>
        <w:spacing w:after="0" w:line="240" w:lineRule="auto"/>
        <w:ind w:firstLine="567"/>
        <w:jc w:val="both"/>
        <w:rPr>
          <w:rStyle w:val="fontstyle01"/>
          <w:b w:val="0"/>
          <w:color w:val="auto"/>
          <w:sz w:val="28"/>
          <w:szCs w:val="28"/>
          <w:lang w:val="kk-KZ"/>
        </w:rPr>
      </w:pPr>
      <w:r w:rsidRPr="002A227F">
        <w:rPr>
          <w:rFonts w:ascii="Times New Roman" w:hAnsi="Times New Roman" w:cs="Times New Roman"/>
          <w:sz w:val="28"/>
          <w:szCs w:val="28"/>
          <w:lang w:val="kk-KZ"/>
        </w:rPr>
        <w:t xml:space="preserve">165 </w:t>
      </w:r>
      <w:r w:rsidRPr="002A227F">
        <w:rPr>
          <w:rStyle w:val="fontstyle01"/>
          <w:b w:val="0"/>
          <w:color w:val="auto"/>
          <w:sz w:val="28"/>
          <w:szCs w:val="28"/>
          <w:lang w:val="kk-KZ"/>
        </w:rPr>
        <w:t>Аринушкина Е.В. Руководство по химическому анализу почв. – М.: Изд-во.ун-та,</w:t>
      </w:r>
      <w:r w:rsidR="00BB7FFB" w:rsidRPr="00BB7FFB">
        <w:rPr>
          <w:rFonts w:ascii="Times New Roman" w:hAnsi="Times New Roman" w:cs="Times New Roman"/>
          <w:sz w:val="28"/>
          <w:szCs w:val="28"/>
          <w:lang w:val="kk-KZ"/>
        </w:rPr>
        <w:t xml:space="preserve"> </w:t>
      </w:r>
      <w:r w:rsidR="00BB7FFB" w:rsidRPr="002A227F">
        <w:rPr>
          <w:rFonts w:ascii="Times New Roman" w:hAnsi="Times New Roman" w:cs="Times New Roman"/>
          <w:sz w:val="28"/>
          <w:szCs w:val="28"/>
          <w:lang w:val="kk-KZ"/>
        </w:rPr>
        <w:t xml:space="preserve">– </w:t>
      </w:r>
      <w:r w:rsidRPr="002A227F">
        <w:rPr>
          <w:rStyle w:val="fontstyle01"/>
          <w:b w:val="0"/>
          <w:color w:val="auto"/>
          <w:sz w:val="28"/>
          <w:szCs w:val="28"/>
          <w:lang w:val="kk-KZ"/>
        </w:rPr>
        <w:t>1970. –</w:t>
      </w:r>
      <w:r w:rsidR="00BB7FFB">
        <w:rPr>
          <w:rStyle w:val="fontstyle01"/>
          <w:b w:val="0"/>
          <w:color w:val="auto"/>
          <w:sz w:val="28"/>
          <w:szCs w:val="28"/>
          <w:lang w:val="kk-KZ"/>
        </w:rPr>
        <w:t xml:space="preserve"> </w:t>
      </w:r>
      <w:r w:rsidRPr="002A227F">
        <w:rPr>
          <w:rStyle w:val="fontstyle01"/>
          <w:b w:val="0"/>
          <w:color w:val="auto"/>
          <w:sz w:val="28"/>
          <w:szCs w:val="28"/>
          <w:lang w:val="kk-KZ"/>
        </w:rPr>
        <w:t>487 с.</w:t>
      </w:r>
    </w:p>
    <w:p w:rsidR="002A227F" w:rsidRPr="002A227F" w:rsidRDefault="002A227F" w:rsidP="002A227F">
      <w:pPr>
        <w:spacing w:after="0" w:line="240" w:lineRule="auto"/>
        <w:ind w:firstLine="567"/>
        <w:jc w:val="both"/>
        <w:rPr>
          <w:rStyle w:val="fontstyle01"/>
          <w:b w:val="0"/>
          <w:color w:val="auto"/>
          <w:sz w:val="28"/>
          <w:szCs w:val="28"/>
          <w:lang w:val="kk-KZ"/>
        </w:rPr>
      </w:pPr>
      <w:r w:rsidRPr="002A227F">
        <w:rPr>
          <w:rFonts w:ascii="Times New Roman" w:hAnsi="Times New Roman" w:cs="Times New Roman"/>
          <w:sz w:val="28"/>
          <w:szCs w:val="28"/>
          <w:lang w:val="kk-KZ"/>
        </w:rPr>
        <w:t xml:space="preserve">166 </w:t>
      </w:r>
      <w:r w:rsidRPr="002A227F">
        <w:rPr>
          <w:rStyle w:val="fontstyle01"/>
          <w:b w:val="0"/>
          <w:color w:val="auto"/>
          <w:sz w:val="28"/>
          <w:szCs w:val="28"/>
          <w:lang w:val="kk-KZ"/>
        </w:rPr>
        <w:t>Труога Мейера. Агрохимические методы исследования почв.</w:t>
      </w:r>
      <w:r w:rsidR="00BB7FFB">
        <w:rPr>
          <w:rStyle w:val="fontstyle01"/>
          <w:b w:val="0"/>
          <w:color w:val="auto"/>
          <w:sz w:val="28"/>
          <w:szCs w:val="28"/>
          <w:lang w:val="kk-KZ"/>
        </w:rPr>
        <w:t xml:space="preserve"> </w:t>
      </w:r>
      <w:r w:rsidRPr="002A227F">
        <w:rPr>
          <w:rStyle w:val="fontstyle01"/>
          <w:b w:val="0"/>
          <w:color w:val="auto"/>
          <w:sz w:val="28"/>
          <w:szCs w:val="28"/>
          <w:lang w:val="kk-KZ"/>
        </w:rPr>
        <w:t>–М.:</w:t>
      </w:r>
      <w:r w:rsidR="00BB7FFB">
        <w:rPr>
          <w:rStyle w:val="fontstyle01"/>
          <w:b w:val="0"/>
          <w:color w:val="auto"/>
          <w:sz w:val="28"/>
          <w:szCs w:val="28"/>
          <w:lang w:val="kk-KZ"/>
        </w:rPr>
        <w:t xml:space="preserve"> </w:t>
      </w:r>
      <w:r w:rsidRPr="002A227F">
        <w:rPr>
          <w:rStyle w:val="fontstyle01"/>
          <w:b w:val="0"/>
          <w:color w:val="auto"/>
          <w:sz w:val="28"/>
          <w:szCs w:val="28"/>
          <w:lang w:val="kk-KZ"/>
        </w:rPr>
        <w:t>Наука,</w:t>
      </w:r>
      <w:r w:rsidR="00BB7FFB">
        <w:rPr>
          <w:rStyle w:val="fontstyle01"/>
          <w:b w:val="0"/>
          <w:color w:val="auto"/>
          <w:sz w:val="28"/>
          <w:szCs w:val="28"/>
          <w:lang w:val="kk-KZ"/>
        </w:rPr>
        <w:t xml:space="preserve"> </w:t>
      </w:r>
      <w:r w:rsidR="00BB7FFB" w:rsidRPr="002A227F">
        <w:rPr>
          <w:rFonts w:ascii="Times New Roman" w:hAnsi="Times New Roman" w:cs="Times New Roman"/>
          <w:sz w:val="28"/>
          <w:szCs w:val="28"/>
          <w:lang w:val="kk-KZ"/>
        </w:rPr>
        <w:t xml:space="preserve">– </w:t>
      </w:r>
      <w:r w:rsidRPr="002A227F">
        <w:rPr>
          <w:rStyle w:val="fontstyle01"/>
          <w:b w:val="0"/>
          <w:color w:val="auto"/>
          <w:sz w:val="28"/>
          <w:szCs w:val="28"/>
          <w:lang w:val="kk-KZ"/>
        </w:rPr>
        <w:t>1975. –</w:t>
      </w:r>
      <w:r w:rsidR="00BB7FFB">
        <w:rPr>
          <w:rStyle w:val="fontstyle01"/>
          <w:b w:val="0"/>
          <w:color w:val="auto"/>
          <w:sz w:val="28"/>
          <w:szCs w:val="28"/>
          <w:lang w:val="kk-KZ"/>
        </w:rPr>
        <w:t xml:space="preserve"> </w:t>
      </w:r>
      <w:r w:rsidRPr="002A227F">
        <w:rPr>
          <w:rStyle w:val="fontstyle01"/>
          <w:b w:val="0"/>
          <w:color w:val="auto"/>
          <w:sz w:val="28"/>
          <w:szCs w:val="28"/>
          <w:lang w:val="kk-KZ"/>
        </w:rPr>
        <w:t>656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Style w:val="fontstyle01"/>
          <w:b w:val="0"/>
          <w:color w:val="auto"/>
          <w:sz w:val="28"/>
          <w:szCs w:val="28"/>
          <w:lang w:val="kk-KZ"/>
        </w:rPr>
        <w:t xml:space="preserve">167 Пособие по проведению анализов почв и составлению агрохимических картограмм. –М.: Россельхозиздат, </w:t>
      </w:r>
      <w:r w:rsidR="00BB7FFB" w:rsidRPr="002A227F">
        <w:rPr>
          <w:rFonts w:ascii="Times New Roman" w:hAnsi="Times New Roman" w:cs="Times New Roman"/>
          <w:sz w:val="28"/>
          <w:szCs w:val="28"/>
          <w:lang w:val="kk-KZ"/>
        </w:rPr>
        <w:t xml:space="preserve">– </w:t>
      </w:r>
      <w:r w:rsidR="00BB7FFB">
        <w:rPr>
          <w:rStyle w:val="fontstyle01"/>
          <w:b w:val="0"/>
          <w:color w:val="auto"/>
          <w:sz w:val="28"/>
          <w:szCs w:val="28"/>
          <w:lang w:val="kk-KZ"/>
        </w:rPr>
        <w:t xml:space="preserve">1969. </w:t>
      </w:r>
      <w:r w:rsidR="00BB7FFB" w:rsidRPr="002A227F">
        <w:rPr>
          <w:rFonts w:ascii="Times New Roman" w:hAnsi="Times New Roman" w:cs="Times New Roman"/>
          <w:sz w:val="28"/>
          <w:szCs w:val="28"/>
          <w:lang w:val="kk-KZ"/>
        </w:rPr>
        <w:t xml:space="preserve">– </w:t>
      </w:r>
      <w:r w:rsidRPr="002A227F">
        <w:rPr>
          <w:rStyle w:val="fontstyle01"/>
          <w:b w:val="0"/>
          <w:color w:val="auto"/>
          <w:sz w:val="28"/>
          <w:szCs w:val="28"/>
          <w:lang w:val="kk-KZ"/>
        </w:rPr>
        <w:t>327 с.</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eastAsia="Times New Roman" w:hAnsi="Times New Roman"/>
          <w:sz w:val="28"/>
          <w:szCs w:val="28"/>
          <w:lang w:val="kk-KZ"/>
        </w:rPr>
        <w:t>168 Таутенов И.А., Уджуху А.Ч., Бекжанов С.Ж., Култасов Б.Ш.</w:t>
      </w:r>
      <w:r w:rsidRPr="002A227F">
        <w:rPr>
          <w:rFonts w:ascii="Times New Roman" w:hAnsi="Times New Roman"/>
          <w:sz w:val="26"/>
          <w:szCs w:val="26"/>
          <w:lang w:val="kk-KZ"/>
        </w:rPr>
        <w:t xml:space="preserve"> </w:t>
      </w:r>
      <w:r w:rsidRPr="002A227F">
        <w:rPr>
          <w:rFonts w:ascii="Times New Roman" w:hAnsi="Times New Roman"/>
          <w:sz w:val="28"/>
          <w:szCs w:val="28"/>
          <w:lang w:val="kk-KZ"/>
        </w:rPr>
        <w:t xml:space="preserve">Экологические проблемы применения азотных удобрений в рисоводстве </w:t>
      </w:r>
      <w:r w:rsidRPr="002A227F">
        <w:rPr>
          <w:rFonts w:ascii="Times New Roman" w:hAnsi="Times New Roman" w:cs="Times New Roman"/>
          <w:sz w:val="28"/>
          <w:szCs w:val="28"/>
          <w:lang w:val="kk-KZ"/>
        </w:rPr>
        <w:t xml:space="preserve">// </w:t>
      </w:r>
      <w:r w:rsidRPr="002A227F">
        <w:rPr>
          <w:rStyle w:val="y2iqfc"/>
          <w:rFonts w:ascii="Times New Roman" w:eastAsiaTheme="majorEastAsia" w:hAnsi="Times New Roman" w:cs="Times New Roman"/>
          <w:sz w:val="28"/>
          <w:szCs w:val="28"/>
        </w:rPr>
        <w:t>Почвенно-экологические проблемы агроценозов и пути их решения</w:t>
      </w:r>
      <w:r w:rsidRPr="002A227F">
        <w:rPr>
          <w:rStyle w:val="y2iqfc"/>
          <w:rFonts w:ascii="Times New Roman" w:eastAsiaTheme="majorEastAsia" w:hAnsi="Times New Roman" w:cs="Times New Roman"/>
          <w:sz w:val="28"/>
          <w:szCs w:val="28"/>
          <w:lang w:val="kk-KZ"/>
        </w:rPr>
        <w:t xml:space="preserve"> Материалы м</w:t>
      </w:r>
      <w:r w:rsidRPr="002A227F">
        <w:rPr>
          <w:rStyle w:val="y2iqfc"/>
          <w:rFonts w:ascii="Times New Roman" w:eastAsiaTheme="majorEastAsia" w:hAnsi="Times New Roman" w:cs="Times New Roman"/>
          <w:sz w:val="28"/>
          <w:szCs w:val="28"/>
        </w:rPr>
        <w:t xml:space="preserve">еждунар. научно-практической конференции. 3-4 июня, 2021 г. </w:t>
      </w:r>
      <w:r w:rsidRPr="002A227F">
        <w:rPr>
          <w:rStyle w:val="y2iqfc"/>
          <w:rFonts w:ascii="Times New Roman" w:eastAsiaTheme="majorEastAsia" w:hAnsi="Times New Roman" w:cs="Times New Roman"/>
          <w:sz w:val="28"/>
          <w:szCs w:val="28"/>
          <w:lang w:val="kk-KZ"/>
        </w:rPr>
        <w:t>И</w:t>
      </w:r>
      <w:r w:rsidRPr="002A227F">
        <w:rPr>
          <w:rStyle w:val="y2iqfc"/>
          <w:rFonts w:ascii="Times New Roman" w:eastAsiaTheme="majorEastAsia" w:hAnsi="Times New Roman" w:cs="Times New Roman"/>
          <w:sz w:val="28"/>
          <w:szCs w:val="28"/>
        </w:rPr>
        <w:t>нститут почвы и агрохимии</w:t>
      </w:r>
      <w:r w:rsidRPr="002A227F">
        <w:rPr>
          <w:rStyle w:val="y2iqfc"/>
          <w:rFonts w:ascii="Times New Roman" w:eastAsiaTheme="majorEastAsia" w:hAnsi="Times New Roman" w:cs="Times New Roman"/>
          <w:sz w:val="28"/>
          <w:szCs w:val="28"/>
          <w:lang w:val="kk-KZ"/>
        </w:rPr>
        <w:t xml:space="preserve"> НАН</w:t>
      </w:r>
      <w:r w:rsidRPr="002A227F">
        <w:rPr>
          <w:rStyle w:val="y2iqfc"/>
          <w:rFonts w:ascii="Times New Roman" w:eastAsiaTheme="majorEastAsia" w:hAnsi="Times New Roman" w:cs="Times New Roman"/>
          <w:sz w:val="28"/>
          <w:szCs w:val="28"/>
        </w:rPr>
        <w:t xml:space="preserve"> </w:t>
      </w:r>
      <w:r w:rsidRPr="002A227F">
        <w:rPr>
          <w:rStyle w:val="y2iqfc"/>
          <w:rFonts w:ascii="Times New Roman" w:eastAsiaTheme="majorEastAsia" w:hAnsi="Times New Roman" w:cs="Times New Roman"/>
          <w:sz w:val="28"/>
          <w:szCs w:val="28"/>
          <w:lang w:val="kk-KZ"/>
        </w:rPr>
        <w:t>Азербайджана</w:t>
      </w:r>
      <w:r w:rsidRPr="002A227F">
        <w:rPr>
          <w:rFonts w:ascii="Times New Roman" w:hAnsi="Times New Roman" w:cs="Times New Roman"/>
          <w:sz w:val="28"/>
          <w:szCs w:val="28"/>
          <w:lang w:val="kk-KZ"/>
        </w:rPr>
        <w:t>, г.Баку. – С. 159-162.</w:t>
      </w:r>
    </w:p>
    <w:p w:rsidR="002A227F" w:rsidRPr="002A227F"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eastAsia="Calibri" w:hAnsi="Times New Roman"/>
          <w:sz w:val="28"/>
          <w:szCs w:val="28"/>
          <w:lang w:val="kk-KZ"/>
        </w:rPr>
        <w:t>169 Таутенов И.А.,</w:t>
      </w:r>
      <w:r w:rsidR="00BB7FFB">
        <w:rPr>
          <w:rFonts w:ascii="Times New Roman" w:eastAsia="Calibri" w:hAnsi="Times New Roman"/>
          <w:sz w:val="28"/>
          <w:szCs w:val="28"/>
          <w:lang w:val="kk-KZ"/>
        </w:rPr>
        <w:t xml:space="preserve"> </w:t>
      </w:r>
      <w:r w:rsidRPr="002A227F">
        <w:rPr>
          <w:rFonts w:ascii="Times New Roman" w:eastAsia="Calibri" w:hAnsi="Times New Roman"/>
          <w:sz w:val="28"/>
          <w:szCs w:val="28"/>
          <w:lang w:val="kk-KZ"/>
        </w:rPr>
        <w:t>Бекжанов С.Ж., Култасов Б.Ш.</w:t>
      </w:r>
      <w:r w:rsidRPr="002A227F">
        <w:rPr>
          <w:rFonts w:ascii="Times New Roman" w:eastAsia="Calibri" w:hAnsi="Times New Roman"/>
          <w:sz w:val="26"/>
          <w:szCs w:val="26"/>
          <w:lang w:val="kk-KZ"/>
        </w:rPr>
        <w:t xml:space="preserve"> </w:t>
      </w:r>
      <w:r w:rsidRPr="002A227F">
        <w:rPr>
          <w:rFonts w:ascii="Times New Roman" w:eastAsia="Calibri" w:hAnsi="Times New Roman"/>
          <w:sz w:val="28"/>
          <w:szCs w:val="28"/>
          <w:lang w:val="kk-KZ"/>
        </w:rPr>
        <w:t xml:space="preserve">Азот тыңайтқышын енгізу мөлшері мен әдісінің күріш өнімділігіне әсері </w:t>
      </w:r>
      <w:r w:rsidRPr="002A227F">
        <w:rPr>
          <w:rFonts w:ascii="Times New Roman" w:hAnsi="Times New Roman"/>
          <w:sz w:val="28"/>
          <w:szCs w:val="28"/>
          <w:lang w:val="kk-KZ"/>
        </w:rPr>
        <w:t>//</w:t>
      </w:r>
      <w:r w:rsidRPr="002A227F">
        <w:rPr>
          <w:rFonts w:ascii="Times New Roman" w:eastAsia="Calibri" w:hAnsi="Times New Roman"/>
          <w:sz w:val="28"/>
          <w:szCs w:val="28"/>
          <w:lang w:val="kk-KZ"/>
        </w:rPr>
        <w:t xml:space="preserve"> </w:t>
      </w:r>
      <w:r w:rsidRPr="002A227F">
        <w:rPr>
          <w:rFonts w:ascii="Times New Roman" w:eastAsia="Calibri" w:hAnsi="Times New Roman"/>
          <w:sz w:val="28"/>
          <w:szCs w:val="28"/>
          <w:shd w:val="clear" w:color="auto" w:fill="FFFFFF"/>
          <w:lang w:val="kk-KZ"/>
        </w:rPr>
        <w:t xml:space="preserve">Қазақ ұлттық аграрлық зерттеу университетінің «Ізденіс, нәтижелер» ғылыми журналы №4 </w:t>
      </w:r>
      <w:r w:rsidRPr="002A227F">
        <w:rPr>
          <w:rFonts w:ascii="Times New Roman" w:eastAsia="Calibri" w:hAnsi="Times New Roman"/>
          <w:sz w:val="28"/>
          <w:szCs w:val="28"/>
          <w:lang w:val="kk-KZ"/>
        </w:rPr>
        <w:t xml:space="preserve">(88) </w:t>
      </w:r>
      <w:r w:rsidR="00BB7FFB" w:rsidRPr="002A227F">
        <w:rPr>
          <w:rFonts w:ascii="Times New Roman" w:hAnsi="Times New Roman" w:cs="Times New Roman"/>
          <w:sz w:val="28"/>
          <w:szCs w:val="28"/>
          <w:lang w:val="kk-KZ"/>
        </w:rPr>
        <w:t xml:space="preserve">– </w:t>
      </w:r>
      <w:r w:rsidRPr="002A227F">
        <w:rPr>
          <w:rFonts w:ascii="Times New Roman" w:eastAsia="Calibri" w:hAnsi="Times New Roman"/>
          <w:sz w:val="28"/>
          <w:szCs w:val="28"/>
          <w:shd w:val="clear" w:color="auto" w:fill="FFFFFF"/>
          <w:lang w:val="kk-KZ"/>
        </w:rPr>
        <w:t>2020.</w:t>
      </w:r>
      <w:r w:rsidRPr="002A227F">
        <w:rPr>
          <w:rFonts w:ascii="Times New Roman" w:hAnsi="Times New Roman" w:cs="Times New Roman"/>
          <w:sz w:val="28"/>
          <w:szCs w:val="28"/>
          <w:lang w:val="kk-KZ"/>
        </w:rPr>
        <w:t xml:space="preserve"> – С.</w:t>
      </w:r>
      <w:r w:rsidR="00BB7FF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294-300.</w:t>
      </w:r>
    </w:p>
    <w:p w:rsidR="002A227F" w:rsidRPr="00BB7FFB" w:rsidRDefault="002A227F" w:rsidP="002A227F">
      <w:pPr>
        <w:spacing w:after="0" w:line="240" w:lineRule="auto"/>
        <w:ind w:firstLine="567"/>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 xml:space="preserve">170 </w:t>
      </w:r>
      <w:r w:rsidRPr="002A227F">
        <w:rPr>
          <w:rFonts w:ascii="Times New Roman" w:hAnsi="Times New Roman" w:cs="Times New Roman"/>
          <w:sz w:val="28"/>
          <w:szCs w:val="28"/>
          <w:lang w:val="en-US"/>
        </w:rPr>
        <w:t>Kultasov B,SH.</w:t>
      </w:r>
      <w:r w:rsidRPr="002A227F">
        <w:rPr>
          <w:rFonts w:ascii="Times New Roman" w:eastAsia="Calibri" w:hAnsi="Times New Roman"/>
          <w:sz w:val="26"/>
          <w:szCs w:val="26"/>
          <w:lang w:val="en-US"/>
        </w:rPr>
        <w:t xml:space="preserve"> </w:t>
      </w:r>
      <w:r w:rsidRPr="002A227F">
        <w:rPr>
          <w:rFonts w:ascii="Times New Roman" w:eastAsia="Calibri" w:hAnsi="Times New Roman"/>
          <w:sz w:val="28"/>
          <w:szCs w:val="28"/>
          <w:lang w:val="en-US"/>
        </w:rPr>
        <w:t xml:space="preserve">The efficiency of nitrogen fertilizers in rice production in Aral sea region of Kazakhstan </w:t>
      </w:r>
      <w:r w:rsidRPr="002A227F">
        <w:rPr>
          <w:rFonts w:ascii="Times New Roman" w:hAnsi="Times New Roman"/>
          <w:sz w:val="28"/>
          <w:szCs w:val="28"/>
          <w:lang w:val="kk-KZ"/>
        </w:rPr>
        <w:t>// В</w:t>
      </w:r>
      <w:r w:rsidRPr="002A227F">
        <w:rPr>
          <w:rFonts w:ascii="Times New Roman" w:hAnsi="Times New Roman"/>
          <w:sz w:val="28"/>
          <w:szCs w:val="28"/>
          <w:lang w:val="en-US"/>
        </w:rPr>
        <w:t xml:space="preserve">ulletin op the Korkyt Ata Kyzylorda University. </w:t>
      </w:r>
      <w:r w:rsidR="00BB7FFB">
        <w:rPr>
          <w:rFonts w:ascii="Times New Roman" w:hAnsi="Times New Roman"/>
          <w:sz w:val="28"/>
          <w:szCs w:val="28"/>
          <w:lang w:val="kk-KZ"/>
        </w:rPr>
        <w:t xml:space="preserve">   </w:t>
      </w:r>
      <w:r w:rsidR="00BB7FFB" w:rsidRPr="00D27A90">
        <w:rPr>
          <w:rFonts w:ascii="Times New Roman" w:hAnsi="Times New Roman" w:cs="Times New Roman"/>
          <w:sz w:val="28"/>
          <w:szCs w:val="28"/>
          <w:lang w:val="kk-KZ"/>
        </w:rPr>
        <w:t xml:space="preserve">– </w:t>
      </w:r>
      <w:r w:rsidRPr="00D27A90">
        <w:rPr>
          <w:rFonts w:ascii="Times New Roman" w:hAnsi="Times New Roman"/>
          <w:sz w:val="28"/>
          <w:szCs w:val="28"/>
          <w:lang w:val="kk-KZ"/>
        </w:rPr>
        <w:t>2020 №2(52).</w:t>
      </w:r>
      <w:r w:rsidRPr="00BB7FFB">
        <w:rPr>
          <w:rFonts w:ascii="Times New Roman" w:hAnsi="Times New Roman" w:cs="Times New Roman"/>
          <w:sz w:val="28"/>
          <w:szCs w:val="28"/>
          <w:lang w:val="kk-KZ"/>
        </w:rPr>
        <w:t xml:space="preserve"> </w:t>
      </w:r>
      <w:r w:rsidR="00D27A90" w:rsidRPr="002A227F">
        <w:rPr>
          <w:rFonts w:ascii="Times New Roman" w:hAnsi="Times New Roman" w:cs="Times New Roman"/>
          <w:sz w:val="28"/>
          <w:szCs w:val="28"/>
          <w:lang w:val="en-US"/>
        </w:rPr>
        <w:t>–</w:t>
      </w:r>
      <w:r w:rsidR="00D27A90" w:rsidRPr="002A227F">
        <w:rPr>
          <w:rFonts w:ascii="Times New Roman" w:hAnsi="Times New Roman" w:cs="Times New Roman"/>
          <w:sz w:val="28"/>
          <w:szCs w:val="28"/>
          <w:lang w:val="kk-KZ"/>
        </w:rPr>
        <w:t xml:space="preserve"> </w:t>
      </w:r>
      <w:r w:rsidR="00D27A90">
        <w:rPr>
          <w:rFonts w:ascii="Times New Roman" w:hAnsi="Times New Roman" w:cs="Times New Roman"/>
          <w:sz w:val="28"/>
          <w:szCs w:val="28"/>
          <w:lang w:val="en-US"/>
        </w:rPr>
        <w:t xml:space="preserve">P. </w:t>
      </w:r>
      <w:r w:rsidR="00D27A90" w:rsidRPr="00D27A90">
        <w:rPr>
          <w:rFonts w:ascii="Times New Roman" w:hAnsi="Times New Roman" w:cs="Times New Roman"/>
          <w:sz w:val="28"/>
          <w:szCs w:val="28"/>
          <w:lang w:val="en-US"/>
        </w:rPr>
        <w:t>6</w:t>
      </w:r>
      <w:r w:rsidR="00D27A90" w:rsidRPr="00676DFD">
        <w:rPr>
          <w:rFonts w:ascii="Times New Roman" w:hAnsi="Times New Roman" w:cs="Times New Roman"/>
          <w:sz w:val="28"/>
          <w:szCs w:val="28"/>
          <w:lang w:val="en-US"/>
        </w:rPr>
        <w:t>9</w:t>
      </w:r>
      <w:r w:rsidR="00D27A90">
        <w:rPr>
          <w:rFonts w:ascii="Times New Roman" w:hAnsi="Times New Roman" w:cs="Times New Roman"/>
          <w:sz w:val="28"/>
          <w:szCs w:val="28"/>
          <w:lang w:val="en-US"/>
        </w:rPr>
        <w:t>-</w:t>
      </w:r>
      <w:r w:rsidR="00D27A90" w:rsidRPr="00676DFD">
        <w:rPr>
          <w:rFonts w:ascii="Times New Roman" w:hAnsi="Times New Roman" w:cs="Times New Roman"/>
          <w:sz w:val="28"/>
          <w:szCs w:val="28"/>
          <w:lang w:val="en-US"/>
        </w:rPr>
        <w:t>77</w:t>
      </w:r>
      <w:r w:rsidR="00D27A90" w:rsidRPr="002A227F">
        <w:rPr>
          <w:rFonts w:ascii="Times New Roman" w:hAnsi="Times New Roman" w:cs="Times New Roman"/>
          <w:sz w:val="28"/>
          <w:szCs w:val="28"/>
          <w:lang w:val="en-US"/>
        </w:rPr>
        <w:t>.</w:t>
      </w:r>
    </w:p>
    <w:p w:rsidR="002A227F" w:rsidRPr="00BB7FFB" w:rsidRDefault="002A227F" w:rsidP="002A227F">
      <w:pPr>
        <w:spacing w:after="0" w:line="240" w:lineRule="auto"/>
        <w:ind w:firstLine="567"/>
        <w:jc w:val="both"/>
        <w:rPr>
          <w:rFonts w:ascii="Times New Roman" w:hAnsi="Times New Roman"/>
          <w:sz w:val="28"/>
          <w:szCs w:val="28"/>
          <w:lang w:val="kk-KZ"/>
        </w:rPr>
      </w:pPr>
      <w:r w:rsidRPr="002A227F">
        <w:rPr>
          <w:rFonts w:ascii="Times New Roman" w:hAnsi="Times New Roman"/>
          <w:sz w:val="28"/>
          <w:szCs w:val="28"/>
          <w:lang w:val="kk-KZ"/>
        </w:rPr>
        <w:t>171 Kultasov B.Sh., Bekzhanov S.Zh., Тautenov I.A., Tokhet</w:t>
      </w:r>
      <w:r w:rsidR="00BB7FFB">
        <w:rPr>
          <w:rFonts w:ascii="Times New Roman" w:hAnsi="Times New Roman"/>
          <w:sz w:val="28"/>
          <w:szCs w:val="28"/>
          <w:lang w:val="kk-KZ"/>
        </w:rPr>
        <w:t>ova L.A., and Makhmadjanov S.P.</w:t>
      </w:r>
      <w:r w:rsidRPr="002A227F">
        <w:rPr>
          <w:rFonts w:ascii="Times New Roman" w:hAnsi="Times New Roman"/>
          <w:sz w:val="28"/>
          <w:szCs w:val="28"/>
          <w:lang w:val="kk-KZ"/>
        </w:rPr>
        <w:t xml:space="preserve"> </w:t>
      </w:r>
      <w:r w:rsidRPr="00BB7FFB">
        <w:rPr>
          <w:rFonts w:ascii="Times New Roman" w:hAnsi="Times New Roman"/>
          <w:sz w:val="28"/>
          <w:szCs w:val="28"/>
          <w:lang w:val="kk-KZ"/>
        </w:rPr>
        <w:t>Influence of tillage tools on agrophysical parameters of meadowboggy soil and rice productivity in Kazakhstan</w:t>
      </w:r>
      <w:r w:rsidRPr="002A227F">
        <w:rPr>
          <w:rFonts w:ascii="Times New Roman" w:hAnsi="Times New Roman"/>
          <w:sz w:val="28"/>
          <w:szCs w:val="28"/>
          <w:lang w:val="kk-KZ"/>
        </w:rPr>
        <w:t xml:space="preserve"> //</w:t>
      </w:r>
      <w:r w:rsidRPr="00BB7FFB">
        <w:rPr>
          <w:rFonts w:ascii="Times New Roman" w:hAnsi="Times New Roman"/>
          <w:sz w:val="26"/>
          <w:szCs w:val="26"/>
          <w:lang w:val="kk-KZ"/>
        </w:rPr>
        <w:t xml:space="preserve"> </w:t>
      </w:r>
      <w:r w:rsidRPr="00BB7FFB">
        <w:rPr>
          <w:rFonts w:ascii="Times New Roman" w:hAnsi="Times New Roman"/>
          <w:sz w:val="28"/>
          <w:szCs w:val="28"/>
          <w:lang w:val="kk-KZ"/>
        </w:rPr>
        <w:t>SABRAO Journal of Breeding and Genetics 55 (6) 2207-2219,</w:t>
      </w:r>
      <w:r w:rsidRPr="002A227F">
        <w:rPr>
          <w:rFonts w:ascii="Times New Roman" w:hAnsi="Times New Roman"/>
          <w:sz w:val="28"/>
          <w:szCs w:val="28"/>
          <w:lang w:val="kk-KZ"/>
        </w:rPr>
        <w:t xml:space="preserve"> </w:t>
      </w:r>
      <w:r w:rsidRPr="00BB7FFB">
        <w:rPr>
          <w:rFonts w:ascii="Times New Roman" w:hAnsi="Times New Roman"/>
          <w:sz w:val="28"/>
          <w:szCs w:val="28"/>
          <w:lang w:val="kk-KZ"/>
        </w:rPr>
        <w:t>2023</w:t>
      </w:r>
      <w:r w:rsidRPr="002A227F">
        <w:rPr>
          <w:rFonts w:ascii="Times New Roman" w:hAnsi="Times New Roman"/>
          <w:sz w:val="28"/>
          <w:szCs w:val="28"/>
          <w:lang w:val="kk-KZ"/>
        </w:rPr>
        <w:t>.</w:t>
      </w:r>
      <w:r w:rsidRPr="00BB7FFB">
        <w:rPr>
          <w:rFonts w:ascii="Times New Roman" w:hAnsi="Times New Roman"/>
          <w:sz w:val="28"/>
          <w:szCs w:val="28"/>
          <w:lang w:val="kk-KZ"/>
        </w:rPr>
        <w:t xml:space="preserve"> http://doi.org/10.54910/sabrao2023.55.6.31 http://sabraojournal.org/ pISSN 1029-7073; eISSN 2224-8978</w:t>
      </w:r>
    </w:p>
    <w:p w:rsidR="002A227F" w:rsidRPr="002A227F" w:rsidRDefault="002A227F" w:rsidP="002A227F">
      <w:pPr>
        <w:spacing w:after="0" w:line="240" w:lineRule="auto"/>
        <w:ind w:firstLine="567"/>
        <w:jc w:val="both"/>
        <w:rPr>
          <w:rFonts w:ascii="Times New Roman" w:hAnsi="Times New Roman" w:cs="Times New Roman"/>
          <w:b/>
          <w:sz w:val="28"/>
          <w:szCs w:val="28"/>
          <w:lang w:val="kk-KZ"/>
        </w:rPr>
      </w:pPr>
      <w:r w:rsidRPr="002A227F">
        <w:rPr>
          <w:rFonts w:ascii="Times New Roman" w:hAnsi="Times New Roman" w:cs="Times New Roman"/>
          <w:sz w:val="28"/>
          <w:szCs w:val="28"/>
          <w:lang w:val="kk-KZ"/>
        </w:rPr>
        <w:t xml:space="preserve">172 </w:t>
      </w:r>
      <w:r w:rsidRPr="002A227F">
        <w:rPr>
          <w:rFonts w:ascii="Times New Roman" w:hAnsi="Times New Roman"/>
          <w:sz w:val="28"/>
          <w:szCs w:val="28"/>
          <w:lang w:val="kk-KZ"/>
        </w:rPr>
        <w:t>Таутенов И.А.,Тохетова Л.А., Бекжанов С.Ж., Наурызбаев А.Ж., Култасов Б.Ш.</w:t>
      </w:r>
      <w:r w:rsidRPr="002A227F">
        <w:rPr>
          <w:rFonts w:ascii="Times New Roman" w:hAnsi="Times New Roman" w:cs="Times New Roman"/>
          <w:sz w:val="26"/>
          <w:szCs w:val="26"/>
          <w:lang w:val="kk-KZ"/>
        </w:rPr>
        <w:t xml:space="preserve"> </w:t>
      </w:r>
      <w:r w:rsidRPr="002A227F">
        <w:rPr>
          <w:rFonts w:ascii="Times New Roman" w:hAnsi="Times New Roman" w:cs="Times New Roman"/>
          <w:sz w:val="28"/>
          <w:szCs w:val="28"/>
          <w:lang w:val="kk-KZ"/>
        </w:rPr>
        <w:t>Күріш жүйелерінің топырақтарын түрлі құралдармен өңдеудің күріш өнімділігіне және оның экономикалық тиімділігіне әсері</w:t>
      </w:r>
      <w:r w:rsidRPr="002A227F">
        <w:rPr>
          <w:rFonts w:ascii="Times New Roman" w:hAnsi="Times New Roman"/>
          <w:sz w:val="26"/>
          <w:szCs w:val="26"/>
          <w:lang w:val="kk-KZ"/>
        </w:rPr>
        <w:t xml:space="preserve"> // </w:t>
      </w:r>
      <w:r w:rsidRPr="002A227F">
        <w:rPr>
          <w:rFonts w:ascii="Times New Roman" w:hAnsi="Times New Roman"/>
          <w:sz w:val="28"/>
          <w:szCs w:val="28"/>
          <w:lang w:val="kk-KZ"/>
        </w:rPr>
        <w:t>Қорқыт Ата атындағы Қызылорда университетінің хабаршысы. Ауыл шаруашылығы ғылымдары. №4(67) 2023. – Б.6-16.</w:t>
      </w:r>
      <w:r w:rsidRPr="002A227F">
        <w:rPr>
          <w:sz w:val="28"/>
          <w:szCs w:val="28"/>
          <w:lang w:val="kk-KZ"/>
        </w:rPr>
        <w:t xml:space="preserve"> </w:t>
      </w:r>
    </w:p>
    <w:p w:rsidR="002A227F" w:rsidRPr="000112AF" w:rsidRDefault="002A227F" w:rsidP="002A227F">
      <w:pPr>
        <w:rPr>
          <w:lang w:val="kk-KZ"/>
        </w:rPr>
      </w:pPr>
    </w:p>
    <w:p w:rsidR="00127CD2" w:rsidRPr="002A227F" w:rsidRDefault="00127CD2" w:rsidP="005359CC">
      <w:pPr>
        <w:tabs>
          <w:tab w:val="left" w:pos="709"/>
        </w:tabs>
        <w:spacing w:after="0" w:line="240" w:lineRule="auto"/>
        <w:jc w:val="center"/>
        <w:rPr>
          <w:rFonts w:ascii="Times New Roman" w:hAnsi="Times New Roman" w:cs="Times New Roman"/>
          <w:b/>
          <w:sz w:val="28"/>
          <w:szCs w:val="28"/>
          <w:lang w:val="kk-KZ"/>
        </w:rPr>
      </w:pPr>
    </w:p>
    <w:p w:rsidR="007D0BFD" w:rsidRDefault="007D0BFD" w:rsidP="005359CC">
      <w:pPr>
        <w:tabs>
          <w:tab w:val="left" w:pos="709"/>
        </w:tabs>
        <w:spacing w:after="0" w:line="240" w:lineRule="auto"/>
        <w:jc w:val="center"/>
        <w:rPr>
          <w:rFonts w:ascii="Times New Roman" w:hAnsi="Times New Roman" w:cs="Times New Roman"/>
          <w:b/>
          <w:sz w:val="28"/>
          <w:szCs w:val="28"/>
          <w:lang w:val="kk-KZ"/>
        </w:rPr>
      </w:pPr>
    </w:p>
    <w:p w:rsidR="007D0BFD" w:rsidRDefault="007D0BFD" w:rsidP="005359CC">
      <w:pPr>
        <w:tabs>
          <w:tab w:val="left" w:pos="709"/>
        </w:tabs>
        <w:spacing w:after="0" w:line="240" w:lineRule="auto"/>
        <w:jc w:val="center"/>
        <w:rPr>
          <w:rFonts w:ascii="Times New Roman" w:hAnsi="Times New Roman" w:cs="Times New Roman"/>
          <w:b/>
          <w:sz w:val="28"/>
          <w:szCs w:val="28"/>
          <w:lang w:val="kk-KZ"/>
        </w:rPr>
      </w:pPr>
    </w:p>
    <w:p w:rsidR="007D0BFD" w:rsidRDefault="007D0BFD" w:rsidP="005359CC">
      <w:pPr>
        <w:tabs>
          <w:tab w:val="left" w:pos="709"/>
        </w:tabs>
        <w:spacing w:after="0" w:line="240" w:lineRule="auto"/>
        <w:jc w:val="center"/>
        <w:rPr>
          <w:rFonts w:ascii="Times New Roman" w:hAnsi="Times New Roman" w:cs="Times New Roman"/>
          <w:b/>
          <w:sz w:val="28"/>
          <w:szCs w:val="28"/>
          <w:lang w:val="kk-KZ"/>
        </w:rPr>
      </w:pPr>
    </w:p>
    <w:p w:rsidR="007D0BFD" w:rsidRDefault="007D0BFD" w:rsidP="005359CC">
      <w:pPr>
        <w:tabs>
          <w:tab w:val="left" w:pos="709"/>
        </w:tabs>
        <w:spacing w:after="0" w:line="240" w:lineRule="auto"/>
        <w:jc w:val="center"/>
        <w:rPr>
          <w:rFonts w:ascii="Times New Roman" w:hAnsi="Times New Roman" w:cs="Times New Roman"/>
          <w:b/>
          <w:sz w:val="28"/>
          <w:szCs w:val="28"/>
          <w:lang w:val="kk-KZ"/>
        </w:rPr>
      </w:pPr>
    </w:p>
    <w:p w:rsidR="007D0BFD" w:rsidRDefault="007D0BFD" w:rsidP="005359CC">
      <w:pPr>
        <w:tabs>
          <w:tab w:val="left" w:pos="709"/>
        </w:tabs>
        <w:spacing w:after="0" w:line="240" w:lineRule="auto"/>
        <w:jc w:val="center"/>
        <w:rPr>
          <w:rFonts w:ascii="Times New Roman" w:hAnsi="Times New Roman" w:cs="Times New Roman"/>
          <w:b/>
          <w:sz w:val="28"/>
          <w:szCs w:val="28"/>
          <w:lang w:val="kk-KZ"/>
        </w:rPr>
      </w:pPr>
    </w:p>
    <w:p w:rsidR="007D0BFD" w:rsidRDefault="007D0BFD" w:rsidP="005359CC">
      <w:pPr>
        <w:tabs>
          <w:tab w:val="left" w:pos="709"/>
        </w:tabs>
        <w:spacing w:after="0" w:line="240" w:lineRule="auto"/>
        <w:jc w:val="center"/>
        <w:rPr>
          <w:rFonts w:ascii="Times New Roman" w:hAnsi="Times New Roman" w:cs="Times New Roman"/>
          <w:b/>
          <w:sz w:val="28"/>
          <w:szCs w:val="28"/>
          <w:lang w:val="kk-KZ"/>
        </w:rPr>
      </w:pPr>
    </w:p>
    <w:p w:rsidR="007D0BFD" w:rsidRDefault="007D0BFD" w:rsidP="005359CC">
      <w:pPr>
        <w:tabs>
          <w:tab w:val="left" w:pos="709"/>
        </w:tabs>
        <w:spacing w:after="0" w:line="240" w:lineRule="auto"/>
        <w:jc w:val="center"/>
        <w:rPr>
          <w:rFonts w:ascii="Times New Roman" w:hAnsi="Times New Roman" w:cs="Times New Roman"/>
          <w:b/>
          <w:sz w:val="28"/>
          <w:szCs w:val="28"/>
          <w:lang w:val="kk-KZ"/>
        </w:rPr>
      </w:pPr>
    </w:p>
    <w:p w:rsidR="007D0BFD" w:rsidRDefault="007D0BFD" w:rsidP="005359CC">
      <w:pPr>
        <w:tabs>
          <w:tab w:val="left" w:pos="709"/>
        </w:tabs>
        <w:spacing w:after="0" w:line="240" w:lineRule="auto"/>
        <w:jc w:val="center"/>
        <w:rPr>
          <w:rFonts w:ascii="Times New Roman" w:hAnsi="Times New Roman" w:cs="Times New Roman"/>
          <w:b/>
          <w:sz w:val="28"/>
          <w:szCs w:val="28"/>
          <w:lang w:val="kk-KZ"/>
        </w:rPr>
      </w:pPr>
    </w:p>
    <w:p w:rsidR="005359CC" w:rsidRDefault="005359CC" w:rsidP="005359CC">
      <w:pPr>
        <w:tabs>
          <w:tab w:val="left" w:pos="709"/>
        </w:tabs>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lastRenderedPageBreak/>
        <w:t>ҚОСЫМША А</w:t>
      </w:r>
    </w:p>
    <w:p w:rsidR="00BA1B1B" w:rsidRPr="002A227F" w:rsidRDefault="00BA1B1B" w:rsidP="005359CC">
      <w:pPr>
        <w:tabs>
          <w:tab w:val="left" w:pos="709"/>
        </w:tabs>
        <w:spacing w:after="0" w:line="240" w:lineRule="auto"/>
        <w:jc w:val="center"/>
        <w:rPr>
          <w:rFonts w:ascii="Times New Roman" w:hAnsi="Times New Roman" w:cs="Times New Roman"/>
          <w:b/>
          <w:sz w:val="28"/>
          <w:szCs w:val="28"/>
          <w:lang w:val="kk-KZ"/>
        </w:rPr>
      </w:pPr>
    </w:p>
    <w:p w:rsidR="005359CC" w:rsidRPr="002A227F" w:rsidRDefault="005359CC" w:rsidP="00BA1B1B">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Қызылорда метеостансы бойынша тіркелген</w:t>
      </w:r>
      <w:r w:rsidR="00BA1B1B">
        <w:rPr>
          <w:rFonts w:ascii="Times New Roman" w:hAnsi="Times New Roman" w:cs="Times New Roman"/>
          <w:sz w:val="28"/>
          <w:szCs w:val="28"/>
          <w:lang w:val="kk-KZ"/>
        </w:rPr>
        <w:t xml:space="preserve"> </w:t>
      </w:r>
      <w:r w:rsidRPr="002A227F">
        <w:rPr>
          <w:rFonts w:ascii="Times New Roman" w:hAnsi="Times New Roman" w:cs="Times New Roman"/>
          <w:sz w:val="28"/>
          <w:szCs w:val="28"/>
          <w:lang w:val="kk-KZ"/>
        </w:rPr>
        <w:t>метеорологиялық мәліметтер</w:t>
      </w:r>
    </w:p>
    <w:p w:rsidR="005359CC" w:rsidRPr="002A227F" w:rsidRDefault="005359CC" w:rsidP="005359CC">
      <w:pPr>
        <w:spacing w:after="0" w:line="240" w:lineRule="auto"/>
        <w:jc w:val="center"/>
        <w:rPr>
          <w:rFonts w:ascii="Times New Roman" w:hAnsi="Times New Roman" w:cs="Times New Roman"/>
          <w:sz w:val="24"/>
          <w:szCs w:val="24"/>
          <w:lang w:val="kk-KZ"/>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720"/>
        <w:gridCol w:w="720"/>
        <w:gridCol w:w="900"/>
        <w:gridCol w:w="1080"/>
        <w:gridCol w:w="720"/>
        <w:gridCol w:w="720"/>
        <w:gridCol w:w="720"/>
        <w:gridCol w:w="720"/>
        <w:gridCol w:w="1080"/>
      </w:tblGrid>
      <w:tr w:rsidR="005359CC" w:rsidRPr="002A227F" w:rsidTr="00EB52DC">
        <w:tc>
          <w:tcPr>
            <w:tcW w:w="1548" w:type="dxa"/>
            <w:vMerge w:val="restart"/>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Айлар</w:t>
            </w:r>
          </w:p>
        </w:tc>
        <w:tc>
          <w:tcPr>
            <w:tcW w:w="4140" w:type="dxa"/>
            <w:gridSpan w:val="5"/>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 xml:space="preserve">Ауа температурасы, </w:t>
            </w:r>
            <w:r w:rsidRPr="002A227F">
              <w:rPr>
                <w:rFonts w:ascii="Times New Roman" w:hAnsi="Times New Roman" w:cs="Times New Roman"/>
                <w:sz w:val="24"/>
                <w:szCs w:val="24"/>
                <w:vertAlign w:val="superscript"/>
              </w:rPr>
              <w:t>0</w:t>
            </w:r>
            <w:r w:rsidRPr="002A227F">
              <w:rPr>
                <w:rFonts w:ascii="Times New Roman" w:hAnsi="Times New Roman" w:cs="Times New Roman"/>
                <w:sz w:val="24"/>
                <w:szCs w:val="24"/>
              </w:rPr>
              <w:t>С</w:t>
            </w:r>
          </w:p>
        </w:tc>
        <w:tc>
          <w:tcPr>
            <w:tcW w:w="3960" w:type="dxa"/>
            <w:gridSpan w:val="5"/>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Жауын</w:t>
            </w:r>
            <w:r w:rsidRPr="002A227F">
              <w:rPr>
                <w:rFonts w:ascii="Times New Roman" w:hAnsi="Times New Roman" w:cs="Times New Roman"/>
                <w:sz w:val="24"/>
                <w:szCs w:val="24"/>
                <w:lang w:val="en-US"/>
              </w:rPr>
              <w:t>-</w:t>
            </w:r>
            <w:r w:rsidRPr="002A227F">
              <w:rPr>
                <w:rFonts w:ascii="Times New Roman" w:hAnsi="Times New Roman" w:cs="Times New Roman"/>
                <w:sz w:val="24"/>
                <w:szCs w:val="24"/>
                <w:lang w:val="kk-KZ"/>
              </w:rPr>
              <w:t>шашын мөлшері, мм</w:t>
            </w:r>
          </w:p>
        </w:tc>
      </w:tr>
      <w:tr w:rsidR="005359CC" w:rsidRPr="002A227F" w:rsidTr="00EB52DC">
        <w:tc>
          <w:tcPr>
            <w:tcW w:w="1548" w:type="dxa"/>
            <w:vMerge/>
            <w:tcBorders>
              <w:top w:val="single" w:sz="4" w:space="0" w:color="auto"/>
              <w:left w:val="single" w:sz="4" w:space="0" w:color="auto"/>
              <w:bottom w:val="single" w:sz="4" w:space="0" w:color="auto"/>
              <w:right w:val="single" w:sz="4" w:space="0" w:color="auto"/>
            </w:tcBorders>
            <w:vAlign w:val="center"/>
          </w:tcPr>
          <w:p w:rsidR="005359CC" w:rsidRPr="002A227F" w:rsidRDefault="005359CC" w:rsidP="00EB52DC">
            <w:pPr>
              <w:spacing w:after="0" w:line="240" w:lineRule="auto"/>
              <w:rPr>
                <w:rFonts w:ascii="Times New Roman" w:hAnsi="Times New Roman" w:cs="Times New Roman"/>
                <w:sz w:val="24"/>
                <w:szCs w:val="24"/>
                <w:lang w:val="kk-KZ"/>
              </w:rPr>
            </w:pPr>
          </w:p>
        </w:tc>
        <w:tc>
          <w:tcPr>
            <w:tcW w:w="2160" w:type="dxa"/>
            <w:gridSpan w:val="3"/>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онкүндік</w:t>
            </w:r>
          </w:p>
        </w:tc>
        <w:tc>
          <w:tcPr>
            <w:tcW w:w="900" w:type="dxa"/>
            <w:vMerge w:val="restart"/>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орта-ша айлық</w:t>
            </w:r>
          </w:p>
        </w:tc>
        <w:tc>
          <w:tcPr>
            <w:tcW w:w="1080" w:type="dxa"/>
            <w:vMerge w:val="restart"/>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норма</w:t>
            </w:r>
            <w:r w:rsidRPr="002A227F">
              <w:rPr>
                <w:rFonts w:ascii="Times New Roman" w:hAnsi="Times New Roman" w:cs="Times New Roman"/>
                <w:sz w:val="24"/>
                <w:szCs w:val="24"/>
              </w:rPr>
              <w:t>-</w:t>
            </w:r>
            <w:r w:rsidRPr="002A227F">
              <w:rPr>
                <w:rFonts w:ascii="Times New Roman" w:hAnsi="Times New Roman" w:cs="Times New Roman"/>
                <w:sz w:val="24"/>
                <w:szCs w:val="24"/>
                <w:lang w:val="kk-KZ"/>
              </w:rPr>
              <w:t>дан ауытқу, +, -</w:t>
            </w:r>
          </w:p>
        </w:tc>
        <w:tc>
          <w:tcPr>
            <w:tcW w:w="2160" w:type="dxa"/>
            <w:gridSpan w:val="3"/>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онкүндік</w:t>
            </w:r>
          </w:p>
        </w:tc>
        <w:tc>
          <w:tcPr>
            <w:tcW w:w="720" w:type="dxa"/>
            <w:vMerge w:val="restart"/>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ай-лық мөл-шер</w:t>
            </w:r>
          </w:p>
        </w:tc>
        <w:tc>
          <w:tcPr>
            <w:tcW w:w="1080" w:type="dxa"/>
            <w:vMerge w:val="restart"/>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норма-дан  ауытқу, +, -</w:t>
            </w:r>
          </w:p>
        </w:tc>
      </w:tr>
      <w:tr w:rsidR="005359CC" w:rsidRPr="002A227F" w:rsidTr="00EB52DC">
        <w:tc>
          <w:tcPr>
            <w:tcW w:w="1548" w:type="dxa"/>
            <w:vMerge/>
            <w:tcBorders>
              <w:top w:val="single" w:sz="4" w:space="0" w:color="auto"/>
              <w:left w:val="single" w:sz="4" w:space="0" w:color="auto"/>
              <w:bottom w:val="single" w:sz="4" w:space="0" w:color="auto"/>
              <w:right w:val="single" w:sz="4" w:space="0" w:color="auto"/>
            </w:tcBorders>
            <w:vAlign w:val="center"/>
          </w:tcPr>
          <w:p w:rsidR="005359CC" w:rsidRPr="002A227F" w:rsidRDefault="005359CC" w:rsidP="00EB52DC">
            <w:pPr>
              <w:spacing w:after="0" w:line="240" w:lineRule="auto"/>
              <w:rPr>
                <w:rFonts w:ascii="Times New Roman" w:hAnsi="Times New Roman" w:cs="Times New Roman"/>
                <w:sz w:val="24"/>
                <w:szCs w:val="24"/>
                <w:lang w:val="kk-KZ"/>
              </w:rPr>
            </w:pP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en-US"/>
              </w:rPr>
            </w:pPr>
            <w:r w:rsidRPr="002A227F">
              <w:rPr>
                <w:rFonts w:ascii="Times New Roman" w:hAnsi="Times New Roman" w:cs="Times New Roman"/>
                <w:sz w:val="24"/>
                <w:szCs w:val="24"/>
                <w:lang w:val="en-US"/>
              </w:rPr>
              <w:t>I</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en-US"/>
              </w:rPr>
            </w:pPr>
            <w:r w:rsidRPr="002A227F">
              <w:rPr>
                <w:rFonts w:ascii="Times New Roman" w:hAnsi="Times New Roman" w:cs="Times New Roman"/>
                <w:sz w:val="24"/>
                <w:szCs w:val="24"/>
                <w:lang w:val="en-US"/>
              </w:rPr>
              <w:t>II</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lang w:val="en-US"/>
              </w:rPr>
              <w:t>III</w:t>
            </w:r>
          </w:p>
        </w:tc>
        <w:tc>
          <w:tcPr>
            <w:tcW w:w="900" w:type="dxa"/>
            <w:vMerge/>
            <w:tcBorders>
              <w:top w:val="single" w:sz="4" w:space="0" w:color="auto"/>
              <w:left w:val="single" w:sz="4" w:space="0" w:color="auto"/>
              <w:bottom w:val="single" w:sz="4" w:space="0" w:color="auto"/>
              <w:right w:val="single" w:sz="4" w:space="0" w:color="auto"/>
            </w:tcBorders>
            <w:vAlign w:val="center"/>
          </w:tcPr>
          <w:p w:rsidR="005359CC" w:rsidRPr="002A227F" w:rsidRDefault="005359CC" w:rsidP="00EB52DC">
            <w:pPr>
              <w:spacing w:after="0" w:line="240" w:lineRule="auto"/>
              <w:rPr>
                <w:rFonts w:ascii="Times New Roman" w:hAnsi="Times New Roman" w:cs="Times New Roman"/>
                <w:sz w:val="24"/>
                <w:szCs w:val="24"/>
                <w:lang w:val="kk-KZ"/>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5359CC" w:rsidRPr="002A227F" w:rsidRDefault="005359CC" w:rsidP="00EB52DC">
            <w:pPr>
              <w:spacing w:after="0" w:line="240" w:lineRule="auto"/>
              <w:rPr>
                <w:rFonts w:ascii="Times New Roman" w:hAnsi="Times New Roman" w:cs="Times New Roman"/>
                <w:sz w:val="24"/>
                <w:szCs w:val="24"/>
                <w:lang w:val="kk-KZ"/>
              </w:rPr>
            </w:pP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en-US"/>
              </w:rPr>
            </w:pPr>
            <w:r w:rsidRPr="002A227F">
              <w:rPr>
                <w:rFonts w:ascii="Times New Roman" w:hAnsi="Times New Roman" w:cs="Times New Roman"/>
                <w:sz w:val="24"/>
                <w:szCs w:val="24"/>
                <w:lang w:val="en-US"/>
              </w:rPr>
              <w:t>I</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en-US"/>
              </w:rPr>
            </w:pPr>
            <w:r w:rsidRPr="002A227F">
              <w:rPr>
                <w:rFonts w:ascii="Times New Roman" w:hAnsi="Times New Roman" w:cs="Times New Roman"/>
                <w:sz w:val="24"/>
                <w:szCs w:val="24"/>
                <w:lang w:val="en-US"/>
              </w:rPr>
              <w:t>II</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lang w:val="en-US"/>
              </w:rPr>
              <w:t>III</w:t>
            </w:r>
          </w:p>
        </w:tc>
        <w:tc>
          <w:tcPr>
            <w:tcW w:w="720" w:type="dxa"/>
            <w:vMerge/>
            <w:tcBorders>
              <w:top w:val="single" w:sz="4" w:space="0" w:color="auto"/>
              <w:left w:val="single" w:sz="4" w:space="0" w:color="auto"/>
              <w:bottom w:val="single" w:sz="4" w:space="0" w:color="auto"/>
              <w:right w:val="single" w:sz="4" w:space="0" w:color="auto"/>
            </w:tcBorders>
            <w:vAlign w:val="center"/>
          </w:tcPr>
          <w:p w:rsidR="005359CC" w:rsidRPr="002A227F" w:rsidRDefault="005359CC" w:rsidP="00EB52DC">
            <w:pPr>
              <w:spacing w:after="0" w:line="240" w:lineRule="auto"/>
              <w:rPr>
                <w:rFonts w:ascii="Times New Roman" w:hAnsi="Times New Roman" w:cs="Times New Roman"/>
                <w:sz w:val="24"/>
                <w:szCs w:val="24"/>
                <w:lang w:val="kk-KZ"/>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5359CC" w:rsidRPr="002A227F" w:rsidRDefault="005359CC" w:rsidP="00EB52DC">
            <w:pPr>
              <w:spacing w:after="0" w:line="240" w:lineRule="auto"/>
              <w:rPr>
                <w:rFonts w:ascii="Times New Roman" w:hAnsi="Times New Roman" w:cs="Times New Roman"/>
                <w:sz w:val="24"/>
                <w:szCs w:val="24"/>
                <w:lang w:val="kk-KZ"/>
              </w:rPr>
            </w:pPr>
          </w:p>
        </w:tc>
      </w:tr>
      <w:tr w:rsidR="005359CC" w:rsidRPr="002A227F" w:rsidTr="00EB52DC">
        <w:trPr>
          <w:trHeight w:val="182"/>
        </w:trPr>
        <w:tc>
          <w:tcPr>
            <w:tcW w:w="9648" w:type="dxa"/>
            <w:gridSpan w:val="11"/>
            <w:tcBorders>
              <w:top w:val="single" w:sz="4" w:space="0" w:color="auto"/>
              <w:left w:val="single" w:sz="4" w:space="0" w:color="auto"/>
              <w:bottom w:val="single" w:sz="4" w:space="0" w:color="auto"/>
              <w:right w:val="single" w:sz="4" w:space="0" w:color="auto"/>
            </w:tcBorders>
          </w:tcPr>
          <w:p w:rsidR="005359CC" w:rsidRPr="00BB7FFB" w:rsidRDefault="005359CC" w:rsidP="00EB52DC">
            <w:pPr>
              <w:spacing w:after="0" w:line="240" w:lineRule="auto"/>
              <w:jc w:val="center"/>
              <w:rPr>
                <w:rFonts w:ascii="Times New Roman" w:hAnsi="Times New Roman" w:cs="Times New Roman"/>
                <w:b/>
                <w:sz w:val="24"/>
                <w:szCs w:val="24"/>
                <w:lang w:val="kk-KZ"/>
              </w:rPr>
            </w:pPr>
            <w:r w:rsidRPr="00BB7FFB">
              <w:rPr>
                <w:rFonts w:ascii="Times New Roman" w:hAnsi="Times New Roman" w:cs="Times New Roman"/>
                <w:b/>
                <w:sz w:val="24"/>
                <w:szCs w:val="24"/>
              </w:rPr>
              <w:t>20</w:t>
            </w:r>
            <w:r w:rsidRPr="00BB7FFB">
              <w:rPr>
                <w:rFonts w:ascii="Times New Roman" w:hAnsi="Times New Roman" w:cs="Times New Roman"/>
                <w:b/>
                <w:sz w:val="24"/>
                <w:szCs w:val="24"/>
                <w:lang w:val="kk-KZ"/>
              </w:rPr>
              <w:t>19</w:t>
            </w:r>
            <w:r w:rsidRPr="00BB7FFB">
              <w:rPr>
                <w:rFonts w:ascii="Times New Roman" w:hAnsi="Times New Roman" w:cs="Times New Roman"/>
                <w:b/>
                <w:sz w:val="24"/>
                <w:szCs w:val="24"/>
              </w:rPr>
              <w:t xml:space="preserve"> </w:t>
            </w:r>
            <w:r w:rsidRPr="00BB7FFB">
              <w:rPr>
                <w:rFonts w:ascii="Times New Roman" w:hAnsi="Times New Roman" w:cs="Times New Roman"/>
                <w:b/>
                <w:sz w:val="24"/>
                <w:szCs w:val="24"/>
                <w:lang w:val="kk-KZ"/>
              </w:rPr>
              <w:t>жыл</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Қаңтар</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-7,6</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-1,2</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-3,3</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4,0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6,0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9,0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19,0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rPr>
              <w:t>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Ақпан</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-7,6</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0,5</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-2,9</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23,0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6,0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29,0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rPr>
              <w:t>+15,0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Наурыз</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3,2</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9,4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12,3</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8,3</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+6,8</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8,5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20,0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34,0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rPr>
              <w:t>+18,0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Сәуір</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13,3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14,6</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14,3</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14,1</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+0,8</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-12,0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Мамыр</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18,3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24,4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23,3</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22,0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+1,7</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4,0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7,0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- 10,0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Маусым</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rPr>
              <w:t>25,1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26,4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30,9</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27,5</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-7,0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Шілде</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30,7</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33,9</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30,6</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31,7</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+3,9</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Тамыз</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28,6</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24,7</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23,8</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25,7</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0,6</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0,6</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-3,4</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Қыркүйек</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17,3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20,8</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17,5</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18,6</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Қазан</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15,3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12,1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10,7</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12,6</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4,0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rPr>
              <w:t>-6,0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Қараша</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4,4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-6,4</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1,8</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-0,6</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4,5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5,0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rPr>
              <w:t>-12,0</w:t>
            </w:r>
          </w:p>
        </w:tc>
      </w:tr>
      <w:tr w:rsidR="005359CC" w:rsidRPr="002A227F" w:rsidTr="00EB52DC">
        <w:trPr>
          <w:trHeight w:val="270"/>
        </w:trPr>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Желтоқсан</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-1,6</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-2,5</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-0,9</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+3,8</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6</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39</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rPr>
              <w:t>+22</w:t>
            </w:r>
          </w:p>
        </w:tc>
      </w:tr>
      <w:tr w:rsidR="005359CC" w:rsidRPr="002A227F" w:rsidTr="00EB52DC">
        <w:tc>
          <w:tcPr>
            <w:tcW w:w="9648" w:type="dxa"/>
            <w:gridSpan w:val="11"/>
            <w:tcBorders>
              <w:top w:val="single" w:sz="4" w:space="0" w:color="auto"/>
              <w:left w:val="single" w:sz="4" w:space="0" w:color="auto"/>
              <w:bottom w:val="single" w:sz="4" w:space="0" w:color="auto"/>
              <w:right w:val="single" w:sz="4" w:space="0" w:color="auto"/>
            </w:tcBorders>
          </w:tcPr>
          <w:p w:rsidR="005359CC" w:rsidRPr="00BB7FFB" w:rsidRDefault="005359CC" w:rsidP="00EB52DC">
            <w:pPr>
              <w:spacing w:after="0" w:line="240" w:lineRule="auto"/>
              <w:jc w:val="center"/>
              <w:rPr>
                <w:rFonts w:ascii="Times New Roman" w:hAnsi="Times New Roman" w:cs="Times New Roman"/>
                <w:b/>
                <w:sz w:val="24"/>
                <w:szCs w:val="24"/>
                <w:lang w:val="kk-KZ"/>
              </w:rPr>
            </w:pPr>
            <w:r w:rsidRPr="00BB7FFB">
              <w:rPr>
                <w:rFonts w:ascii="Times New Roman" w:hAnsi="Times New Roman" w:cs="Times New Roman"/>
                <w:b/>
                <w:sz w:val="24"/>
                <w:szCs w:val="24"/>
                <w:lang w:val="kk-KZ"/>
              </w:rPr>
              <w:t>2020 жыл</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Қаңтар</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-3,1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9,6</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6,9</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Ақпан</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14,0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+13,0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Наурыз</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10,2</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8,3</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-15,4</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Сәуір</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18,9</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15,6</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Мамыр</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20,2</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28,8</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23,5</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14,0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Маусым</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28,8</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27,2</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25,5</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27,2</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4,0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Шілде</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29,3</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29,7</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+1,9</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4,0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Тамыз</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28,8</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24,7</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25,3</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26,3</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+0,7</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0,5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0,5</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Қыркүйек</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18,9</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13,7</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17,9</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-0,7</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Қазан</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12,9</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7,7</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-9,6</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Қараша</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-5,7</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-5,8</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-1,4</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-3,2</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-4,0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Желтоқсан</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-13,8</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9,1</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rPr>
            </w:pPr>
            <w:r w:rsidRPr="002A227F">
              <w:rPr>
                <w:rFonts w:ascii="Times New Roman" w:hAnsi="Times New Roman" w:cs="Times New Roman"/>
                <w:sz w:val="24"/>
                <w:szCs w:val="24"/>
              </w:rPr>
              <w:t>-15,0</w:t>
            </w:r>
          </w:p>
        </w:tc>
      </w:tr>
      <w:tr w:rsidR="005359CC" w:rsidRPr="002A227F" w:rsidTr="00EB52DC">
        <w:tc>
          <w:tcPr>
            <w:tcW w:w="9648" w:type="dxa"/>
            <w:gridSpan w:val="11"/>
            <w:tcBorders>
              <w:top w:val="single" w:sz="4" w:space="0" w:color="auto"/>
              <w:left w:val="single" w:sz="4" w:space="0" w:color="auto"/>
              <w:bottom w:val="single" w:sz="4" w:space="0" w:color="auto"/>
              <w:right w:val="single" w:sz="4" w:space="0" w:color="auto"/>
            </w:tcBorders>
          </w:tcPr>
          <w:p w:rsidR="005359CC" w:rsidRPr="00BB7FFB" w:rsidRDefault="005359CC" w:rsidP="00EB52DC">
            <w:pPr>
              <w:spacing w:after="0" w:line="240" w:lineRule="auto"/>
              <w:jc w:val="center"/>
              <w:rPr>
                <w:rFonts w:ascii="Times New Roman" w:hAnsi="Times New Roman" w:cs="Times New Roman"/>
                <w:b/>
                <w:sz w:val="24"/>
                <w:szCs w:val="24"/>
                <w:lang w:val="kk-KZ"/>
              </w:rPr>
            </w:pPr>
            <w:r w:rsidRPr="00BB7FFB">
              <w:rPr>
                <w:rFonts w:ascii="Times New Roman" w:hAnsi="Times New Roman" w:cs="Times New Roman"/>
                <w:b/>
                <w:sz w:val="24"/>
                <w:szCs w:val="24"/>
                <w:lang w:val="kk-KZ"/>
              </w:rPr>
              <w:t>2021 жыл</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Қаңтар</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-3,7</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-9,0</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-8,8</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Ақпан</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0,9</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-5,4</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13,0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Наурыз</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7,5</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18,0</w:t>
            </w:r>
          </w:p>
        </w:tc>
        <w:tc>
          <w:tcPr>
            <w:tcW w:w="720" w:type="dxa"/>
            <w:tcBorders>
              <w:top w:val="single" w:sz="4" w:space="0" w:color="auto"/>
              <w:left w:val="single" w:sz="4" w:space="0" w:color="auto"/>
              <w:bottom w:val="single" w:sz="4" w:space="0" w:color="auto"/>
              <w:right w:val="single" w:sz="4" w:space="0" w:color="auto"/>
            </w:tcBorders>
            <w:vAlign w:val="center"/>
          </w:tcPr>
          <w:p w:rsidR="005359CC" w:rsidRPr="002A227F" w:rsidRDefault="005359CC" w:rsidP="00EB52DC">
            <w:pPr>
              <w:widowControl w:val="0"/>
              <w:tabs>
                <w:tab w:val="left" w:pos="10490"/>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39,0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Сәуір</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12,7</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16,8</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17,6</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15,7</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w:t>
            </w:r>
          </w:p>
        </w:tc>
        <w:tc>
          <w:tcPr>
            <w:tcW w:w="720" w:type="dxa"/>
            <w:tcBorders>
              <w:top w:val="single" w:sz="4" w:space="0" w:color="auto"/>
              <w:left w:val="single" w:sz="4" w:space="0" w:color="auto"/>
              <w:bottom w:val="single" w:sz="4" w:space="0" w:color="auto"/>
              <w:right w:val="single" w:sz="4" w:space="0" w:color="auto"/>
            </w:tcBorders>
            <w:vAlign w:val="center"/>
          </w:tcPr>
          <w:p w:rsidR="005359CC" w:rsidRPr="002A227F" w:rsidRDefault="005359CC" w:rsidP="00EB52DC">
            <w:pPr>
              <w:widowControl w:val="0"/>
              <w:tabs>
                <w:tab w:val="left" w:pos="10490"/>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-11,0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Мамыр</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22,2</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24,2</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30,1</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25,6</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vAlign w:val="center"/>
          </w:tcPr>
          <w:p w:rsidR="005359CC" w:rsidRPr="002A227F" w:rsidRDefault="005359CC" w:rsidP="00EB52DC">
            <w:pPr>
              <w:widowControl w:val="0"/>
              <w:tabs>
                <w:tab w:val="left" w:pos="10490"/>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-16,0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Маусым</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29,1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28,9</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28,7</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vAlign w:val="center"/>
          </w:tcPr>
          <w:p w:rsidR="005359CC" w:rsidRPr="002A227F" w:rsidRDefault="005359CC" w:rsidP="00EB52DC">
            <w:pPr>
              <w:widowControl w:val="0"/>
              <w:tabs>
                <w:tab w:val="left" w:pos="10490"/>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Шілде</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33,7</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27,6</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30,0</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30,4</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vAlign w:val="center"/>
          </w:tcPr>
          <w:p w:rsidR="005359CC" w:rsidRPr="002A227F" w:rsidRDefault="005359CC" w:rsidP="00EB52DC">
            <w:pPr>
              <w:widowControl w:val="0"/>
              <w:tabs>
                <w:tab w:val="left" w:pos="10490"/>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Тамыз</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31,5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25,9</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28,3</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28,5</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vAlign w:val="center"/>
          </w:tcPr>
          <w:p w:rsidR="005359CC" w:rsidRPr="002A227F" w:rsidRDefault="005359CC" w:rsidP="00EB52DC">
            <w:pPr>
              <w:widowControl w:val="0"/>
              <w:tabs>
                <w:tab w:val="left" w:pos="10490"/>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Қыркүйек</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22,9</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15,7</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19,3</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w:t>
            </w:r>
          </w:p>
        </w:tc>
        <w:tc>
          <w:tcPr>
            <w:tcW w:w="720" w:type="dxa"/>
            <w:tcBorders>
              <w:top w:val="single" w:sz="4" w:space="0" w:color="auto"/>
              <w:left w:val="single" w:sz="4" w:space="0" w:color="auto"/>
              <w:bottom w:val="single" w:sz="4" w:space="0" w:color="auto"/>
              <w:right w:val="single" w:sz="4" w:space="0" w:color="auto"/>
            </w:tcBorders>
            <w:vAlign w:val="center"/>
          </w:tcPr>
          <w:p w:rsidR="005359CC" w:rsidRPr="002A227F" w:rsidRDefault="005359CC" w:rsidP="00EB52DC">
            <w:pPr>
              <w:widowControl w:val="0"/>
              <w:tabs>
                <w:tab w:val="left" w:pos="10490"/>
              </w:tabs>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Қазан</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8,1</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7,3</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8,6</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-8,0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Қараша</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-0,8</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0,6</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0,7</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14,0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14,0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-2,0</w:t>
            </w:r>
          </w:p>
        </w:tc>
      </w:tr>
      <w:tr w:rsidR="005359CC" w:rsidRPr="002A227F" w:rsidTr="00EB52DC">
        <w:tc>
          <w:tcPr>
            <w:tcW w:w="1548"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Желтоқсан</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1,4</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0,6</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-3,0</w:t>
            </w:r>
          </w:p>
        </w:tc>
        <w:tc>
          <w:tcPr>
            <w:tcW w:w="90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-0,4</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+4,5</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5,3</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10,0</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6,7</w:t>
            </w:r>
          </w:p>
        </w:tc>
        <w:tc>
          <w:tcPr>
            <w:tcW w:w="72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22,0</w:t>
            </w:r>
          </w:p>
        </w:tc>
        <w:tc>
          <w:tcPr>
            <w:tcW w:w="1080" w:type="dxa"/>
            <w:tcBorders>
              <w:top w:val="single" w:sz="4" w:space="0" w:color="auto"/>
              <w:left w:val="single" w:sz="4" w:space="0" w:color="auto"/>
              <w:bottom w:val="single" w:sz="4" w:space="0" w:color="auto"/>
              <w:right w:val="single" w:sz="4" w:space="0" w:color="auto"/>
            </w:tcBorders>
          </w:tcPr>
          <w:p w:rsidR="005359CC" w:rsidRPr="002A227F" w:rsidRDefault="005359CC" w:rsidP="00EB52DC">
            <w:pPr>
              <w:spacing w:after="0" w:line="240" w:lineRule="auto"/>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+6,0</w:t>
            </w:r>
          </w:p>
        </w:tc>
      </w:tr>
    </w:tbl>
    <w:p w:rsidR="00531B71" w:rsidRDefault="00531B71" w:rsidP="005359CC">
      <w:pPr>
        <w:spacing w:after="0" w:line="240" w:lineRule="auto"/>
        <w:jc w:val="center"/>
        <w:rPr>
          <w:rFonts w:ascii="Times New Roman" w:hAnsi="Times New Roman" w:cs="Times New Roman"/>
          <w:b/>
          <w:noProof/>
          <w:sz w:val="28"/>
          <w:szCs w:val="28"/>
          <w:lang w:val="kk-KZ" w:eastAsia="ru-RU"/>
        </w:rPr>
      </w:pPr>
    </w:p>
    <w:p w:rsidR="00951B17" w:rsidRDefault="00951B17" w:rsidP="005359CC">
      <w:pPr>
        <w:spacing w:after="0" w:line="240" w:lineRule="auto"/>
        <w:jc w:val="center"/>
        <w:rPr>
          <w:rFonts w:ascii="Times New Roman" w:hAnsi="Times New Roman" w:cs="Times New Roman"/>
          <w:b/>
          <w:noProof/>
          <w:sz w:val="28"/>
          <w:szCs w:val="28"/>
          <w:lang w:val="kk-KZ" w:eastAsia="ru-RU"/>
        </w:rPr>
      </w:pPr>
    </w:p>
    <w:p w:rsidR="00A326E9" w:rsidRPr="002A227F" w:rsidRDefault="00A326E9" w:rsidP="00A326E9">
      <w:pPr>
        <w:tabs>
          <w:tab w:val="left" w:pos="709"/>
        </w:tabs>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lastRenderedPageBreak/>
        <w:t>ҚОСЫМША</w:t>
      </w:r>
      <w:r w:rsidR="005A5530">
        <w:rPr>
          <w:rFonts w:ascii="Times New Roman" w:hAnsi="Times New Roman" w:cs="Times New Roman"/>
          <w:b/>
          <w:sz w:val="28"/>
          <w:szCs w:val="28"/>
          <w:lang w:val="kk-KZ"/>
        </w:rPr>
        <w:t xml:space="preserve"> Ә</w:t>
      </w:r>
    </w:p>
    <w:p w:rsidR="00A326E9" w:rsidRDefault="00A326E9" w:rsidP="00A326E9">
      <w:pPr>
        <w:spacing w:after="0" w:line="240" w:lineRule="auto"/>
        <w:rPr>
          <w:rFonts w:ascii="Times New Roman" w:hAnsi="Times New Roman" w:cs="Times New Roman"/>
          <w:sz w:val="28"/>
          <w:szCs w:val="28"/>
          <w:lang w:val="kk-KZ"/>
        </w:rPr>
      </w:pPr>
    </w:p>
    <w:p w:rsidR="00BB7FFB" w:rsidRDefault="00A326E9" w:rsidP="00F65F62">
      <w:pPr>
        <w:spacing w:after="0" w:line="240" w:lineRule="auto"/>
        <w:jc w:val="both"/>
        <w:rPr>
          <w:rFonts w:ascii="Times New Roman" w:hAnsi="Times New Roman" w:cs="Times New Roman"/>
          <w:sz w:val="28"/>
          <w:szCs w:val="28"/>
          <w:lang w:val="kk-KZ"/>
        </w:rPr>
      </w:pPr>
      <w:r w:rsidRPr="00C80162">
        <w:rPr>
          <w:rFonts w:ascii="Times New Roman" w:hAnsi="Times New Roman" w:cs="Times New Roman"/>
          <w:sz w:val="28"/>
          <w:szCs w:val="28"/>
          <w:lang w:val="kk-KZ"/>
        </w:rPr>
        <w:t>Азот тыңайтқыштарының формаларының және енгізу әдістері мен мерзімдерінің күріш дақылының өнімділігі</w:t>
      </w:r>
      <w:r>
        <w:rPr>
          <w:rFonts w:ascii="Times New Roman" w:hAnsi="Times New Roman" w:cs="Times New Roman"/>
          <w:sz w:val="28"/>
          <w:szCs w:val="28"/>
          <w:lang w:val="kk-KZ"/>
        </w:rPr>
        <w:t>не әсері</w:t>
      </w:r>
      <w:r w:rsidR="002760EE">
        <w:rPr>
          <w:rFonts w:ascii="Times New Roman" w:hAnsi="Times New Roman" w:cs="Times New Roman"/>
          <w:sz w:val="28"/>
          <w:szCs w:val="28"/>
          <w:lang w:val="kk-KZ"/>
        </w:rPr>
        <w:t>н дисперсиялық талдау</w:t>
      </w:r>
      <w:r w:rsidRPr="00C80162">
        <w:rPr>
          <w:rFonts w:ascii="Times New Roman" w:hAnsi="Times New Roman" w:cs="Times New Roman"/>
          <w:sz w:val="28"/>
          <w:szCs w:val="28"/>
          <w:lang w:val="kk-KZ"/>
        </w:rPr>
        <w:t xml:space="preserve">, </w:t>
      </w:r>
    </w:p>
    <w:p w:rsidR="00A326E9" w:rsidRPr="00F65F62" w:rsidRDefault="00A326E9" w:rsidP="00BB7FFB">
      <w:pPr>
        <w:spacing w:after="0" w:line="240" w:lineRule="auto"/>
        <w:rPr>
          <w:rFonts w:ascii="Times New Roman" w:hAnsi="Times New Roman" w:cs="Times New Roman"/>
          <w:b/>
          <w:sz w:val="28"/>
          <w:szCs w:val="28"/>
          <w:lang w:val="kk-KZ"/>
        </w:rPr>
      </w:pPr>
      <w:r w:rsidRPr="00F65F62">
        <w:rPr>
          <w:rFonts w:ascii="Times New Roman" w:hAnsi="Times New Roman" w:cs="Times New Roman"/>
          <w:b/>
          <w:sz w:val="28"/>
          <w:szCs w:val="28"/>
          <w:lang w:val="kk-KZ"/>
        </w:rPr>
        <w:t>2019 жыл</w:t>
      </w:r>
    </w:p>
    <w:p w:rsidR="00A326E9" w:rsidRPr="00BA1B1B" w:rsidRDefault="00A326E9" w:rsidP="00A326E9">
      <w:pPr>
        <w:spacing w:after="0" w:line="240" w:lineRule="auto"/>
        <w:rPr>
          <w:rFonts w:ascii="Times New Roman" w:hAnsi="Times New Roman" w:cs="Times New Roman"/>
          <w:sz w:val="18"/>
          <w:szCs w:val="18"/>
          <w:lang w:val="kk-KZ"/>
        </w:rPr>
      </w:pPr>
    </w:p>
    <w:tbl>
      <w:tblPr>
        <w:tblStyle w:val="a3"/>
        <w:tblW w:w="0" w:type="auto"/>
        <w:jc w:val="center"/>
        <w:tblLook w:val="04A0" w:firstRow="1" w:lastRow="0" w:firstColumn="1" w:lastColumn="0" w:noHBand="0" w:noVBand="1"/>
      </w:tblPr>
      <w:tblGrid>
        <w:gridCol w:w="2111"/>
        <w:gridCol w:w="1205"/>
        <w:gridCol w:w="1205"/>
        <w:gridCol w:w="1205"/>
        <w:gridCol w:w="1205"/>
        <w:gridCol w:w="1361"/>
        <w:gridCol w:w="1279"/>
      </w:tblGrid>
      <w:tr w:rsidR="00A326E9" w:rsidRPr="00B13B48" w:rsidTr="00535D23">
        <w:trPr>
          <w:jc w:val="center"/>
        </w:trPr>
        <w:tc>
          <w:tcPr>
            <w:tcW w:w="2111" w:type="dxa"/>
            <w:vMerge w:val="restart"/>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Нұсқалар</w:t>
            </w:r>
          </w:p>
        </w:tc>
        <w:tc>
          <w:tcPr>
            <w:tcW w:w="4820" w:type="dxa"/>
            <w:gridSpan w:val="4"/>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Қайталанымдар</w:t>
            </w:r>
          </w:p>
        </w:tc>
        <w:tc>
          <w:tcPr>
            <w:tcW w:w="1361" w:type="dxa"/>
            <w:vMerge w:val="restart"/>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Нұсқалар бойынша жиынтық</w:t>
            </w:r>
          </w:p>
        </w:tc>
        <w:tc>
          <w:tcPr>
            <w:tcW w:w="1279" w:type="dxa"/>
            <w:vMerge w:val="restart"/>
          </w:tcPr>
          <w:p w:rsidR="00A326E9" w:rsidRPr="00A4747A" w:rsidRDefault="00A326E9"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О</w:t>
            </w:r>
            <w:r w:rsidRPr="00A4747A">
              <w:rPr>
                <w:rFonts w:ascii="Times New Roman" w:hAnsi="Times New Roman" w:cs="Times New Roman"/>
                <w:sz w:val="24"/>
                <w:szCs w:val="24"/>
                <w:lang w:val="kk-KZ"/>
              </w:rPr>
              <w:t>рташа</w:t>
            </w:r>
          </w:p>
        </w:tc>
      </w:tr>
      <w:tr w:rsidR="00A326E9" w:rsidRPr="00B13B48" w:rsidTr="00535D23">
        <w:trPr>
          <w:jc w:val="center"/>
        </w:trPr>
        <w:tc>
          <w:tcPr>
            <w:tcW w:w="2111" w:type="dxa"/>
            <w:vMerge/>
          </w:tcPr>
          <w:p w:rsidR="00A326E9" w:rsidRPr="00A4747A" w:rsidRDefault="00A326E9" w:rsidP="00535D23">
            <w:pPr>
              <w:jc w:val="center"/>
              <w:rPr>
                <w:rFonts w:ascii="Times New Roman" w:hAnsi="Times New Roman" w:cs="Times New Roman"/>
                <w:sz w:val="24"/>
                <w:szCs w:val="24"/>
              </w:rPr>
            </w:pP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І</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ІІ</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ІІІ</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ІV</w:t>
            </w:r>
          </w:p>
        </w:tc>
        <w:tc>
          <w:tcPr>
            <w:tcW w:w="1361" w:type="dxa"/>
            <w:vMerge/>
          </w:tcPr>
          <w:p w:rsidR="00A326E9" w:rsidRPr="00A4747A" w:rsidRDefault="00A326E9" w:rsidP="00535D23">
            <w:pPr>
              <w:jc w:val="center"/>
              <w:rPr>
                <w:rFonts w:ascii="Times New Roman" w:hAnsi="Times New Roman" w:cs="Times New Roman"/>
                <w:sz w:val="24"/>
                <w:szCs w:val="24"/>
              </w:rPr>
            </w:pPr>
          </w:p>
        </w:tc>
        <w:tc>
          <w:tcPr>
            <w:tcW w:w="1279" w:type="dxa"/>
            <w:vMerge/>
          </w:tcPr>
          <w:p w:rsidR="00A326E9" w:rsidRPr="00A4747A" w:rsidRDefault="00A326E9" w:rsidP="00535D23">
            <w:pPr>
              <w:jc w:val="center"/>
              <w:rPr>
                <w:rFonts w:ascii="Times New Roman" w:hAnsi="Times New Roman" w:cs="Times New Roman"/>
                <w:sz w:val="24"/>
                <w:szCs w:val="24"/>
              </w:rPr>
            </w:pPr>
          </w:p>
        </w:tc>
      </w:tr>
      <w:tr w:rsidR="00A326E9" w:rsidRPr="00B13B48" w:rsidTr="00535D23">
        <w:trPr>
          <w:jc w:val="center"/>
        </w:trPr>
        <w:tc>
          <w:tcPr>
            <w:tcW w:w="2111"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Р</w:t>
            </w:r>
            <w:r w:rsidRPr="00A4747A">
              <w:rPr>
                <w:rFonts w:ascii="Times New Roman" w:hAnsi="Times New Roman" w:cs="Times New Roman"/>
                <w:sz w:val="24"/>
                <w:szCs w:val="24"/>
                <w:vertAlign w:val="subscript"/>
                <w:lang w:val="kk-KZ"/>
              </w:rPr>
              <w:t>90</w:t>
            </w:r>
            <w:r w:rsidRPr="00A4747A">
              <w:rPr>
                <w:rFonts w:ascii="Times New Roman" w:hAnsi="Times New Roman" w:cs="Times New Roman"/>
                <w:sz w:val="24"/>
                <w:szCs w:val="24"/>
                <w:lang w:val="kk-KZ"/>
              </w:rPr>
              <w:t>К</w:t>
            </w:r>
            <w:r w:rsidRPr="00A4747A">
              <w:rPr>
                <w:rFonts w:ascii="Times New Roman" w:hAnsi="Times New Roman" w:cs="Times New Roman"/>
                <w:sz w:val="24"/>
                <w:szCs w:val="24"/>
                <w:vertAlign w:val="subscript"/>
                <w:lang w:val="kk-KZ"/>
              </w:rPr>
              <w:t>60</w:t>
            </w:r>
            <w:r w:rsidRPr="00A4747A">
              <w:rPr>
                <w:rFonts w:ascii="Times New Roman" w:hAnsi="Times New Roman" w:cs="Times New Roman"/>
                <w:sz w:val="24"/>
                <w:szCs w:val="24"/>
                <w:lang w:val="kk-KZ"/>
              </w:rPr>
              <w:t>-Фон</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32,2</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26,7</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30,6</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25,3</w:t>
            </w:r>
          </w:p>
        </w:tc>
        <w:tc>
          <w:tcPr>
            <w:tcW w:w="1361"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114,8</w:t>
            </w:r>
          </w:p>
        </w:tc>
        <w:tc>
          <w:tcPr>
            <w:tcW w:w="1279"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28,7</w:t>
            </w:r>
          </w:p>
        </w:tc>
      </w:tr>
      <w:tr w:rsidR="00A326E9" w:rsidRPr="00B13B48" w:rsidTr="00535D23">
        <w:trPr>
          <w:jc w:val="center"/>
        </w:trPr>
        <w:tc>
          <w:tcPr>
            <w:tcW w:w="2111"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Фон+</w:t>
            </w:r>
            <w:r w:rsidRPr="00A4747A">
              <w:rPr>
                <w:rFonts w:ascii="Times New Roman" w:hAnsi="Times New Roman" w:cs="Times New Roman"/>
                <w:sz w:val="24"/>
                <w:szCs w:val="24"/>
                <w:lang w:val="en-US"/>
              </w:rPr>
              <w:t>N</w:t>
            </w:r>
            <w:r w:rsidRPr="00A4747A">
              <w:rPr>
                <w:rFonts w:ascii="Times New Roman" w:hAnsi="Times New Roman" w:cs="Times New Roman"/>
                <w:sz w:val="24"/>
                <w:szCs w:val="24"/>
                <w:vertAlign w:val="subscript"/>
                <w:lang w:val="kk-KZ"/>
              </w:rPr>
              <w:t>а 120</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52,3</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46,5</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52,7</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48,1</w:t>
            </w:r>
          </w:p>
        </w:tc>
        <w:tc>
          <w:tcPr>
            <w:tcW w:w="1361"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199,6</w:t>
            </w:r>
          </w:p>
        </w:tc>
        <w:tc>
          <w:tcPr>
            <w:tcW w:w="1279"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49,9</w:t>
            </w:r>
          </w:p>
        </w:tc>
      </w:tr>
      <w:tr w:rsidR="00A326E9" w:rsidRPr="00B13B48" w:rsidTr="00535D23">
        <w:trPr>
          <w:jc w:val="center"/>
        </w:trPr>
        <w:tc>
          <w:tcPr>
            <w:tcW w:w="2111"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Фон +</w:t>
            </w:r>
            <w:r w:rsidRPr="00A4747A">
              <w:rPr>
                <w:rFonts w:ascii="Times New Roman" w:hAnsi="Times New Roman" w:cs="Times New Roman"/>
                <w:sz w:val="24"/>
                <w:szCs w:val="24"/>
                <w:lang w:val="en-US"/>
              </w:rPr>
              <w:t xml:space="preserve"> N</w:t>
            </w:r>
            <w:r w:rsidRPr="00A4747A">
              <w:rPr>
                <w:rFonts w:ascii="Times New Roman" w:hAnsi="Times New Roman" w:cs="Times New Roman"/>
                <w:sz w:val="24"/>
                <w:szCs w:val="24"/>
                <w:vertAlign w:val="subscript"/>
                <w:lang w:val="kk-KZ"/>
              </w:rPr>
              <w:t>м 120</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47,8</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46,3</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53,5</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50,4</w:t>
            </w:r>
          </w:p>
        </w:tc>
        <w:tc>
          <w:tcPr>
            <w:tcW w:w="1361"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198,0</w:t>
            </w:r>
          </w:p>
        </w:tc>
        <w:tc>
          <w:tcPr>
            <w:tcW w:w="1279"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49,5</w:t>
            </w:r>
          </w:p>
        </w:tc>
      </w:tr>
      <w:tr w:rsidR="00A326E9" w:rsidRPr="00B13B48" w:rsidTr="00535D23">
        <w:trPr>
          <w:jc w:val="center"/>
        </w:trPr>
        <w:tc>
          <w:tcPr>
            <w:tcW w:w="2111"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Фон +</w:t>
            </w:r>
            <w:r w:rsidRPr="00A4747A">
              <w:rPr>
                <w:rFonts w:ascii="Times New Roman" w:hAnsi="Times New Roman" w:cs="Times New Roman"/>
                <w:sz w:val="24"/>
                <w:szCs w:val="24"/>
                <w:lang w:val="en-US"/>
              </w:rPr>
              <w:t xml:space="preserve"> N</w:t>
            </w:r>
            <w:r w:rsidRPr="00A4747A">
              <w:rPr>
                <w:rFonts w:ascii="Times New Roman" w:hAnsi="Times New Roman" w:cs="Times New Roman"/>
                <w:sz w:val="24"/>
                <w:szCs w:val="24"/>
                <w:vertAlign w:val="subscript"/>
                <w:lang w:val="kk-KZ"/>
              </w:rPr>
              <w:t xml:space="preserve">м 120  </w:t>
            </w:r>
            <w:r w:rsidRPr="00A4747A">
              <w:rPr>
                <w:rFonts w:ascii="Times New Roman" w:hAnsi="Times New Roman" w:cs="Times New Roman"/>
                <w:sz w:val="24"/>
                <w:szCs w:val="24"/>
                <w:lang w:val="kk-KZ"/>
              </w:rPr>
              <w:t>локалді</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58,4</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52,8</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57,8</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52,2</w:t>
            </w:r>
          </w:p>
        </w:tc>
        <w:tc>
          <w:tcPr>
            <w:tcW w:w="1361"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221,2</w:t>
            </w:r>
          </w:p>
        </w:tc>
        <w:tc>
          <w:tcPr>
            <w:tcW w:w="1279"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55,3</w:t>
            </w:r>
          </w:p>
        </w:tc>
      </w:tr>
      <w:tr w:rsidR="00A326E9" w:rsidRPr="00B13B48" w:rsidTr="00535D23">
        <w:trPr>
          <w:jc w:val="center"/>
        </w:trPr>
        <w:tc>
          <w:tcPr>
            <w:tcW w:w="2111"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Фон +</w:t>
            </w:r>
            <w:r w:rsidRPr="00A4747A">
              <w:rPr>
                <w:rFonts w:ascii="Times New Roman" w:hAnsi="Times New Roman" w:cs="Times New Roman"/>
                <w:sz w:val="24"/>
                <w:szCs w:val="24"/>
                <w:lang w:val="en-US"/>
              </w:rPr>
              <w:t xml:space="preserve"> N</w:t>
            </w:r>
            <w:r w:rsidRPr="00A4747A">
              <w:rPr>
                <w:rFonts w:ascii="Times New Roman" w:hAnsi="Times New Roman" w:cs="Times New Roman"/>
                <w:sz w:val="24"/>
                <w:szCs w:val="24"/>
                <w:vertAlign w:val="subscript"/>
                <w:lang w:val="kk-KZ"/>
              </w:rPr>
              <w:t xml:space="preserve"> 60+</w:t>
            </w:r>
            <w:r w:rsidRPr="00A4747A">
              <w:rPr>
                <w:rFonts w:ascii="Times New Roman" w:hAnsi="Times New Roman" w:cs="Times New Roman"/>
                <w:sz w:val="24"/>
                <w:szCs w:val="24"/>
                <w:lang w:val="en-US"/>
              </w:rPr>
              <w:t xml:space="preserve"> N</w:t>
            </w:r>
            <w:r w:rsidRPr="00A4747A">
              <w:rPr>
                <w:rFonts w:ascii="Times New Roman" w:hAnsi="Times New Roman" w:cs="Times New Roman"/>
                <w:sz w:val="24"/>
                <w:szCs w:val="24"/>
                <w:vertAlign w:val="subscript"/>
                <w:lang w:val="kk-KZ"/>
              </w:rPr>
              <w:t xml:space="preserve"> 60</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63,3</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56,4</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63,2</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55,1</w:t>
            </w:r>
          </w:p>
        </w:tc>
        <w:tc>
          <w:tcPr>
            <w:tcW w:w="1361"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238,0</w:t>
            </w:r>
          </w:p>
        </w:tc>
        <w:tc>
          <w:tcPr>
            <w:tcW w:w="1279"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59,5</w:t>
            </w:r>
          </w:p>
        </w:tc>
      </w:tr>
      <w:tr w:rsidR="00A326E9" w:rsidRPr="00B13B48" w:rsidTr="00535D23">
        <w:trPr>
          <w:jc w:val="center"/>
        </w:trPr>
        <w:tc>
          <w:tcPr>
            <w:tcW w:w="2111" w:type="dxa"/>
          </w:tcPr>
          <w:p w:rsidR="00A326E9" w:rsidRPr="00A4747A" w:rsidRDefault="00A326E9" w:rsidP="00535D23">
            <w:pPr>
              <w:jc w:val="center"/>
              <w:rPr>
                <w:rFonts w:ascii="Times New Roman" w:hAnsi="Times New Roman" w:cs="Times New Roman"/>
                <w:sz w:val="24"/>
                <w:szCs w:val="24"/>
              </w:rPr>
            </w:pPr>
            <w:r w:rsidRPr="00A4747A">
              <w:rPr>
                <w:rFonts w:ascii="Times New Roman" w:hAnsi="Times New Roman" w:cs="Times New Roman"/>
                <w:sz w:val="24"/>
                <w:szCs w:val="24"/>
                <w:lang w:val="kk-KZ"/>
              </w:rPr>
              <w:t xml:space="preserve">Қайталанымдар бойынша жиынтық </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254,0</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228,7</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257,8</w:t>
            </w:r>
          </w:p>
        </w:tc>
        <w:tc>
          <w:tcPr>
            <w:tcW w:w="1205"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231,1</w:t>
            </w:r>
          </w:p>
        </w:tc>
        <w:tc>
          <w:tcPr>
            <w:tcW w:w="1361"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971,6</w:t>
            </w:r>
          </w:p>
        </w:tc>
        <w:tc>
          <w:tcPr>
            <w:tcW w:w="1279" w:type="dxa"/>
          </w:tcPr>
          <w:p w:rsidR="00A326E9" w:rsidRPr="00A4747A"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48,58</w:t>
            </w:r>
          </w:p>
        </w:tc>
      </w:tr>
    </w:tbl>
    <w:p w:rsidR="00A326E9" w:rsidRDefault="00A326E9" w:rsidP="00A326E9">
      <w:pPr>
        <w:spacing w:after="0" w:line="240" w:lineRule="auto"/>
        <w:ind w:firstLine="567"/>
        <w:rPr>
          <w:rFonts w:ascii="Times New Roman" w:hAnsi="Times New Roman" w:cs="Times New Roman"/>
          <w:sz w:val="28"/>
          <w:szCs w:val="28"/>
          <w:lang w:val="kk-KZ"/>
        </w:rPr>
      </w:pPr>
    </w:p>
    <w:p w:rsidR="00A326E9" w:rsidRPr="00642C50" w:rsidRDefault="00A326E9" w:rsidP="00A326E9">
      <w:pPr>
        <w:spacing w:after="0" w:line="36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1. Нұсқалар, қайталанымдар бойынша жиынтық және </w:t>
      </w:r>
      <w:r w:rsidRPr="00303E2F">
        <w:rPr>
          <w:rFonts w:ascii="Times New Roman" w:hAnsi="Times New Roman" w:cs="Times New Roman"/>
          <w:i/>
          <w:sz w:val="28"/>
          <w:szCs w:val="28"/>
          <w:lang w:val="kk-KZ"/>
        </w:rPr>
        <w:t>х</w:t>
      </w:r>
      <w:r>
        <w:rPr>
          <w:rFonts w:ascii="Times New Roman" w:hAnsi="Times New Roman" w:cs="Times New Roman"/>
          <w:sz w:val="28"/>
          <w:szCs w:val="28"/>
          <w:lang w:val="kk-KZ"/>
        </w:rPr>
        <w:t xml:space="preserve"> жалпы жиынтығы анықталды: </w:t>
      </w:r>
      <w:r w:rsidRPr="00642C50">
        <w:rPr>
          <w:rFonts w:ascii="Times New Roman" w:hAnsi="Times New Roman" w:cs="Times New Roman"/>
          <w:sz w:val="28"/>
          <w:szCs w:val="28"/>
          <w:lang w:val="kk-KZ"/>
        </w:rPr>
        <w:t>∑</w:t>
      </w:r>
      <w:r w:rsidRPr="00A4747A">
        <w:rPr>
          <w:rFonts w:ascii="Times New Roman" w:hAnsi="Times New Roman" w:cs="Times New Roman"/>
          <w:sz w:val="28"/>
          <w:szCs w:val="28"/>
          <w:lang w:val="kk-KZ"/>
        </w:rPr>
        <w:t>V=</w:t>
      </w:r>
      <m:oMath>
        <m:r>
          <m:rPr>
            <m:sty m:val="p"/>
          </m:rPr>
          <w:rPr>
            <w:rFonts w:ascii="Cambria Math" w:hAnsi="Cambria Math" w:cs="Times New Roman"/>
            <w:sz w:val="28"/>
            <w:szCs w:val="28"/>
            <w:lang w:val="kk-KZ"/>
          </w:rPr>
          <m:t>∑</m:t>
        </m:r>
      </m:oMath>
      <w:r w:rsidRPr="00A4747A">
        <w:rPr>
          <w:rFonts w:ascii="Times New Roman" w:hAnsi="Times New Roman" w:cs="Times New Roman"/>
          <w:sz w:val="28"/>
          <w:szCs w:val="28"/>
          <w:lang w:val="kk-KZ"/>
        </w:rPr>
        <w:t>P=</w:t>
      </w:r>
      <m:oMath>
        <m:r>
          <m:rPr>
            <m:sty m:val="p"/>
          </m:rPr>
          <w:rPr>
            <w:rFonts w:ascii="Cambria Math" w:hAnsi="Cambria Math" w:cs="Times New Roman"/>
            <w:sz w:val="28"/>
            <w:szCs w:val="28"/>
            <w:lang w:val="kk-KZ"/>
          </w:rPr>
          <m:t>∑</m:t>
        </m:r>
      </m:oMath>
      <w:r w:rsidRPr="00A4747A">
        <w:rPr>
          <w:rFonts w:ascii="Times New Roman" w:hAnsi="Times New Roman" w:cs="Times New Roman"/>
          <w:sz w:val="28"/>
          <w:szCs w:val="28"/>
          <w:lang w:val="kk-KZ"/>
        </w:rPr>
        <w:t>X=971</w:t>
      </w:r>
      <w:r>
        <w:rPr>
          <w:rFonts w:ascii="Times New Roman" w:hAnsi="Times New Roman" w:cs="Times New Roman"/>
          <w:sz w:val="28"/>
          <w:szCs w:val="28"/>
          <w:lang w:val="kk-KZ"/>
        </w:rPr>
        <w:t>,6</w:t>
      </w:r>
    </w:p>
    <w:p w:rsidR="00A326E9" w:rsidRPr="009D1D61" w:rsidRDefault="00A326E9" w:rsidP="00A326E9">
      <w:pPr>
        <w:spacing w:after="0" w:line="36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2. Ауытқулар квадраттарының жиынтығы:</w:t>
      </w:r>
    </w:p>
    <w:p w:rsidR="00A326E9" w:rsidRPr="009D1D61" w:rsidRDefault="00A326E9" w:rsidP="00A326E9">
      <w:pPr>
        <w:spacing w:after="0" w:line="36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Бақылаулардың жалпы   саны</w:t>
      </w:r>
      <w:r w:rsidRPr="007629F8">
        <w:rPr>
          <w:rFonts w:ascii="Times New Roman" w:hAnsi="Times New Roman" w:cs="Times New Roman"/>
          <w:sz w:val="28"/>
          <w:szCs w:val="28"/>
          <w:lang w:val="kk-KZ"/>
        </w:rPr>
        <w:t>N=l*n=5*4=20</w:t>
      </w:r>
    </w:p>
    <w:p w:rsidR="00A326E9" w:rsidRDefault="00A326E9" w:rsidP="00A326E9">
      <w:pPr>
        <w:spacing w:after="0" w:line="36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Түзетуші фактор С</w:t>
      </w:r>
      <w:r w:rsidRPr="00642C50">
        <w:rPr>
          <w:rFonts w:ascii="Times New Roman" w:hAnsi="Times New Roman" w:cs="Times New Roman"/>
          <w:sz w:val="28"/>
          <w:szCs w:val="28"/>
        </w:rPr>
        <w:t>=</w:t>
      </w:r>
      <m:oMath>
        <m:r>
          <w:rPr>
            <w:rFonts w:ascii="Cambria Math" w:hAnsi="Cambria Math" w:cs="Times New Roman"/>
            <w:sz w:val="28"/>
            <w:szCs w:val="28"/>
          </w:rPr>
          <m:t>(</m:t>
        </m:r>
        <m:r>
          <m:rPr>
            <m:sty m:val="p"/>
          </m:rPr>
          <w:rPr>
            <w:rFonts w:ascii="Cambria Math" w:hAnsi="Cambria Math" w:cs="Times New Roman"/>
            <w:sz w:val="28"/>
            <w:szCs w:val="28"/>
          </w:rPr>
          <m:t>∑</m:t>
        </m:r>
      </m:oMath>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vertAlign w:val="superscript"/>
        </w:rPr>
        <w:t>2</w:t>
      </w:r>
      <w:r>
        <w:rPr>
          <w:rFonts w:ascii="Times New Roman" w:hAnsi="Times New Roman" w:cs="Times New Roman"/>
          <w:sz w:val="28"/>
          <w:szCs w:val="28"/>
          <w:lang w:val="kk-KZ"/>
        </w:rPr>
        <w:t xml:space="preserve"> :</w:t>
      </w:r>
      <w:r w:rsidRPr="007629F8">
        <w:rPr>
          <w:rFonts w:ascii="Times New Roman" w:hAnsi="Times New Roman" w:cs="Times New Roman"/>
          <w:sz w:val="28"/>
          <w:szCs w:val="28"/>
          <w:lang w:val="kk-KZ"/>
        </w:rPr>
        <w:t xml:space="preserve"> N</w:t>
      </w:r>
      <w:r w:rsidRPr="00642C50">
        <w:rPr>
          <w:rFonts w:ascii="Times New Roman" w:hAnsi="Times New Roman" w:cs="Times New Roman"/>
          <w:sz w:val="28"/>
          <w:szCs w:val="28"/>
        </w:rPr>
        <w:t>=</w:t>
      </w:r>
      <w:r>
        <w:rPr>
          <w:rFonts w:ascii="Times New Roman" w:hAnsi="Times New Roman" w:cs="Times New Roman"/>
          <w:sz w:val="28"/>
          <w:szCs w:val="28"/>
        </w:rPr>
        <w:t>(</w:t>
      </w:r>
      <w:r w:rsidRPr="00642C50">
        <w:rPr>
          <w:rFonts w:ascii="Times New Roman" w:hAnsi="Times New Roman" w:cs="Times New Roman"/>
          <w:sz w:val="28"/>
          <w:szCs w:val="28"/>
        </w:rPr>
        <w:t>971</w:t>
      </w:r>
      <w:r>
        <w:rPr>
          <w:rFonts w:ascii="Times New Roman" w:hAnsi="Times New Roman" w:cs="Times New Roman"/>
          <w:sz w:val="28"/>
          <w:szCs w:val="28"/>
          <w:lang w:val="kk-KZ"/>
        </w:rPr>
        <w:t>,6)</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 20</w:t>
      </w:r>
      <w:r w:rsidRPr="007629F8">
        <w:rPr>
          <w:rFonts w:ascii="Times New Roman" w:hAnsi="Times New Roman" w:cs="Times New Roman"/>
          <w:sz w:val="28"/>
          <w:szCs w:val="28"/>
          <w:lang w:val="kk-KZ"/>
        </w:rPr>
        <w:t>=</w:t>
      </w:r>
      <w:r>
        <w:rPr>
          <w:rFonts w:ascii="Times New Roman" w:hAnsi="Times New Roman" w:cs="Times New Roman"/>
          <w:sz w:val="28"/>
          <w:szCs w:val="28"/>
          <w:lang w:val="kk-KZ"/>
        </w:rPr>
        <w:t>944006,56 :</w:t>
      </w:r>
      <w:r w:rsidRPr="007629F8">
        <w:rPr>
          <w:rFonts w:ascii="Times New Roman" w:hAnsi="Times New Roman" w:cs="Times New Roman"/>
          <w:sz w:val="28"/>
          <w:szCs w:val="28"/>
          <w:lang w:val="kk-KZ"/>
        </w:rPr>
        <w:t>20=</w:t>
      </w:r>
      <w:r>
        <w:rPr>
          <w:rFonts w:ascii="Times New Roman" w:hAnsi="Times New Roman" w:cs="Times New Roman"/>
          <w:sz w:val="28"/>
          <w:szCs w:val="28"/>
          <w:lang w:val="kk-KZ"/>
        </w:rPr>
        <w:t xml:space="preserve"> 47200,3</w:t>
      </w:r>
    </w:p>
    <w:p w:rsidR="00A326E9" w:rsidRPr="00832892" w:rsidRDefault="00A326E9" w:rsidP="00A326E9">
      <w:pPr>
        <w:spacing w:after="0" w:line="36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Квадраттар жиынтығы:</w:t>
      </w:r>
    </w:p>
    <w:p w:rsidR="00A326E9" w:rsidRPr="00E83028" w:rsidRDefault="003752BD" w:rsidP="00A326E9">
      <w:pPr>
        <w:spacing w:after="0" w:line="360" w:lineRule="auto"/>
        <w:ind w:firstLine="567"/>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жалпы                 C</m:t>
            </m:r>
          </m:e>
          <m:sub>
            <m:r>
              <w:rPr>
                <w:rFonts w:ascii="Cambria Math" w:hAnsi="Cambria Math" w:cs="Times New Roman"/>
                <w:sz w:val="28"/>
                <w:szCs w:val="28"/>
                <w:lang w:val="kk-KZ"/>
              </w:rPr>
              <m:t>y</m:t>
            </m:r>
          </m:sub>
        </m:sSub>
      </m:oMath>
      <w:r w:rsidR="00A326E9" w:rsidRPr="00832892">
        <w:rPr>
          <w:rFonts w:ascii="Times New Roman" w:hAnsi="Times New Roman" w:cs="Times New Roman"/>
          <w:sz w:val="28"/>
          <w:szCs w:val="28"/>
          <w:lang w:val="kk-KZ"/>
        </w:rPr>
        <w:t>=</w:t>
      </w:r>
      <w:r w:rsidR="00A326E9" w:rsidRPr="00E83028">
        <w:rPr>
          <w:rFonts w:ascii="Times New Roman" w:hAnsi="Times New Roman" w:cs="Times New Roman"/>
          <w:sz w:val="28"/>
          <w:szCs w:val="28"/>
          <w:lang w:val="kk-KZ"/>
        </w:rPr>
        <w:t>49630,74-47200,3=2430,44</w:t>
      </w:r>
    </w:p>
    <w:p w:rsidR="00A326E9" w:rsidRPr="00E83028" w:rsidRDefault="003752BD" w:rsidP="00A326E9">
      <w:pPr>
        <w:spacing w:after="0" w:line="360" w:lineRule="auto"/>
        <w:ind w:firstLine="567"/>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қайталанымдар  C</m:t>
            </m:r>
          </m:e>
          <m:sub>
            <m:r>
              <w:rPr>
                <w:rFonts w:ascii="Cambria Math" w:hAnsi="Cambria Math" w:cs="Times New Roman"/>
                <w:sz w:val="28"/>
                <w:szCs w:val="28"/>
                <w:lang w:val="kk-KZ"/>
              </w:rPr>
              <m:t>p</m:t>
            </m:r>
          </m:sub>
        </m:sSub>
      </m:oMath>
      <w:r w:rsidR="00A326E9" w:rsidRPr="00832892">
        <w:rPr>
          <w:rFonts w:ascii="Times New Roman" w:hAnsi="Times New Roman" w:cs="Times New Roman"/>
          <w:sz w:val="28"/>
          <w:szCs w:val="28"/>
          <w:lang w:val="kk-KZ"/>
        </w:rPr>
        <w:t>=</w:t>
      </w:r>
      <w:r w:rsidR="00A326E9" w:rsidRPr="00E83028">
        <w:rPr>
          <w:rFonts w:ascii="Times New Roman" w:hAnsi="Times New Roman" w:cs="Times New Roman"/>
          <w:sz w:val="28"/>
          <w:szCs w:val="28"/>
          <w:lang w:val="kk-KZ"/>
        </w:rPr>
        <w:t>47337,6-47200,3=117,3</w:t>
      </w:r>
    </w:p>
    <w:p w:rsidR="00A326E9" w:rsidRPr="00832892" w:rsidRDefault="003752BD" w:rsidP="00A326E9">
      <w:pPr>
        <w:spacing w:after="0" w:line="360" w:lineRule="auto"/>
        <w:ind w:firstLine="567"/>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нұсқалар                 C</m:t>
            </m:r>
          </m:e>
          <m:sub>
            <m:r>
              <w:rPr>
                <w:rFonts w:ascii="Cambria Math" w:hAnsi="Cambria Math" w:cs="Times New Roman"/>
                <w:sz w:val="28"/>
                <w:szCs w:val="28"/>
                <w:lang w:val="kk-KZ"/>
              </w:rPr>
              <m:t>v</m:t>
            </m:r>
          </m:sub>
        </m:sSub>
      </m:oMath>
      <w:r w:rsidR="00A326E9" w:rsidRPr="00E83028">
        <w:rPr>
          <w:rFonts w:ascii="Times New Roman" w:hAnsi="Times New Roman" w:cs="Times New Roman"/>
          <w:color w:val="FF0000"/>
          <w:sz w:val="28"/>
          <w:szCs w:val="28"/>
          <w:lang w:val="kk-KZ"/>
        </w:rPr>
        <w:t>=</w:t>
      </w:r>
      <w:r w:rsidR="00A326E9" w:rsidRPr="00303E2F">
        <w:rPr>
          <w:rFonts w:ascii="Times New Roman" w:hAnsi="Times New Roman" w:cs="Times New Roman"/>
          <w:sz w:val="28"/>
          <w:szCs w:val="28"/>
          <w:lang w:val="kk-KZ"/>
        </w:rPr>
        <w:t>2248,8</w:t>
      </w:r>
    </w:p>
    <w:p w:rsidR="00A326E9" w:rsidRPr="00B13B48" w:rsidRDefault="003752BD" w:rsidP="00A326E9">
      <w:pPr>
        <w:spacing w:after="0" w:line="360" w:lineRule="auto"/>
        <w:ind w:firstLine="567"/>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қалдық                     C</m:t>
            </m:r>
          </m:e>
          <m:sub>
            <m:r>
              <w:rPr>
                <w:rFonts w:ascii="Cambria Math" w:hAnsi="Times New Roman" w:cs="Times New Roman"/>
                <w:sz w:val="28"/>
                <w:szCs w:val="28"/>
                <w:lang w:val="kk-KZ"/>
              </w:rPr>
              <m:t>ост</m:t>
            </m:r>
          </m:sub>
        </m:sSub>
      </m:oMath>
      <w:r w:rsidR="00A326E9" w:rsidRPr="00E83028">
        <w:rPr>
          <w:rFonts w:ascii="Times New Roman" w:hAnsi="Times New Roman" w:cs="Times New Roman"/>
          <w:sz w:val="28"/>
          <w:szCs w:val="28"/>
          <w:lang w:val="kk-KZ"/>
        </w:rPr>
        <w:t>=</w:t>
      </w:r>
      <w:r w:rsidR="00A326E9" w:rsidRPr="00B13B48">
        <w:rPr>
          <w:rFonts w:ascii="Times New Roman" w:hAnsi="Times New Roman" w:cs="Times New Roman"/>
          <w:sz w:val="28"/>
          <w:szCs w:val="28"/>
          <w:lang w:val="kk-KZ"/>
        </w:rPr>
        <w:t>2430</w:t>
      </w:r>
      <w:r w:rsidR="00A326E9" w:rsidRPr="00E83028">
        <w:rPr>
          <w:rFonts w:ascii="Times New Roman" w:hAnsi="Times New Roman" w:cs="Times New Roman"/>
          <w:sz w:val="28"/>
          <w:szCs w:val="28"/>
          <w:lang w:val="kk-KZ"/>
        </w:rPr>
        <w:t>,</w:t>
      </w:r>
      <w:r w:rsidR="00A326E9" w:rsidRPr="00B13B48">
        <w:rPr>
          <w:rFonts w:ascii="Times New Roman" w:hAnsi="Times New Roman" w:cs="Times New Roman"/>
          <w:sz w:val="28"/>
          <w:szCs w:val="28"/>
          <w:lang w:val="kk-KZ"/>
        </w:rPr>
        <w:t>4</w:t>
      </w:r>
      <w:r w:rsidR="00A326E9" w:rsidRPr="00E83028">
        <w:rPr>
          <w:rFonts w:ascii="Times New Roman" w:hAnsi="Times New Roman" w:cs="Times New Roman"/>
          <w:sz w:val="28"/>
          <w:szCs w:val="28"/>
          <w:lang w:val="kk-KZ"/>
        </w:rPr>
        <w:t>-</w:t>
      </w:r>
      <w:r w:rsidR="00A326E9" w:rsidRPr="00B13B48">
        <w:rPr>
          <w:rFonts w:ascii="Times New Roman" w:hAnsi="Times New Roman" w:cs="Times New Roman"/>
          <w:sz w:val="28"/>
          <w:szCs w:val="28"/>
          <w:lang w:val="kk-KZ"/>
        </w:rPr>
        <w:t>117</w:t>
      </w:r>
      <w:r w:rsidR="00A326E9" w:rsidRPr="00E83028">
        <w:rPr>
          <w:rFonts w:ascii="Times New Roman" w:hAnsi="Times New Roman" w:cs="Times New Roman"/>
          <w:sz w:val="28"/>
          <w:szCs w:val="28"/>
          <w:lang w:val="kk-KZ"/>
        </w:rPr>
        <w:t>,3</w:t>
      </w:r>
      <w:r w:rsidR="00A326E9" w:rsidRPr="00B13B48">
        <w:rPr>
          <w:rFonts w:ascii="Times New Roman" w:hAnsi="Times New Roman" w:cs="Times New Roman"/>
          <w:sz w:val="28"/>
          <w:szCs w:val="28"/>
          <w:lang w:val="kk-KZ"/>
        </w:rPr>
        <w:t>-2248</w:t>
      </w:r>
      <w:r w:rsidR="00A326E9" w:rsidRPr="00E83028">
        <w:rPr>
          <w:rFonts w:ascii="Times New Roman" w:hAnsi="Times New Roman" w:cs="Times New Roman"/>
          <w:sz w:val="28"/>
          <w:szCs w:val="28"/>
          <w:lang w:val="kk-KZ"/>
        </w:rPr>
        <w:t>,</w:t>
      </w:r>
      <w:r w:rsidR="00A326E9" w:rsidRPr="00B13B48">
        <w:rPr>
          <w:rFonts w:ascii="Times New Roman" w:hAnsi="Times New Roman" w:cs="Times New Roman"/>
          <w:sz w:val="28"/>
          <w:szCs w:val="28"/>
          <w:lang w:val="kk-KZ"/>
        </w:rPr>
        <w:t>8</w:t>
      </w:r>
      <w:r w:rsidR="00A326E9" w:rsidRPr="00E83028">
        <w:rPr>
          <w:rFonts w:ascii="Times New Roman" w:hAnsi="Times New Roman" w:cs="Times New Roman"/>
          <w:sz w:val="28"/>
          <w:szCs w:val="28"/>
          <w:lang w:val="kk-KZ"/>
        </w:rPr>
        <w:t>=</w:t>
      </w:r>
      <w:r w:rsidR="00A326E9" w:rsidRPr="00B13B48">
        <w:rPr>
          <w:rFonts w:ascii="Times New Roman" w:hAnsi="Times New Roman" w:cs="Times New Roman"/>
          <w:sz w:val="28"/>
          <w:szCs w:val="28"/>
          <w:lang w:val="kk-KZ"/>
        </w:rPr>
        <w:t>64</w:t>
      </w:r>
      <w:r w:rsidR="00A326E9" w:rsidRPr="00E83028">
        <w:rPr>
          <w:rFonts w:ascii="Times New Roman" w:hAnsi="Times New Roman" w:cs="Times New Roman"/>
          <w:sz w:val="28"/>
          <w:szCs w:val="28"/>
          <w:lang w:val="kk-KZ"/>
        </w:rPr>
        <w:t>,</w:t>
      </w:r>
      <w:r w:rsidR="00A326E9" w:rsidRPr="00B13B48">
        <w:rPr>
          <w:rFonts w:ascii="Times New Roman" w:hAnsi="Times New Roman" w:cs="Times New Roman"/>
          <w:sz w:val="28"/>
          <w:szCs w:val="28"/>
          <w:lang w:val="kk-KZ"/>
        </w:rPr>
        <w:t>3</w:t>
      </w:r>
    </w:p>
    <w:p w:rsidR="00F65F62" w:rsidRDefault="00F65F62" w:rsidP="00A326E9">
      <w:pPr>
        <w:spacing w:after="0" w:line="360" w:lineRule="auto"/>
        <w:ind w:firstLine="567"/>
        <w:rPr>
          <w:rFonts w:ascii="Times New Roman" w:hAnsi="Times New Roman" w:cs="Times New Roman"/>
          <w:sz w:val="28"/>
          <w:szCs w:val="28"/>
          <w:lang w:val="kk-KZ"/>
        </w:rPr>
      </w:pPr>
    </w:p>
    <w:p w:rsidR="00A326E9" w:rsidRDefault="00A326E9" w:rsidP="00A326E9">
      <w:pPr>
        <w:spacing w:after="0" w:line="36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3.Дисперсиялық талдау кестесі</w:t>
      </w:r>
    </w:p>
    <w:p w:rsidR="00A326E9" w:rsidRDefault="00A326E9" w:rsidP="00A326E9">
      <w:pPr>
        <w:spacing w:after="0" w:line="240" w:lineRule="auto"/>
        <w:ind w:firstLine="567"/>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2059"/>
        <w:gridCol w:w="1583"/>
        <w:gridCol w:w="1537"/>
        <w:gridCol w:w="1516"/>
        <w:gridCol w:w="1068"/>
        <w:gridCol w:w="1808"/>
      </w:tblGrid>
      <w:tr w:rsidR="00A326E9" w:rsidTr="003E1500">
        <w:tc>
          <w:tcPr>
            <w:tcW w:w="2059" w:type="dxa"/>
          </w:tcPr>
          <w:p w:rsidR="00A326E9" w:rsidRPr="00A4747A" w:rsidRDefault="00A326E9"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Д</w:t>
            </w:r>
            <w:r w:rsidRPr="00A4747A">
              <w:rPr>
                <w:rFonts w:ascii="Times New Roman" w:hAnsi="Times New Roman" w:cs="Times New Roman"/>
                <w:sz w:val="24"/>
                <w:szCs w:val="24"/>
                <w:lang w:val="kk-KZ"/>
              </w:rPr>
              <w:t>исперсия</w:t>
            </w:r>
          </w:p>
        </w:tc>
        <w:tc>
          <w:tcPr>
            <w:tcW w:w="1583" w:type="dxa"/>
          </w:tcPr>
          <w:p w:rsidR="00A326E9" w:rsidRPr="00A4747A" w:rsidRDefault="00A326E9"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Pr="00A4747A">
              <w:rPr>
                <w:rFonts w:ascii="Times New Roman" w:hAnsi="Times New Roman" w:cs="Times New Roman"/>
                <w:sz w:val="24"/>
                <w:szCs w:val="24"/>
                <w:lang w:val="kk-KZ"/>
              </w:rPr>
              <w:t>вадраттар жиынтығы</w:t>
            </w:r>
          </w:p>
        </w:tc>
        <w:tc>
          <w:tcPr>
            <w:tcW w:w="1537" w:type="dxa"/>
          </w:tcPr>
          <w:p w:rsidR="00A326E9" w:rsidRPr="00A4747A" w:rsidRDefault="00A326E9"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Е</w:t>
            </w:r>
            <w:r w:rsidRPr="00A4747A">
              <w:rPr>
                <w:rFonts w:ascii="Times New Roman" w:hAnsi="Times New Roman" w:cs="Times New Roman"/>
                <w:sz w:val="24"/>
                <w:szCs w:val="24"/>
                <w:lang w:val="kk-KZ"/>
              </w:rPr>
              <w:t>ркіндік дәрежесі</w:t>
            </w:r>
          </w:p>
        </w:tc>
        <w:tc>
          <w:tcPr>
            <w:tcW w:w="1516" w:type="dxa"/>
          </w:tcPr>
          <w:p w:rsidR="00A326E9" w:rsidRPr="00A4747A" w:rsidRDefault="00A326E9" w:rsidP="00535D23">
            <w:pPr>
              <w:jc w:val="center"/>
              <w:rPr>
                <w:rFonts w:ascii="Times New Roman" w:hAnsi="Times New Roman" w:cs="Times New Roman"/>
                <w:sz w:val="24"/>
                <w:szCs w:val="24"/>
                <w:lang w:val="en-US"/>
              </w:rPr>
            </w:pPr>
            <w:r w:rsidRPr="00A4747A">
              <w:rPr>
                <w:rFonts w:ascii="Times New Roman" w:hAnsi="Times New Roman" w:cs="Times New Roman"/>
                <w:sz w:val="24"/>
                <w:szCs w:val="24"/>
                <w:lang w:val="kk-KZ"/>
              </w:rPr>
              <w:t>Орташа квадрат</w:t>
            </w:r>
          </w:p>
        </w:tc>
        <w:tc>
          <w:tcPr>
            <w:tcW w:w="1068" w:type="dxa"/>
          </w:tcPr>
          <w:p w:rsidR="00A326E9" w:rsidRPr="00A4747A" w:rsidRDefault="00A326E9" w:rsidP="00535D23">
            <w:pPr>
              <w:jc w:val="center"/>
              <w:rPr>
                <w:rFonts w:ascii="Times New Roman" w:hAnsi="Times New Roman" w:cs="Times New Roman"/>
                <w:sz w:val="24"/>
                <w:szCs w:val="24"/>
                <w:vertAlign w:val="subscript"/>
                <w:lang w:val="kk-KZ"/>
              </w:rPr>
            </w:pPr>
            <w:r w:rsidRPr="00A4747A">
              <w:rPr>
                <w:rFonts w:ascii="Times New Roman" w:hAnsi="Times New Roman" w:cs="Times New Roman"/>
                <w:sz w:val="24"/>
                <w:szCs w:val="24"/>
                <w:lang w:val="en-US"/>
              </w:rPr>
              <w:t>F</w:t>
            </w:r>
            <w:r w:rsidRPr="00A4747A">
              <w:rPr>
                <w:rFonts w:ascii="Times New Roman" w:hAnsi="Times New Roman" w:cs="Times New Roman"/>
                <w:sz w:val="24"/>
                <w:szCs w:val="24"/>
                <w:vertAlign w:val="subscript"/>
                <w:lang w:val="kk-KZ"/>
              </w:rPr>
              <w:t>ф</w:t>
            </w:r>
          </w:p>
        </w:tc>
        <w:tc>
          <w:tcPr>
            <w:tcW w:w="1808" w:type="dxa"/>
          </w:tcPr>
          <w:p w:rsidR="003E1500" w:rsidRDefault="00A326E9"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 xml:space="preserve">Кесте бойынша </w:t>
            </w:r>
          </w:p>
          <w:p w:rsidR="00A326E9" w:rsidRPr="00A4747A" w:rsidRDefault="00A326E9" w:rsidP="00535D23">
            <w:pPr>
              <w:jc w:val="center"/>
              <w:rPr>
                <w:rFonts w:ascii="Times New Roman" w:hAnsi="Times New Roman" w:cs="Times New Roman"/>
                <w:sz w:val="24"/>
                <w:szCs w:val="24"/>
                <w:vertAlign w:val="subscript"/>
                <w:lang w:val="kk-KZ"/>
              </w:rPr>
            </w:pPr>
            <w:r w:rsidRPr="00A4747A">
              <w:rPr>
                <w:rFonts w:ascii="Times New Roman" w:hAnsi="Times New Roman" w:cs="Times New Roman"/>
                <w:sz w:val="24"/>
                <w:szCs w:val="24"/>
                <w:lang w:val="en-US"/>
              </w:rPr>
              <w:t>F</w:t>
            </w:r>
            <w:r w:rsidR="003E1500" w:rsidRPr="00A4747A">
              <w:rPr>
                <w:rFonts w:ascii="Times New Roman" w:hAnsi="Times New Roman" w:cs="Times New Roman"/>
                <w:sz w:val="24"/>
                <w:szCs w:val="24"/>
                <w:lang w:val="en-US"/>
              </w:rPr>
              <w:t>=0.95</w:t>
            </w:r>
          </w:p>
        </w:tc>
      </w:tr>
      <w:tr w:rsidR="003E1500" w:rsidTr="003E1500">
        <w:tc>
          <w:tcPr>
            <w:tcW w:w="2059" w:type="dxa"/>
          </w:tcPr>
          <w:p w:rsidR="003E1500" w:rsidRPr="00A4747A" w:rsidRDefault="003E1500" w:rsidP="00535D23">
            <w:pPr>
              <w:rPr>
                <w:rFonts w:ascii="Times New Roman" w:hAnsi="Times New Roman" w:cs="Times New Roman"/>
                <w:sz w:val="24"/>
                <w:szCs w:val="24"/>
                <w:lang w:val="kk-KZ"/>
              </w:rPr>
            </w:pPr>
            <w:r w:rsidRPr="00A4747A">
              <w:rPr>
                <w:rFonts w:ascii="Times New Roman" w:hAnsi="Times New Roman" w:cs="Times New Roman"/>
                <w:sz w:val="24"/>
                <w:szCs w:val="24"/>
                <w:lang w:val="kk-KZ"/>
              </w:rPr>
              <w:t xml:space="preserve">жалпы </w:t>
            </w:r>
          </w:p>
        </w:tc>
        <w:tc>
          <w:tcPr>
            <w:tcW w:w="1583" w:type="dxa"/>
          </w:tcPr>
          <w:p w:rsidR="003E1500" w:rsidRPr="00A4747A" w:rsidRDefault="003E1500"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2430,4</w:t>
            </w:r>
          </w:p>
        </w:tc>
        <w:tc>
          <w:tcPr>
            <w:tcW w:w="1537" w:type="dxa"/>
          </w:tcPr>
          <w:p w:rsidR="003E1500" w:rsidRPr="00A4747A" w:rsidRDefault="003E1500"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19</w:t>
            </w:r>
          </w:p>
        </w:tc>
        <w:tc>
          <w:tcPr>
            <w:tcW w:w="1516" w:type="dxa"/>
          </w:tcPr>
          <w:p w:rsidR="003E1500" w:rsidRPr="00A4747A" w:rsidRDefault="003E1500" w:rsidP="00535D23">
            <w:pPr>
              <w:jc w:val="center"/>
              <w:rPr>
                <w:rFonts w:ascii="Times New Roman" w:hAnsi="Times New Roman" w:cs="Times New Roman"/>
                <w:sz w:val="24"/>
                <w:szCs w:val="24"/>
                <w:lang w:val="kk-KZ"/>
              </w:rPr>
            </w:pPr>
          </w:p>
        </w:tc>
        <w:tc>
          <w:tcPr>
            <w:tcW w:w="1068" w:type="dxa"/>
          </w:tcPr>
          <w:p w:rsidR="003E1500" w:rsidRPr="00A4747A" w:rsidRDefault="003E1500" w:rsidP="00535D23">
            <w:pPr>
              <w:jc w:val="center"/>
              <w:rPr>
                <w:rFonts w:ascii="Times New Roman" w:hAnsi="Times New Roman" w:cs="Times New Roman"/>
                <w:sz w:val="24"/>
                <w:szCs w:val="24"/>
                <w:lang w:val="kk-KZ"/>
              </w:rPr>
            </w:pPr>
          </w:p>
        </w:tc>
        <w:tc>
          <w:tcPr>
            <w:tcW w:w="1808" w:type="dxa"/>
          </w:tcPr>
          <w:p w:rsidR="003E1500" w:rsidRPr="00A4747A" w:rsidRDefault="003E1500" w:rsidP="00535D23">
            <w:pPr>
              <w:jc w:val="center"/>
              <w:rPr>
                <w:rFonts w:ascii="Times New Roman" w:hAnsi="Times New Roman" w:cs="Times New Roman"/>
                <w:sz w:val="24"/>
                <w:szCs w:val="24"/>
              </w:rPr>
            </w:pPr>
          </w:p>
        </w:tc>
      </w:tr>
      <w:tr w:rsidR="003E1500" w:rsidTr="003E1500">
        <w:tc>
          <w:tcPr>
            <w:tcW w:w="2059" w:type="dxa"/>
          </w:tcPr>
          <w:p w:rsidR="003E1500" w:rsidRPr="00A4747A" w:rsidRDefault="003E1500" w:rsidP="00535D23">
            <w:pPr>
              <w:rPr>
                <w:rFonts w:ascii="Times New Roman" w:hAnsi="Times New Roman" w:cs="Times New Roman"/>
                <w:sz w:val="24"/>
                <w:szCs w:val="24"/>
                <w:lang w:val="kk-KZ"/>
              </w:rPr>
            </w:pPr>
            <w:r w:rsidRPr="00A4747A">
              <w:rPr>
                <w:rFonts w:ascii="Times New Roman" w:hAnsi="Times New Roman" w:cs="Times New Roman"/>
                <w:sz w:val="24"/>
                <w:szCs w:val="24"/>
                <w:lang w:val="kk-KZ"/>
              </w:rPr>
              <w:t>қайталанымдар</w:t>
            </w:r>
          </w:p>
        </w:tc>
        <w:tc>
          <w:tcPr>
            <w:tcW w:w="1583" w:type="dxa"/>
          </w:tcPr>
          <w:p w:rsidR="003E1500" w:rsidRPr="00A4747A" w:rsidRDefault="003E1500"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117,3</w:t>
            </w:r>
          </w:p>
        </w:tc>
        <w:tc>
          <w:tcPr>
            <w:tcW w:w="1537" w:type="dxa"/>
          </w:tcPr>
          <w:p w:rsidR="003E1500" w:rsidRPr="00A4747A" w:rsidRDefault="003E1500"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3</w:t>
            </w:r>
          </w:p>
        </w:tc>
        <w:tc>
          <w:tcPr>
            <w:tcW w:w="1516" w:type="dxa"/>
          </w:tcPr>
          <w:p w:rsidR="003E1500" w:rsidRPr="00A4747A" w:rsidRDefault="003E1500" w:rsidP="00535D23">
            <w:pPr>
              <w:jc w:val="center"/>
              <w:rPr>
                <w:rFonts w:ascii="Times New Roman" w:hAnsi="Times New Roman" w:cs="Times New Roman"/>
                <w:sz w:val="24"/>
                <w:szCs w:val="24"/>
                <w:lang w:val="kk-KZ"/>
              </w:rPr>
            </w:pPr>
          </w:p>
        </w:tc>
        <w:tc>
          <w:tcPr>
            <w:tcW w:w="1068" w:type="dxa"/>
          </w:tcPr>
          <w:p w:rsidR="003E1500" w:rsidRPr="00A4747A" w:rsidRDefault="003E1500" w:rsidP="00535D23">
            <w:pPr>
              <w:jc w:val="center"/>
              <w:rPr>
                <w:rFonts w:ascii="Times New Roman" w:hAnsi="Times New Roman" w:cs="Times New Roman"/>
                <w:sz w:val="24"/>
                <w:szCs w:val="24"/>
                <w:lang w:val="kk-KZ"/>
              </w:rPr>
            </w:pPr>
          </w:p>
        </w:tc>
        <w:tc>
          <w:tcPr>
            <w:tcW w:w="1808" w:type="dxa"/>
          </w:tcPr>
          <w:p w:rsidR="003E1500" w:rsidRPr="00A4747A" w:rsidRDefault="003E1500" w:rsidP="00535D23">
            <w:pPr>
              <w:jc w:val="center"/>
              <w:rPr>
                <w:rFonts w:ascii="Times New Roman" w:hAnsi="Times New Roman" w:cs="Times New Roman"/>
                <w:sz w:val="24"/>
                <w:szCs w:val="24"/>
              </w:rPr>
            </w:pPr>
          </w:p>
        </w:tc>
      </w:tr>
      <w:tr w:rsidR="003E1500" w:rsidTr="003E1500">
        <w:tc>
          <w:tcPr>
            <w:tcW w:w="2059" w:type="dxa"/>
          </w:tcPr>
          <w:p w:rsidR="003E1500" w:rsidRPr="00A4747A" w:rsidRDefault="003E1500" w:rsidP="00535D23">
            <w:pPr>
              <w:rPr>
                <w:rFonts w:ascii="Times New Roman" w:hAnsi="Times New Roman" w:cs="Times New Roman"/>
                <w:sz w:val="24"/>
                <w:szCs w:val="24"/>
                <w:lang w:val="kk-KZ"/>
              </w:rPr>
            </w:pPr>
            <w:r w:rsidRPr="00A4747A">
              <w:rPr>
                <w:rFonts w:ascii="Times New Roman" w:hAnsi="Times New Roman" w:cs="Times New Roman"/>
                <w:sz w:val="24"/>
                <w:szCs w:val="24"/>
                <w:lang w:val="kk-KZ"/>
              </w:rPr>
              <w:t>нұсқалар</w:t>
            </w:r>
          </w:p>
        </w:tc>
        <w:tc>
          <w:tcPr>
            <w:tcW w:w="1583" w:type="dxa"/>
          </w:tcPr>
          <w:p w:rsidR="003E1500" w:rsidRPr="00A4747A" w:rsidRDefault="003E1500"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2248,8</w:t>
            </w:r>
          </w:p>
        </w:tc>
        <w:tc>
          <w:tcPr>
            <w:tcW w:w="1537" w:type="dxa"/>
          </w:tcPr>
          <w:p w:rsidR="003E1500" w:rsidRPr="00A4747A" w:rsidRDefault="003E1500"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4</w:t>
            </w:r>
          </w:p>
        </w:tc>
        <w:tc>
          <w:tcPr>
            <w:tcW w:w="1516" w:type="dxa"/>
          </w:tcPr>
          <w:p w:rsidR="003E1500" w:rsidRPr="00A4747A" w:rsidRDefault="003E1500"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562</w:t>
            </w:r>
          </w:p>
        </w:tc>
        <w:tc>
          <w:tcPr>
            <w:tcW w:w="1068" w:type="dxa"/>
          </w:tcPr>
          <w:p w:rsidR="003E1500" w:rsidRPr="00A4747A" w:rsidRDefault="003E1500" w:rsidP="00535D23">
            <w:pPr>
              <w:jc w:val="center"/>
              <w:rPr>
                <w:rFonts w:ascii="Times New Roman" w:hAnsi="Times New Roman" w:cs="Times New Roman"/>
                <w:sz w:val="24"/>
                <w:szCs w:val="24"/>
                <w:lang w:val="kk-KZ"/>
              </w:rPr>
            </w:pPr>
          </w:p>
        </w:tc>
        <w:tc>
          <w:tcPr>
            <w:tcW w:w="1808" w:type="dxa"/>
          </w:tcPr>
          <w:p w:rsidR="003E1500" w:rsidRPr="00A4747A" w:rsidRDefault="003E1500" w:rsidP="00535D23">
            <w:pPr>
              <w:jc w:val="center"/>
              <w:rPr>
                <w:rFonts w:ascii="Times New Roman" w:hAnsi="Times New Roman" w:cs="Times New Roman"/>
                <w:sz w:val="24"/>
                <w:szCs w:val="24"/>
                <w:highlight w:val="yellow"/>
              </w:rPr>
            </w:pPr>
          </w:p>
        </w:tc>
      </w:tr>
      <w:tr w:rsidR="003E1500" w:rsidTr="003E1500">
        <w:tc>
          <w:tcPr>
            <w:tcW w:w="2059" w:type="dxa"/>
          </w:tcPr>
          <w:p w:rsidR="003E1500" w:rsidRPr="00A4747A" w:rsidRDefault="003E1500" w:rsidP="00535D23">
            <w:pPr>
              <w:rPr>
                <w:rFonts w:ascii="Times New Roman" w:hAnsi="Times New Roman" w:cs="Times New Roman"/>
                <w:sz w:val="24"/>
                <w:szCs w:val="24"/>
                <w:lang w:val="kk-KZ"/>
              </w:rPr>
            </w:pPr>
            <w:r w:rsidRPr="00A4747A">
              <w:rPr>
                <w:rFonts w:ascii="Times New Roman" w:hAnsi="Times New Roman" w:cs="Times New Roman"/>
                <w:sz w:val="24"/>
                <w:szCs w:val="24"/>
                <w:lang w:val="kk-KZ"/>
              </w:rPr>
              <w:t>қалдық</w:t>
            </w:r>
          </w:p>
        </w:tc>
        <w:tc>
          <w:tcPr>
            <w:tcW w:w="1583" w:type="dxa"/>
          </w:tcPr>
          <w:p w:rsidR="003E1500" w:rsidRPr="00A4747A" w:rsidRDefault="003E1500"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64,3</w:t>
            </w:r>
          </w:p>
        </w:tc>
        <w:tc>
          <w:tcPr>
            <w:tcW w:w="1537" w:type="dxa"/>
          </w:tcPr>
          <w:p w:rsidR="003E1500" w:rsidRPr="00A4747A" w:rsidRDefault="003E1500"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12</w:t>
            </w:r>
          </w:p>
        </w:tc>
        <w:tc>
          <w:tcPr>
            <w:tcW w:w="1516" w:type="dxa"/>
          </w:tcPr>
          <w:p w:rsidR="003E1500" w:rsidRPr="00A4747A" w:rsidRDefault="003E1500"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5,4</w:t>
            </w:r>
          </w:p>
        </w:tc>
        <w:tc>
          <w:tcPr>
            <w:tcW w:w="1068" w:type="dxa"/>
          </w:tcPr>
          <w:p w:rsidR="003E1500" w:rsidRPr="00A4747A" w:rsidRDefault="003E1500" w:rsidP="00535D23">
            <w:pPr>
              <w:jc w:val="center"/>
              <w:rPr>
                <w:rFonts w:ascii="Times New Roman" w:hAnsi="Times New Roman" w:cs="Times New Roman"/>
                <w:sz w:val="24"/>
                <w:szCs w:val="24"/>
                <w:lang w:val="kk-KZ"/>
              </w:rPr>
            </w:pPr>
            <w:r w:rsidRPr="00A4747A">
              <w:rPr>
                <w:rFonts w:ascii="Times New Roman" w:hAnsi="Times New Roman" w:cs="Times New Roman"/>
                <w:sz w:val="24"/>
                <w:szCs w:val="24"/>
                <w:lang w:val="kk-KZ"/>
              </w:rPr>
              <w:t>104</w:t>
            </w:r>
          </w:p>
        </w:tc>
        <w:tc>
          <w:tcPr>
            <w:tcW w:w="1808" w:type="dxa"/>
          </w:tcPr>
          <w:p w:rsidR="003E1500" w:rsidRPr="00A4747A" w:rsidRDefault="003E1500" w:rsidP="00535D23">
            <w:pPr>
              <w:jc w:val="center"/>
              <w:rPr>
                <w:rFonts w:ascii="Times New Roman" w:hAnsi="Times New Roman" w:cs="Times New Roman"/>
                <w:sz w:val="24"/>
                <w:szCs w:val="24"/>
                <w:lang w:val="kk-KZ"/>
              </w:rPr>
            </w:pPr>
            <w:r w:rsidRPr="003E1500">
              <w:rPr>
                <w:rFonts w:ascii="Times New Roman" w:hAnsi="Times New Roman" w:cs="Times New Roman"/>
                <w:sz w:val="24"/>
                <w:szCs w:val="24"/>
              </w:rPr>
              <w:t>3,26</w:t>
            </w:r>
          </w:p>
        </w:tc>
      </w:tr>
    </w:tbl>
    <w:p w:rsidR="00A326E9" w:rsidRDefault="003752BD" w:rsidP="00A326E9">
      <w:pPr>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χ</m:t>
            </m:r>
            <m:r>
              <w:rPr>
                <w:rFonts w:ascii="Cambria Math" w:hAnsi="Times New Roman" w:cs="Times New Roman"/>
                <w:sz w:val="28"/>
                <w:szCs w:val="28"/>
                <w:lang w:val="kk-KZ"/>
              </w:rPr>
              <m:t>=</m:t>
            </m:r>
          </m:sub>
        </m:sSub>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Times New Roman" w:cs="Times New Roman"/>
                    <w:sz w:val="28"/>
                    <w:szCs w:val="28"/>
                    <w:lang w:val="kk-KZ"/>
                  </w:rPr>
                  <m:t>5</m:t>
                </m:r>
                <m:r>
                  <m:rPr>
                    <m:sty m:val="p"/>
                  </m:rPr>
                  <w:rPr>
                    <w:rFonts w:ascii="Cambria Math" w:hAnsi="Cambria Math" w:cs="Times New Roman"/>
                    <w:sz w:val="28"/>
                    <w:szCs w:val="28"/>
                    <w:lang w:val="kk-KZ"/>
                  </w:rPr>
                  <m:t>∙</m:t>
                </m:r>
                <m:r>
                  <w:rPr>
                    <w:rFonts w:ascii="Cambria Math" w:hAnsi="Times New Roman" w:cs="Times New Roman"/>
                    <w:sz w:val="28"/>
                    <w:szCs w:val="28"/>
                    <w:lang w:val="kk-KZ"/>
                  </w:rPr>
                  <m:t>4</m:t>
                </m:r>
              </m:num>
              <m:den>
                <m:r>
                  <w:rPr>
                    <w:rFonts w:ascii="Cambria Math" w:hAnsi="Times New Roman" w:cs="Times New Roman"/>
                    <w:sz w:val="28"/>
                    <w:szCs w:val="28"/>
                    <w:lang w:val="kk-KZ"/>
                  </w:rPr>
                  <m:t>4</m:t>
                </m:r>
              </m:den>
            </m:f>
          </m:e>
        </m:rad>
      </m:oMath>
      <w:r w:rsidR="00A326E9" w:rsidRPr="00E62ECA">
        <w:rPr>
          <w:rFonts w:ascii="Times New Roman" w:hAnsi="Times New Roman" w:cs="Times New Roman"/>
          <w:sz w:val="28"/>
          <w:szCs w:val="28"/>
          <w:lang w:val="kk-KZ"/>
        </w:rPr>
        <w:t>=</w:t>
      </w:r>
      <m:oMath>
        <m:rad>
          <m:radPr>
            <m:degHide m:val="1"/>
            <m:ctrlPr>
              <w:rPr>
                <w:rFonts w:ascii="Cambria Math" w:hAnsi="Times New Roman" w:cs="Times New Roman"/>
                <w:i/>
                <w:sz w:val="28"/>
                <w:szCs w:val="28"/>
                <w:lang w:val="en-US"/>
              </w:rPr>
            </m:ctrlPr>
          </m:radPr>
          <m:deg/>
          <m:e>
            <m:r>
              <w:rPr>
                <w:rFonts w:ascii="Cambria Math" w:hAnsi="Times New Roman" w:cs="Times New Roman"/>
                <w:sz w:val="28"/>
                <w:szCs w:val="28"/>
                <w:lang w:val="kk-KZ"/>
              </w:rPr>
              <m:t>1,4</m:t>
            </m:r>
          </m:e>
        </m:rad>
      </m:oMath>
      <w:r w:rsidR="00A326E9" w:rsidRPr="00E62ECA">
        <w:rPr>
          <w:rFonts w:ascii="Times New Roman" w:hAnsi="Times New Roman" w:cs="Times New Roman"/>
          <w:sz w:val="28"/>
          <w:szCs w:val="28"/>
          <w:lang w:val="kk-KZ"/>
        </w:rPr>
        <w:t>=1,2</w:t>
      </w:r>
      <m:oMath>
        <m:r>
          <w:rPr>
            <w:rFonts w:ascii="Cambria Math" w:hAnsi="Cambria Math" w:cs="Times New Roman"/>
            <w:sz w:val="28"/>
            <w:szCs w:val="28"/>
            <w:lang w:val="kk-KZ"/>
          </w:rPr>
          <m:t xml:space="preserve">    Sd</m:t>
        </m:r>
        <m:r>
          <w:rPr>
            <w:rFonts w:ascii="Cambria Math" w:hAnsi="Times New Roman" w:cs="Times New Roman"/>
            <w:sz w:val="28"/>
            <w:szCs w:val="28"/>
            <w:lang w:val="kk-KZ"/>
          </w:rPr>
          <m:t>=</m:t>
        </m:r>
        <m:rad>
          <m:radPr>
            <m:degHide m:val="1"/>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r>
                  <w:rPr>
                    <w:rFonts w:ascii="Cambria Math" w:hAnsi="Times New Roman" w:cs="Times New Roman"/>
                    <w:sz w:val="28"/>
                    <w:szCs w:val="28"/>
                    <w:lang w:val="kk-KZ"/>
                  </w:rPr>
                  <m:t>2</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5,4</m:t>
                </m:r>
              </m:num>
              <m:den>
                <m:r>
                  <w:rPr>
                    <w:rFonts w:ascii="Cambria Math" w:hAnsi="Times New Roman" w:cs="Times New Roman"/>
                    <w:sz w:val="28"/>
                    <w:szCs w:val="28"/>
                    <w:lang w:val="kk-KZ"/>
                  </w:rPr>
                  <m:t>4</m:t>
                </m:r>
              </m:den>
            </m:f>
          </m:e>
        </m:rad>
        <m:r>
          <w:rPr>
            <w:rFonts w:ascii="Cambria Math" w:hAnsi="Times New Roman" w:cs="Times New Roman"/>
            <w:sz w:val="28"/>
            <w:szCs w:val="28"/>
            <w:lang w:val="kk-KZ"/>
          </w:rPr>
          <m:t>=</m:t>
        </m:r>
        <m:rad>
          <m:radPr>
            <m:degHide m:val="1"/>
            <m:ctrlPr>
              <w:rPr>
                <w:rFonts w:ascii="Cambria Math" w:hAnsi="Times New Roman" w:cs="Times New Roman"/>
                <w:i/>
                <w:sz w:val="28"/>
                <w:szCs w:val="28"/>
                <w:lang w:val="en-US"/>
              </w:rPr>
            </m:ctrlPr>
          </m:radPr>
          <m:deg/>
          <m:e>
            <m:r>
              <w:rPr>
                <w:rFonts w:ascii="Cambria Math" w:hAnsi="Times New Roman" w:cs="Times New Roman"/>
                <w:sz w:val="28"/>
                <w:szCs w:val="28"/>
                <w:lang w:val="kk-KZ"/>
              </w:rPr>
              <m:t>2,7</m:t>
            </m:r>
          </m:e>
        </m:rad>
      </m:oMath>
      <w:r w:rsidR="00A326E9" w:rsidRPr="00E62ECA">
        <w:rPr>
          <w:rFonts w:ascii="Times New Roman" w:hAnsi="Times New Roman" w:cs="Times New Roman"/>
          <w:sz w:val="28"/>
          <w:szCs w:val="28"/>
          <w:lang w:val="kk-KZ"/>
        </w:rPr>
        <w:t>=1,64</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ЕКЕА</m:t>
            </m:r>
          </m:e>
          <m:sub>
            <m:r>
              <w:rPr>
                <w:rFonts w:ascii="Cambria Math" w:hAnsi="Times New Roman" w:cs="Times New Roman"/>
                <w:sz w:val="28"/>
                <w:szCs w:val="28"/>
                <w:lang w:val="kk-KZ"/>
              </w:rPr>
              <m:t>05</m:t>
            </m:r>
          </m:sub>
        </m:sSub>
      </m:oMath>
      <w:r w:rsidR="00A326E9" w:rsidRPr="00E62ECA">
        <w:rPr>
          <w:rFonts w:ascii="Times New Roman" w:hAnsi="Times New Roman" w:cs="Times New Roman"/>
          <w:sz w:val="28"/>
          <w:szCs w:val="28"/>
          <w:lang w:val="kk-KZ"/>
        </w:rPr>
        <w:t>=2,09</w:t>
      </w:r>
      <m:oMath>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 xml:space="preserve">1,64=3,4 </m:t>
        </m:r>
        <m:r>
          <w:rPr>
            <w:rFonts w:ascii="Cambria Math" w:hAnsi="Times New Roman" w:cs="Times New Roman"/>
            <w:sz w:val="28"/>
            <w:szCs w:val="28"/>
            <w:lang w:val="kk-KZ"/>
          </w:rPr>
          <m:t>ц</m:t>
        </m:r>
        <m:r>
          <w:rPr>
            <w:rFonts w:ascii="Cambria Math" w:hAnsi="Times New Roman" w:cs="Times New Roman"/>
            <w:sz w:val="28"/>
            <w:szCs w:val="28"/>
            <w:lang w:val="kk-KZ"/>
          </w:rPr>
          <m:t>/</m:t>
        </m:r>
        <m:r>
          <w:rPr>
            <w:rFonts w:ascii="Cambria Math" w:hAnsi="Times New Roman" w:cs="Times New Roman"/>
            <w:sz w:val="28"/>
            <w:szCs w:val="28"/>
            <w:lang w:val="kk-KZ"/>
          </w:rPr>
          <m:t>га</m:t>
        </m:r>
      </m:oMath>
    </w:p>
    <w:p w:rsidR="00A326E9" w:rsidRDefault="00A326E9" w:rsidP="00A326E9">
      <w:pPr>
        <w:tabs>
          <w:tab w:val="left" w:pos="709"/>
        </w:tabs>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lastRenderedPageBreak/>
        <w:t>ҚОСЫМША</w:t>
      </w:r>
      <w:r w:rsidR="003E1500">
        <w:rPr>
          <w:rFonts w:ascii="Times New Roman" w:hAnsi="Times New Roman" w:cs="Times New Roman"/>
          <w:b/>
          <w:sz w:val="28"/>
          <w:szCs w:val="28"/>
          <w:lang w:val="kk-KZ"/>
        </w:rPr>
        <w:t xml:space="preserve"> Ә</w:t>
      </w:r>
      <w:r>
        <w:rPr>
          <w:rFonts w:ascii="Times New Roman" w:hAnsi="Times New Roman" w:cs="Times New Roman"/>
          <w:b/>
          <w:sz w:val="28"/>
          <w:szCs w:val="28"/>
          <w:lang w:val="kk-KZ"/>
        </w:rPr>
        <w:t xml:space="preserve"> (жалғасы)</w:t>
      </w:r>
    </w:p>
    <w:p w:rsidR="00A326E9" w:rsidRPr="002A227F" w:rsidRDefault="00A326E9" w:rsidP="002760EE">
      <w:pPr>
        <w:tabs>
          <w:tab w:val="left" w:pos="709"/>
        </w:tabs>
        <w:spacing w:after="0" w:line="240" w:lineRule="auto"/>
        <w:jc w:val="center"/>
        <w:rPr>
          <w:rFonts w:ascii="Times New Roman" w:hAnsi="Times New Roman" w:cs="Times New Roman"/>
          <w:b/>
          <w:sz w:val="28"/>
          <w:szCs w:val="28"/>
          <w:lang w:val="kk-KZ"/>
        </w:rPr>
      </w:pPr>
    </w:p>
    <w:p w:rsidR="00F65F62" w:rsidRDefault="00A326E9" w:rsidP="00F65F62">
      <w:pPr>
        <w:spacing w:after="0" w:line="240" w:lineRule="auto"/>
        <w:jc w:val="both"/>
        <w:rPr>
          <w:rFonts w:ascii="Times New Roman" w:hAnsi="Times New Roman" w:cs="Times New Roman"/>
          <w:sz w:val="28"/>
          <w:szCs w:val="28"/>
          <w:lang w:val="kk-KZ"/>
        </w:rPr>
      </w:pPr>
      <w:r w:rsidRPr="00C80162">
        <w:rPr>
          <w:rFonts w:ascii="Times New Roman" w:hAnsi="Times New Roman" w:cs="Times New Roman"/>
          <w:sz w:val="28"/>
          <w:szCs w:val="28"/>
          <w:lang w:val="kk-KZ"/>
        </w:rPr>
        <w:t>Азот тыңайтқыштарының формаларының және  енгізу әдістері мен мерзімдерінің  күріш дақылының</w:t>
      </w:r>
      <w:r>
        <w:rPr>
          <w:rFonts w:ascii="Times New Roman" w:hAnsi="Times New Roman" w:cs="Times New Roman"/>
          <w:sz w:val="28"/>
          <w:szCs w:val="28"/>
          <w:lang w:val="kk-KZ"/>
        </w:rPr>
        <w:t xml:space="preserve"> </w:t>
      </w:r>
      <w:r w:rsidRPr="00C80162">
        <w:rPr>
          <w:rFonts w:ascii="Times New Roman" w:hAnsi="Times New Roman" w:cs="Times New Roman"/>
          <w:sz w:val="28"/>
          <w:szCs w:val="28"/>
          <w:lang w:val="kk-KZ"/>
        </w:rPr>
        <w:t>өнімділігі</w:t>
      </w:r>
      <w:r>
        <w:rPr>
          <w:rFonts w:ascii="Times New Roman" w:hAnsi="Times New Roman" w:cs="Times New Roman"/>
          <w:sz w:val="28"/>
          <w:szCs w:val="28"/>
          <w:lang w:val="kk-KZ"/>
        </w:rPr>
        <w:t>не әсері</w:t>
      </w:r>
      <w:r w:rsidR="002760EE">
        <w:rPr>
          <w:rFonts w:ascii="Times New Roman" w:hAnsi="Times New Roman" w:cs="Times New Roman"/>
          <w:sz w:val="28"/>
          <w:szCs w:val="28"/>
          <w:lang w:val="kk-KZ"/>
        </w:rPr>
        <w:t>н дисперсиялық талдау</w:t>
      </w:r>
      <w:r w:rsidRPr="00C8016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A326E9" w:rsidRDefault="00A326E9" w:rsidP="002760EE">
      <w:pPr>
        <w:spacing w:after="0" w:line="240" w:lineRule="auto"/>
        <w:rPr>
          <w:rFonts w:ascii="Times New Roman" w:hAnsi="Times New Roman" w:cs="Times New Roman"/>
          <w:b/>
          <w:sz w:val="28"/>
          <w:szCs w:val="28"/>
          <w:lang w:val="kk-KZ"/>
        </w:rPr>
      </w:pPr>
      <w:r w:rsidRPr="00F65F62">
        <w:rPr>
          <w:rFonts w:ascii="Times New Roman" w:hAnsi="Times New Roman" w:cs="Times New Roman"/>
          <w:b/>
          <w:sz w:val="28"/>
          <w:szCs w:val="28"/>
          <w:lang w:val="kk-KZ"/>
        </w:rPr>
        <w:t>2020 жыл</w:t>
      </w:r>
    </w:p>
    <w:p w:rsidR="00F65F62" w:rsidRPr="00F65F62" w:rsidRDefault="00F65F62" w:rsidP="002760EE">
      <w:pPr>
        <w:spacing w:after="0" w:line="240" w:lineRule="auto"/>
        <w:rPr>
          <w:rFonts w:ascii="Times New Roman" w:hAnsi="Times New Roman" w:cs="Times New Roman"/>
          <w:b/>
          <w:sz w:val="28"/>
          <w:szCs w:val="28"/>
          <w:lang w:val="kk-KZ"/>
        </w:rPr>
      </w:pPr>
    </w:p>
    <w:tbl>
      <w:tblPr>
        <w:tblStyle w:val="a3"/>
        <w:tblW w:w="0" w:type="auto"/>
        <w:jc w:val="center"/>
        <w:tblLook w:val="04A0" w:firstRow="1" w:lastRow="0" w:firstColumn="1" w:lastColumn="0" w:noHBand="0" w:noVBand="1"/>
      </w:tblPr>
      <w:tblGrid>
        <w:gridCol w:w="2111"/>
        <w:gridCol w:w="1205"/>
        <w:gridCol w:w="1205"/>
        <w:gridCol w:w="1205"/>
        <w:gridCol w:w="1205"/>
        <w:gridCol w:w="1361"/>
        <w:gridCol w:w="1279"/>
      </w:tblGrid>
      <w:tr w:rsidR="00A326E9" w:rsidRPr="00B13B48" w:rsidTr="00535D23">
        <w:trPr>
          <w:jc w:val="center"/>
        </w:trPr>
        <w:tc>
          <w:tcPr>
            <w:tcW w:w="2111" w:type="dxa"/>
            <w:vMerge w:val="restart"/>
          </w:tcPr>
          <w:p w:rsidR="00A326E9" w:rsidRPr="00303E2F" w:rsidRDefault="00A326E9" w:rsidP="00535D23">
            <w:pPr>
              <w:jc w:val="center"/>
              <w:rPr>
                <w:rFonts w:ascii="Times New Roman" w:hAnsi="Times New Roman" w:cs="Times New Roman"/>
                <w:sz w:val="24"/>
                <w:szCs w:val="24"/>
              </w:rPr>
            </w:pPr>
            <w:r w:rsidRPr="00303E2F">
              <w:rPr>
                <w:rFonts w:ascii="Times New Roman" w:hAnsi="Times New Roman" w:cs="Times New Roman"/>
                <w:sz w:val="24"/>
                <w:szCs w:val="24"/>
                <w:lang w:val="kk-KZ"/>
              </w:rPr>
              <w:t>Нұсқалар</w:t>
            </w:r>
          </w:p>
        </w:tc>
        <w:tc>
          <w:tcPr>
            <w:tcW w:w="4820" w:type="dxa"/>
            <w:gridSpan w:val="4"/>
          </w:tcPr>
          <w:p w:rsidR="00A326E9" w:rsidRPr="00303E2F" w:rsidRDefault="00A326E9" w:rsidP="00535D23">
            <w:pPr>
              <w:jc w:val="center"/>
              <w:rPr>
                <w:rFonts w:ascii="Times New Roman" w:hAnsi="Times New Roman" w:cs="Times New Roman"/>
                <w:sz w:val="24"/>
                <w:szCs w:val="24"/>
              </w:rPr>
            </w:pPr>
            <w:r w:rsidRPr="00303E2F">
              <w:rPr>
                <w:rFonts w:ascii="Times New Roman" w:hAnsi="Times New Roman" w:cs="Times New Roman"/>
                <w:sz w:val="24"/>
                <w:szCs w:val="24"/>
                <w:lang w:val="kk-KZ"/>
              </w:rPr>
              <w:t>Қайталанымдар</w:t>
            </w:r>
          </w:p>
        </w:tc>
        <w:tc>
          <w:tcPr>
            <w:tcW w:w="1361" w:type="dxa"/>
            <w:vMerge w:val="restart"/>
          </w:tcPr>
          <w:p w:rsidR="00A326E9" w:rsidRPr="00303E2F" w:rsidRDefault="00A326E9" w:rsidP="00535D23">
            <w:pPr>
              <w:jc w:val="center"/>
              <w:rPr>
                <w:rFonts w:ascii="Times New Roman" w:hAnsi="Times New Roman" w:cs="Times New Roman"/>
                <w:sz w:val="24"/>
                <w:szCs w:val="24"/>
              </w:rPr>
            </w:pPr>
            <w:r w:rsidRPr="00303E2F">
              <w:rPr>
                <w:rFonts w:ascii="Times New Roman" w:hAnsi="Times New Roman" w:cs="Times New Roman"/>
                <w:sz w:val="24"/>
                <w:szCs w:val="24"/>
                <w:lang w:val="kk-KZ"/>
              </w:rPr>
              <w:t>Нұсқалар бойынша жиынтық</w:t>
            </w:r>
          </w:p>
        </w:tc>
        <w:tc>
          <w:tcPr>
            <w:tcW w:w="1279" w:type="dxa"/>
            <w:vMerge w:val="restart"/>
          </w:tcPr>
          <w:p w:rsidR="00A326E9" w:rsidRPr="00303E2F" w:rsidRDefault="00A326E9" w:rsidP="00535D23">
            <w:pPr>
              <w:jc w:val="center"/>
              <w:rPr>
                <w:rFonts w:ascii="Times New Roman" w:hAnsi="Times New Roman" w:cs="Times New Roman"/>
                <w:sz w:val="24"/>
                <w:szCs w:val="24"/>
              </w:rPr>
            </w:pPr>
            <w:r w:rsidRPr="00303E2F">
              <w:rPr>
                <w:rFonts w:ascii="Times New Roman" w:hAnsi="Times New Roman" w:cs="Times New Roman"/>
                <w:sz w:val="24"/>
                <w:szCs w:val="24"/>
                <w:lang w:val="kk-KZ"/>
              </w:rPr>
              <w:t>Орташа</w:t>
            </w:r>
          </w:p>
        </w:tc>
      </w:tr>
      <w:tr w:rsidR="00A326E9" w:rsidRPr="00B13B48" w:rsidTr="00535D23">
        <w:trPr>
          <w:jc w:val="center"/>
        </w:trPr>
        <w:tc>
          <w:tcPr>
            <w:tcW w:w="2111" w:type="dxa"/>
            <w:vMerge/>
          </w:tcPr>
          <w:p w:rsidR="00A326E9" w:rsidRPr="00303E2F" w:rsidRDefault="00A326E9" w:rsidP="00535D23">
            <w:pPr>
              <w:jc w:val="center"/>
              <w:rPr>
                <w:rFonts w:ascii="Times New Roman" w:hAnsi="Times New Roman" w:cs="Times New Roman"/>
                <w:sz w:val="24"/>
                <w:szCs w:val="24"/>
              </w:rPr>
            </w:pP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І</w:t>
            </w: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ІІ</w:t>
            </w: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ІІІ</w:t>
            </w: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ІV</w:t>
            </w:r>
          </w:p>
        </w:tc>
        <w:tc>
          <w:tcPr>
            <w:tcW w:w="1361" w:type="dxa"/>
            <w:vMerge/>
          </w:tcPr>
          <w:p w:rsidR="00A326E9" w:rsidRPr="00303E2F" w:rsidRDefault="00A326E9" w:rsidP="00535D23">
            <w:pPr>
              <w:jc w:val="center"/>
              <w:rPr>
                <w:rFonts w:ascii="Times New Roman" w:hAnsi="Times New Roman" w:cs="Times New Roman"/>
                <w:sz w:val="24"/>
                <w:szCs w:val="24"/>
              </w:rPr>
            </w:pPr>
          </w:p>
        </w:tc>
        <w:tc>
          <w:tcPr>
            <w:tcW w:w="1279" w:type="dxa"/>
            <w:vMerge/>
          </w:tcPr>
          <w:p w:rsidR="00A326E9" w:rsidRPr="00303E2F" w:rsidRDefault="00A326E9" w:rsidP="00535D23">
            <w:pPr>
              <w:jc w:val="center"/>
              <w:rPr>
                <w:rFonts w:ascii="Times New Roman" w:hAnsi="Times New Roman" w:cs="Times New Roman"/>
                <w:sz w:val="24"/>
                <w:szCs w:val="24"/>
              </w:rPr>
            </w:pPr>
          </w:p>
        </w:tc>
      </w:tr>
      <w:tr w:rsidR="00A326E9" w:rsidRPr="00B13B48" w:rsidTr="00535D23">
        <w:trPr>
          <w:jc w:val="center"/>
        </w:trPr>
        <w:tc>
          <w:tcPr>
            <w:tcW w:w="2111"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Р</w:t>
            </w:r>
            <w:r w:rsidRPr="00303E2F">
              <w:rPr>
                <w:rFonts w:ascii="Times New Roman" w:hAnsi="Times New Roman" w:cs="Times New Roman"/>
                <w:sz w:val="24"/>
                <w:szCs w:val="24"/>
                <w:vertAlign w:val="subscript"/>
                <w:lang w:val="kk-KZ"/>
              </w:rPr>
              <w:t>90</w:t>
            </w:r>
            <w:r w:rsidRPr="00303E2F">
              <w:rPr>
                <w:rFonts w:ascii="Times New Roman" w:hAnsi="Times New Roman" w:cs="Times New Roman"/>
                <w:sz w:val="24"/>
                <w:szCs w:val="24"/>
                <w:lang w:val="kk-KZ"/>
              </w:rPr>
              <w:t>К</w:t>
            </w:r>
            <w:r w:rsidRPr="00303E2F">
              <w:rPr>
                <w:rFonts w:ascii="Times New Roman" w:hAnsi="Times New Roman" w:cs="Times New Roman"/>
                <w:sz w:val="24"/>
                <w:szCs w:val="24"/>
                <w:vertAlign w:val="subscript"/>
                <w:lang w:val="kk-KZ"/>
              </w:rPr>
              <w:t>60</w:t>
            </w:r>
            <w:r w:rsidRPr="00303E2F">
              <w:rPr>
                <w:rFonts w:ascii="Times New Roman" w:hAnsi="Times New Roman" w:cs="Times New Roman"/>
                <w:sz w:val="24"/>
                <w:szCs w:val="24"/>
                <w:lang w:val="kk-KZ"/>
              </w:rPr>
              <w:t>-Фон</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27</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8</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33</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6</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3</w:t>
            </w:r>
            <w:r w:rsidRPr="00303E2F">
              <w:rPr>
                <w:rFonts w:ascii="Times New Roman" w:hAnsi="Times New Roman" w:cs="Times New Roman"/>
                <w:sz w:val="24"/>
                <w:szCs w:val="24"/>
                <w:lang w:val="en-US"/>
              </w:rPr>
              <w:t>4</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9</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2</w:t>
            </w:r>
            <w:r w:rsidRPr="00303E2F">
              <w:rPr>
                <w:rFonts w:ascii="Times New Roman" w:hAnsi="Times New Roman" w:cs="Times New Roman"/>
                <w:sz w:val="24"/>
                <w:szCs w:val="24"/>
                <w:lang w:val="en-US"/>
              </w:rPr>
              <w:t>9</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7</w:t>
            </w:r>
          </w:p>
        </w:tc>
        <w:tc>
          <w:tcPr>
            <w:tcW w:w="1361"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1</w:t>
            </w:r>
            <w:r w:rsidRPr="00303E2F">
              <w:rPr>
                <w:rFonts w:ascii="Times New Roman" w:hAnsi="Times New Roman" w:cs="Times New Roman"/>
                <w:sz w:val="24"/>
                <w:szCs w:val="24"/>
                <w:lang w:val="en-US"/>
              </w:rPr>
              <w:t>26</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0</w:t>
            </w:r>
          </w:p>
        </w:tc>
        <w:tc>
          <w:tcPr>
            <w:tcW w:w="1279"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31</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5</w:t>
            </w:r>
          </w:p>
        </w:tc>
      </w:tr>
      <w:tr w:rsidR="00A326E9" w:rsidRPr="00B13B48" w:rsidTr="00535D23">
        <w:trPr>
          <w:jc w:val="center"/>
        </w:trPr>
        <w:tc>
          <w:tcPr>
            <w:tcW w:w="2111"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Фон+</w:t>
            </w:r>
            <w:r w:rsidRPr="00303E2F">
              <w:rPr>
                <w:rFonts w:ascii="Times New Roman" w:hAnsi="Times New Roman" w:cs="Times New Roman"/>
                <w:sz w:val="24"/>
                <w:szCs w:val="24"/>
                <w:lang w:val="en-US"/>
              </w:rPr>
              <w:t>N</w:t>
            </w:r>
            <w:r w:rsidRPr="00303E2F">
              <w:rPr>
                <w:rFonts w:ascii="Times New Roman" w:hAnsi="Times New Roman" w:cs="Times New Roman"/>
                <w:sz w:val="24"/>
                <w:szCs w:val="24"/>
                <w:vertAlign w:val="subscript"/>
                <w:lang w:val="kk-KZ"/>
              </w:rPr>
              <w:t>а 120</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5</w:t>
            </w:r>
            <w:r w:rsidRPr="00303E2F">
              <w:rPr>
                <w:rFonts w:ascii="Times New Roman" w:hAnsi="Times New Roman" w:cs="Times New Roman"/>
                <w:sz w:val="24"/>
                <w:szCs w:val="24"/>
                <w:lang w:val="en-US"/>
              </w:rPr>
              <w:t>0</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7</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w:t>
            </w:r>
            <w:r w:rsidRPr="00303E2F">
              <w:rPr>
                <w:rFonts w:ascii="Times New Roman" w:hAnsi="Times New Roman" w:cs="Times New Roman"/>
                <w:sz w:val="24"/>
                <w:szCs w:val="24"/>
                <w:lang w:val="kk-KZ"/>
              </w:rPr>
              <w:t>6,</w:t>
            </w:r>
            <w:r w:rsidRPr="00303E2F">
              <w:rPr>
                <w:rFonts w:ascii="Times New Roman" w:hAnsi="Times New Roman" w:cs="Times New Roman"/>
                <w:sz w:val="24"/>
                <w:szCs w:val="24"/>
                <w:lang w:val="en-US"/>
              </w:rPr>
              <w:t>8</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5</w:t>
            </w:r>
            <w:r w:rsidRPr="00303E2F">
              <w:rPr>
                <w:rFonts w:ascii="Times New Roman" w:hAnsi="Times New Roman" w:cs="Times New Roman"/>
                <w:sz w:val="24"/>
                <w:szCs w:val="24"/>
                <w:lang w:val="en-US"/>
              </w:rPr>
              <w:t>5</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4</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53</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9</w:t>
            </w:r>
          </w:p>
        </w:tc>
        <w:tc>
          <w:tcPr>
            <w:tcW w:w="1361"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216</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8</w:t>
            </w:r>
          </w:p>
        </w:tc>
        <w:tc>
          <w:tcPr>
            <w:tcW w:w="1279"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54</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2</w:t>
            </w:r>
          </w:p>
        </w:tc>
      </w:tr>
      <w:tr w:rsidR="00A326E9" w:rsidRPr="00B13B48" w:rsidTr="00535D23">
        <w:trPr>
          <w:jc w:val="center"/>
        </w:trPr>
        <w:tc>
          <w:tcPr>
            <w:tcW w:w="2111"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Фон +</w:t>
            </w:r>
            <w:r w:rsidRPr="00303E2F">
              <w:rPr>
                <w:rFonts w:ascii="Times New Roman" w:hAnsi="Times New Roman" w:cs="Times New Roman"/>
                <w:sz w:val="24"/>
                <w:szCs w:val="24"/>
                <w:lang w:val="en-US"/>
              </w:rPr>
              <w:t xml:space="preserve"> N</w:t>
            </w:r>
            <w:r w:rsidRPr="00303E2F">
              <w:rPr>
                <w:rFonts w:ascii="Times New Roman" w:hAnsi="Times New Roman" w:cs="Times New Roman"/>
                <w:sz w:val="24"/>
                <w:szCs w:val="24"/>
                <w:vertAlign w:val="subscript"/>
                <w:lang w:val="kk-KZ"/>
              </w:rPr>
              <w:t>м 120</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51</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2</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w:t>
            </w:r>
            <w:r w:rsidRPr="00303E2F">
              <w:rPr>
                <w:rFonts w:ascii="Times New Roman" w:hAnsi="Times New Roman" w:cs="Times New Roman"/>
                <w:sz w:val="24"/>
                <w:szCs w:val="24"/>
                <w:lang w:val="kk-KZ"/>
              </w:rPr>
              <w:t>6,</w:t>
            </w:r>
            <w:r w:rsidRPr="00303E2F">
              <w:rPr>
                <w:rFonts w:ascii="Times New Roman" w:hAnsi="Times New Roman" w:cs="Times New Roman"/>
                <w:sz w:val="24"/>
                <w:szCs w:val="24"/>
                <w:lang w:val="en-US"/>
              </w:rPr>
              <w:t>4</w:t>
            </w: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5</w:t>
            </w:r>
            <w:r w:rsidRPr="00303E2F">
              <w:rPr>
                <w:rFonts w:ascii="Times New Roman" w:hAnsi="Times New Roman" w:cs="Times New Roman"/>
                <w:sz w:val="24"/>
                <w:szCs w:val="24"/>
                <w:lang w:val="en-US"/>
              </w:rPr>
              <w:t>7</w:t>
            </w:r>
            <w:r w:rsidRPr="00303E2F">
              <w:rPr>
                <w:rFonts w:ascii="Times New Roman" w:hAnsi="Times New Roman" w:cs="Times New Roman"/>
                <w:sz w:val="24"/>
                <w:szCs w:val="24"/>
                <w:lang w:val="kk-KZ"/>
              </w:rPr>
              <w:t>,5</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47</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3</w:t>
            </w:r>
          </w:p>
        </w:tc>
        <w:tc>
          <w:tcPr>
            <w:tcW w:w="1361"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212</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4</w:t>
            </w:r>
          </w:p>
        </w:tc>
        <w:tc>
          <w:tcPr>
            <w:tcW w:w="1279"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53</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1</w:t>
            </w:r>
          </w:p>
        </w:tc>
      </w:tr>
      <w:tr w:rsidR="00A326E9" w:rsidRPr="00B13B48" w:rsidTr="00535D23">
        <w:trPr>
          <w:jc w:val="center"/>
        </w:trPr>
        <w:tc>
          <w:tcPr>
            <w:tcW w:w="2111"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Фон +</w:t>
            </w:r>
            <w:r w:rsidRPr="00303E2F">
              <w:rPr>
                <w:rFonts w:ascii="Times New Roman" w:hAnsi="Times New Roman" w:cs="Times New Roman"/>
                <w:sz w:val="24"/>
                <w:szCs w:val="24"/>
                <w:lang w:val="en-US"/>
              </w:rPr>
              <w:t xml:space="preserve"> N</w:t>
            </w:r>
            <w:r w:rsidRPr="00303E2F">
              <w:rPr>
                <w:rFonts w:ascii="Times New Roman" w:hAnsi="Times New Roman" w:cs="Times New Roman"/>
                <w:sz w:val="24"/>
                <w:szCs w:val="24"/>
                <w:vertAlign w:val="subscript"/>
                <w:lang w:val="kk-KZ"/>
              </w:rPr>
              <w:t xml:space="preserve">м 120  </w:t>
            </w:r>
            <w:r w:rsidRPr="00303E2F">
              <w:rPr>
                <w:rFonts w:ascii="Times New Roman" w:hAnsi="Times New Roman" w:cs="Times New Roman"/>
                <w:sz w:val="24"/>
                <w:szCs w:val="24"/>
                <w:lang w:val="kk-KZ"/>
              </w:rPr>
              <w:t>локалді</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5</w:t>
            </w:r>
            <w:r w:rsidRPr="00303E2F">
              <w:rPr>
                <w:rFonts w:ascii="Times New Roman" w:hAnsi="Times New Roman" w:cs="Times New Roman"/>
                <w:sz w:val="24"/>
                <w:szCs w:val="24"/>
                <w:lang w:val="en-US"/>
              </w:rPr>
              <w:t>6</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6</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61</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3</w:t>
            </w: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en-US"/>
              </w:rPr>
              <w:t>63</w:t>
            </w:r>
            <w:r w:rsidRPr="00303E2F">
              <w:rPr>
                <w:rFonts w:ascii="Times New Roman" w:hAnsi="Times New Roman" w:cs="Times New Roman"/>
                <w:sz w:val="24"/>
                <w:szCs w:val="24"/>
                <w:lang w:val="kk-KZ"/>
              </w:rPr>
              <w:t>,8</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5</w:t>
            </w:r>
            <w:r w:rsidRPr="00303E2F">
              <w:rPr>
                <w:rFonts w:ascii="Times New Roman" w:hAnsi="Times New Roman" w:cs="Times New Roman"/>
                <w:sz w:val="24"/>
                <w:szCs w:val="24"/>
                <w:lang w:val="en-US"/>
              </w:rPr>
              <w:t>5</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1</w:t>
            </w:r>
          </w:p>
        </w:tc>
        <w:tc>
          <w:tcPr>
            <w:tcW w:w="1361"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236</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8</w:t>
            </w:r>
          </w:p>
        </w:tc>
        <w:tc>
          <w:tcPr>
            <w:tcW w:w="1279"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5</w:t>
            </w:r>
            <w:r w:rsidRPr="00303E2F">
              <w:rPr>
                <w:rFonts w:ascii="Times New Roman" w:hAnsi="Times New Roman" w:cs="Times New Roman"/>
                <w:sz w:val="24"/>
                <w:szCs w:val="24"/>
                <w:lang w:val="en-US"/>
              </w:rPr>
              <w:t>9</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2</w:t>
            </w:r>
          </w:p>
        </w:tc>
      </w:tr>
      <w:tr w:rsidR="00A326E9" w:rsidRPr="00B13B48" w:rsidTr="00535D23">
        <w:trPr>
          <w:jc w:val="center"/>
        </w:trPr>
        <w:tc>
          <w:tcPr>
            <w:tcW w:w="2111"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Фон +</w:t>
            </w:r>
            <w:r w:rsidRPr="00303E2F">
              <w:rPr>
                <w:rFonts w:ascii="Times New Roman" w:hAnsi="Times New Roman" w:cs="Times New Roman"/>
                <w:sz w:val="24"/>
                <w:szCs w:val="24"/>
                <w:lang w:val="en-US"/>
              </w:rPr>
              <w:t xml:space="preserve"> N</w:t>
            </w:r>
            <w:r w:rsidRPr="00303E2F">
              <w:rPr>
                <w:rFonts w:ascii="Times New Roman" w:hAnsi="Times New Roman" w:cs="Times New Roman"/>
                <w:sz w:val="24"/>
                <w:szCs w:val="24"/>
                <w:vertAlign w:val="subscript"/>
                <w:lang w:val="kk-KZ"/>
              </w:rPr>
              <w:t xml:space="preserve"> 60+</w:t>
            </w:r>
            <w:r w:rsidRPr="00303E2F">
              <w:rPr>
                <w:rFonts w:ascii="Times New Roman" w:hAnsi="Times New Roman" w:cs="Times New Roman"/>
                <w:sz w:val="24"/>
                <w:szCs w:val="24"/>
                <w:lang w:val="en-US"/>
              </w:rPr>
              <w:t xml:space="preserve"> N</w:t>
            </w:r>
            <w:r w:rsidRPr="00303E2F">
              <w:rPr>
                <w:rFonts w:ascii="Times New Roman" w:hAnsi="Times New Roman" w:cs="Times New Roman"/>
                <w:sz w:val="24"/>
                <w:szCs w:val="24"/>
                <w:vertAlign w:val="subscript"/>
                <w:lang w:val="kk-KZ"/>
              </w:rPr>
              <w:t xml:space="preserve"> 60</w:t>
            </w: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6</w:t>
            </w:r>
            <w:r w:rsidRPr="00303E2F">
              <w:rPr>
                <w:rFonts w:ascii="Times New Roman" w:hAnsi="Times New Roman" w:cs="Times New Roman"/>
                <w:sz w:val="24"/>
                <w:szCs w:val="24"/>
                <w:lang w:val="en-US"/>
              </w:rPr>
              <w:t>0</w:t>
            </w:r>
            <w:r w:rsidRPr="00303E2F">
              <w:rPr>
                <w:rFonts w:ascii="Times New Roman" w:hAnsi="Times New Roman" w:cs="Times New Roman"/>
                <w:sz w:val="24"/>
                <w:szCs w:val="24"/>
                <w:lang w:val="kk-KZ"/>
              </w:rPr>
              <w:t>,3</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65,</w:t>
            </w:r>
            <w:r w:rsidRPr="00303E2F">
              <w:rPr>
                <w:rFonts w:ascii="Times New Roman" w:hAnsi="Times New Roman" w:cs="Times New Roman"/>
                <w:sz w:val="24"/>
                <w:szCs w:val="24"/>
                <w:lang w:val="en-US"/>
              </w:rPr>
              <w:t>8</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6</w:t>
            </w:r>
            <w:r w:rsidRPr="00303E2F">
              <w:rPr>
                <w:rFonts w:ascii="Times New Roman" w:hAnsi="Times New Roman" w:cs="Times New Roman"/>
                <w:sz w:val="24"/>
                <w:szCs w:val="24"/>
                <w:lang w:val="en-US"/>
              </w:rPr>
              <w:t>4</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7</w:t>
            </w: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5</w:t>
            </w:r>
            <w:r w:rsidRPr="00303E2F">
              <w:rPr>
                <w:rFonts w:ascii="Times New Roman" w:hAnsi="Times New Roman" w:cs="Times New Roman"/>
                <w:sz w:val="24"/>
                <w:szCs w:val="24"/>
                <w:lang w:val="en-US"/>
              </w:rPr>
              <w:t>9</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6</w:t>
            </w:r>
          </w:p>
        </w:tc>
        <w:tc>
          <w:tcPr>
            <w:tcW w:w="1361"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2</w:t>
            </w:r>
            <w:r w:rsidRPr="00303E2F">
              <w:rPr>
                <w:rFonts w:ascii="Times New Roman" w:hAnsi="Times New Roman" w:cs="Times New Roman"/>
                <w:sz w:val="24"/>
                <w:szCs w:val="24"/>
                <w:lang w:val="en-US"/>
              </w:rPr>
              <w:t>50</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4</w:t>
            </w:r>
          </w:p>
        </w:tc>
        <w:tc>
          <w:tcPr>
            <w:tcW w:w="1279"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62</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6</w:t>
            </w:r>
          </w:p>
        </w:tc>
      </w:tr>
      <w:tr w:rsidR="00A326E9" w:rsidRPr="00B13B48" w:rsidTr="00535D23">
        <w:trPr>
          <w:jc w:val="center"/>
        </w:trPr>
        <w:tc>
          <w:tcPr>
            <w:tcW w:w="2111" w:type="dxa"/>
          </w:tcPr>
          <w:p w:rsidR="00A326E9" w:rsidRPr="00303E2F" w:rsidRDefault="00A326E9" w:rsidP="00535D23">
            <w:pPr>
              <w:jc w:val="center"/>
              <w:rPr>
                <w:rFonts w:ascii="Times New Roman" w:hAnsi="Times New Roman" w:cs="Times New Roman"/>
                <w:sz w:val="24"/>
                <w:szCs w:val="24"/>
              </w:rPr>
            </w:pPr>
            <w:r w:rsidRPr="00303E2F">
              <w:rPr>
                <w:rFonts w:ascii="Times New Roman" w:hAnsi="Times New Roman" w:cs="Times New Roman"/>
                <w:sz w:val="24"/>
                <w:szCs w:val="24"/>
                <w:lang w:val="kk-KZ"/>
              </w:rPr>
              <w:t>Қайталанымдар бойынша жиынтық</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24</w:t>
            </w:r>
            <w:r w:rsidRPr="00303E2F">
              <w:rPr>
                <w:rFonts w:ascii="Times New Roman" w:hAnsi="Times New Roman" w:cs="Times New Roman"/>
                <w:sz w:val="24"/>
                <w:szCs w:val="24"/>
                <w:lang w:val="en-US"/>
              </w:rPr>
              <w:t>6</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6</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2</w:t>
            </w:r>
            <w:r w:rsidRPr="00303E2F">
              <w:rPr>
                <w:rFonts w:ascii="Times New Roman" w:hAnsi="Times New Roman" w:cs="Times New Roman"/>
                <w:sz w:val="24"/>
                <w:szCs w:val="24"/>
                <w:lang w:val="en-US"/>
              </w:rPr>
              <w:t>73</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9</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27</w:t>
            </w:r>
            <w:r w:rsidRPr="00303E2F">
              <w:rPr>
                <w:rFonts w:ascii="Times New Roman" w:hAnsi="Times New Roman" w:cs="Times New Roman"/>
                <w:sz w:val="24"/>
                <w:szCs w:val="24"/>
                <w:lang w:val="en-US"/>
              </w:rPr>
              <w:t>6</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3</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2</w:t>
            </w:r>
            <w:r w:rsidRPr="00303E2F">
              <w:rPr>
                <w:rFonts w:ascii="Times New Roman" w:hAnsi="Times New Roman" w:cs="Times New Roman"/>
                <w:sz w:val="24"/>
                <w:szCs w:val="24"/>
                <w:lang w:val="en-US"/>
              </w:rPr>
              <w:t>45</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6</w:t>
            </w:r>
          </w:p>
        </w:tc>
        <w:tc>
          <w:tcPr>
            <w:tcW w:w="1361"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1042</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4</w:t>
            </w:r>
          </w:p>
        </w:tc>
        <w:tc>
          <w:tcPr>
            <w:tcW w:w="1279"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52</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1</w:t>
            </w:r>
          </w:p>
        </w:tc>
      </w:tr>
    </w:tbl>
    <w:p w:rsidR="00A326E9" w:rsidRDefault="00A326E9" w:rsidP="00A326E9">
      <w:pPr>
        <w:rPr>
          <w:rFonts w:ascii="Times New Roman" w:hAnsi="Times New Roman" w:cs="Times New Roman"/>
          <w:sz w:val="28"/>
          <w:szCs w:val="28"/>
          <w:lang w:val="kk-KZ"/>
        </w:rPr>
      </w:pPr>
    </w:p>
    <w:p w:rsidR="00A326E9" w:rsidRDefault="00A326E9" w:rsidP="00A326E9">
      <w:pPr>
        <w:rPr>
          <w:rFonts w:ascii="Times New Roman" w:hAnsi="Times New Roman" w:cs="Times New Roman"/>
          <w:sz w:val="28"/>
          <w:szCs w:val="28"/>
          <w:lang w:val="kk-KZ"/>
        </w:rPr>
      </w:pPr>
      <w:r>
        <w:rPr>
          <w:rFonts w:ascii="Times New Roman" w:hAnsi="Times New Roman" w:cs="Times New Roman"/>
          <w:sz w:val="28"/>
          <w:szCs w:val="28"/>
          <w:lang w:val="kk-KZ"/>
        </w:rPr>
        <w:t>1.Нұсқалар, қайталанымдар бойынша жиынтық және</w:t>
      </w:r>
      <w:r w:rsidRPr="00303E2F">
        <w:rPr>
          <w:rFonts w:ascii="Times New Roman" w:hAnsi="Times New Roman" w:cs="Times New Roman"/>
          <w:i/>
          <w:sz w:val="28"/>
          <w:szCs w:val="28"/>
          <w:lang w:val="kk-KZ"/>
        </w:rPr>
        <w:t xml:space="preserve"> х</w:t>
      </w:r>
      <w:r>
        <w:rPr>
          <w:rFonts w:ascii="Times New Roman" w:hAnsi="Times New Roman" w:cs="Times New Roman"/>
          <w:sz w:val="28"/>
          <w:szCs w:val="28"/>
          <w:lang w:val="kk-KZ"/>
        </w:rPr>
        <w:t xml:space="preserve"> жалпы жиынтығы анықталды:     </w:t>
      </w:r>
      <w:r w:rsidRPr="00642C50">
        <w:rPr>
          <w:rFonts w:ascii="Times New Roman" w:hAnsi="Times New Roman" w:cs="Times New Roman"/>
          <w:sz w:val="28"/>
          <w:szCs w:val="28"/>
          <w:lang w:val="kk-KZ"/>
        </w:rPr>
        <w:t>∑</w:t>
      </w:r>
      <w:r w:rsidRPr="00303E2F">
        <w:rPr>
          <w:rFonts w:ascii="Times New Roman" w:hAnsi="Times New Roman" w:cs="Times New Roman"/>
          <w:sz w:val="28"/>
          <w:szCs w:val="28"/>
          <w:lang w:val="kk-KZ"/>
        </w:rPr>
        <w:t>V=</w:t>
      </w:r>
      <m:oMath>
        <m:r>
          <m:rPr>
            <m:sty m:val="p"/>
          </m:rPr>
          <w:rPr>
            <w:rFonts w:ascii="Cambria Math" w:hAnsi="Cambria Math" w:cs="Times New Roman"/>
            <w:sz w:val="28"/>
            <w:szCs w:val="28"/>
            <w:lang w:val="kk-KZ"/>
          </w:rPr>
          <m:t>∑</m:t>
        </m:r>
      </m:oMath>
      <w:r w:rsidRPr="00303E2F">
        <w:rPr>
          <w:rFonts w:ascii="Times New Roman" w:hAnsi="Times New Roman" w:cs="Times New Roman"/>
          <w:sz w:val="28"/>
          <w:szCs w:val="28"/>
          <w:lang w:val="kk-KZ"/>
        </w:rPr>
        <w:t>P=</w:t>
      </w:r>
      <m:oMath>
        <m:r>
          <m:rPr>
            <m:sty m:val="p"/>
          </m:rPr>
          <w:rPr>
            <w:rFonts w:ascii="Cambria Math" w:hAnsi="Cambria Math" w:cs="Times New Roman"/>
            <w:sz w:val="28"/>
            <w:szCs w:val="28"/>
            <w:lang w:val="kk-KZ"/>
          </w:rPr>
          <m:t>∑</m:t>
        </m:r>
      </m:oMath>
      <w:r w:rsidRPr="00303E2F">
        <w:rPr>
          <w:rFonts w:ascii="Times New Roman" w:hAnsi="Times New Roman" w:cs="Times New Roman"/>
          <w:sz w:val="28"/>
          <w:szCs w:val="28"/>
          <w:lang w:val="kk-KZ"/>
        </w:rPr>
        <w:t>X=</w:t>
      </w:r>
      <w:r>
        <w:rPr>
          <w:rFonts w:ascii="Times New Roman" w:hAnsi="Times New Roman" w:cs="Times New Roman"/>
          <w:sz w:val="28"/>
          <w:szCs w:val="28"/>
          <w:lang w:val="kk-KZ"/>
        </w:rPr>
        <w:t>1042,4</w:t>
      </w:r>
    </w:p>
    <w:p w:rsidR="00A326E9" w:rsidRPr="00832892" w:rsidRDefault="00A326E9" w:rsidP="00A326E9">
      <w:pPr>
        <w:rPr>
          <w:rFonts w:ascii="Times New Roman" w:hAnsi="Times New Roman" w:cs="Times New Roman"/>
          <w:sz w:val="28"/>
          <w:szCs w:val="28"/>
          <w:lang w:val="kk-KZ"/>
        </w:rPr>
      </w:pPr>
      <w:r>
        <w:rPr>
          <w:rFonts w:ascii="Times New Roman" w:hAnsi="Times New Roman" w:cs="Times New Roman"/>
          <w:sz w:val="28"/>
          <w:szCs w:val="28"/>
          <w:lang w:val="kk-KZ"/>
        </w:rPr>
        <w:t>2.Ауытқулар квадраттарының жиынтығы:</w:t>
      </w:r>
    </w:p>
    <w:p w:rsidR="00A326E9" w:rsidRPr="00B13B48" w:rsidRDefault="00A326E9" w:rsidP="00A326E9">
      <w:pPr>
        <w:rPr>
          <w:rFonts w:ascii="Times New Roman" w:hAnsi="Times New Roman" w:cs="Times New Roman"/>
          <w:sz w:val="28"/>
          <w:szCs w:val="28"/>
          <w:lang w:val="kk-KZ"/>
        </w:rPr>
      </w:pPr>
      <w:r>
        <w:rPr>
          <w:rFonts w:ascii="Times New Roman" w:hAnsi="Times New Roman" w:cs="Times New Roman"/>
          <w:sz w:val="28"/>
          <w:szCs w:val="28"/>
          <w:lang w:val="kk-KZ"/>
        </w:rPr>
        <w:t>Бақылаулардың жалпы   саны</w:t>
      </w:r>
      <w:r w:rsidRPr="007629F8">
        <w:rPr>
          <w:rFonts w:ascii="Times New Roman" w:hAnsi="Times New Roman" w:cs="Times New Roman"/>
          <w:sz w:val="28"/>
          <w:szCs w:val="28"/>
          <w:lang w:val="kk-KZ"/>
        </w:rPr>
        <w:t>N=l*n=5*4=20</w:t>
      </w:r>
    </w:p>
    <w:p w:rsidR="00A326E9" w:rsidRDefault="00A326E9" w:rsidP="00A326E9">
      <w:pPr>
        <w:rPr>
          <w:rFonts w:ascii="Times New Roman" w:hAnsi="Times New Roman" w:cs="Times New Roman"/>
          <w:sz w:val="28"/>
          <w:szCs w:val="28"/>
          <w:lang w:val="kk-KZ"/>
        </w:rPr>
      </w:pPr>
      <w:r w:rsidRPr="009D1D61">
        <w:rPr>
          <w:rFonts w:ascii="Times New Roman" w:hAnsi="Times New Roman" w:cs="Times New Roman"/>
          <w:sz w:val="28"/>
          <w:szCs w:val="28"/>
          <w:lang w:val="kk-KZ"/>
        </w:rPr>
        <w:t>C=(∑x)</w:t>
      </w:r>
      <w:r>
        <w:rPr>
          <w:rFonts w:ascii="Times New Roman" w:hAnsi="Times New Roman" w:cs="Times New Roman"/>
          <w:sz w:val="28"/>
          <w:szCs w:val="28"/>
          <w:vertAlign w:val="superscript"/>
          <w:lang w:val="kk-KZ"/>
        </w:rPr>
        <w:t xml:space="preserve">2 </w:t>
      </w:r>
      <w:r w:rsidRPr="009D1D61">
        <w:rPr>
          <w:rFonts w:ascii="Times New Roman" w:hAnsi="Times New Roman" w:cs="Times New Roman"/>
          <w:sz w:val="28"/>
          <w:szCs w:val="28"/>
          <w:lang w:val="kk-KZ"/>
        </w:rPr>
        <w:t>:N=1086597,76:20=54329,888</w:t>
      </w:r>
    </w:p>
    <w:p w:rsidR="00A326E9" w:rsidRPr="00832892" w:rsidRDefault="00A326E9" w:rsidP="00A326E9">
      <w:pPr>
        <w:rPr>
          <w:rFonts w:ascii="Times New Roman" w:hAnsi="Times New Roman" w:cs="Times New Roman"/>
          <w:sz w:val="28"/>
          <w:szCs w:val="28"/>
          <w:lang w:val="kk-KZ"/>
        </w:rPr>
      </w:pPr>
      <w:r>
        <w:rPr>
          <w:rFonts w:ascii="Times New Roman" w:hAnsi="Times New Roman" w:cs="Times New Roman"/>
          <w:sz w:val="28"/>
          <w:szCs w:val="28"/>
          <w:lang w:val="kk-KZ"/>
        </w:rPr>
        <w:t>Квадраттар жиынтығы:</w:t>
      </w:r>
    </w:p>
    <w:p w:rsidR="00A326E9" w:rsidRPr="00832892" w:rsidRDefault="003752BD" w:rsidP="00A326E9">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жалпы                 C</m:t>
            </m:r>
          </m:e>
          <m:sub>
            <m:r>
              <w:rPr>
                <w:rFonts w:ascii="Cambria Math" w:hAnsi="Cambria Math" w:cs="Times New Roman"/>
                <w:sz w:val="28"/>
                <w:szCs w:val="28"/>
                <w:lang w:val="kk-KZ"/>
              </w:rPr>
              <m:t>y</m:t>
            </m:r>
          </m:sub>
        </m:sSub>
      </m:oMath>
      <w:r w:rsidR="00A326E9" w:rsidRPr="00832892">
        <w:rPr>
          <w:rFonts w:ascii="Times New Roman" w:hAnsi="Times New Roman" w:cs="Times New Roman"/>
          <w:sz w:val="28"/>
          <w:szCs w:val="28"/>
          <w:lang w:val="kk-KZ"/>
        </w:rPr>
        <w:t>=56890,62 - 54329,888=2560,7</w:t>
      </w:r>
    </w:p>
    <w:p w:rsidR="00A326E9" w:rsidRPr="00832892" w:rsidRDefault="003752BD" w:rsidP="00A326E9">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қайталанымдар  C</m:t>
            </m:r>
          </m:e>
          <m:sub>
            <m:r>
              <w:rPr>
                <w:rFonts w:ascii="Cambria Math" w:hAnsi="Cambria Math" w:cs="Times New Roman"/>
                <w:sz w:val="28"/>
                <w:szCs w:val="28"/>
                <w:lang w:val="kk-KZ"/>
              </w:rPr>
              <m:t>p</m:t>
            </m:r>
          </m:sub>
        </m:sSub>
      </m:oMath>
      <w:r w:rsidR="00A326E9" w:rsidRPr="00832892">
        <w:rPr>
          <w:rFonts w:ascii="Times New Roman" w:hAnsi="Times New Roman" w:cs="Times New Roman"/>
          <w:sz w:val="28"/>
          <w:szCs w:val="28"/>
          <w:lang w:val="kk-KZ"/>
        </w:rPr>
        <w:t>=54498,764 - 54329,888=168,9</w:t>
      </w:r>
    </w:p>
    <w:p w:rsidR="00A326E9" w:rsidRPr="00832892" w:rsidRDefault="003752BD" w:rsidP="00A326E9">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нұсқалар                 C</m:t>
            </m:r>
          </m:e>
          <m:sub>
            <m:r>
              <w:rPr>
                <w:rFonts w:ascii="Cambria Math" w:hAnsi="Cambria Math" w:cs="Times New Roman"/>
                <w:sz w:val="28"/>
                <w:szCs w:val="28"/>
                <w:lang w:val="kk-KZ"/>
              </w:rPr>
              <m:t>v</m:t>
            </m:r>
          </m:sub>
        </m:sSub>
        <m:r>
          <w:rPr>
            <w:rFonts w:ascii="Cambria Math" w:hAnsi="Times New Roman" w:cs="Times New Roman"/>
            <w:sz w:val="28"/>
            <w:szCs w:val="28"/>
            <w:lang w:val="kk-KZ"/>
          </w:rPr>
          <m:t>=</m:t>
        </m:r>
      </m:oMath>
      <w:r w:rsidR="00A326E9" w:rsidRPr="00832892">
        <w:rPr>
          <w:rFonts w:ascii="Times New Roman" w:hAnsi="Times New Roman" w:cs="Times New Roman"/>
          <w:sz w:val="28"/>
          <w:szCs w:val="28"/>
          <w:lang w:val="kk-KZ"/>
        </w:rPr>
        <w:t>56691,6 – 54329,888=2361,7</w:t>
      </w:r>
    </w:p>
    <w:p w:rsidR="00A326E9" w:rsidRPr="00832892" w:rsidRDefault="003752BD" w:rsidP="00A326E9">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қалдық                     C</m:t>
            </m:r>
          </m:e>
          <m:sub>
            <m:r>
              <w:rPr>
                <w:rFonts w:ascii="Cambria Math" w:hAnsi="Times New Roman" w:cs="Times New Roman"/>
                <w:sz w:val="28"/>
                <w:szCs w:val="28"/>
                <w:lang w:val="kk-KZ"/>
              </w:rPr>
              <m:t>ост</m:t>
            </m:r>
          </m:sub>
        </m:sSub>
      </m:oMath>
      <w:r w:rsidR="00A326E9" w:rsidRPr="00832892">
        <w:rPr>
          <w:rFonts w:ascii="Times New Roman" w:hAnsi="Times New Roman" w:cs="Times New Roman"/>
          <w:sz w:val="28"/>
          <w:szCs w:val="28"/>
          <w:lang w:val="kk-KZ"/>
        </w:rPr>
        <w:t>=2560,7 -</w:t>
      </w:r>
      <w:r w:rsidR="00A326E9" w:rsidRPr="00B13B48">
        <w:rPr>
          <w:rFonts w:ascii="Times New Roman" w:hAnsi="Times New Roman" w:cs="Times New Roman"/>
          <w:sz w:val="28"/>
          <w:szCs w:val="28"/>
          <w:lang w:val="kk-KZ"/>
        </w:rPr>
        <w:t>1</w:t>
      </w:r>
      <w:r w:rsidR="00A326E9" w:rsidRPr="00832892">
        <w:rPr>
          <w:rFonts w:ascii="Times New Roman" w:hAnsi="Times New Roman" w:cs="Times New Roman"/>
          <w:sz w:val="28"/>
          <w:szCs w:val="28"/>
          <w:lang w:val="kk-KZ"/>
        </w:rPr>
        <w:t>68,9</w:t>
      </w:r>
      <w:r w:rsidR="00A326E9" w:rsidRPr="00B13B48">
        <w:rPr>
          <w:rFonts w:ascii="Times New Roman" w:hAnsi="Times New Roman" w:cs="Times New Roman"/>
          <w:sz w:val="28"/>
          <w:szCs w:val="28"/>
          <w:lang w:val="kk-KZ"/>
        </w:rPr>
        <w:t>-2</w:t>
      </w:r>
      <w:r w:rsidR="00A326E9" w:rsidRPr="00832892">
        <w:rPr>
          <w:rFonts w:ascii="Times New Roman" w:hAnsi="Times New Roman" w:cs="Times New Roman"/>
          <w:sz w:val="28"/>
          <w:szCs w:val="28"/>
          <w:lang w:val="kk-KZ"/>
        </w:rPr>
        <w:t>361,7=30,1</w:t>
      </w:r>
    </w:p>
    <w:p w:rsidR="00A326E9" w:rsidRDefault="00A326E9" w:rsidP="00A326E9">
      <w:pPr>
        <w:rPr>
          <w:rFonts w:ascii="Times New Roman" w:hAnsi="Times New Roman" w:cs="Times New Roman"/>
          <w:sz w:val="28"/>
          <w:szCs w:val="28"/>
          <w:lang w:val="kk-KZ"/>
        </w:rPr>
      </w:pPr>
      <w:r>
        <w:rPr>
          <w:rFonts w:ascii="Times New Roman" w:hAnsi="Times New Roman" w:cs="Times New Roman"/>
          <w:sz w:val="28"/>
          <w:szCs w:val="28"/>
          <w:lang w:val="kk-KZ"/>
        </w:rPr>
        <w:t>3.Дисперсиялық талдау кестесі</w:t>
      </w:r>
    </w:p>
    <w:tbl>
      <w:tblPr>
        <w:tblStyle w:val="a3"/>
        <w:tblW w:w="0" w:type="auto"/>
        <w:tblLook w:val="04A0" w:firstRow="1" w:lastRow="0" w:firstColumn="1" w:lastColumn="0" w:noHBand="0" w:noVBand="1"/>
      </w:tblPr>
      <w:tblGrid>
        <w:gridCol w:w="2059"/>
        <w:gridCol w:w="1583"/>
        <w:gridCol w:w="1537"/>
        <w:gridCol w:w="1516"/>
        <w:gridCol w:w="926"/>
        <w:gridCol w:w="1950"/>
      </w:tblGrid>
      <w:tr w:rsidR="00A326E9" w:rsidTr="003E1500">
        <w:tc>
          <w:tcPr>
            <w:tcW w:w="2059"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Дисперсия</w:t>
            </w:r>
          </w:p>
        </w:tc>
        <w:tc>
          <w:tcPr>
            <w:tcW w:w="1583"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Квадраттар жиынтығы</w:t>
            </w:r>
          </w:p>
        </w:tc>
        <w:tc>
          <w:tcPr>
            <w:tcW w:w="1537"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Еркіндік дәрежесі</w:t>
            </w:r>
          </w:p>
        </w:tc>
        <w:tc>
          <w:tcPr>
            <w:tcW w:w="1516"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Орташа квадрат</w:t>
            </w:r>
          </w:p>
        </w:tc>
        <w:tc>
          <w:tcPr>
            <w:tcW w:w="926" w:type="dxa"/>
          </w:tcPr>
          <w:p w:rsidR="00A326E9" w:rsidRPr="00303E2F" w:rsidRDefault="00A326E9" w:rsidP="00535D23">
            <w:pPr>
              <w:jc w:val="center"/>
              <w:rPr>
                <w:rFonts w:ascii="Times New Roman" w:hAnsi="Times New Roman" w:cs="Times New Roman"/>
                <w:sz w:val="24"/>
                <w:szCs w:val="24"/>
                <w:vertAlign w:val="subscript"/>
                <w:lang w:val="kk-KZ"/>
              </w:rPr>
            </w:pPr>
            <w:r w:rsidRPr="00303E2F">
              <w:rPr>
                <w:rFonts w:ascii="Times New Roman" w:hAnsi="Times New Roman" w:cs="Times New Roman"/>
                <w:sz w:val="24"/>
                <w:szCs w:val="24"/>
                <w:lang w:val="en-US"/>
              </w:rPr>
              <w:t>F</w:t>
            </w:r>
            <w:r w:rsidRPr="00303E2F">
              <w:rPr>
                <w:rFonts w:ascii="Times New Roman" w:hAnsi="Times New Roman" w:cs="Times New Roman"/>
                <w:sz w:val="24"/>
                <w:szCs w:val="24"/>
                <w:vertAlign w:val="subscript"/>
                <w:lang w:val="kk-KZ"/>
              </w:rPr>
              <w:t>ф</w:t>
            </w:r>
          </w:p>
        </w:tc>
        <w:tc>
          <w:tcPr>
            <w:tcW w:w="1950" w:type="dxa"/>
          </w:tcPr>
          <w:p w:rsidR="00A326E9" w:rsidRPr="00303E2F" w:rsidRDefault="00A326E9" w:rsidP="00535D23">
            <w:pPr>
              <w:jc w:val="center"/>
              <w:rPr>
                <w:rFonts w:ascii="Times New Roman" w:hAnsi="Times New Roman" w:cs="Times New Roman"/>
                <w:sz w:val="24"/>
                <w:szCs w:val="24"/>
                <w:vertAlign w:val="subscript"/>
                <w:lang w:val="kk-KZ"/>
              </w:rPr>
            </w:pPr>
            <w:r w:rsidRPr="00303E2F">
              <w:rPr>
                <w:rFonts w:ascii="Times New Roman" w:hAnsi="Times New Roman" w:cs="Times New Roman"/>
                <w:sz w:val="24"/>
                <w:szCs w:val="24"/>
                <w:lang w:val="kk-KZ"/>
              </w:rPr>
              <w:t>Кесте бойынша</w:t>
            </w:r>
            <w:r w:rsidR="003E1500">
              <w:rPr>
                <w:rFonts w:ascii="Times New Roman" w:hAnsi="Times New Roman" w:cs="Times New Roman"/>
                <w:sz w:val="24"/>
                <w:szCs w:val="24"/>
                <w:lang w:val="kk-KZ"/>
              </w:rPr>
              <w:t xml:space="preserve"> </w:t>
            </w:r>
            <w:r w:rsidRPr="00303E2F">
              <w:rPr>
                <w:rFonts w:ascii="Times New Roman" w:hAnsi="Times New Roman" w:cs="Times New Roman"/>
                <w:sz w:val="24"/>
                <w:szCs w:val="24"/>
                <w:lang w:val="en-US"/>
              </w:rPr>
              <w:t>F</w:t>
            </w:r>
            <w:r w:rsidR="003E1500" w:rsidRPr="00303E2F">
              <w:rPr>
                <w:rFonts w:ascii="Times New Roman" w:hAnsi="Times New Roman" w:cs="Times New Roman"/>
                <w:sz w:val="24"/>
                <w:szCs w:val="24"/>
                <w:lang w:val="en-US"/>
              </w:rPr>
              <w:t>=0.95</w:t>
            </w:r>
          </w:p>
        </w:tc>
      </w:tr>
      <w:tr w:rsidR="003E1500" w:rsidTr="003E1500">
        <w:tc>
          <w:tcPr>
            <w:tcW w:w="2059" w:type="dxa"/>
          </w:tcPr>
          <w:p w:rsidR="003E1500" w:rsidRPr="00303E2F" w:rsidRDefault="003E1500" w:rsidP="00535D23">
            <w:pPr>
              <w:rPr>
                <w:rFonts w:ascii="Times New Roman" w:hAnsi="Times New Roman" w:cs="Times New Roman"/>
                <w:sz w:val="24"/>
                <w:szCs w:val="24"/>
                <w:lang w:val="kk-KZ"/>
              </w:rPr>
            </w:pPr>
            <w:r w:rsidRPr="00303E2F">
              <w:rPr>
                <w:rFonts w:ascii="Times New Roman" w:hAnsi="Times New Roman" w:cs="Times New Roman"/>
                <w:sz w:val="24"/>
                <w:szCs w:val="24"/>
                <w:lang w:val="kk-KZ"/>
              </w:rPr>
              <w:t>Жалпы</w:t>
            </w:r>
          </w:p>
        </w:tc>
        <w:tc>
          <w:tcPr>
            <w:tcW w:w="1583" w:type="dxa"/>
          </w:tcPr>
          <w:p w:rsidR="003E1500" w:rsidRPr="00303E2F" w:rsidRDefault="003E1500"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2560,7</w:t>
            </w:r>
          </w:p>
        </w:tc>
        <w:tc>
          <w:tcPr>
            <w:tcW w:w="1537" w:type="dxa"/>
          </w:tcPr>
          <w:p w:rsidR="003E1500" w:rsidRPr="00303E2F" w:rsidRDefault="003E1500"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19</w:t>
            </w:r>
          </w:p>
        </w:tc>
        <w:tc>
          <w:tcPr>
            <w:tcW w:w="1516" w:type="dxa"/>
          </w:tcPr>
          <w:p w:rsidR="003E1500" w:rsidRPr="00303E2F" w:rsidRDefault="003E1500" w:rsidP="00535D23">
            <w:pPr>
              <w:jc w:val="center"/>
              <w:rPr>
                <w:rFonts w:ascii="Times New Roman" w:hAnsi="Times New Roman" w:cs="Times New Roman"/>
                <w:sz w:val="24"/>
                <w:szCs w:val="24"/>
                <w:lang w:val="kk-KZ"/>
              </w:rPr>
            </w:pPr>
          </w:p>
        </w:tc>
        <w:tc>
          <w:tcPr>
            <w:tcW w:w="926" w:type="dxa"/>
          </w:tcPr>
          <w:p w:rsidR="003E1500" w:rsidRPr="00303E2F" w:rsidRDefault="003E1500" w:rsidP="00535D23">
            <w:pPr>
              <w:jc w:val="center"/>
              <w:rPr>
                <w:rFonts w:ascii="Times New Roman" w:hAnsi="Times New Roman" w:cs="Times New Roman"/>
                <w:sz w:val="24"/>
                <w:szCs w:val="24"/>
                <w:lang w:val="kk-KZ"/>
              </w:rPr>
            </w:pPr>
          </w:p>
        </w:tc>
        <w:tc>
          <w:tcPr>
            <w:tcW w:w="1950" w:type="dxa"/>
          </w:tcPr>
          <w:p w:rsidR="003E1500" w:rsidRPr="00303E2F" w:rsidRDefault="003E1500" w:rsidP="00535D23">
            <w:pPr>
              <w:jc w:val="center"/>
              <w:rPr>
                <w:rFonts w:ascii="Times New Roman" w:hAnsi="Times New Roman" w:cs="Times New Roman"/>
                <w:sz w:val="24"/>
                <w:szCs w:val="24"/>
              </w:rPr>
            </w:pPr>
          </w:p>
        </w:tc>
      </w:tr>
      <w:tr w:rsidR="003E1500" w:rsidTr="003E1500">
        <w:tc>
          <w:tcPr>
            <w:tcW w:w="2059" w:type="dxa"/>
          </w:tcPr>
          <w:p w:rsidR="003E1500" w:rsidRPr="00303E2F" w:rsidRDefault="003E1500" w:rsidP="00535D23">
            <w:pPr>
              <w:rPr>
                <w:rFonts w:ascii="Times New Roman" w:hAnsi="Times New Roman" w:cs="Times New Roman"/>
                <w:sz w:val="24"/>
                <w:szCs w:val="24"/>
                <w:lang w:val="kk-KZ"/>
              </w:rPr>
            </w:pPr>
            <w:r w:rsidRPr="00303E2F">
              <w:rPr>
                <w:rFonts w:ascii="Times New Roman" w:hAnsi="Times New Roman" w:cs="Times New Roman"/>
                <w:sz w:val="24"/>
                <w:szCs w:val="24"/>
                <w:lang w:val="kk-KZ"/>
              </w:rPr>
              <w:t>Қайталанымдар</w:t>
            </w:r>
          </w:p>
        </w:tc>
        <w:tc>
          <w:tcPr>
            <w:tcW w:w="1583" w:type="dxa"/>
          </w:tcPr>
          <w:p w:rsidR="003E1500" w:rsidRPr="00303E2F" w:rsidRDefault="003E1500"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168,9</w:t>
            </w:r>
          </w:p>
        </w:tc>
        <w:tc>
          <w:tcPr>
            <w:tcW w:w="1537" w:type="dxa"/>
          </w:tcPr>
          <w:p w:rsidR="003E1500" w:rsidRPr="00303E2F" w:rsidRDefault="003E1500"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3</w:t>
            </w:r>
          </w:p>
        </w:tc>
        <w:tc>
          <w:tcPr>
            <w:tcW w:w="1516" w:type="dxa"/>
          </w:tcPr>
          <w:p w:rsidR="003E1500" w:rsidRPr="00303E2F" w:rsidRDefault="003E1500" w:rsidP="00535D23">
            <w:pPr>
              <w:jc w:val="center"/>
              <w:rPr>
                <w:rFonts w:ascii="Times New Roman" w:hAnsi="Times New Roman" w:cs="Times New Roman"/>
                <w:sz w:val="24"/>
                <w:szCs w:val="24"/>
                <w:lang w:val="kk-KZ"/>
              </w:rPr>
            </w:pPr>
          </w:p>
        </w:tc>
        <w:tc>
          <w:tcPr>
            <w:tcW w:w="926" w:type="dxa"/>
          </w:tcPr>
          <w:p w:rsidR="003E1500" w:rsidRPr="00303E2F" w:rsidRDefault="003E1500" w:rsidP="00535D23">
            <w:pPr>
              <w:jc w:val="center"/>
              <w:rPr>
                <w:rFonts w:ascii="Times New Roman" w:hAnsi="Times New Roman" w:cs="Times New Roman"/>
                <w:sz w:val="24"/>
                <w:szCs w:val="24"/>
                <w:lang w:val="kk-KZ"/>
              </w:rPr>
            </w:pPr>
          </w:p>
        </w:tc>
        <w:tc>
          <w:tcPr>
            <w:tcW w:w="1950" w:type="dxa"/>
          </w:tcPr>
          <w:p w:rsidR="003E1500" w:rsidRPr="00303E2F" w:rsidRDefault="003E1500" w:rsidP="00535D23">
            <w:pPr>
              <w:jc w:val="center"/>
              <w:rPr>
                <w:rFonts w:ascii="Times New Roman" w:hAnsi="Times New Roman" w:cs="Times New Roman"/>
                <w:sz w:val="24"/>
                <w:szCs w:val="24"/>
              </w:rPr>
            </w:pPr>
          </w:p>
        </w:tc>
      </w:tr>
      <w:tr w:rsidR="003E1500" w:rsidTr="003E1500">
        <w:tc>
          <w:tcPr>
            <w:tcW w:w="2059" w:type="dxa"/>
          </w:tcPr>
          <w:p w:rsidR="003E1500" w:rsidRPr="00303E2F" w:rsidRDefault="003E1500" w:rsidP="00535D23">
            <w:pPr>
              <w:rPr>
                <w:rFonts w:ascii="Times New Roman" w:hAnsi="Times New Roman" w:cs="Times New Roman"/>
                <w:sz w:val="24"/>
                <w:szCs w:val="24"/>
                <w:lang w:val="kk-KZ"/>
              </w:rPr>
            </w:pPr>
            <w:r w:rsidRPr="00303E2F">
              <w:rPr>
                <w:rFonts w:ascii="Times New Roman" w:hAnsi="Times New Roman" w:cs="Times New Roman"/>
                <w:sz w:val="24"/>
                <w:szCs w:val="24"/>
                <w:lang w:val="kk-KZ"/>
              </w:rPr>
              <w:t>Нұсқалар</w:t>
            </w:r>
          </w:p>
        </w:tc>
        <w:tc>
          <w:tcPr>
            <w:tcW w:w="1583" w:type="dxa"/>
          </w:tcPr>
          <w:p w:rsidR="003E1500" w:rsidRPr="00303E2F" w:rsidRDefault="003E1500"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2361,7</w:t>
            </w:r>
          </w:p>
        </w:tc>
        <w:tc>
          <w:tcPr>
            <w:tcW w:w="1537" w:type="dxa"/>
          </w:tcPr>
          <w:p w:rsidR="003E1500" w:rsidRPr="00303E2F" w:rsidRDefault="003E1500"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4</w:t>
            </w:r>
          </w:p>
        </w:tc>
        <w:tc>
          <w:tcPr>
            <w:tcW w:w="1516" w:type="dxa"/>
          </w:tcPr>
          <w:p w:rsidR="003E1500" w:rsidRPr="00303E2F" w:rsidRDefault="003E1500"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590,4</w:t>
            </w:r>
          </w:p>
        </w:tc>
        <w:tc>
          <w:tcPr>
            <w:tcW w:w="926" w:type="dxa"/>
          </w:tcPr>
          <w:p w:rsidR="003E1500" w:rsidRPr="00303E2F" w:rsidRDefault="003E1500" w:rsidP="00535D23">
            <w:pPr>
              <w:jc w:val="center"/>
              <w:rPr>
                <w:rFonts w:ascii="Times New Roman" w:hAnsi="Times New Roman" w:cs="Times New Roman"/>
                <w:sz w:val="24"/>
                <w:szCs w:val="24"/>
                <w:lang w:val="kk-KZ"/>
              </w:rPr>
            </w:pPr>
          </w:p>
        </w:tc>
        <w:tc>
          <w:tcPr>
            <w:tcW w:w="1950" w:type="dxa"/>
          </w:tcPr>
          <w:p w:rsidR="003E1500" w:rsidRPr="00303E2F" w:rsidRDefault="003E1500" w:rsidP="00535D23">
            <w:pPr>
              <w:jc w:val="center"/>
              <w:rPr>
                <w:rFonts w:ascii="Times New Roman" w:hAnsi="Times New Roman" w:cs="Times New Roman"/>
                <w:sz w:val="24"/>
                <w:szCs w:val="24"/>
                <w:highlight w:val="yellow"/>
              </w:rPr>
            </w:pPr>
          </w:p>
        </w:tc>
      </w:tr>
      <w:tr w:rsidR="003E1500" w:rsidTr="003E1500">
        <w:tc>
          <w:tcPr>
            <w:tcW w:w="2059" w:type="dxa"/>
          </w:tcPr>
          <w:p w:rsidR="003E1500" w:rsidRPr="00303E2F" w:rsidRDefault="003E1500" w:rsidP="00535D23">
            <w:pPr>
              <w:rPr>
                <w:rFonts w:ascii="Times New Roman" w:hAnsi="Times New Roman" w:cs="Times New Roman"/>
                <w:sz w:val="24"/>
                <w:szCs w:val="24"/>
                <w:lang w:val="kk-KZ"/>
              </w:rPr>
            </w:pPr>
            <w:r w:rsidRPr="00303E2F">
              <w:rPr>
                <w:rFonts w:ascii="Times New Roman" w:hAnsi="Times New Roman" w:cs="Times New Roman"/>
                <w:sz w:val="24"/>
                <w:szCs w:val="24"/>
                <w:lang w:val="kk-KZ"/>
              </w:rPr>
              <w:t>Қалдық</w:t>
            </w:r>
          </w:p>
        </w:tc>
        <w:tc>
          <w:tcPr>
            <w:tcW w:w="1583" w:type="dxa"/>
          </w:tcPr>
          <w:p w:rsidR="003E1500" w:rsidRPr="00303E2F" w:rsidRDefault="003E1500"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30,1</w:t>
            </w:r>
          </w:p>
        </w:tc>
        <w:tc>
          <w:tcPr>
            <w:tcW w:w="1537" w:type="dxa"/>
          </w:tcPr>
          <w:p w:rsidR="003E1500" w:rsidRPr="00303E2F" w:rsidRDefault="003E1500"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12</w:t>
            </w:r>
          </w:p>
        </w:tc>
        <w:tc>
          <w:tcPr>
            <w:tcW w:w="1516" w:type="dxa"/>
          </w:tcPr>
          <w:p w:rsidR="003E1500" w:rsidRPr="00303E2F" w:rsidRDefault="003E1500"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2,5</w:t>
            </w:r>
          </w:p>
        </w:tc>
        <w:tc>
          <w:tcPr>
            <w:tcW w:w="926" w:type="dxa"/>
          </w:tcPr>
          <w:p w:rsidR="003E1500" w:rsidRPr="00303E2F" w:rsidRDefault="003E1500"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236,2</w:t>
            </w:r>
          </w:p>
        </w:tc>
        <w:tc>
          <w:tcPr>
            <w:tcW w:w="1950" w:type="dxa"/>
          </w:tcPr>
          <w:p w:rsidR="003E1500" w:rsidRPr="00303E2F" w:rsidRDefault="003E1500" w:rsidP="00535D23">
            <w:pPr>
              <w:jc w:val="center"/>
              <w:rPr>
                <w:rFonts w:ascii="Times New Roman" w:hAnsi="Times New Roman" w:cs="Times New Roman"/>
                <w:sz w:val="24"/>
                <w:szCs w:val="24"/>
                <w:lang w:val="kk-KZ"/>
              </w:rPr>
            </w:pPr>
            <w:r w:rsidRPr="003E1500">
              <w:rPr>
                <w:rFonts w:ascii="Times New Roman" w:hAnsi="Times New Roman" w:cs="Times New Roman"/>
                <w:sz w:val="24"/>
                <w:szCs w:val="24"/>
              </w:rPr>
              <w:t>3,26</w:t>
            </w:r>
          </w:p>
        </w:tc>
      </w:tr>
    </w:tbl>
    <w:p w:rsidR="00A326E9" w:rsidRPr="0014129D" w:rsidRDefault="003752BD" w:rsidP="00A326E9">
      <w:pPr>
        <w:rPr>
          <w:rFonts w:ascii="Cambria Math" w:hAnsi="Times New Roman" w:cs="Times New Roman"/>
          <w:sz w:val="28"/>
          <w:szCs w:val="28"/>
          <w:lang w:val="kk-KZ"/>
          <w:oMath/>
        </w:rPr>
      </w:pPr>
      <m:oMath>
        <m:sSub>
          <m:sSubPr>
            <m:ctrlPr>
              <w:rPr>
                <w:rFonts w:ascii="Cambria Math" w:hAnsi="Times New Roman" w:cs="Times New Roman"/>
                <w:i/>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χ</m:t>
            </m:r>
            <m:r>
              <w:rPr>
                <w:rFonts w:ascii="Cambria Math" w:hAnsi="Times New Roman" w:cs="Times New Roman"/>
                <w:sz w:val="28"/>
                <w:szCs w:val="28"/>
                <w:lang w:val="kk-KZ"/>
              </w:rPr>
              <m:t>=</m:t>
            </m:r>
          </m:sub>
        </m:sSub>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Times New Roman" w:cs="Times New Roman"/>
                    <w:sz w:val="28"/>
                    <w:szCs w:val="28"/>
                    <w:lang w:val="kk-KZ"/>
                  </w:rPr>
                  <m:t>2,5</m:t>
                </m:r>
              </m:num>
              <m:den>
                <m:r>
                  <w:rPr>
                    <w:rFonts w:ascii="Cambria Math" w:hAnsi="Times New Roman" w:cs="Times New Roman"/>
                    <w:sz w:val="28"/>
                    <w:szCs w:val="28"/>
                    <w:lang w:val="kk-KZ"/>
                  </w:rPr>
                  <m:t>4</m:t>
                </m:r>
              </m:den>
            </m:f>
          </m:e>
        </m:rad>
      </m:oMath>
      <w:r w:rsidR="00A326E9" w:rsidRPr="00B13B48">
        <w:rPr>
          <w:rFonts w:ascii="Times New Roman" w:hAnsi="Times New Roman" w:cs="Times New Roman"/>
          <w:sz w:val="28"/>
          <w:szCs w:val="28"/>
          <w:lang w:val="kk-KZ"/>
        </w:rPr>
        <w:t>=</w:t>
      </w:r>
      <m:oMath>
        <m:rad>
          <m:radPr>
            <m:degHide m:val="1"/>
            <m:ctrlPr>
              <w:rPr>
                <w:rFonts w:ascii="Cambria Math" w:hAnsi="Times New Roman" w:cs="Times New Roman"/>
                <w:i/>
                <w:sz w:val="28"/>
                <w:szCs w:val="28"/>
                <w:lang w:val="en-US"/>
              </w:rPr>
            </m:ctrlPr>
          </m:radPr>
          <m:deg/>
          <m:e>
            <m:r>
              <w:rPr>
                <w:rFonts w:ascii="Cambria Math" w:hAnsi="Times New Roman" w:cs="Times New Roman"/>
                <w:sz w:val="28"/>
                <w:szCs w:val="28"/>
                <w:lang w:val="kk-KZ"/>
              </w:rPr>
              <m:t>0,6</m:t>
            </m:r>
          </m:e>
        </m:rad>
      </m:oMath>
      <w:r w:rsidR="00A326E9" w:rsidRPr="00B13B48">
        <w:rPr>
          <w:rFonts w:ascii="Times New Roman" w:hAnsi="Times New Roman" w:cs="Times New Roman"/>
          <w:sz w:val="28"/>
          <w:szCs w:val="28"/>
          <w:lang w:val="kk-KZ"/>
        </w:rPr>
        <w:t>=</w:t>
      </w:r>
      <w:r w:rsidR="00A326E9" w:rsidRPr="00832892">
        <w:rPr>
          <w:rFonts w:ascii="Times New Roman" w:hAnsi="Times New Roman" w:cs="Times New Roman"/>
          <w:sz w:val="28"/>
          <w:szCs w:val="28"/>
          <w:lang w:val="kk-KZ"/>
        </w:rPr>
        <w:t>0,78</w:t>
      </w:r>
      <m:oMath>
        <m:r>
          <w:rPr>
            <w:rFonts w:ascii="Cambria Math" w:hAnsi="Cambria Math" w:cs="Times New Roman"/>
            <w:sz w:val="28"/>
            <w:szCs w:val="28"/>
            <w:lang w:val="kk-KZ"/>
          </w:rPr>
          <m:t xml:space="preserve">    Sd</m:t>
        </m:r>
        <m:r>
          <w:rPr>
            <w:rFonts w:ascii="Cambria Math" w:hAnsi="Times New Roman" w:cs="Times New Roman"/>
            <w:sz w:val="28"/>
            <w:szCs w:val="28"/>
            <w:lang w:val="kk-KZ"/>
          </w:rPr>
          <m:t>=</m:t>
        </m:r>
        <m:rad>
          <m:radPr>
            <m:degHide m:val="1"/>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r>
                  <w:rPr>
                    <w:rFonts w:ascii="Cambria Math" w:hAnsi="Times New Roman" w:cs="Times New Roman"/>
                    <w:sz w:val="28"/>
                    <w:szCs w:val="28"/>
                    <w:lang w:val="kk-KZ"/>
                  </w:rPr>
                  <m:t>2</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2,5</m:t>
                </m:r>
              </m:num>
              <m:den>
                <m:r>
                  <w:rPr>
                    <w:rFonts w:ascii="Cambria Math" w:hAnsi="Times New Roman" w:cs="Times New Roman"/>
                    <w:sz w:val="28"/>
                    <w:szCs w:val="28"/>
                    <w:lang w:val="kk-KZ"/>
                  </w:rPr>
                  <m:t>4</m:t>
                </m:r>
              </m:den>
            </m:f>
          </m:e>
        </m:rad>
        <m:r>
          <w:rPr>
            <w:rFonts w:ascii="Cambria Math" w:hAnsi="Times New Roman" w:cs="Times New Roman"/>
            <w:sz w:val="28"/>
            <w:szCs w:val="28"/>
            <w:lang w:val="kk-KZ"/>
          </w:rPr>
          <m:t>=</m:t>
        </m:r>
        <m:rad>
          <m:radPr>
            <m:degHide m:val="1"/>
            <m:ctrlPr>
              <w:rPr>
                <w:rFonts w:ascii="Cambria Math" w:hAnsi="Times New Roman" w:cs="Times New Roman"/>
                <w:i/>
                <w:sz w:val="28"/>
                <w:szCs w:val="28"/>
                <w:lang w:val="en-US"/>
              </w:rPr>
            </m:ctrlPr>
          </m:radPr>
          <m:deg/>
          <m:e>
            <m:r>
              <w:rPr>
                <w:rFonts w:ascii="Cambria Math" w:hAnsi="Times New Roman" w:cs="Times New Roman"/>
                <w:sz w:val="28"/>
                <w:szCs w:val="28"/>
                <w:lang w:val="kk-KZ"/>
              </w:rPr>
              <m:t>1,25</m:t>
            </m:r>
          </m:e>
        </m:rad>
      </m:oMath>
      <w:r w:rsidR="00A326E9" w:rsidRPr="00B13B48">
        <w:rPr>
          <w:rFonts w:ascii="Times New Roman" w:hAnsi="Times New Roman" w:cs="Times New Roman"/>
          <w:sz w:val="28"/>
          <w:szCs w:val="28"/>
          <w:lang w:val="kk-KZ"/>
        </w:rPr>
        <w:t>=1</w:t>
      </w:r>
      <w:r w:rsidR="00A326E9" w:rsidRPr="0014129D">
        <w:rPr>
          <w:rFonts w:ascii="Times New Roman" w:hAnsi="Times New Roman" w:cs="Times New Roman"/>
          <w:sz w:val="28"/>
          <w:szCs w:val="28"/>
          <w:lang w:val="kk-KZ"/>
        </w:rPr>
        <w:t>,12</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ЕКЕА</m:t>
            </m:r>
          </m:e>
          <m:sub>
            <m:r>
              <w:rPr>
                <w:rFonts w:ascii="Cambria Math" w:hAnsi="Times New Roman" w:cs="Times New Roman"/>
                <w:sz w:val="28"/>
                <w:szCs w:val="28"/>
                <w:lang w:val="kk-KZ"/>
              </w:rPr>
              <m:t>05</m:t>
            </m:r>
          </m:sub>
        </m:sSub>
      </m:oMath>
      <w:r w:rsidR="00A326E9" w:rsidRPr="00B13B48">
        <w:rPr>
          <w:rFonts w:ascii="Times New Roman" w:hAnsi="Times New Roman" w:cs="Times New Roman"/>
          <w:sz w:val="28"/>
          <w:szCs w:val="28"/>
          <w:lang w:val="kk-KZ"/>
        </w:rPr>
        <w:t>=2,09</w:t>
      </w:r>
      <m:oMath>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 xml:space="preserve">1,12=2,3 </m:t>
        </m:r>
        <m:r>
          <w:rPr>
            <w:rFonts w:ascii="Cambria Math" w:hAnsi="Times New Roman" w:cs="Times New Roman"/>
            <w:sz w:val="28"/>
            <w:szCs w:val="28"/>
            <w:lang w:val="kk-KZ"/>
          </w:rPr>
          <m:t>ц</m:t>
        </m:r>
        <m:r>
          <w:rPr>
            <w:rFonts w:ascii="Cambria Math" w:hAnsi="Times New Roman" w:cs="Times New Roman"/>
            <w:sz w:val="28"/>
            <w:szCs w:val="28"/>
            <w:lang w:val="kk-KZ"/>
          </w:rPr>
          <m:t>/</m:t>
        </m:r>
        <m:r>
          <w:rPr>
            <w:rFonts w:ascii="Cambria Math" w:hAnsi="Times New Roman" w:cs="Times New Roman"/>
            <w:sz w:val="28"/>
            <w:szCs w:val="28"/>
            <w:lang w:val="kk-KZ"/>
          </w:rPr>
          <m:t>га</m:t>
        </m:r>
      </m:oMath>
    </w:p>
    <w:p w:rsidR="00A326E9" w:rsidRDefault="00A326E9" w:rsidP="00A326E9">
      <w:pPr>
        <w:tabs>
          <w:tab w:val="left" w:pos="709"/>
        </w:tabs>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lastRenderedPageBreak/>
        <w:t>ҚОСЫМША</w:t>
      </w:r>
      <w:r w:rsidR="003E1500">
        <w:rPr>
          <w:rFonts w:ascii="Times New Roman" w:hAnsi="Times New Roman" w:cs="Times New Roman"/>
          <w:b/>
          <w:sz w:val="28"/>
          <w:szCs w:val="28"/>
          <w:lang w:val="kk-KZ"/>
        </w:rPr>
        <w:t xml:space="preserve"> Ә</w:t>
      </w:r>
      <w:r>
        <w:rPr>
          <w:rFonts w:ascii="Times New Roman" w:hAnsi="Times New Roman" w:cs="Times New Roman"/>
          <w:b/>
          <w:sz w:val="28"/>
          <w:szCs w:val="28"/>
          <w:lang w:val="kk-KZ"/>
        </w:rPr>
        <w:t xml:space="preserve"> (жалғасы)</w:t>
      </w:r>
    </w:p>
    <w:p w:rsidR="00F65F62" w:rsidRDefault="00F65F62" w:rsidP="00A326E9">
      <w:pPr>
        <w:tabs>
          <w:tab w:val="left" w:pos="709"/>
        </w:tabs>
        <w:spacing w:after="0" w:line="240" w:lineRule="auto"/>
        <w:jc w:val="center"/>
        <w:rPr>
          <w:rFonts w:ascii="Times New Roman" w:hAnsi="Times New Roman" w:cs="Times New Roman"/>
          <w:b/>
          <w:sz w:val="28"/>
          <w:szCs w:val="28"/>
          <w:lang w:val="kk-KZ"/>
        </w:rPr>
      </w:pPr>
    </w:p>
    <w:p w:rsidR="00F65F62" w:rsidRDefault="00A326E9" w:rsidP="00F65F62">
      <w:pPr>
        <w:spacing w:after="0" w:line="240" w:lineRule="auto"/>
        <w:jc w:val="both"/>
        <w:rPr>
          <w:rFonts w:ascii="Times New Roman" w:hAnsi="Times New Roman" w:cs="Times New Roman"/>
          <w:sz w:val="28"/>
          <w:szCs w:val="28"/>
          <w:lang w:val="kk-KZ"/>
        </w:rPr>
      </w:pPr>
      <w:r w:rsidRPr="00C80162">
        <w:rPr>
          <w:rFonts w:ascii="Times New Roman" w:hAnsi="Times New Roman" w:cs="Times New Roman"/>
          <w:sz w:val="28"/>
          <w:szCs w:val="28"/>
          <w:lang w:val="kk-KZ"/>
        </w:rPr>
        <w:t>Азот тыңа</w:t>
      </w:r>
      <w:r>
        <w:rPr>
          <w:rFonts w:ascii="Times New Roman" w:hAnsi="Times New Roman" w:cs="Times New Roman"/>
          <w:sz w:val="28"/>
          <w:szCs w:val="28"/>
          <w:lang w:val="kk-KZ"/>
        </w:rPr>
        <w:t xml:space="preserve">йтқыштарының формаларының және </w:t>
      </w:r>
      <w:r w:rsidRPr="00C80162">
        <w:rPr>
          <w:rFonts w:ascii="Times New Roman" w:hAnsi="Times New Roman" w:cs="Times New Roman"/>
          <w:sz w:val="28"/>
          <w:szCs w:val="28"/>
          <w:lang w:val="kk-KZ"/>
        </w:rPr>
        <w:t>енг</w:t>
      </w:r>
      <w:r>
        <w:rPr>
          <w:rFonts w:ascii="Times New Roman" w:hAnsi="Times New Roman" w:cs="Times New Roman"/>
          <w:sz w:val="28"/>
          <w:szCs w:val="28"/>
          <w:lang w:val="kk-KZ"/>
        </w:rPr>
        <w:t xml:space="preserve">ізу әдістері мен мерзімдерінің </w:t>
      </w:r>
      <w:r w:rsidRPr="00C80162">
        <w:rPr>
          <w:rFonts w:ascii="Times New Roman" w:hAnsi="Times New Roman" w:cs="Times New Roman"/>
          <w:sz w:val="28"/>
          <w:szCs w:val="28"/>
          <w:lang w:val="kk-KZ"/>
        </w:rPr>
        <w:t>күріш дақылының</w:t>
      </w:r>
      <w:r>
        <w:rPr>
          <w:rFonts w:ascii="Times New Roman" w:hAnsi="Times New Roman" w:cs="Times New Roman"/>
          <w:sz w:val="28"/>
          <w:szCs w:val="28"/>
          <w:lang w:val="kk-KZ"/>
        </w:rPr>
        <w:t xml:space="preserve"> </w:t>
      </w:r>
      <w:r w:rsidRPr="00C80162">
        <w:rPr>
          <w:rFonts w:ascii="Times New Roman" w:hAnsi="Times New Roman" w:cs="Times New Roman"/>
          <w:sz w:val="28"/>
          <w:szCs w:val="28"/>
          <w:lang w:val="kk-KZ"/>
        </w:rPr>
        <w:t>өнімділігі</w:t>
      </w:r>
      <w:r>
        <w:rPr>
          <w:rFonts w:ascii="Times New Roman" w:hAnsi="Times New Roman" w:cs="Times New Roman"/>
          <w:sz w:val="28"/>
          <w:szCs w:val="28"/>
          <w:lang w:val="kk-KZ"/>
        </w:rPr>
        <w:t>не әсері</w:t>
      </w:r>
      <w:r w:rsidR="002760EE">
        <w:rPr>
          <w:rFonts w:ascii="Times New Roman" w:hAnsi="Times New Roman" w:cs="Times New Roman"/>
          <w:sz w:val="28"/>
          <w:szCs w:val="28"/>
          <w:lang w:val="kk-KZ"/>
        </w:rPr>
        <w:t>н дисперсиялық талдау</w:t>
      </w:r>
      <w:r>
        <w:rPr>
          <w:rFonts w:ascii="Times New Roman" w:hAnsi="Times New Roman" w:cs="Times New Roman"/>
          <w:sz w:val="28"/>
          <w:szCs w:val="28"/>
          <w:lang w:val="kk-KZ"/>
        </w:rPr>
        <w:t xml:space="preserve">, </w:t>
      </w:r>
    </w:p>
    <w:p w:rsidR="00A326E9" w:rsidRDefault="00A326E9" w:rsidP="00F65F62">
      <w:pPr>
        <w:spacing w:after="0" w:line="240" w:lineRule="auto"/>
        <w:rPr>
          <w:rFonts w:ascii="Times New Roman" w:hAnsi="Times New Roman" w:cs="Times New Roman"/>
          <w:b/>
          <w:sz w:val="28"/>
          <w:szCs w:val="28"/>
          <w:lang w:val="kk-KZ"/>
        </w:rPr>
      </w:pPr>
      <w:r w:rsidRPr="00F65F62">
        <w:rPr>
          <w:rFonts w:ascii="Times New Roman" w:hAnsi="Times New Roman" w:cs="Times New Roman"/>
          <w:b/>
          <w:sz w:val="28"/>
          <w:szCs w:val="28"/>
          <w:lang w:val="kk-KZ"/>
        </w:rPr>
        <w:t>2021 жыл</w:t>
      </w:r>
    </w:p>
    <w:p w:rsidR="00F65F62" w:rsidRPr="00F65F62" w:rsidRDefault="00F65F62" w:rsidP="00F65F62">
      <w:pPr>
        <w:spacing w:after="0" w:line="240" w:lineRule="auto"/>
        <w:rPr>
          <w:rFonts w:ascii="Times New Roman" w:hAnsi="Times New Roman" w:cs="Times New Roman"/>
          <w:b/>
          <w:sz w:val="28"/>
          <w:szCs w:val="28"/>
          <w:lang w:val="kk-KZ"/>
        </w:rPr>
      </w:pPr>
    </w:p>
    <w:tbl>
      <w:tblPr>
        <w:tblStyle w:val="a3"/>
        <w:tblW w:w="0" w:type="auto"/>
        <w:jc w:val="center"/>
        <w:tblLook w:val="04A0" w:firstRow="1" w:lastRow="0" w:firstColumn="1" w:lastColumn="0" w:noHBand="0" w:noVBand="1"/>
      </w:tblPr>
      <w:tblGrid>
        <w:gridCol w:w="2111"/>
        <w:gridCol w:w="1205"/>
        <w:gridCol w:w="1205"/>
        <w:gridCol w:w="1205"/>
        <w:gridCol w:w="1205"/>
        <w:gridCol w:w="1361"/>
        <w:gridCol w:w="1279"/>
      </w:tblGrid>
      <w:tr w:rsidR="00A326E9" w:rsidRPr="00B13B48" w:rsidTr="00535D23">
        <w:trPr>
          <w:jc w:val="center"/>
        </w:trPr>
        <w:tc>
          <w:tcPr>
            <w:tcW w:w="2111" w:type="dxa"/>
            <w:vMerge w:val="restart"/>
          </w:tcPr>
          <w:p w:rsidR="00A326E9" w:rsidRPr="00303E2F" w:rsidRDefault="00A326E9" w:rsidP="00535D23">
            <w:pPr>
              <w:jc w:val="center"/>
              <w:rPr>
                <w:rFonts w:ascii="Times New Roman" w:hAnsi="Times New Roman" w:cs="Times New Roman"/>
                <w:sz w:val="24"/>
                <w:szCs w:val="24"/>
              </w:rPr>
            </w:pPr>
            <w:r w:rsidRPr="00303E2F">
              <w:rPr>
                <w:rFonts w:ascii="Times New Roman" w:hAnsi="Times New Roman" w:cs="Times New Roman"/>
                <w:sz w:val="24"/>
                <w:szCs w:val="24"/>
                <w:lang w:val="kk-KZ"/>
              </w:rPr>
              <w:t>Нұсқалар</w:t>
            </w:r>
          </w:p>
        </w:tc>
        <w:tc>
          <w:tcPr>
            <w:tcW w:w="4820" w:type="dxa"/>
            <w:gridSpan w:val="4"/>
          </w:tcPr>
          <w:p w:rsidR="00A326E9" w:rsidRPr="00303E2F" w:rsidRDefault="00A326E9" w:rsidP="00535D23">
            <w:pPr>
              <w:jc w:val="center"/>
              <w:rPr>
                <w:rFonts w:ascii="Times New Roman" w:hAnsi="Times New Roman" w:cs="Times New Roman"/>
                <w:sz w:val="24"/>
                <w:szCs w:val="24"/>
              </w:rPr>
            </w:pPr>
            <w:r w:rsidRPr="00303E2F">
              <w:rPr>
                <w:rFonts w:ascii="Times New Roman" w:hAnsi="Times New Roman" w:cs="Times New Roman"/>
                <w:sz w:val="24"/>
                <w:szCs w:val="24"/>
                <w:lang w:val="kk-KZ"/>
              </w:rPr>
              <w:t>Қайталанымдар</w:t>
            </w:r>
          </w:p>
        </w:tc>
        <w:tc>
          <w:tcPr>
            <w:tcW w:w="1361" w:type="dxa"/>
            <w:vMerge w:val="restart"/>
          </w:tcPr>
          <w:p w:rsidR="00A326E9" w:rsidRPr="00303E2F" w:rsidRDefault="00A326E9" w:rsidP="00535D23">
            <w:pPr>
              <w:jc w:val="center"/>
              <w:rPr>
                <w:rFonts w:ascii="Times New Roman" w:hAnsi="Times New Roman" w:cs="Times New Roman"/>
                <w:sz w:val="24"/>
                <w:szCs w:val="24"/>
              </w:rPr>
            </w:pPr>
            <w:r w:rsidRPr="00303E2F">
              <w:rPr>
                <w:rFonts w:ascii="Times New Roman" w:hAnsi="Times New Roman" w:cs="Times New Roman"/>
                <w:sz w:val="24"/>
                <w:szCs w:val="24"/>
                <w:lang w:val="kk-KZ"/>
              </w:rPr>
              <w:t>Нұсқалар бойынша жиынтық</w:t>
            </w:r>
          </w:p>
        </w:tc>
        <w:tc>
          <w:tcPr>
            <w:tcW w:w="1279" w:type="dxa"/>
            <w:vMerge w:val="restart"/>
          </w:tcPr>
          <w:p w:rsidR="00A326E9" w:rsidRPr="00303E2F" w:rsidRDefault="00A326E9" w:rsidP="00535D23">
            <w:pPr>
              <w:jc w:val="center"/>
              <w:rPr>
                <w:rFonts w:ascii="Times New Roman" w:hAnsi="Times New Roman" w:cs="Times New Roman"/>
                <w:sz w:val="24"/>
                <w:szCs w:val="24"/>
              </w:rPr>
            </w:pPr>
            <w:r w:rsidRPr="00303E2F">
              <w:rPr>
                <w:rFonts w:ascii="Times New Roman" w:hAnsi="Times New Roman" w:cs="Times New Roman"/>
                <w:sz w:val="24"/>
                <w:szCs w:val="24"/>
                <w:lang w:val="kk-KZ"/>
              </w:rPr>
              <w:t>орташа</w:t>
            </w:r>
          </w:p>
        </w:tc>
      </w:tr>
      <w:tr w:rsidR="00A326E9" w:rsidRPr="00B13B48" w:rsidTr="00535D23">
        <w:trPr>
          <w:jc w:val="center"/>
        </w:trPr>
        <w:tc>
          <w:tcPr>
            <w:tcW w:w="2111" w:type="dxa"/>
            <w:vMerge/>
          </w:tcPr>
          <w:p w:rsidR="00A326E9" w:rsidRPr="00303E2F" w:rsidRDefault="00A326E9" w:rsidP="00535D23">
            <w:pPr>
              <w:jc w:val="center"/>
              <w:rPr>
                <w:rFonts w:ascii="Times New Roman" w:hAnsi="Times New Roman" w:cs="Times New Roman"/>
                <w:sz w:val="24"/>
                <w:szCs w:val="24"/>
              </w:rPr>
            </w:pP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І</w:t>
            </w: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ІІ</w:t>
            </w: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ІІІ</w:t>
            </w: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ІV</w:t>
            </w:r>
          </w:p>
        </w:tc>
        <w:tc>
          <w:tcPr>
            <w:tcW w:w="1361" w:type="dxa"/>
            <w:vMerge/>
          </w:tcPr>
          <w:p w:rsidR="00A326E9" w:rsidRPr="00303E2F" w:rsidRDefault="00A326E9" w:rsidP="00535D23">
            <w:pPr>
              <w:jc w:val="center"/>
              <w:rPr>
                <w:rFonts w:ascii="Times New Roman" w:hAnsi="Times New Roman" w:cs="Times New Roman"/>
                <w:sz w:val="24"/>
                <w:szCs w:val="24"/>
              </w:rPr>
            </w:pPr>
          </w:p>
        </w:tc>
        <w:tc>
          <w:tcPr>
            <w:tcW w:w="1279" w:type="dxa"/>
            <w:vMerge/>
          </w:tcPr>
          <w:p w:rsidR="00A326E9" w:rsidRPr="00303E2F" w:rsidRDefault="00A326E9" w:rsidP="00535D23">
            <w:pPr>
              <w:jc w:val="center"/>
              <w:rPr>
                <w:rFonts w:ascii="Times New Roman" w:hAnsi="Times New Roman" w:cs="Times New Roman"/>
                <w:sz w:val="24"/>
                <w:szCs w:val="24"/>
              </w:rPr>
            </w:pPr>
          </w:p>
        </w:tc>
      </w:tr>
      <w:tr w:rsidR="00A326E9" w:rsidRPr="00B13B48" w:rsidTr="00535D23">
        <w:trPr>
          <w:jc w:val="center"/>
        </w:trPr>
        <w:tc>
          <w:tcPr>
            <w:tcW w:w="2111"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Р</w:t>
            </w:r>
            <w:r w:rsidRPr="00303E2F">
              <w:rPr>
                <w:rFonts w:ascii="Times New Roman" w:hAnsi="Times New Roman" w:cs="Times New Roman"/>
                <w:sz w:val="24"/>
                <w:szCs w:val="24"/>
                <w:vertAlign w:val="subscript"/>
                <w:lang w:val="kk-KZ"/>
              </w:rPr>
              <w:t>90</w:t>
            </w:r>
            <w:r w:rsidRPr="00303E2F">
              <w:rPr>
                <w:rFonts w:ascii="Times New Roman" w:hAnsi="Times New Roman" w:cs="Times New Roman"/>
                <w:sz w:val="24"/>
                <w:szCs w:val="24"/>
                <w:lang w:val="kk-KZ"/>
              </w:rPr>
              <w:t>К</w:t>
            </w:r>
            <w:r w:rsidRPr="00303E2F">
              <w:rPr>
                <w:rFonts w:ascii="Times New Roman" w:hAnsi="Times New Roman" w:cs="Times New Roman"/>
                <w:sz w:val="24"/>
                <w:szCs w:val="24"/>
                <w:vertAlign w:val="subscript"/>
                <w:lang w:val="kk-KZ"/>
              </w:rPr>
              <w:t>60</w:t>
            </w:r>
            <w:r w:rsidRPr="00303E2F">
              <w:rPr>
                <w:rFonts w:ascii="Times New Roman" w:hAnsi="Times New Roman" w:cs="Times New Roman"/>
                <w:sz w:val="24"/>
                <w:szCs w:val="24"/>
                <w:lang w:val="kk-KZ"/>
              </w:rPr>
              <w:t>-Фон</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28</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6</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34</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4</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28</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8</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33</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4</w:t>
            </w:r>
          </w:p>
        </w:tc>
        <w:tc>
          <w:tcPr>
            <w:tcW w:w="1361"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1</w:t>
            </w:r>
            <w:r w:rsidRPr="00303E2F">
              <w:rPr>
                <w:rFonts w:ascii="Times New Roman" w:hAnsi="Times New Roman" w:cs="Times New Roman"/>
                <w:sz w:val="24"/>
                <w:szCs w:val="24"/>
                <w:lang w:val="en-US"/>
              </w:rPr>
              <w:t>25</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2</w:t>
            </w:r>
          </w:p>
        </w:tc>
        <w:tc>
          <w:tcPr>
            <w:tcW w:w="1279"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31</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3</w:t>
            </w:r>
          </w:p>
        </w:tc>
      </w:tr>
      <w:tr w:rsidR="00A326E9" w:rsidRPr="00B13B48" w:rsidTr="00535D23">
        <w:trPr>
          <w:jc w:val="center"/>
        </w:trPr>
        <w:tc>
          <w:tcPr>
            <w:tcW w:w="2111"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Фон+</w:t>
            </w:r>
            <w:r w:rsidRPr="00303E2F">
              <w:rPr>
                <w:rFonts w:ascii="Times New Roman" w:hAnsi="Times New Roman" w:cs="Times New Roman"/>
                <w:sz w:val="24"/>
                <w:szCs w:val="24"/>
                <w:lang w:val="en-US"/>
              </w:rPr>
              <w:t>N</w:t>
            </w:r>
            <w:r w:rsidRPr="00303E2F">
              <w:rPr>
                <w:rFonts w:ascii="Times New Roman" w:hAnsi="Times New Roman" w:cs="Times New Roman"/>
                <w:sz w:val="24"/>
                <w:szCs w:val="24"/>
                <w:vertAlign w:val="subscript"/>
                <w:lang w:val="kk-KZ"/>
              </w:rPr>
              <w:t>а 120</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5</w:t>
            </w:r>
            <w:r w:rsidRPr="00303E2F">
              <w:rPr>
                <w:rFonts w:ascii="Times New Roman" w:hAnsi="Times New Roman" w:cs="Times New Roman"/>
                <w:sz w:val="24"/>
                <w:szCs w:val="24"/>
                <w:lang w:val="en-US"/>
              </w:rPr>
              <w:t>0</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9</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52</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8</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5</w:t>
            </w:r>
            <w:r w:rsidRPr="00303E2F">
              <w:rPr>
                <w:rFonts w:ascii="Times New Roman" w:hAnsi="Times New Roman" w:cs="Times New Roman"/>
                <w:sz w:val="24"/>
                <w:szCs w:val="24"/>
                <w:lang w:val="en-US"/>
              </w:rPr>
              <w:t>5</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1</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56</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0</w:t>
            </w:r>
          </w:p>
        </w:tc>
        <w:tc>
          <w:tcPr>
            <w:tcW w:w="1361"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214</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8</w:t>
            </w:r>
          </w:p>
        </w:tc>
        <w:tc>
          <w:tcPr>
            <w:tcW w:w="1279"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53</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7</w:t>
            </w:r>
          </w:p>
        </w:tc>
      </w:tr>
      <w:tr w:rsidR="00A326E9" w:rsidRPr="00B13B48" w:rsidTr="00535D23">
        <w:trPr>
          <w:jc w:val="center"/>
        </w:trPr>
        <w:tc>
          <w:tcPr>
            <w:tcW w:w="2111"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Фон +</w:t>
            </w:r>
            <w:r w:rsidRPr="00303E2F">
              <w:rPr>
                <w:rFonts w:ascii="Times New Roman" w:hAnsi="Times New Roman" w:cs="Times New Roman"/>
                <w:sz w:val="24"/>
                <w:szCs w:val="24"/>
                <w:lang w:val="en-US"/>
              </w:rPr>
              <w:t xml:space="preserve"> N</w:t>
            </w:r>
            <w:r w:rsidRPr="00303E2F">
              <w:rPr>
                <w:rFonts w:ascii="Times New Roman" w:hAnsi="Times New Roman" w:cs="Times New Roman"/>
                <w:sz w:val="24"/>
                <w:szCs w:val="24"/>
                <w:vertAlign w:val="subscript"/>
                <w:lang w:val="kk-KZ"/>
              </w:rPr>
              <w:t>м 120</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48</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7</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53</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5</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5</w:t>
            </w:r>
            <w:r w:rsidRPr="00303E2F">
              <w:rPr>
                <w:rFonts w:ascii="Times New Roman" w:hAnsi="Times New Roman" w:cs="Times New Roman"/>
                <w:sz w:val="24"/>
                <w:szCs w:val="24"/>
                <w:lang w:val="en-US"/>
              </w:rPr>
              <w:t>0</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2</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54</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0</w:t>
            </w:r>
          </w:p>
        </w:tc>
        <w:tc>
          <w:tcPr>
            <w:tcW w:w="1361"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206</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4</w:t>
            </w:r>
          </w:p>
        </w:tc>
        <w:tc>
          <w:tcPr>
            <w:tcW w:w="1279"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51</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6</w:t>
            </w:r>
          </w:p>
        </w:tc>
      </w:tr>
      <w:tr w:rsidR="00A326E9" w:rsidRPr="00B13B48" w:rsidTr="00535D23">
        <w:trPr>
          <w:jc w:val="center"/>
        </w:trPr>
        <w:tc>
          <w:tcPr>
            <w:tcW w:w="2111"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Фон +</w:t>
            </w:r>
            <w:r w:rsidRPr="00303E2F">
              <w:rPr>
                <w:rFonts w:ascii="Times New Roman" w:hAnsi="Times New Roman" w:cs="Times New Roman"/>
                <w:sz w:val="24"/>
                <w:szCs w:val="24"/>
                <w:lang w:val="en-US"/>
              </w:rPr>
              <w:t xml:space="preserve"> N</w:t>
            </w:r>
            <w:r w:rsidRPr="00303E2F">
              <w:rPr>
                <w:rFonts w:ascii="Times New Roman" w:hAnsi="Times New Roman" w:cs="Times New Roman"/>
                <w:sz w:val="24"/>
                <w:szCs w:val="24"/>
                <w:vertAlign w:val="subscript"/>
                <w:lang w:val="kk-KZ"/>
              </w:rPr>
              <w:t xml:space="preserve">м 120  </w:t>
            </w:r>
            <w:r w:rsidRPr="00303E2F">
              <w:rPr>
                <w:rFonts w:ascii="Times New Roman" w:hAnsi="Times New Roman" w:cs="Times New Roman"/>
                <w:sz w:val="24"/>
                <w:szCs w:val="24"/>
                <w:lang w:val="kk-KZ"/>
              </w:rPr>
              <w:t>локалді</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5</w:t>
            </w:r>
            <w:r w:rsidRPr="00303E2F">
              <w:rPr>
                <w:rFonts w:ascii="Times New Roman" w:hAnsi="Times New Roman" w:cs="Times New Roman"/>
                <w:sz w:val="24"/>
                <w:szCs w:val="24"/>
                <w:lang w:val="en-US"/>
              </w:rPr>
              <w:t>6</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8</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60</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4</w:t>
            </w: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en-US"/>
              </w:rPr>
              <w:t>60</w:t>
            </w:r>
            <w:r w:rsidRPr="00303E2F">
              <w:rPr>
                <w:rFonts w:ascii="Times New Roman" w:hAnsi="Times New Roman" w:cs="Times New Roman"/>
                <w:sz w:val="24"/>
                <w:szCs w:val="24"/>
                <w:lang w:val="kk-KZ"/>
              </w:rPr>
              <w:t>,8</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5</w:t>
            </w:r>
            <w:r w:rsidRPr="00303E2F">
              <w:rPr>
                <w:rFonts w:ascii="Times New Roman" w:hAnsi="Times New Roman" w:cs="Times New Roman"/>
                <w:sz w:val="24"/>
                <w:szCs w:val="24"/>
                <w:lang w:val="en-US"/>
              </w:rPr>
              <w:t>5</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2</w:t>
            </w:r>
          </w:p>
        </w:tc>
        <w:tc>
          <w:tcPr>
            <w:tcW w:w="1361"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233</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2</w:t>
            </w:r>
          </w:p>
        </w:tc>
        <w:tc>
          <w:tcPr>
            <w:tcW w:w="1279"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5</w:t>
            </w:r>
            <w:r w:rsidRPr="00303E2F">
              <w:rPr>
                <w:rFonts w:ascii="Times New Roman" w:hAnsi="Times New Roman" w:cs="Times New Roman"/>
                <w:sz w:val="24"/>
                <w:szCs w:val="24"/>
                <w:lang w:val="en-US"/>
              </w:rPr>
              <w:t>8</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3</w:t>
            </w:r>
          </w:p>
        </w:tc>
      </w:tr>
      <w:tr w:rsidR="00A326E9" w:rsidRPr="00B13B48" w:rsidTr="00535D23">
        <w:trPr>
          <w:jc w:val="center"/>
        </w:trPr>
        <w:tc>
          <w:tcPr>
            <w:tcW w:w="2111"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kk-KZ"/>
              </w:rPr>
              <w:t>Фон +</w:t>
            </w:r>
            <w:r w:rsidRPr="00303E2F">
              <w:rPr>
                <w:rFonts w:ascii="Times New Roman" w:hAnsi="Times New Roman" w:cs="Times New Roman"/>
                <w:sz w:val="24"/>
                <w:szCs w:val="24"/>
                <w:lang w:val="en-US"/>
              </w:rPr>
              <w:t xml:space="preserve"> N</w:t>
            </w:r>
            <w:r w:rsidRPr="00303E2F">
              <w:rPr>
                <w:rFonts w:ascii="Times New Roman" w:hAnsi="Times New Roman" w:cs="Times New Roman"/>
                <w:sz w:val="24"/>
                <w:szCs w:val="24"/>
                <w:vertAlign w:val="subscript"/>
                <w:lang w:val="kk-KZ"/>
              </w:rPr>
              <w:t xml:space="preserve"> 60+</w:t>
            </w:r>
            <w:r w:rsidRPr="00303E2F">
              <w:rPr>
                <w:rFonts w:ascii="Times New Roman" w:hAnsi="Times New Roman" w:cs="Times New Roman"/>
                <w:sz w:val="24"/>
                <w:szCs w:val="24"/>
                <w:lang w:val="en-US"/>
              </w:rPr>
              <w:t xml:space="preserve"> N</w:t>
            </w:r>
            <w:r w:rsidRPr="00303E2F">
              <w:rPr>
                <w:rFonts w:ascii="Times New Roman" w:hAnsi="Times New Roman" w:cs="Times New Roman"/>
                <w:sz w:val="24"/>
                <w:szCs w:val="24"/>
                <w:vertAlign w:val="subscript"/>
                <w:lang w:val="kk-KZ"/>
              </w:rPr>
              <w:t xml:space="preserve"> 60</w:t>
            </w: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en-US"/>
              </w:rPr>
              <w:t>58</w:t>
            </w:r>
            <w:r w:rsidRPr="00303E2F">
              <w:rPr>
                <w:rFonts w:ascii="Times New Roman" w:hAnsi="Times New Roman" w:cs="Times New Roman"/>
                <w:sz w:val="24"/>
                <w:szCs w:val="24"/>
                <w:lang w:val="kk-KZ"/>
              </w:rPr>
              <w:t>,3</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6</w:t>
            </w:r>
            <w:r w:rsidRPr="00303E2F">
              <w:rPr>
                <w:rFonts w:ascii="Times New Roman" w:hAnsi="Times New Roman" w:cs="Times New Roman"/>
                <w:sz w:val="24"/>
                <w:szCs w:val="24"/>
                <w:lang w:val="en-US"/>
              </w:rPr>
              <w:t>2</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4</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57</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7</w:t>
            </w:r>
          </w:p>
        </w:tc>
        <w:tc>
          <w:tcPr>
            <w:tcW w:w="1205" w:type="dxa"/>
          </w:tcPr>
          <w:p w:rsidR="00A326E9" w:rsidRPr="00303E2F" w:rsidRDefault="00A326E9" w:rsidP="00535D23">
            <w:pPr>
              <w:jc w:val="center"/>
              <w:rPr>
                <w:rFonts w:ascii="Times New Roman" w:hAnsi="Times New Roman" w:cs="Times New Roman"/>
                <w:sz w:val="24"/>
                <w:szCs w:val="24"/>
                <w:lang w:val="kk-KZ"/>
              </w:rPr>
            </w:pPr>
            <w:r w:rsidRPr="00303E2F">
              <w:rPr>
                <w:rFonts w:ascii="Times New Roman" w:hAnsi="Times New Roman" w:cs="Times New Roman"/>
                <w:sz w:val="24"/>
                <w:szCs w:val="24"/>
                <w:lang w:val="en-US"/>
              </w:rPr>
              <w:t>61</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6</w:t>
            </w:r>
          </w:p>
        </w:tc>
        <w:tc>
          <w:tcPr>
            <w:tcW w:w="1361"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2</w:t>
            </w:r>
            <w:r w:rsidRPr="00303E2F">
              <w:rPr>
                <w:rFonts w:ascii="Times New Roman" w:hAnsi="Times New Roman" w:cs="Times New Roman"/>
                <w:sz w:val="24"/>
                <w:szCs w:val="24"/>
                <w:lang w:val="en-US"/>
              </w:rPr>
              <w:t>40</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4</w:t>
            </w:r>
          </w:p>
        </w:tc>
        <w:tc>
          <w:tcPr>
            <w:tcW w:w="1279"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60</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0</w:t>
            </w:r>
          </w:p>
        </w:tc>
      </w:tr>
      <w:tr w:rsidR="00A326E9" w:rsidRPr="00B13B48" w:rsidTr="00535D23">
        <w:trPr>
          <w:jc w:val="center"/>
        </w:trPr>
        <w:tc>
          <w:tcPr>
            <w:tcW w:w="2111" w:type="dxa"/>
          </w:tcPr>
          <w:p w:rsidR="00A326E9" w:rsidRPr="00303E2F" w:rsidRDefault="00A326E9" w:rsidP="00535D23">
            <w:pPr>
              <w:jc w:val="center"/>
              <w:rPr>
                <w:rFonts w:ascii="Times New Roman" w:hAnsi="Times New Roman" w:cs="Times New Roman"/>
                <w:sz w:val="24"/>
                <w:szCs w:val="24"/>
              </w:rPr>
            </w:pPr>
            <w:r w:rsidRPr="00303E2F">
              <w:rPr>
                <w:rFonts w:ascii="Times New Roman" w:hAnsi="Times New Roman" w:cs="Times New Roman"/>
                <w:sz w:val="24"/>
                <w:szCs w:val="24"/>
                <w:lang w:val="kk-KZ"/>
              </w:rPr>
              <w:t>Қайталанымдар бойынша жиынтық</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24</w:t>
            </w:r>
            <w:r w:rsidRPr="00303E2F">
              <w:rPr>
                <w:rFonts w:ascii="Times New Roman" w:hAnsi="Times New Roman" w:cs="Times New Roman"/>
                <w:sz w:val="24"/>
                <w:szCs w:val="24"/>
                <w:lang w:val="en-US"/>
              </w:rPr>
              <w:t>3</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3</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2</w:t>
            </w:r>
            <w:r w:rsidRPr="00303E2F">
              <w:rPr>
                <w:rFonts w:ascii="Times New Roman" w:hAnsi="Times New Roman" w:cs="Times New Roman"/>
                <w:sz w:val="24"/>
                <w:szCs w:val="24"/>
                <w:lang w:val="en-US"/>
              </w:rPr>
              <w:t>63</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5</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2</w:t>
            </w:r>
            <w:r w:rsidRPr="00303E2F">
              <w:rPr>
                <w:rFonts w:ascii="Times New Roman" w:hAnsi="Times New Roman" w:cs="Times New Roman"/>
                <w:sz w:val="24"/>
                <w:szCs w:val="24"/>
                <w:lang w:val="en-US"/>
              </w:rPr>
              <w:t>52</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6</w:t>
            </w:r>
          </w:p>
        </w:tc>
        <w:tc>
          <w:tcPr>
            <w:tcW w:w="1205"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kk-KZ"/>
              </w:rPr>
              <w:t>2</w:t>
            </w:r>
            <w:r w:rsidRPr="00303E2F">
              <w:rPr>
                <w:rFonts w:ascii="Times New Roman" w:hAnsi="Times New Roman" w:cs="Times New Roman"/>
                <w:sz w:val="24"/>
                <w:szCs w:val="24"/>
                <w:lang w:val="en-US"/>
              </w:rPr>
              <w:t>60</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2</w:t>
            </w:r>
          </w:p>
        </w:tc>
        <w:tc>
          <w:tcPr>
            <w:tcW w:w="1361"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1019</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6</w:t>
            </w:r>
          </w:p>
        </w:tc>
        <w:tc>
          <w:tcPr>
            <w:tcW w:w="1279" w:type="dxa"/>
          </w:tcPr>
          <w:p w:rsidR="00A326E9" w:rsidRPr="00303E2F" w:rsidRDefault="00A326E9" w:rsidP="00535D23">
            <w:pPr>
              <w:jc w:val="center"/>
              <w:rPr>
                <w:rFonts w:ascii="Times New Roman" w:hAnsi="Times New Roman" w:cs="Times New Roman"/>
                <w:sz w:val="24"/>
                <w:szCs w:val="24"/>
                <w:lang w:val="en-US"/>
              </w:rPr>
            </w:pPr>
            <w:r w:rsidRPr="00303E2F">
              <w:rPr>
                <w:rFonts w:ascii="Times New Roman" w:hAnsi="Times New Roman" w:cs="Times New Roman"/>
                <w:sz w:val="24"/>
                <w:szCs w:val="24"/>
                <w:lang w:val="en-US"/>
              </w:rPr>
              <w:t>50</w:t>
            </w:r>
            <w:r w:rsidRPr="00303E2F">
              <w:rPr>
                <w:rFonts w:ascii="Times New Roman" w:hAnsi="Times New Roman" w:cs="Times New Roman"/>
                <w:sz w:val="24"/>
                <w:szCs w:val="24"/>
                <w:lang w:val="kk-KZ"/>
              </w:rPr>
              <w:t>,</w:t>
            </w:r>
            <w:r w:rsidRPr="00303E2F">
              <w:rPr>
                <w:rFonts w:ascii="Times New Roman" w:hAnsi="Times New Roman" w:cs="Times New Roman"/>
                <w:sz w:val="24"/>
                <w:szCs w:val="24"/>
                <w:lang w:val="en-US"/>
              </w:rPr>
              <w:t>98</w:t>
            </w:r>
          </w:p>
        </w:tc>
      </w:tr>
    </w:tbl>
    <w:p w:rsidR="00A326E9" w:rsidRDefault="00A326E9" w:rsidP="00A326E9">
      <w:pPr>
        <w:rPr>
          <w:rFonts w:ascii="Times New Roman" w:hAnsi="Times New Roman" w:cs="Times New Roman"/>
          <w:sz w:val="28"/>
          <w:szCs w:val="28"/>
          <w:lang w:val="kk-KZ"/>
        </w:rPr>
      </w:pPr>
      <w:r>
        <w:rPr>
          <w:rFonts w:ascii="Times New Roman" w:hAnsi="Times New Roman" w:cs="Times New Roman"/>
          <w:sz w:val="28"/>
          <w:szCs w:val="28"/>
          <w:lang w:val="kk-KZ"/>
        </w:rPr>
        <w:t xml:space="preserve">1.Нұсқалар, қайталанымдар бойынша жиынтық және </w:t>
      </w:r>
      <w:r w:rsidRPr="00303E2F">
        <w:rPr>
          <w:rFonts w:ascii="Times New Roman" w:hAnsi="Times New Roman" w:cs="Times New Roman"/>
          <w:i/>
          <w:sz w:val="28"/>
          <w:szCs w:val="28"/>
          <w:lang w:val="kk-KZ"/>
        </w:rPr>
        <w:t>х</w:t>
      </w:r>
      <w:r>
        <w:rPr>
          <w:rFonts w:ascii="Times New Roman" w:hAnsi="Times New Roman" w:cs="Times New Roman"/>
          <w:sz w:val="28"/>
          <w:szCs w:val="28"/>
          <w:lang w:val="kk-KZ"/>
        </w:rPr>
        <w:t xml:space="preserve"> жалпы жиынтығы анықталды:  </w:t>
      </w:r>
      <w:r w:rsidRPr="00642C50">
        <w:rPr>
          <w:rFonts w:ascii="Times New Roman" w:hAnsi="Times New Roman" w:cs="Times New Roman"/>
          <w:sz w:val="28"/>
          <w:szCs w:val="28"/>
          <w:lang w:val="kk-KZ"/>
        </w:rPr>
        <w:t>∑</w:t>
      </w:r>
      <w:r w:rsidRPr="00303E2F">
        <w:rPr>
          <w:rFonts w:ascii="Times New Roman" w:hAnsi="Times New Roman" w:cs="Times New Roman"/>
          <w:sz w:val="28"/>
          <w:szCs w:val="28"/>
          <w:lang w:val="kk-KZ"/>
        </w:rPr>
        <w:t>V=</w:t>
      </w:r>
      <m:oMath>
        <m:r>
          <m:rPr>
            <m:sty m:val="p"/>
          </m:rPr>
          <w:rPr>
            <w:rFonts w:ascii="Cambria Math" w:hAnsi="Cambria Math" w:cs="Times New Roman"/>
            <w:sz w:val="28"/>
            <w:szCs w:val="28"/>
            <w:lang w:val="kk-KZ"/>
          </w:rPr>
          <m:t>∑</m:t>
        </m:r>
      </m:oMath>
      <w:r w:rsidRPr="00303E2F">
        <w:rPr>
          <w:rFonts w:ascii="Times New Roman" w:hAnsi="Times New Roman" w:cs="Times New Roman"/>
          <w:sz w:val="28"/>
          <w:szCs w:val="28"/>
          <w:lang w:val="kk-KZ"/>
        </w:rPr>
        <w:t>P=</w:t>
      </w:r>
      <m:oMath>
        <m:r>
          <m:rPr>
            <m:sty m:val="p"/>
          </m:rPr>
          <w:rPr>
            <w:rFonts w:ascii="Cambria Math" w:hAnsi="Cambria Math" w:cs="Times New Roman"/>
            <w:sz w:val="28"/>
            <w:szCs w:val="28"/>
            <w:lang w:val="kk-KZ"/>
          </w:rPr>
          <m:t>∑</m:t>
        </m:r>
      </m:oMath>
      <w:r w:rsidRPr="00303E2F">
        <w:rPr>
          <w:rFonts w:ascii="Times New Roman" w:hAnsi="Times New Roman" w:cs="Times New Roman"/>
          <w:sz w:val="28"/>
          <w:szCs w:val="28"/>
          <w:lang w:val="kk-KZ"/>
        </w:rPr>
        <w:t>X=</w:t>
      </w:r>
      <w:r>
        <w:rPr>
          <w:rFonts w:ascii="Times New Roman" w:hAnsi="Times New Roman" w:cs="Times New Roman"/>
          <w:sz w:val="28"/>
          <w:szCs w:val="28"/>
          <w:lang w:val="kk-KZ"/>
        </w:rPr>
        <w:t>1019,6</w:t>
      </w:r>
    </w:p>
    <w:p w:rsidR="00A326E9" w:rsidRPr="00832892" w:rsidRDefault="00A326E9" w:rsidP="00A326E9">
      <w:pPr>
        <w:rPr>
          <w:rFonts w:ascii="Times New Roman" w:hAnsi="Times New Roman" w:cs="Times New Roman"/>
          <w:sz w:val="28"/>
          <w:szCs w:val="28"/>
          <w:lang w:val="kk-KZ"/>
        </w:rPr>
      </w:pPr>
      <w:r>
        <w:rPr>
          <w:rFonts w:ascii="Times New Roman" w:hAnsi="Times New Roman" w:cs="Times New Roman"/>
          <w:sz w:val="28"/>
          <w:szCs w:val="28"/>
          <w:lang w:val="kk-KZ"/>
        </w:rPr>
        <w:t>2.Ауытқулар квадраттарының жиынтығы:</w:t>
      </w:r>
    </w:p>
    <w:p w:rsidR="00A326E9" w:rsidRPr="00B13B48" w:rsidRDefault="00A326E9" w:rsidP="00A326E9">
      <w:pPr>
        <w:rPr>
          <w:rFonts w:ascii="Times New Roman" w:hAnsi="Times New Roman" w:cs="Times New Roman"/>
          <w:sz w:val="28"/>
          <w:szCs w:val="28"/>
          <w:lang w:val="kk-KZ"/>
        </w:rPr>
      </w:pPr>
      <w:r>
        <w:rPr>
          <w:rFonts w:ascii="Times New Roman" w:hAnsi="Times New Roman" w:cs="Times New Roman"/>
          <w:sz w:val="28"/>
          <w:szCs w:val="28"/>
          <w:lang w:val="kk-KZ"/>
        </w:rPr>
        <w:t>Бақылаулардың жалпы   саны</w:t>
      </w:r>
      <w:r w:rsidRPr="007629F8">
        <w:rPr>
          <w:rFonts w:ascii="Times New Roman" w:hAnsi="Times New Roman" w:cs="Times New Roman"/>
          <w:sz w:val="28"/>
          <w:szCs w:val="28"/>
          <w:lang w:val="kk-KZ"/>
        </w:rPr>
        <w:t>N=l*n=5*4=20</w:t>
      </w:r>
    </w:p>
    <w:p w:rsidR="00A326E9" w:rsidRPr="009D1D61" w:rsidRDefault="00A326E9" w:rsidP="00A326E9">
      <w:pPr>
        <w:rPr>
          <w:rFonts w:ascii="Times New Roman" w:hAnsi="Times New Roman" w:cs="Times New Roman"/>
          <w:sz w:val="28"/>
          <w:szCs w:val="28"/>
          <w:lang w:val="kk-KZ"/>
        </w:rPr>
      </w:pPr>
      <w:r w:rsidRPr="00C87264">
        <w:rPr>
          <w:rFonts w:ascii="Times New Roman" w:hAnsi="Times New Roman" w:cs="Times New Roman"/>
          <w:sz w:val="28"/>
          <w:szCs w:val="28"/>
          <w:lang w:val="kk-KZ"/>
        </w:rPr>
        <w:t>C=(∑x)</w:t>
      </w:r>
      <w:r>
        <w:rPr>
          <w:rFonts w:ascii="Times New Roman" w:hAnsi="Times New Roman" w:cs="Times New Roman"/>
          <w:sz w:val="28"/>
          <w:szCs w:val="28"/>
          <w:vertAlign w:val="superscript"/>
          <w:lang w:val="kk-KZ"/>
        </w:rPr>
        <w:t xml:space="preserve">2 </w:t>
      </w:r>
      <w:r w:rsidRPr="00C87264">
        <w:rPr>
          <w:rFonts w:ascii="Times New Roman" w:hAnsi="Times New Roman" w:cs="Times New Roman"/>
          <w:sz w:val="28"/>
          <w:szCs w:val="28"/>
          <w:lang w:val="kk-KZ"/>
        </w:rPr>
        <w:t>:N=</w:t>
      </w:r>
      <w:r>
        <w:rPr>
          <w:rFonts w:ascii="Times New Roman" w:hAnsi="Times New Roman" w:cs="Times New Roman"/>
          <w:sz w:val="28"/>
          <w:szCs w:val="28"/>
          <w:lang w:val="kk-KZ"/>
        </w:rPr>
        <w:t xml:space="preserve"> </w:t>
      </w:r>
      <m:oMath>
        <m:r>
          <m:rPr>
            <m:sty m:val="p"/>
          </m:rPr>
          <w:rPr>
            <w:rFonts w:ascii="Cambria Math" w:hAnsi="Times New Roman" w:cs="Times New Roman"/>
            <w:sz w:val="28"/>
            <w:szCs w:val="28"/>
            <w:lang w:val="kk-KZ"/>
          </w:rPr>
          <m:t>(1019,6)</m:t>
        </m:r>
        <m:r>
          <m:rPr>
            <m:sty m:val="p"/>
          </m:rPr>
          <w:rPr>
            <w:rFonts w:ascii="Cambria Math" w:hAnsi="Cambria Math" w:cs="Times New Roman"/>
            <w:sz w:val="28"/>
            <w:szCs w:val="28"/>
            <w:lang w:val="kk-KZ"/>
          </w:rPr>
          <m:t>²:</m:t>
        </m:r>
        <m:r>
          <m:rPr>
            <m:sty m:val="p"/>
          </m:rPr>
          <w:rPr>
            <w:rFonts w:ascii="Cambria Math" w:hAnsi="Times New Roman" w:cs="Times New Roman"/>
            <w:sz w:val="28"/>
            <w:szCs w:val="28"/>
            <w:lang w:val="kk-KZ"/>
          </w:rPr>
          <m:t>20=51979,208</m:t>
        </m:r>
      </m:oMath>
    </w:p>
    <w:p w:rsidR="00A326E9" w:rsidRPr="00832892" w:rsidRDefault="00A326E9" w:rsidP="00A326E9">
      <w:pPr>
        <w:rPr>
          <w:rFonts w:ascii="Times New Roman" w:hAnsi="Times New Roman" w:cs="Times New Roman"/>
          <w:sz w:val="28"/>
          <w:szCs w:val="28"/>
          <w:lang w:val="kk-KZ"/>
        </w:rPr>
      </w:pPr>
      <w:r>
        <w:rPr>
          <w:rFonts w:ascii="Times New Roman" w:hAnsi="Times New Roman" w:cs="Times New Roman"/>
          <w:sz w:val="28"/>
          <w:szCs w:val="28"/>
          <w:lang w:val="kk-KZ"/>
        </w:rPr>
        <w:t>Квадраттар жиынтығы:</w:t>
      </w:r>
    </w:p>
    <w:p w:rsidR="00A326E9" w:rsidRPr="009D1D61" w:rsidRDefault="003752BD" w:rsidP="00A326E9">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жалпы                 C</m:t>
            </m:r>
          </m:e>
          <m:sub>
            <m:r>
              <w:rPr>
                <w:rFonts w:ascii="Cambria Math" w:hAnsi="Cambria Math" w:cs="Times New Roman"/>
                <w:sz w:val="28"/>
                <w:szCs w:val="28"/>
                <w:lang w:val="kk-KZ"/>
              </w:rPr>
              <m:t>y</m:t>
            </m:r>
          </m:sub>
        </m:sSub>
      </m:oMath>
      <w:r w:rsidR="00A326E9" w:rsidRPr="00832892">
        <w:rPr>
          <w:rFonts w:ascii="Times New Roman" w:hAnsi="Times New Roman" w:cs="Times New Roman"/>
          <w:sz w:val="28"/>
          <w:szCs w:val="28"/>
          <w:lang w:val="kk-KZ"/>
        </w:rPr>
        <w:t>=</w:t>
      </w:r>
      <w:r w:rsidR="00A326E9" w:rsidRPr="009D1D61">
        <w:rPr>
          <w:rFonts w:ascii="Times New Roman" w:hAnsi="Times New Roman" w:cs="Times New Roman"/>
          <w:sz w:val="28"/>
          <w:szCs w:val="28"/>
          <w:lang w:val="kk-KZ"/>
        </w:rPr>
        <w:t>54201,54 - 51979,208=2222,3</w:t>
      </w:r>
    </w:p>
    <w:p w:rsidR="00A326E9" w:rsidRPr="009D1D61" w:rsidRDefault="003752BD" w:rsidP="00A326E9">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қайталанымдар  C</m:t>
            </m:r>
          </m:e>
          <m:sub>
            <m:r>
              <w:rPr>
                <w:rFonts w:ascii="Cambria Math" w:hAnsi="Cambria Math" w:cs="Times New Roman"/>
                <w:sz w:val="28"/>
                <w:szCs w:val="28"/>
                <w:lang w:val="kk-KZ"/>
              </w:rPr>
              <m:t>p</m:t>
            </m:r>
          </m:sub>
        </m:sSub>
      </m:oMath>
      <w:r w:rsidR="00A326E9" w:rsidRPr="00832892">
        <w:rPr>
          <w:rFonts w:ascii="Times New Roman" w:hAnsi="Times New Roman" w:cs="Times New Roman"/>
          <w:sz w:val="28"/>
          <w:szCs w:val="28"/>
          <w:lang w:val="kk-KZ"/>
        </w:rPr>
        <w:t>=</w:t>
      </w:r>
      <w:r w:rsidR="00A326E9" w:rsidRPr="009D1D61">
        <w:rPr>
          <w:rFonts w:ascii="Times New Roman" w:hAnsi="Times New Roman" w:cs="Times New Roman"/>
          <w:sz w:val="28"/>
          <w:szCs w:val="28"/>
          <w:lang w:val="kk-KZ"/>
        </w:rPr>
        <w:t>52027,6 - 51979,208=48,4</w:t>
      </w:r>
    </w:p>
    <w:p w:rsidR="00A326E9" w:rsidRPr="009D1D61" w:rsidRDefault="003752BD" w:rsidP="00A326E9">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нұсқалар                 C</m:t>
            </m:r>
          </m:e>
          <m:sub>
            <m:r>
              <w:rPr>
                <w:rFonts w:ascii="Cambria Math" w:hAnsi="Cambria Math" w:cs="Times New Roman"/>
                <w:sz w:val="28"/>
                <w:szCs w:val="28"/>
                <w:lang w:val="kk-KZ"/>
              </w:rPr>
              <m:t>v</m:t>
            </m:r>
          </m:sub>
        </m:sSub>
        <m:r>
          <w:rPr>
            <w:rFonts w:ascii="Cambria Math" w:hAnsi="Times New Roman" w:cs="Times New Roman"/>
            <w:sz w:val="28"/>
            <w:szCs w:val="28"/>
            <w:lang w:val="kk-KZ"/>
          </w:rPr>
          <m:t>=</m:t>
        </m:r>
      </m:oMath>
      <w:r w:rsidR="00A326E9" w:rsidRPr="009D1D61">
        <w:rPr>
          <w:rFonts w:ascii="Times New Roman" w:hAnsi="Times New Roman" w:cs="Times New Roman"/>
          <w:sz w:val="28"/>
          <w:szCs w:val="28"/>
          <w:lang w:val="kk-KZ"/>
        </w:rPr>
        <w:t>54099,32 – 51979,208=2120,1</w:t>
      </w:r>
    </w:p>
    <w:p w:rsidR="00A326E9" w:rsidRPr="009D1D61" w:rsidRDefault="003752BD" w:rsidP="00A326E9">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қалдық                     C</m:t>
            </m:r>
          </m:e>
          <m:sub>
            <m:r>
              <w:rPr>
                <w:rFonts w:ascii="Cambria Math" w:hAnsi="Times New Roman" w:cs="Times New Roman"/>
                <w:sz w:val="28"/>
                <w:szCs w:val="28"/>
                <w:lang w:val="kk-KZ"/>
              </w:rPr>
              <m:t>ост</m:t>
            </m:r>
          </m:sub>
        </m:sSub>
      </m:oMath>
      <w:r w:rsidR="00A326E9" w:rsidRPr="00832892">
        <w:rPr>
          <w:rFonts w:ascii="Times New Roman" w:hAnsi="Times New Roman" w:cs="Times New Roman"/>
          <w:sz w:val="28"/>
          <w:szCs w:val="28"/>
          <w:lang w:val="kk-KZ"/>
        </w:rPr>
        <w:t>=</w:t>
      </w:r>
      <w:r w:rsidR="00A326E9" w:rsidRPr="009D1D61">
        <w:rPr>
          <w:rFonts w:ascii="Times New Roman" w:hAnsi="Times New Roman" w:cs="Times New Roman"/>
          <w:sz w:val="28"/>
          <w:szCs w:val="28"/>
          <w:lang w:val="kk-KZ"/>
        </w:rPr>
        <w:t>2222,3 - 48,4</w:t>
      </w:r>
      <w:r w:rsidR="00A326E9" w:rsidRPr="00B13B48">
        <w:rPr>
          <w:rFonts w:ascii="Times New Roman" w:hAnsi="Times New Roman" w:cs="Times New Roman"/>
          <w:sz w:val="28"/>
          <w:szCs w:val="28"/>
          <w:lang w:val="kk-KZ"/>
        </w:rPr>
        <w:t>-2</w:t>
      </w:r>
      <w:r w:rsidR="00A326E9" w:rsidRPr="009D1D61">
        <w:rPr>
          <w:rFonts w:ascii="Times New Roman" w:hAnsi="Times New Roman" w:cs="Times New Roman"/>
          <w:sz w:val="28"/>
          <w:szCs w:val="28"/>
          <w:lang w:val="kk-KZ"/>
        </w:rPr>
        <w:t>120,1=53,8</w:t>
      </w:r>
    </w:p>
    <w:p w:rsidR="00A326E9" w:rsidRDefault="00A326E9" w:rsidP="00A326E9">
      <w:pPr>
        <w:rPr>
          <w:rFonts w:ascii="Times New Roman" w:hAnsi="Times New Roman" w:cs="Times New Roman"/>
          <w:sz w:val="28"/>
          <w:szCs w:val="28"/>
          <w:lang w:val="kk-KZ"/>
        </w:rPr>
      </w:pPr>
      <w:r>
        <w:rPr>
          <w:rFonts w:ascii="Times New Roman" w:hAnsi="Times New Roman" w:cs="Times New Roman"/>
          <w:sz w:val="28"/>
          <w:szCs w:val="28"/>
          <w:lang w:val="kk-KZ"/>
        </w:rPr>
        <w:t>3.Дисперсиялық талдау кестесі</w:t>
      </w:r>
    </w:p>
    <w:tbl>
      <w:tblPr>
        <w:tblStyle w:val="a3"/>
        <w:tblW w:w="0" w:type="auto"/>
        <w:tblLook w:val="04A0" w:firstRow="1" w:lastRow="0" w:firstColumn="1" w:lastColumn="0" w:noHBand="0" w:noVBand="1"/>
      </w:tblPr>
      <w:tblGrid>
        <w:gridCol w:w="2110"/>
        <w:gridCol w:w="1583"/>
        <w:gridCol w:w="1537"/>
        <w:gridCol w:w="1516"/>
        <w:gridCol w:w="643"/>
        <w:gridCol w:w="2358"/>
      </w:tblGrid>
      <w:tr w:rsidR="00A326E9" w:rsidTr="003E1500">
        <w:tc>
          <w:tcPr>
            <w:tcW w:w="2110" w:type="dxa"/>
          </w:tcPr>
          <w:p w:rsidR="00A326E9" w:rsidRDefault="00A326E9"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Дисперсия</w:t>
            </w:r>
          </w:p>
        </w:tc>
        <w:tc>
          <w:tcPr>
            <w:tcW w:w="1583" w:type="dxa"/>
          </w:tcPr>
          <w:p w:rsidR="00A326E9" w:rsidRDefault="00A326E9"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Квадраттар жиынтығы</w:t>
            </w:r>
          </w:p>
        </w:tc>
        <w:tc>
          <w:tcPr>
            <w:tcW w:w="1537" w:type="dxa"/>
          </w:tcPr>
          <w:p w:rsidR="00A326E9" w:rsidRDefault="00A326E9"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Еркіндік дәрежесі</w:t>
            </w:r>
          </w:p>
        </w:tc>
        <w:tc>
          <w:tcPr>
            <w:tcW w:w="1516" w:type="dxa"/>
          </w:tcPr>
          <w:p w:rsidR="00A326E9" w:rsidRPr="0014129D" w:rsidRDefault="00A326E9" w:rsidP="00535D23">
            <w:pPr>
              <w:jc w:val="center"/>
              <w:rPr>
                <w:rFonts w:ascii="Times New Roman" w:hAnsi="Times New Roman" w:cs="Times New Roman"/>
                <w:sz w:val="28"/>
                <w:szCs w:val="28"/>
                <w:lang w:val="en-US"/>
              </w:rPr>
            </w:pPr>
            <w:r>
              <w:rPr>
                <w:rFonts w:ascii="Times New Roman" w:hAnsi="Times New Roman" w:cs="Times New Roman"/>
                <w:sz w:val="28"/>
                <w:szCs w:val="28"/>
                <w:lang w:val="kk-KZ"/>
              </w:rPr>
              <w:t>Орташа квадрат</w:t>
            </w:r>
          </w:p>
        </w:tc>
        <w:tc>
          <w:tcPr>
            <w:tcW w:w="643" w:type="dxa"/>
          </w:tcPr>
          <w:p w:rsidR="00A326E9" w:rsidRPr="0014129D" w:rsidRDefault="00A326E9" w:rsidP="00535D23">
            <w:pPr>
              <w:jc w:val="center"/>
              <w:rPr>
                <w:rFonts w:ascii="Times New Roman" w:hAnsi="Times New Roman" w:cs="Times New Roman"/>
                <w:sz w:val="28"/>
                <w:szCs w:val="28"/>
                <w:vertAlign w:val="subscript"/>
                <w:lang w:val="kk-KZ"/>
              </w:rPr>
            </w:pPr>
            <w:r>
              <w:rPr>
                <w:rFonts w:ascii="Times New Roman" w:hAnsi="Times New Roman" w:cs="Times New Roman"/>
                <w:sz w:val="28"/>
                <w:szCs w:val="28"/>
                <w:lang w:val="en-US"/>
              </w:rPr>
              <w:t>F</w:t>
            </w:r>
            <w:r>
              <w:rPr>
                <w:rFonts w:ascii="Times New Roman" w:hAnsi="Times New Roman" w:cs="Times New Roman"/>
                <w:sz w:val="28"/>
                <w:szCs w:val="28"/>
                <w:vertAlign w:val="subscript"/>
                <w:lang w:val="kk-KZ"/>
              </w:rPr>
              <w:t>ф</w:t>
            </w:r>
          </w:p>
        </w:tc>
        <w:tc>
          <w:tcPr>
            <w:tcW w:w="2358" w:type="dxa"/>
          </w:tcPr>
          <w:p w:rsidR="003E1500" w:rsidRDefault="00A326E9"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Кесте бойынша </w:t>
            </w:r>
          </w:p>
          <w:p w:rsidR="00A326E9" w:rsidRPr="003E1500" w:rsidRDefault="00A326E9" w:rsidP="00535D23">
            <w:pPr>
              <w:jc w:val="center"/>
              <w:rPr>
                <w:rFonts w:ascii="Times New Roman" w:hAnsi="Times New Roman" w:cs="Times New Roman"/>
                <w:sz w:val="28"/>
                <w:szCs w:val="28"/>
                <w:vertAlign w:val="subscript"/>
                <w:lang w:val="kk-KZ"/>
              </w:rPr>
            </w:pPr>
            <w:r>
              <w:rPr>
                <w:rFonts w:ascii="Times New Roman" w:hAnsi="Times New Roman" w:cs="Times New Roman"/>
                <w:sz w:val="28"/>
                <w:szCs w:val="28"/>
                <w:lang w:val="en-US"/>
              </w:rPr>
              <w:t>F</w:t>
            </w:r>
            <w:r w:rsidR="003E1500" w:rsidRPr="003F0E1D">
              <w:rPr>
                <w:rFonts w:ascii="Times New Roman" w:hAnsi="Times New Roman" w:cs="Times New Roman"/>
                <w:sz w:val="28"/>
                <w:szCs w:val="28"/>
                <w:lang w:val="en-US"/>
              </w:rPr>
              <w:t>=0.95</w:t>
            </w:r>
          </w:p>
        </w:tc>
      </w:tr>
      <w:tr w:rsidR="003E1500" w:rsidTr="004D35E0">
        <w:tc>
          <w:tcPr>
            <w:tcW w:w="2110" w:type="dxa"/>
          </w:tcPr>
          <w:p w:rsidR="003E1500" w:rsidRDefault="003E1500" w:rsidP="00535D23">
            <w:pPr>
              <w:rPr>
                <w:rFonts w:ascii="Times New Roman" w:hAnsi="Times New Roman" w:cs="Times New Roman"/>
                <w:sz w:val="28"/>
                <w:szCs w:val="28"/>
                <w:lang w:val="kk-KZ"/>
              </w:rPr>
            </w:pPr>
            <w:r>
              <w:rPr>
                <w:rFonts w:ascii="Times New Roman" w:hAnsi="Times New Roman" w:cs="Times New Roman"/>
                <w:sz w:val="28"/>
                <w:szCs w:val="28"/>
                <w:lang w:val="kk-KZ"/>
              </w:rPr>
              <w:t xml:space="preserve">Жалпы </w:t>
            </w:r>
          </w:p>
        </w:tc>
        <w:tc>
          <w:tcPr>
            <w:tcW w:w="1583" w:type="dxa"/>
          </w:tcPr>
          <w:p w:rsidR="003E1500" w:rsidRDefault="003E1500" w:rsidP="00535D23">
            <w:pPr>
              <w:tabs>
                <w:tab w:val="left" w:pos="1290"/>
              </w:tabs>
              <w:jc w:val="center"/>
              <w:rPr>
                <w:rFonts w:ascii="Times New Roman" w:hAnsi="Times New Roman" w:cs="Times New Roman"/>
                <w:sz w:val="28"/>
                <w:szCs w:val="28"/>
                <w:lang w:val="kk-KZ"/>
              </w:rPr>
            </w:pPr>
            <w:r>
              <w:rPr>
                <w:rFonts w:ascii="Times New Roman" w:hAnsi="Times New Roman" w:cs="Times New Roman"/>
                <w:sz w:val="28"/>
                <w:szCs w:val="28"/>
                <w:lang w:val="kk-KZ"/>
              </w:rPr>
              <w:t>2222,3</w:t>
            </w:r>
          </w:p>
        </w:tc>
        <w:tc>
          <w:tcPr>
            <w:tcW w:w="1537" w:type="dxa"/>
          </w:tcPr>
          <w:p w:rsidR="003E1500" w:rsidRDefault="003E1500"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1516" w:type="dxa"/>
          </w:tcPr>
          <w:p w:rsidR="003E1500" w:rsidRDefault="003E1500" w:rsidP="00535D23">
            <w:pPr>
              <w:jc w:val="center"/>
              <w:rPr>
                <w:rFonts w:ascii="Times New Roman" w:hAnsi="Times New Roman" w:cs="Times New Roman"/>
                <w:sz w:val="28"/>
                <w:szCs w:val="28"/>
                <w:lang w:val="kk-KZ"/>
              </w:rPr>
            </w:pPr>
          </w:p>
        </w:tc>
        <w:tc>
          <w:tcPr>
            <w:tcW w:w="643" w:type="dxa"/>
          </w:tcPr>
          <w:p w:rsidR="003E1500" w:rsidRDefault="003E1500" w:rsidP="00535D23">
            <w:pPr>
              <w:jc w:val="center"/>
              <w:rPr>
                <w:rFonts w:ascii="Times New Roman" w:hAnsi="Times New Roman" w:cs="Times New Roman"/>
                <w:sz w:val="28"/>
                <w:szCs w:val="28"/>
                <w:lang w:val="kk-KZ"/>
              </w:rPr>
            </w:pPr>
          </w:p>
        </w:tc>
        <w:tc>
          <w:tcPr>
            <w:tcW w:w="2358" w:type="dxa"/>
          </w:tcPr>
          <w:p w:rsidR="003E1500" w:rsidRPr="003F0E1D" w:rsidRDefault="003E1500" w:rsidP="00535D23">
            <w:pPr>
              <w:jc w:val="center"/>
              <w:rPr>
                <w:rFonts w:ascii="Times New Roman" w:hAnsi="Times New Roman" w:cs="Times New Roman"/>
                <w:sz w:val="28"/>
                <w:szCs w:val="28"/>
              </w:rPr>
            </w:pPr>
          </w:p>
        </w:tc>
      </w:tr>
      <w:tr w:rsidR="003E1500" w:rsidTr="004D35E0">
        <w:tc>
          <w:tcPr>
            <w:tcW w:w="2110" w:type="dxa"/>
          </w:tcPr>
          <w:p w:rsidR="003E1500" w:rsidRDefault="003E1500" w:rsidP="00535D23">
            <w:pPr>
              <w:rPr>
                <w:rFonts w:ascii="Times New Roman" w:hAnsi="Times New Roman" w:cs="Times New Roman"/>
                <w:sz w:val="28"/>
                <w:szCs w:val="28"/>
                <w:lang w:val="kk-KZ"/>
              </w:rPr>
            </w:pPr>
            <w:r>
              <w:rPr>
                <w:rFonts w:ascii="Times New Roman" w:hAnsi="Times New Roman" w:cs="Times New Roman"/>
                <w:sz w:val="28"/>
                <w:szCs w:val="28"/>
                <w:lang w:val="kk-KZ"/>
              </w:rPr>
              <w:t>Қайталанымдар</w:t>
            </w:r>
          </w:p>
        </w:tc>
        <w:tc>
          <w:tcPr>
            <w:tcW w:w="1583" w:type="dxa"/>
          </w:tcPr>
          <w:p w:rsidR="003E1500" w:rsidRDefault="003E1500"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48,4</w:t>
            </w:r>
          </w:p>
        </w:tc>
        <w:tc>
          <w:tcPr>
            <w:tcW w:w="1537" w:type="dxa"/>
          </w:tcPr>
          <w:p w:rsidR="003E1500" w:rsidRDefault="003E1500"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16" w:type="dxa"/>
          </w:tcPr>
          <w:p w:rsidR="003E1500" w:rsidRDefault="003E1500" w:rsidP="00535D23">
            <w:pPr>
              <w:jc w:val="center"/>
              <w:rPr>
                <w:rFonts w:ascii="Times New Roman" w:hAnsi="Times New Roman" w:cs="Times New Roman"/>
                <w:sz w:val="28"/>
                <w:szCs w:val="28"/>
                <w:lang w:val="kk-KZ"/>
              </w:rPr>
            </w:pPr>
          </w:p>
        </w:tc>
        <w:tc>
          <w:tcPr>
            <w:tcW w:w="643" w:type="dxa"/>
          </w:tcPr>
          <w:p w:rsidR="003E1500" w:rsidRDefault="003E1500" w:rsidP="00535D23">
            <w:pPr>
              <w:jc w:val="center"/>
              <w:rPr>
                <w:rFonts w:ascii="Times New Roman" w:hAnsi="Times New Roman" w:cs="Times New Roman"/>
                <w:sz w:val="28"/>
                <w:szCs w:val="28"/>
                <w:lang w:val="kk-KZ"/>
              </w:rPr>
            </w:pPr>
          </w:p>
        </w:tc>
        <w:tc>
          <w:tcPr>
            <w:tcW w:w="2358" w:type="dxa"/>
          </w:tcPr>
          <w:p w:rsidR="003E1500" w:rsidRPr="003F0E1D" w:rsidRDefault="003E1500" w:rsidP="00535D23">
            <w:pPr>
              <w:jc w:val="center"/>
              <w:rPr>
                <w:rFonts w:ascii="Times New Roman" w:hAnsi="Times New Roman" w:cs="Times New Roman"/>
                <w:sz w:val="28"/>
                <w:szCs w:val="28"/>
              </w:rPr>
            </w:pPr>
          </w:p>
        </w:tc>
      </w:tr>
      <w:tr w:rsidR="003E1500" w:rsidTr="004D35E0">
        <w:tc>
          <w:tcPr>
            <w:tcW w:w="2110" w:type="dxa"/>
          </w:tcPr>
          <w:p w:rsidR="003E1500" w:rsidRDefault="003E1500" w:rsidP="00535D23">
            <w:pPr>
              <w:rPr>
                <w:rFonts w:ascii="Times New Roman" w:hAnsi="Times New Roman" w:cs="Times New Roman"/>
                <w:sz w:val="28"/>
                <w:szCs w:val="28"/>
                <w:lang w:val="kk-KZ"/>
              </w:rPr>
            </w:pPr>
            <w:r>
              <w:rPr>
                <w:rFonts w:ascii="Times New Roman" w:hAnsi="Times New Roman" w:cs="Times New Roman"/>
                <w:sz w:val="28"/>
                <w:szCs w:val="28"/>
                <w:lang w:val="kk-KZ"/>
              </w:rPr>
              <w:t>Нұсқалар</w:t>
            </w:r>
          </w:p>
        </w:tc>
        <w:tc>
          <w:tcPr>
            <w:tcW w:w="1583" w:type="dxa"/>
          </w:tcPr>
          <w:p w:rsidR="003E1500" w:rsidRDefault="003E1500"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2120,1</w:t>
            </w:r>
          </w:p>
        </w:tc>
        <w:tc>
          <w:tcPr>
            <w:tcW w:w="1537" w:type="dxa"/>
          </w:tcPr>
          <w:p w:rsidR="003E1500" w:rsidRDefault="003E1500"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516" w:type="dxa"/>
          </w:tcPr>
          <w:p w:rsidR="003E1500" w:rsidRDefault="003E1500"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530</w:t>
            </w:r>
          </w:p>
        </w:tc>
        <w:tc>
          <w:tcPr>
            <w:tcW w:w="643" w:type="dxa"/>
          </w:tcPr>
          <w:p w:rsidR="003E1500" w:rsidRPr="00EB1EE3" w:rsidRDefault="003E1500" w:rsidP="00535D23">
            <w:pPr>
              <w:jc w:val="center"/>
              <w:rPr>
                <w:rFonts w:ascii="Times New Roman" w:hAnsi="Times New Roman" w:cs="Times New Roman"/>
                <w:sz w:val="28"/>
                <w:szCs w:val="28"/>
                <w:highlight w:val="yellow"/>
                <w:lang w:val="kk-KZ"/>
              </w:rPr>
            </w:pPr>
          </w:p>
        </w:tc>
        <w:tc>
          <w:tcPr>
            <w:tcW w:w="2358" w:type="dxa"/>
          </w:tcPr>
          <w:p w:rsidR="003E1500" w:rsidRPr="00EB1EE3" w:rsidRDefault="003E1500" w:rsidP="00535D23">
            <w:pPr>
              <w:jc w:val="center"/>
              <w:rPr>
                <w:rFonts w:ascii="Times New Roman" w:hAnsi="Times New Roman" w:cs="Times New Roman"/>
                <w:sz w:val="28"/>
                <w:szCs w:val="28"/>
                <w:highlight w:val="yellow"/>
              </w:rPr>
            </w:pPr>
          </w:p>
        </w:tc>
      </w:tr>
      <w:tr w:rsidR="003E1500" w:rsidTr="004D35E0">
        <w:tc>
          <w:tcPr>
            <w:tcW w:w="2110" w:type="dxa"/>
          </w:tcPr>
          <w:p w:rsidR="003E1500" w:rsidRDefault="003E1500" w:rsidP="00535D23">
            <w:pPr>
              <w:rPr>
                <w:rFonts w:ascii="Times New Roman" w:hAnsi="Times New Roman" w:cs="Times New Roman"/>
                <w:sz w:val="28"/>
                <w:szCs w:val="28"/>
                <w:lang w:val="kk-KZ"/>
              </w:rPr>
            </w:pPr>
            <w:r>
              <w:rPr>
                <w:rFonts w:ascii="Times New Roman" w:hAnsi="Times New Roman" w:cs="Times New Roman"/>
                <w:sz w:val="28"/>
                <w:szCs w:val="28"/>
                <w:lang w:val="kk-KZ"/>
              </w:rPr>
              <w:t>Қалдық</w:t>
            </w:r>
          </w:p>
        </w:tc>
        <w:tc>
          <w:tcPr>
            <w:tcW w:w="1583" w:type="dxa"/>
          </w:tcPr>
          <w:p w:rsidR="003E1500" w:rsidRDefault="003E1500"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53,8</w:t>
            </w:r>
          </w:p>
        </w:tc>
        <w:tc>
          <w:tcPr>
            <w:tcW w:w="1537" w:type="dxa"/>
          </w:tcPr>
          <w:p w:rsidR="003E1500" w:rsidRDefault="003E1500"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1516" w:type="dxa"/>
          </w:tcPr>
          <w:p w:rsidR="003E1500" w:rsidRDefault="003E1500"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4,5</w:t>
            </w:r>
          </w:p>
        </w:tc>
        <w:tc>
          <w:tcPr>
            <w:tcW w:w="643" w:type="dxa"/>
          </w:tcPr>
          <w:p w:rsidR="003E1500" w:rsidRDefault="003E1500" w:rsidP="00535D23">
            <w:pPr>
              <w:jc w:val="center"/>
              <w:rPr>
                <w:rFonts w:ascii="Times New Roman" w:hAnsi="Times New Roman" w:cs="Times New Roman"/>
                <w:sz w:val="28"/>
                <w:szCs w:val="28"/>
                <w:lang w:val="kk-KZ"/>
              </w:rPr>
            </w:pPr>
            <w:r>
              <w:rPr>
                <w:rFonts w:ascii="Times New Roman" w:hAnsi="Times New Roman" w:cs="Times New Roman"/>
                <w:sz w:val="28"/>
                <w:szCs w:val="28"/>
                <w:lang w:val="kk-KZ"/>
              </w:rPr>
              <w:t>118</w:t>
            </w:r>
          </w:p>
        </w:tc>
        <w:tc>
          <w:tcPr>
            <w:tcW w:w="2358" w:type="dxa"/>
          </w:tcPr>
          <w:p w:rsidR="003E1500" w:rsidRDefault="003E1500" w:rsidP="00535D23">
            <w:pPr>
              <w:jc w:val="center"/>
              <w:rPr>
                <w:rFonts w:ascii="Times New Roman" w:hAnsi="Times New Roman" w:cs="Times New Roman"/>
                <w:sz w:val="28"/>
                <w:szCs w:val="28"/>
                <w:lang w:val="kk-KZ"/>
              </w:rPr>
            </w:pPr>
            <w:r w:rsidRPr="003E1500">
              <w:rPr>
                <w:rFonts w:ascii="Times New Roman" w:hAnsi="Times New Roman" w:cs="Times New Roman"/>
                <w:sz w:val="28"/>
                <w:szCs w:val="28"/>
              </w:rPr>
              <w:t>3,26</w:t>
            </w:r>
          </w:p>
        </w:tc>
      </w:tr>
    </w:tbl>
    <w:p w:rsidR="00A326E9" w:rsidRDefault="003752BD" w:rsidP="00A326E9">
      <w:pPr>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χ</m:t>
            </m:r>
            <m:r>
              <w:rPr>
                <w:rFonts w:ascii="Cambria Math" w:hAnsi="Times New Roman" w:cs="Times New Roman"/>
                <w:sz w:val="28"/>
                <w:szCs w:val="28"/>
                <w:lang w:val="kk-KZ"/>
              </w:rPr>
              <m:t>=</m:t>
            </m:r>
          </m:sub>
        </m:sSub>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Times New Roman" w:cs="Times New Roman"/>
                    <w:sz w:val="28"/>
                    <w:szCs w:val="28"/>
                    <w:lang w:val="kk-KZ"/>
                  </w:rPr>
                  <m:t>4,5</m:t>
                </m:r>
              </m:num>
              <m:den>
                <m:r>
                  <w:rPr>
                    <w:rFonts w:ascii="Cambria Math" w:hAnsi="Times New Roman" w:cs="Times New Roman"/>
                    <w:sz w:val="28"/>
                    <w:szCs w:val="28"/>
                    <w:lang w:val="kk-KZ"/>
                  </w:rPr>
                  <m:t>4</m:t>
                </m:r>
              </m:den>
            </m:f>
          </m:e>
        </m:rad>
      </m:oMath>
      <w:r w:rsidR="00A326E9" w:rsidRPr="00B13B48">
        <w:rPr>
          <w:rFonts w:ascii="Times New Roman" w:hAnsi="Times New Roman" w:cs="Times New Roman"/>
          <w:sz w:val="28"/>
          <w:szCs w:val="28"/>
          <w:lang w:val="kk-KZ"/>
        </w:rPr>
        <w:t>=</w:t>
      </w:r>
      <m:oMath>
        <m:rad>
          <m:radPr>
            <m:degHide m:val="1"/>
            <m:ctrlPr>
              <w:rPr>
                <w:rFonts w:ascii="Cambria Math" w:hAnsi="Times New Roman" w:cs="Times New Roman"/>
                <w:i/>
                <w:sz w:val="28"/>
                <w:szCs w:val="28"/>
                <w:lang w:val="en-US"/>
              </w:rPr>
            </m:ctrlPr>
          </m:radPr>
          <m:deg/>
          <m:e>
            <m:r>
              <w:rPr>
                <w:rFonts w:ascii="Cambria Math" w:hAnsi="Times New Roman" w:cs="Times New Roman"/>
                <w:sz w:val="28"/>
                <w:szCs w:val="28"/>
                <w:lang w:val="kk-KZ"/>
              </w:rPr>
              <m:t>1,13</m:t>
            </m:r>
          </m:e>
        </m:rad>
      </m:oMath>
      <w:r w:rsidR="00A326E9" w:rsidRPr="00B13B48">
        <w:rPr>
          <w:rFonts w:ascii="Times New Roman" w:hAnsi="Times New Roman" w:cs="Times New Roman"/>
          <w:sz w:val="28"/>
          <w:szCs w:val="28"/>
          <w:lang w:val="kk-KZ"/>
        </w:rPr>
        <w:t>=</w:t>
      </w:r>
      <w:r w:rsidR="00A326E9">
        <w:rPr>
          <w:rFonts w:ascii="Times New Roman" w:hAnsi="Times New Roman" w:cs="Times New Roman"/>
          <w:sz w:val="28"/>
          <w:szCs w:val="28"/>
          <w:lang w:val="kk-KZ"/>
        </w:rPr>
        <w:t>1</w:t>
      </w:r>
      <w:r w:rsidR="00A326E9" w:rsidRPr="00832892">
        <w:rPr>
          <w:rFonts w:ascii="Times New Roman" w:hAnsi="Times New Roman" w:cs="Times New Roman"/>
          <w:sz w:val="28"/>
          <w:szCs w:val="28"/>
          <w:lang w:val="kk-KZ"/>
        </w:rPr>
        <w:t>,</w:t>
      </w:r>
      <w:r w:rsidR="00A326E9">
        <w:rPr>
          <w:rFonts w:ascii="Times New Roman" w:hAnsi="Times New Roman" w:cs="Times New Roman"/>
          <w:sz w:val="28"/>
          <w:szCs w:val="28"/>
          <w:lang w:val="kk-KZ"/>
        </w:rPr>
        <w:t>06</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Sd</m:t>
            </m:r>
            <m:r>
              <w:rPr>
                <w:rFonts w:ascii="Cambria Math" w:hAnsi="Times New Roman" w:cs="Times New Roman"/>
                <w:sz w:val="28"/>
                <w:szCs w:val="28"/>
                <w:lang w:val="kk-KZ"/>
              </w:rPr>
              <m:t>=</m:t>
            </m:r>
            <m:rad>
              <m:radPr>
                <m:degHide m:val="1"/>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r>
                      <w:rPr>
                        <w:rFonts w:ascii="Cambria Math" w:hAnsi="Times New Roman" w:cs="Times New Roman"/>
                        <w:sz w:val="28"/>
                        <w:szCs w:val="28"/>
                        <w:lang w:val="kk-KZ"/>
                      </w:rPr>
                      <m:t>2</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4,5</m:t>
                    </m:r>
                  </m:num>
                  <m:den>
                    <m:r>
                      <w:rPr>
                        <w:rFonts w:ascii="Cambria Math" w:hAnsi="Times New Roman" w:cs="Times New Roman"/>
                        <w:sz w:val="28"/>
                        <w:szCs w:val="28"/>
                        <w:lang w:val="kk-KZ"/>
                      </w:rPr>
                      <m:t>4</m:t>
                    </m:r>
                  </m:den>
                </m:f>
              </m:e>
            </m:rad>
            <m:r>
              <w:rPr>
                <w:rFonts w:ascii="Cambria Math" w:hAnsi="Times New Roman" w:cs="Times New Roman"/>
                <w:sz w:val="28"/>
                <w:szCs w:val="28"/>
                <w:lang w:val="kk-KZ"/>
              </w:rPr>
              <m:t>=</m:t>
            </m:r>
            <m:rad>
              <m:radPr>
                <m:degHide m:val="1"/>
                <m:ctrlPr>
                  <w:rPr>
                    <w:rFonts w:ascii="Cambria Math" w:hAnsi="Times New Roman" w:cs="Times New Roman"/>
                    <w:i/>
                    <w:sz w:val="28"/>
                    <w:szCs w:val="28"/>
                    <w:lang w:val="en-US"/>
                  </w:rPr>
                </m:ctrlPr>
              </m:radPr>
              <m:deg/>
              <m:e>
                <m:r>
                  <w:rPr>
                    <w:rFonts w:ascii="Cambria Math" w:hAnsi="Times New Roman" w:cs="Times New Roman"/>
                    <w:sz w:val="28"/>
                    <w:szCs w:val="28"/>
                    <w:lang w:val="kk-KZ"/>
                  </w:rPr>
                  <m:t>2,25</m:t>
                </m:r>
              </m:e>
            </m:rad>
            <m:r>
              <m:rPr>
                <m:sty m:val="p"/>
              </m:rPr>
              <w:rPr>
                <w:rFonts w:ascii="Cambria Math" w:hAnsi="Cambria Math" w:cs="Times New Roman"/>
                <w:sz w:val="28"/>
                <w:szCs w:val="28"/>
                <w:lang w:val="kk-KZ"/>
              </w:rPr>
              <m:t xml:space="preserve">=1,5 </m:t>
            </m:r>
            <m:r>
              <w:rPr>
                <w:rFonts w:ascii="Cambria Math" w:hAnsi="Cambria Math" w:cs="Times New Roman"/>
                <w:sz w:val="28"/>
                <w:szCs w:val="28"/>
                <w:lang w:val="kk-KZ"/>
              </w:rPr>
              <m:t>ЕКЕА</m:t>
            </m:r>
          </m:e>
          <m:sub>
            <m:r>
              <w:rPr>
                <w:rFonts w:ascii="Cambria Math" w:hAnsi="Times New Roman" w:cs="Times New Roman"/>
                <w:sz w:val="28"/>
                <w:szCs w:val="28"/>
                <w:lang w:val="kk-KZ"/>
              </w:rPr>
              <m:t>05</m:t>
            </m:r>
          </m:sub>
        </m:sSub>
      </m:oMath>
      <w:r w:rsidR="00A326E9" w:rsidRPr="00B13B48">
        <w:rPr>
          <w:rFonts w:ascii="Times New Roman" w:hAnsi="Times New Roman" w:cs="Times New Roman"/>
          <w:sz w:val="28"/>
          <w:szCs w:val="28"/>
          <w:lang w:val="kk-KZ"/>
        </w:rPr>
        <w:t>=2,09</w:t>
      </w:r>
      <m:oMath>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 xml:space="preserve">1,5=3,1 </m:t>
        </m:r>
        <m:r>
          <w:rPr>
            <w:rFonts w:ascii="Cambria Math" w:hAnsi="Times New Roman" w:cs="Times New Roman"/>
            <w:sz w:val="28"/>
            <w:szCs w:val="28"/>
            <w:lang w:val="kk-KZ"/>
          </w:rPr>
          <m:t>ц</m:t>
        </m:r>
        <m:r>
          <w:rPr>
            <w:rFonts w:ascii="Cambria Math" w:hAnsi="Times New Roman" w:cs="Times New Roman"/>
            <w:sz w:val="28"/>
            <w:szCs w:val="28"/>
            <w:lang w:val="kk-KZ"/>
          </w:rPr>
          <m:t>/</m:t>
        </m:r>
        <m:r>
          <w:rPr>
            <w:rFonts w:ascii="Cambria Math" w:hAnsi="Times New Roman" w:cs="Times New Roman"/>
            <w:sz w:val="28"/>
            <w:szCs w:val="28"/>
            <w:lang w:val="kk-KZ"/>
          </w:rPr>
          <m:t>г</m:t>
        </m:r>
      </m:oMath>
    </w:p>
    <w:p w:rsidR="00607231" w:rsidRDefault="00607231" w:rsidP="00607231">
      <w:pPr>
        <w:tabs>
          <w:tab w:val="left" w:pos="709"/>
        </w:tabs>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lastRenderedPageBreak/>
        <w:t>ҚОСЫМША</w:t>
      </w:r>
      <w:r w:rsidR="002F1894">
        <w:rPr>
          <w:rFonts w:ascii="Times New Roman" w:hAnsi="Times New Roman" w:cs="Times New Roman"/>
          <w:b/>
          <w:sz w:val="28"/>
          <w:szCs w:val="28"/>
          <w:lang w:val="kk-KZ"/>
        </w:rPr>
        <w:t xml:space="preserve"> Б</w:t>
      </w:r>
      <w:r>
        <w:rPr>
          <w:rFonts w:ascii="Times New Roman" w:hAnsi="Times New Roman" w:cs="Times New Roman"/>
          <w:b/>
          <w:sz w:val="28"/>
          <w:szCs w:val="28"/>
          <w:lang w:val="kk-KZ"/>
        </w:rPr>
        <w:t xml:space="preserve"> </w:t>
      </w:r>
    </w:p>
    <w:p w:rsidR="00535D23" w:rsidRDefault="00535D23" w:rsidP="00535D23">
      <w:pPr>
        <w:spacing w:after="0" w:line="240" w:lineRule="auto"/>
        <w:rPr>
          <w:rFonts w:ascii="Times New Roman" w:hAnsi="Times New Roman" w:cs="Times New Roman"/>
          <w:sz w:val="28"/>
          <w:szCs w:val="28"/>
          <w:lang w:val="kk-KZ"/>
        </w:rPr>
      </w:pPr>
    </w:p>
    <w:p w:rsidR="00F65F62" w:rsidRDefault="00535D23" w:rsidP="00F65F62">
      <w:pPr>
        <w:spacing w:after="0" w:line="240" w:lineRule="auto"/>
        <w:rPr>
          <w:rFonts w:ascii="Times New Roman" w:hAnsi="Times New Roman" w:cs="Times New Roman"/>
          <w:sz w:val="28"/>
          <w:szCs w:val="28"/>
          <w:lang w:val="kk-KZ"/>
        </w:rPr>
      </w:pPr>
      <w:r w:rsidRPr="00C80162">
        <w:rPr>
          <w:rFonts w:ascii="Times New Roman" w:hAnsi="Times New Roman" w:cs="Times New Roman"/>
          <w:sz w:val="28"/>
          <w:szCs w:val="28"/>
          <w:lang w:val="kk-KZ"/>
        </w:rPr>
        <w:t>Азот тыңайтқышының дозалары және  енгізу әдістері мен мерзімдерінің күріш дақылының өнімділігіне әсері</w:t>
      </w:r>
      <w:r w:rsidR="002760EE">
        <w:rPr>
          <w:rFonts w:ascii="Times New Roman" w:hAnsi="Times New Roman" w:cs="Times New Roman"/>
          <w:sz w:val="28"/>
          <w:szCs w:val="28"/>
          <w:lang w:val="kk-KZ"/>
        </w:rPr>
        <w:t>н дисперсиялық талдау</w:t>
      </w:r>
      <w:r w:rsidRPr="00C80162">
        <w:rPr>
          <w:rFonts w:ascii="Times New Roman" w:hAnsi="Times New Roman" w:cs="Times New Roman"/>
          <w:sz w:val="28"/>
          <w:szCs w:val="28"/>
          <w:lang w:val="kk-KZ"/>
        </w:rPr>
        <w:t xml:space="preserve">, </w:t>
      </w:r>
    </w:p>
    <w:p w:rsidR="00535D23" w:rsidRDefault="00535D23" w:rsidP="00F65F62">
      <w:pPr>
        <w:spacing w:after="0" w:line="240" w:lineRule="auto"/>
        <w:ind w:firstLine="567"/>
        <w:rPr>
          <w:rFonts w:ascii="Times New Roman" w:hAnsi="Times New Roman" w:cs="Times New Roman"/>
          <w:sz w:val="28"/>
          <w:szCs w:val="28"/>
          <w:lang w:val="kk-KZ"/>
        </w:rPr>
      </w:pPr>
      <w:r w:rsidRPr="00F65F62">
        <w:rPr>
          <w:rFonts w:ascii="Times New Roman" w:hAnsi="Times New Roman" w:cs="Times New Roman"/>
          <w:b/>
          <w:sz w:val="28"/>
          <w:szCs w:val="28"/>
          <w:lang w:val="kk-KZ"/>
        </w:rPr>
        <w:t>2019 жыл</w:t>
      </w:r>
      <w:r>
        <w:rPr>
          <w:rFonts w:ascii="Times New Roman" w:hAnsi="Times New Roman" w:cs="Times New Roman"/>
          <w:sz w:val="28"/>
          <w:szCs w:val="28"/>
          <w:lang w:val="kk-KZ"/>
        </w:rPr>
        <w:t xml:space="preserve"> </w:t>
      </w:r>
    </w:p>
    <w:tbl>
      <w:tblPr>
        <w:tblStyle w:val="a3"/>
        <w:tblW w:w="0" w:type="auto"/>
        <w:jc w:val="center"/>
        <w:tblLook w:val="04A0" w:firstRow="1" w:lastRow="0" w:firstColumn="1" w:lastColumn="0" w:noHBand="0" w:noVBand="1"/>
      </w:tblPr>
      <w:tblGrid>
        <w:gridCol w:w="2111"/>
        <w:gridCol w:w="1205"/>
        <w:gridCol w:w="1205"/>
        <w:gridCol w:w="1205"/>
        <w:gridCol w:w="1205"/>
        <w:gridCol w:w="1361"/>
        <w:gridCol w:w="1279"/>
      </w:tblGrid>
      <w:tr w:rsidR="00535D23" w:rsidRPr="00B13B48" w:rsidTr="00535D23">
        <w:trPr>
          <w:jc w:val="center"/>
        </w:trPr>
        <w:tc>
          <w:tcPr>
            <w:tcW w:w="2111" w:type="dxa"/>
            <w:vMerge w:val="restart"/>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kk-KZ"/>
              </w:rPr>
              <w:t>Нұсқалар</w:t>
            </w:r>
          </w:p>
        </w:tc>
        <w:tc>
          <w:tcPr>
            <w:tcW w:w="4820" w:type="dxa"/>
            <w:gridSpan w:val="4"/>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kk-KZ"/>
              </w:rPr>
              <w:t>Қайталанымдар</w:t>
            </w:r>
          </w:p>
        </w:tc>
        <w:tc>
          <w:tcPr>
            <w:tcW w:w="1361" w:type="dxa"/>
            <w:vMerge w:val="restart"/>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kk-KZ"/>
              </w:rPr>
              <w:t>Нұсқалар бойынша жиынтық</w:t>
            </w:r>
          </w:p>
        </w:tc>
        <w:tc>
          <w:tcPr>
            <w:tcW w:w="1279" w:type="dxa"/>
            <w:vMerge w:val="restart"/>
          </w:tcPr>
          <w:p w:rsidR="00535D23" w:rsidRPr="0031351E" w:rsidRDefault="00535D23" w:rsidP="00535D23">
            <w:pPr>
              <w:jc w:val="center"/>
              <w:rPr>
                <w:rFonts w:ascii="Times New Roman" w:hAnsi="Times New Roman" w:cs="Times New Roman"/>
                <w:sz w:val="24"/>
                <w:szCs w:val="24"/>
              </w:rPr>
            </w:pPr>
            <w:r>
              <w:rPr>
                <w:rFonts w:ascii="Times New Roman" w:hAnsi="Times New Roman" w:cs="Times New Roman"/>
                <w:sz w:val="24"/>
                <w:szCs w:val="24"/>
                <w:lang w:val="kk-KZ"/>
              </w:rPr>
              <w:t>О</w:t>
            </w:r>
            <w:r w:rsidRPr="0031351E">
              <w:rPr>
                <w:rFonts w:ascii="Times New Roman" w:hAnsi="Times New Roman" w:cs="Times New Roman"/>
                <w:sz w:val="24"/>
                <w:szCs w:val="24"/>
                <w:lang w:val="kk-KZ"/>
              </w:rPr>
              <w:t>рташа</w:t>
            </w:r>
          </w:p>
        </w:tc>
      </w:tr>
      <w:tr w:rsidR="00535D23" w:rsidRPr="00B13B48" w:rsidTr="00535D23">
        <w:trPr>
          <w:jc w:val="center"/>
        </w:trPr>
        <w:tc>
          <w:tcPr>
            <w:tcW w:w="2111" w:type="dxa"/>
            <w:vMerge/>
          </w:tcPr>
          <w:p w:rsidR="00535D23" w:rsidRPr="0031351E" w:rsidRDefault="00535D23" w:rsidP="00535D23">
            <w:pPr>
              <w:jc w:val="center"/>
              <w:rPr>
                <w:rFonts w:ascii="Times New Roman" w:hAnsi="Times New Roman" w:cs="Times New Roman"/>
                <w:sz w:val="24"/>
                <w:szCs w:val="24"/>
              </w:rPr>
            </w:pP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І</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ІІ</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ІІІ</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ІV</w:t>
            </w:r>
          </w:p>
        </w:tc>
        <w:tc>
          <w:tcPr>
            <w:tcW w:w="1361" w:type="dxa"/>
            <w:vMerge/>
          </w:tcPr>
          <w:p w:rsidR="00535D23" w:rsidRPr="0031351E" w:rsidRDefault="00535D23" w:rsidP="00535D23">
            <w:pPr>
              <w:jc w:val="center"/>
              <w:rPr>
                <w:rFonts w:ascii="Times New Roman" w:hAnsi="Times New Roman" w:cs="Times New Roman"/>
                <w:sz w:val="24"/>
                <w:szCs w:val="24"/>
              </w:rPr>
            </w:pPr>
          </w:p>
        </w:tc>
        <w:tc>
          <w:tcPr>
            <w:tcW w:w="1279" w:type="dxa"/>
            <w:vMerge/>
          </w:tcPr>
          <w:p w:rsidR="00535D23" w:rsidRPr="0031351E" w:rsidRDefault="00535D23" w:rsidP="00535D23">
            <w:pPr>
              <w:jc w:val="center"/>
              <w:rPr>
                <w:rFonts w:ascii="Times New Roman" w:hAnsi="Times New Roman" w:cs="Times New Roman"/>
                <w:sz w:val="24"/>
                <w:szCs w:val="24"/>
              </w:rPr>
            </w:pPr>
          </w:p>
        </w:tc>
      </w:tr>
      <w:tr w:rsidR="00535D23" w:rsidRPr="00B13B48" w:rsidTr="00535D23">
        <w:trPr>
          <w:jc w:val="center"/>
        </w:trPr>
        <w:tc>
          <w:tcPr>
            <w:tcW w:w="2111"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Р</w:t>
            </w:r>
            <w:r w:rsidRPr="0031351E">
              <w:rPr>
                <w:rFonts w:ascii="Times New Roman" w:hAnsi="Times New Roman" w:cs="Times New Roman"/>
                <w:sz w:val="24"/>
                <w:szCs w:val="24"/>
                <w:vertAlign w:val="subscript"/>
                <w:lang w:val="kk-KZ"/>
              </w:rPr>
              <w:t>120</w:t>
            </w:r>
            <w:r w:rsidRPr="0031351E">
              <w:rPr>
                <w:rFonts w:ascii="Times New Roman" w:hAnsi="Times New Roman" w:cs="Times New Roman"/>
                <w:sz w:val="24"/>
                <w:szCs w:val="24"/>
                <w:lang w:val="kk-KZ"/>
              </w:rPr>
              <w:t>-Фон</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38,5</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33,7</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34,9</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40,1</w:t>
            </w:r>
          </w:p>
        </w:tc>
        <w:tc>
          <w:tcPr>
            <w:tcW w:w="1361"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147,2</w:t>
            </w:r>
          </w:p>
        </w:tc>
        <w:tc>
          <w:tcPr>
            <w:tcW w:w="1279"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36,8</w:t>
            </w:r>
          </w:p>
        </w:tc>
      </w:tr>
      <w:tr w:rsidR="00535D23" w:rsidRPr="00B13B48" w:rsidTr="00535D23">
        <w:trPr>
          <w:jc w:val="center"/>
        </w:trPr>
        <w:tc>
          <w:tcPr>
            <w:tcW w:w="2111"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Фон+</w:t>
            </w:r>
            <w:r w:rsidRPr="0031351E">
              <w:rPr>
                <w:rFonts w:ascii="Times New Roman" w:hAnsi="Times New Roman" w:cs="Times New Roman"/>
                <w:sz w:val="24"/>
                <w:szCs w:val="24"/>
                <w:lang w:val="en-US"/>
              </w:rPr>
              <w:t>N</w:t>
            </w:r>
            <w:r w:rsidRPr="0031351E">
              <w:rPr>
                <w:rFonts w:ascii="Times New Roman" w:hAnsi="Times New Roman" w:cs="Times New Roman"/>
                <w:sz w:val="24"/>
                <w:szCs w:val="24"/>
                <w:vertAlign w:val="subscript"/>
                <w:lang w:val="kk-KZ"/>
              </w:rPr>
              <w:t xml:space="preserve"> 120</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53,3</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48,5</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47,8</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57,6</w:t>
            </w:r>
          </w:p>
        </w:tc>
        <w:tc>
          <w:tcPr>
            <w:tcW w:w="1361"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207,2</w:t>
            </w:r>
          </w:p>
        </w:tc>
        <w:tc>
          <w:tcPr>
            <w:tcW w:w="1279"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51,8</w:t>
            </w:r>
          </w:p>
        </w:tc>
      </w:tr>
      <w:tr w:rsidR="00535D23" w:rsidRPr="00B13B48" w:rsidTr="00535D23">
        <w:trPr>
          <w:jc w:val="center"/>
        </w:trPr>
        <w:tc>
          <w:tcPr>
            <w:tcW w:w="2111"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Фон +</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150</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61,6</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60,2</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57,7</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62,9</w:t>
            </w:r>
          </w:p>
        </w:tc>
        <w:tc>
          <w:tcPr>
            <w:tcW w:w="1361"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242,4</w:t>
            </w:r>
          </w:p>
        </w:tc>
        <w:tc>
          <w:tcPr>
            <w:tcW w:w="1279"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60,6</w:t>
            </w:r>
          </w:p>
        </w:tc>
      </w:tr>
      <w:tr w:rsidR="00535D23" w:rsidRPr="00B13B48" w:rsidTr="00535D23">
        <w:trPr>
          <w:jc w:val="center"/>
        </w:trPr>
        <w:tc>
          <w:tcPr>
            <w:tcW w:w="2111"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Фон +</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60+</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60</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65,7</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61,3</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64,8</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62,6</w:t>
            </w:r>
          </w:p>
        </w:tc>
        <w:tc>
          <w:tcPr>
            <w:tcW w:w="1361"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254,4</w:t>
            </w:r>
          </w:p>
        </w:tc>
        <w:tc>
          <w:tcPr>
            <w:tcW w:w="1279"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63,6</w:t>
            </w:r>
          </w:p>
        </w:tc>
      </w:tr>
      <w:tr w:rsidR="00535D23" w:rsidRPr="00B13B48" w:rsidTr="00535D23">
        <w:trPr>
          <w:jc w:val="center"/>
        </w:trPr>
        <w:tc>
          <w:tcPr>
            <w:tcW w:w="2111"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Фон +</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60</w:t>
            </w:r>
            <w:r w:rsidRPr="0031351E">
              <w:rPr>
                <w:rFonts w:ascii="Times New Roman" w:hAnsi="Times New Roman" w:cs="Times New Roman"/>
                <w:sz w:val="24"/>
                <w:szCs w:val="24"/>
                <w:lang w:val="kk-KZ"/>
              </w:rPr>
              <w:t>+</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60</w:t>
            </w:r>
            <w:r w:rsidRPr="0031351E">
              <w:rPr>
                <w:rFonts w:ascii="Times New Roman" w:hAnsi="Times New Roman" w:cs="Times New Roman"/>
                <w:sz w:val="24"/>
                <w:szCs w:val="24"/>
                <w:lang w:val="kk-KZ"/>
              </w:rPr>
              <w:t>+</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30</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72,4</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65,8</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66,7</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72,7</w:t>
            </w:r>
          </w:p>
        </w:tc>
        <w:tc>
          <w:tcPr>
            <w:tcW w:w="1361"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277,6</w:t>
            </w:r>
          </w:p>
        </w:tc>
        <w:tc>
          <w:tcPr>
            <w:tcW w:w="1279"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69,4</w:t>
            </w:r>
          </w:p>
        </w:tc>
      </w:tr>
      <w:tr w:rsidR="00535D23" w:rsidRPr="00B13B48" w:rsidTr="00535D23">
        <w:trPr>
          <w:jc w:val="center"/>
        </w:trPr>
        <w:tc>
          <w:tcPr>
            <w:tcW w:w="2111"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kk-KZ"/>
              </w:rPr>
              <w:t>Қайталанымдар бойынша жиынтық</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291,5</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269,5</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271,9</w:t>
            </w:r>
          </w:p>
        </w:tc>
        <w:tc>
          <w:tcPr>
            <w:tcW w:w="1205"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295,9</w:t>
            </w:r>
          </w:p>
        </w:tc>
        <w:tc>
          <w:tcPr>
            <w:tcW w:w="1361"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1128,8</w:t>
            </w:r>
          </w:p>
        </w:tc>
        <w:tc>
          <w:tcPr>
            <w:tcW w:w="1279"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56,44</w:t>
            </w:r>
          </w:p>
        </w:tc>
      </w:tr>
    </w:tbl>
    <w:p w:rsidR="00F65F62" w:rsidRDefault="00F65F62" w:rsidP="00F65F62">
      <w:pPr>
        <w:spacing w:after="0" w:line="240" w:lineRule="auto"/>
        <w:rPr>
          <w:rFonts w:ascii="Times New Roman" w:hAnsi="Times New Roman" w:cs="Times New Roman"/>
          <w:sz w:val="28"/>
          <w:szCs w:val="28"/>
          <w:lang w:val="kk-KZ"/>
        </w:rPr>
      </w:pPr>
    </w:p>
    <w:p w:rsidR="00535D23" w:rsidRDefault="00535D23" w:rsidP="00F65F6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1.Нұсқалар, қайталанымдар бойынша жиынтық және </w:t>
      </w:r>
      <w:r w:rsidRPr="0031351E">
        <w:rPr>
          <w:rFonts w:ascii="Times New Roman" w:hAnsi="Times New Roman" w:cs="Times New Roman"/>
          <w:i/>
          <w:sz w:val="28"/>
          <w:szCs w:val="28"/>
          <w:lang w:val="kk-KZ"/>
        </w:rPr>
        <w:t>х</w:t>
      </w:r>
      <w:r>
        <w:rPr>
          <w:rFonts w:ascii="Times New Roman" w:hAnsi="Times New Roman" w:cs="Times New Roman"/>
          <w:sz w:val="28"/>
          <w:szCs w:val="28"/>
          <w:lang w:val="kk-KZ"/>
        </w:rPr>
        <w:t xml:space="preserve"> жалпы жиынтығы анықталды:  </w:t>
      </w:r>
      <w:r w:rsidRPr="00642C50">
        <w:rPr>
          <w:rFonts w:ascii="Times New Roman" w:hAnsi="Times New Roman" w:cs="Times New Roman"/>
          <w:sz w:val="28"/>
          <w:szCs w:val="28"/>
          <w:lang w:val="kk-KZ"/>
        </w:rPr>
        <w:t>∑</w:t>
      </w:r>
      <w:r w:rsidRPr="0031351E">
        <w:rPr>
          <w:rFonts w:ascii="Times New Roman" w:hAnsi="Times New Roman" w:cs="Times New Roman"/>
          <w:sz w:val="28"/>
          <w:szCs w:val="28"/>
          <w:lang w:val="kk-KZ"/>
        </w:rPr>
        <w:t>V=</w:t>
      </w:r>
      <m:oMath>
        <m:r>
          <m:rPr>
            <m:sty m:val="p"/>
          </m:rPr>
          <w:rPr>
            <w:rFonts w:ascii="Cambria Math" w:hAnsi="Cambria Math" w:cs="Times New Roman"/>
            <w:sz w:val="28"/>
            <w:szCs w:val="28"/>
            <w:lang w:val="kk-KZ"/>
          </w:rPr>
          <m:t>∑</m:t>
        </m:r>
      </m:oMath>
      <w:r w:rsidRPr="0031351E">
        <w:rPr>
          <w:rFonts w:ascii="Times New Roman" w:hAnsi="Times New Roman" w:cs="Times New Roman"/>
          <w:sz w:val="28"/>
          <w:szCs w:val="28"/>
          <w:lang w:val="kk-KZ"/>
        </w:rPr>
        <w:t>P=</w:t>
      </w:r>
      <m:oMath>
        <m:r>
          <m:rPr>
            <m:sty m:val="p"/>
          </m:rPr>
          <w:rPr>
            <w:rFonts w:ascii="Cambria Math" w:hAnsi="Cambria Math" w:cs="Times New Roman"/>
            <w:sz w:val="28"/>
            <w:szCs w:val="28"/>
            <w:lang w:val="kk-KZ"/>
          </w:rPr>
          <m:t>∑</m:t>
        </m:r>
      </m:oMath>
      <w:r w:rsidRPr="0031351E">
        <w:rPr>
          <w:rFonts w:ascii="Times New Roman" w:hAnsi="Times New Roman" w:cs="Times New Roman"/>
          <w:sz w:val="28"/>
          <w:szCs w:val="28"/>
          <w:lang w:val="kk-KZ"/>
        </w:rPr>
        <w:t>X=</w:t>
      </w:r>
      <w:r>
        <w:rPr>
          <w:rFonts w:ascii="Times New Roman" w:hAnsi="Times New Roman" w:cs="Times New Roman"/>
          <w:sz w:val="28"/>
          <w:szCs w:val="28"/>
          <w:lang w:val="kk-KZ"/>
        </w:rPr>
        <w:t>1128,8</w:t>
      </w:r>
    </w:p>
    <w:p w:rsidR="00535D23" w:rsidRPr="00832892" w:rsidRDefault="00535D23" w:rsidP="00535D23">
      <w:pPr>
        <w:rPr>
          <w:rFonts w:ascii="Times New Roman" w:hAnsi="Times New Roman" w:cs="Times New Roman"/>
          <w:sz w:val="28"/>
          <w:szCs w:val="28"/>
          <w:lang w:val="kk-KZ"/>
        </w:rPr>
      </w:pPr>
      <w:r>
        <w:rPr>
          <w:rFonts w:ascii="Times New Roman" w:hAnsi="Times New Roman" w:cs="Times New Roman"/>
          <w:sz w:val="28"/>
          <w:szCs w:val="28"/>
          <w:lang w:val="kk-KZ"/>
        </w:rPr>
        <w:t>2.Ауытқулар квадраттарының жиынтығы:</w:t>
      </w:r>
    </w:p>
    <w:p w:rsidR="00535D23" w:rsidRPr="00B13B48" w:rsidRDefault="00535D23" w:rsidP="00535D23">
      <w:pPr>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Бақылаулардың жалпы  саны </w:t>
      </w:r>
      <w:r w:rsidRPr="007629F8">
        <w:rPr>
          <w:rFonts w:ascii="Times New Roman" w:hAnsi="Times New Roman" w:cs="Times New Roman"/>
          <w:sz w:val="28"/>
          <w:szCs w:val="28"/>
          <w:lang w:val="kk-KZ"/>
        </w:rPr>
        <w:t>N=l*n=5*4=20</w:t>
      </w:r>
    </w:p>
    <w:p w:rsidR="00535D23" w:rsidRPr="00EC3C9E" w:rsidRDefault="00535D23" w:rsidP="00535D23">
      <w:pPr>
        <w:rPr>
          <w:rFonts w:ascii="Times New Roman" w:hAnsi="Times New Roman" w:cs="Times New Roman"/>
          <w:sz w:val="28"/>
          <w:szCs w:val="28"/>
          <w:lang w:val="kk-KZ"/>
        </w:rPr>
      </w:pPr>
      <w:r w:rsidRPr="009D1D61">
        <w:rPr>
          <w:rFonts w:ascii="Times New Roman" w:hAnsi="Times New Roman" w:cs="Times New Roman"/>
          <w:sz w:val="28"/>
          <w:szCs w:val="28"/>
          <w:lang w:val="kk-KZ"/>
        </w:rPr>
        <w:t>C=(∑x)</w:t>
      </w:r>
      <w:r>
        <w:rPr>
          <w:rFonts w:ascii="Times New Roman" w:hAnsi="Times New Roman" w:cs="Times New Roman"/>
          <w:sz w:val="28"/>
          <w:szCs w:val="28"/>
          <w:vertAlign w:val="superscript"/>
          <w:lang w:val="kk-KZ"/>
        </w:rPr>
        <w:t xml:space="preserve">2 </w:t>
      </w:r>
      <w:r w:rsidRPr="009D1D61">
        <w:rPr>
          <w:rFonts w:ascii="Times New Roman" w:hAnsi="Times New Roman" w:cs="Times New Roman"/>
          <w:sz w:val="28"/>
          <w:szCs w:val="28"/>
          <w:lang w:val="kk-KZ"/>
        </w:rPr>
        <w:t>:N=</w:t>
      </w:r>
      <m:oMath>
        <m:r>
          <m:rPr>
            <m:sty m:val="p"/>
          </m:rPr>
          <w:rPr>
            <w:rFonts w:ascii="Cambria Math" w:hAnsi="Times New Roman" w:cs="Times New Roman"/>
            <w:sz w:val="28"/>
            <w:szCs w:val="28"/>
            <w:lang w:val="kk-KZ"/>
          </w:rPr>
          <m:t>1274189,44</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20=63709,5</m:t>
        </m:r>
      </m:oMath>
    </w:p>
    <w:p w:rsidR="00535D23" w:rsidRPr="00EC3C9E" w:rsidRDefault="00535D23" w:rsidP="00535D23">
      <w:pPr>
        <w:rPr>
          <w:rFonts w:ascii="Times New Roman" w:hAnsi="Times New Roman" w:cs="Times New Roman"/>
          <w:sz w:val="28"/>
          <w:szCs w:val="28"/>
          <w:lang w:val="kk-KZ"/>
        </w:rPr>
      </w:pPr>
      <w:r>
        <w:rPr>
          <w:rFonts w:ascii="Times New Roman" w:hAnsi="Times New Roman" w:cs="Times New Roman"/>
          <w:sz w:val="28"/>
          <w:szCs w:val="28"/>
          <w:lang w:val="kk-KZ"/>
        </w:rPr>
        <w:t>Квадраттар жиынтығы:</w:t>
      </w:r>
    </w:p>
    <w:p w:rsidR="00535D23" w:rsidRPr="00832892"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жалпы                 C</m:t>
            </m:r>
          </m:e>
          <m:sub>
            <m:r>
              <w:rPr>
                <w:rFonts w:ascii="Cambria Math" w:hAnsi="Cambria Math" w:cs="Times New Roman"/>
                <w:sz w:val="28"/>
                <w:szCs w:val="28"/>
                <w:lang w:val="kk-KZ"/>
              </w:rPr>
              <m:t>y</m:t>
            </m:r>
          </m:sub>
        </m:sSub>
      </m:oMath>
      <w:r w:rsidR="00535D23" w:rsidRPr="00832892">
        <w:rPr>
          <w:rFonts w:ascii="Times New Roman" w:hAnsi="Times New Roman" w:cs="Times New Roman"/>
          <w:sz w:val="28"/>
          <w:szCs w:val="28"/>
          <w:lang w:val="kk-KZ"/>
        </w:rPr>
        <w:t>=</w:t>
      </w:r>
      <w:r w:rsidR="00535D23" w:rsidRPr="00EC3C9E">
        <w:rPr>
          <w:rFonts w:ascii="Times New Roman" w:hAnsi="Times New Roman" w:cs="Times New Roman"/>
          <w:sz w:val="28"/>
          <w:szCs w:val="28"/>
          <w:lang w:val="kk-KZ"/>
        </w:rPr>
        <w:t>66441,56 - 63709,5=2732,06</w:t>
      </w:r>
    </w:p>
    <w:p w:rsidR="00535D23" w:rsidRPr="00832892"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қайталанымдар  C</m:t>
            </m:r>
          </m:e>
          <m:sub>
            <m:r>
              <w:rPr>
                <w:rFonts w:ascii="Cambria Math" w:hAnsi="Cambria Math" w:cs="Times New Roman"/>
                <w:sz w:val="28"/>
                <w:szCs w:val="28"/>
                <w:lang w:val="kk-KZ"/>
              </w:rPr>
              <m:t>p</m:t>
            </m:r>
          </m:sub>
        </m:sSub>
      </m:oMath>
      <w:r w:rsidR="00535D23" w:rsidRPr="00832892">
        <w:rPr>
          <w:rFonts w:ascii="Times New Roman" w:hAnsi="Times New Roman" w:cs="Times New Roman"/>
          <w:sz w:val="28"/>
          <w:szCs w:val="28"/>
          <w:lang w:val="kk-KZ"/>
        </w:rPr>
        <w:t>=</w:t>
      </w:r>
      <w:r w:rsidR="00535D23" w:rsidRPr="00EC3C9E">
        <w:rPr>
          <w:rFonts w:ascii="Times New Roman" w:hAnsi="Times New Roman" w:cs="Times New Roman"/>
          <w:sz w:val="28"/>
          <w:szCs w:val="28"/>
          <w:lang w:val="kk-KZ"/>
        </w:rPr>
        <w:t>63817,784 - 63709,5=108,3</w:t>
      </w:r>
    </w:p>
    <w:p w:rsidR="00535D23" w:rsidRPr="00EC3C9E"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нұсқалар                 C</m:t>
            </m:r>
          </m:e>
          <m:sub>
            <m:r>
              <w:rPr>
                <w:rFonts w:ascii="Cambria Math" w:hAnsi="Cambria Math" w:cs="Times New Roman"/>
                <w:sz w:val="28"/>
                <w:szCs w:val="28"/>
                <w:lang w:val="kk-KZ"/>
              </w:rPr>
              <m:t>v</m:t>
            </m:r>
          </m:sub>
        </m:sSub>
        <m:r>
          <w:rPr>
            <w:rFonts w:ascii="Cambria Math" w:hAnsi="Times New Roman" w:cs="Times New Roman"/>
            <w:sz w:val="28"/>
            <w:szCs w:val="28"/>
            <w:lang w:val="kk-KZ"/>
          </w:rPr>
          <m:t>=</m:t>
        </m:r>
        <m:r>
          <w:rPr>
            <w:rFonts w:ascii="Cambria Math" w:hAnsi="Cambria Math" w:cs="Times New Roman"/>
            <w:sz w:val="28"/>
            <w:szCs w:val="28"/>
            <w:lang w:val="kk-KZ"/>
          </w:rPr>
          <m:t>66284,64-63709,5</m:t>
        </m:r>
      </m:oMath>
      <w:r w:rsidR="00535D23" w:rsidRPr="00EC3C9E">
        <w:rPr>
          <w:rFonts w:ascii="Times New Roman" w:hAnsi="Times New Roman" w:cs="Times New Roman"/>
          <w:sz w:val="28"/>
          <w:szCs w:val="28"/>
          <w:lang w:val="kk-KZ"/>
        </w:rPr>
        <w:t>=2575,14</w:t>
      </w:r>
    </w:p>
    <w:p w:rsidR="00535D23" w:rsidRPr="00832892"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қалдық                     C</m:t>
            </m:r>
          </m:e>
          <m:sub>
            <m:r>
              <w:rPr>
                <w:rFonts w:ascii="Cambria Math" w:hAnsi="Times New Roman" w:cs="Times New Roman"/>
                <w:sz w:val="28"/>
                <w:szCs w:val="28"/>
                <w:lang w:val="kk-KZ"/>
              </w:rPr>
              <m:t>ост</m:t>
            </m:r>
          </m:sub>
        </m:sSub>
      </m:oMath>
      <w:r w:rsidR="00535D23" w:rsidRPr="00832892">
        <w:rPr>
          <w:rFonts w:ascii="Times New Roman" w:hAnsi="Times New Roman" w:cs="Times New Roman"/>
          <w:sz w:val="28"/>
          <w:szCs w:val="28"/>
          <w:lang w:val="kk-KZ"/>
        </w:rPr>
        <w:t>=</w:t>
      </w:r>
      <w:r w:rsidR="00535D23">
        <w:rPr>
          <w:rFonts w:ascii="Times New Roman" w:hAnsi="Times New Roman" w:cs="Times New Roman"/>
          <w:sz w:val="28"/>
          <w:szCs w:val="28"/>
          <w:lang w:val="kk-KZ"/>
        </w:rPr>
        <w:t xml:space="preserve">2732,06 </w:t>
      </w:r>
      <w:r w:rsidR="00535D23" w:rsidRPr="0031351E">
        <w:rPr>
          <w:rFonts w:ascii="Times New Roman" w:hAnsi="Times New Roman" w:cs="Times New Roman"/>
          <w:sz w:val="28"/>
          <w:szCs w:val="28"/>
          <w:lang w:val="kk-KZ"/>
        </w:rPr>
        <w:t>-</w:t>
      </w:r>
      <w:r w:rsidR="00535D23" w:rsidRPr="00B13B48">
        <w:rPr>
          <w:rFonts w:ascii="Times New Roman" w:hAnsi="Times New Roman" w:cs="Times New Roman"/>
          <w:sz w:val="28"/>
          <w:szCs w:val="28"/>
          <w:lang w:val="kk-KZ"/>
        </w:rPr>
        <w:t>1</w:t>
      </w:r>
      <w:r w:rsidR="00535D23">
        <w:rPr>
          <w:rFonts w:ascii="Times New Roman" w:hAnsi="Times New Roman" w:cs="Times New Roman"/>
          <w:sz w:val="28"/>
          <w:szCs w:val="28"/>
          <w:lang w:val="kk-KZ"/>
        </w:rPr>
        <w:t>08</w:t>
      </w:r>
      <w:r w:rsidR="00535D23" w:rsidRPr="0031351E">
        <w:rPr>
          <w:rFonts w:ascii="Times New Roman" w:hAnsi="Times New Roman" w:cs="Times New Roman"/>
          <w:sz w:val="28"/>
          <w:szCs w:val="28"/>
          <w:lang w:val="kk-KZ"/>
        </w:rPr>
        <w:t>,3</w:t>
      </w:r>
      <w:r w:rsidR="00535D23">
        <w:rPr>
          <w:rFonts w:ascii="Times New Roman" w:hAnsi="Times New Roman" w:cs="Times New Roman"/>
          <w:sz w:val="28"/>
          <w:szCs w:val="28"/>
          <w:lang w:val="kk-KZ"/>
        </w:rPr>
        <w:t>-2575</w:t>
      </w:r>
      <w:r w:rsidR="00535D23" w:rsidRPr="0031351E">
        <w:rPr>
          <w:rFonts w:ascii="Times New Roman" w:hAnsi="Times New Roman" w:cs="Times New Roman"/>
          <w:sz w:val="28"/>
          <w:szCs w:val="28"/>
          <w:lang w:val="kk-KZ"/>
        </w:rPr>
        <w:t>,14=</w:t>
      </w:r>
      <w:r w:rsidR="00535D23">
        <w:rPr>
          <w:rFonts w:ascii="Times New Roman" w:hAnsi="Times New Roman" w:cs="Times New Roman"/>
          <w:sz w:val="28"/>
          <w:szCs w:val="28"/>
          <w:lang w:val="kk-KZ"/>
        </w:rPr>
        <w:t>48</w:t>
      </w:r>
      <w:r w:rsidR="00535D23" w:rsidRPr="0031351E">
        <w:rPr>
          <w:rFonts w:ascii="Times New Roman" w:hAnsi="Times New Roman" w:cs="Times New Roman"/>
          <w:sz w:val="28"/>
          <w:szCs w:val="28"/>
          <w:lang w:val="kk-KZ"/>
        </w:rPr>
        <w:t>,6</w:t>
      </w:r>
    </w:p>
    <w:p w:rsidR="00535D23" w:rsidRDefault="00535D23" w:rsidP="00535D23">
      <w:pPr>
        <w:rPr>
          <w:rFonts w:ascii="Times New Roman" w:hAnsi="Times New Roman" w:cs="Times New Roman"/>
          <w:sz w:val="28"/>
          <w:szCs w:val="28"/>
          <w:lang w:val="kk-KZ"/>
        </w:rPr>
      </w:pPr>
      <w:r>
        <w:rPr>
          <w:rFonts w:ascii="Times New Roman" w:hAnsi="Times New Roman" w:cs="Times New Roman"/>
          <w:sz w:val="28"/>
          <w:szCs w:val="28"/>
          <w:lang w:val="kk-KZ"/>
        </w:rPr>
        <w:t>3. Дисперсиялық талдау кестесі</w:t>
      </w:r>
    </w:p>
    <w:tbl>
      <w:tblPr>
        <w:tblStyle w:val="a3"/>
        <w:tblW w:w="0" w:type="auto"/>
        <w:tblLook w:val="04A0" w:firstRow="1" w:lastRow="0" w:firstColumn="1" w:lastColumn="0" w:noHBand="0" w:noVBand="1"/>
      </w:tblPr>
      <w:tblGrid>
        <w:gridCol w:w="2059"/>
        <w:gridCol w:w="1583"/>
        <w:gridCol w:w="1537"/>
        <w:gridCol w:w="1516"/>
        <w:gridCol w:w="643"/>
        <w:gridCol w:w="2233"/>
      </w:tblGrid>
      <w:tr w:rsidR="00535D23" w:rsidTr="00535D23">
        <w:tc>
          <w:tcPr>
            <w:tcW w:w="2059"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Дисперсия</w:t>
            </w:r>
          </w:p>
        </w:tc>
        <w:tc>
          <w:tcPr>
            <w:tcW w:w="1583"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Квадраттар жиынтығы</w:t>
            </w:r>
          </w:p>
        </w:tc>
        <w:tc>
          <w:tcPr>
            <w:tcW w:w="153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Еркіндік дәрежесі</w:t>
            </w:r>
          </w:p>
        </w:tc>
        <w:tc>
          <w:tcPr>
            <w:tcW w:w="1516" w:type="dxa"/>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lang w:val="kk-KZ"/>
              </w:rPr>
              <w:t>Орташа квадрат</w:t>
            </w:r>
          </w:p>
        </w:tc>
        <w:tc>
          <w:tcPr>
            <w:tcW w:w="643" w:type="dxa"/>
          </w:tcPr>
          <w:p w:rsidR="00535D23" w:rsidRPr="0031351E" w:rsidRDefault="00535D23" w:rsidP="00535D23">
            <w:pPr>
              <w:jc w:val="center"/>
              <w:rPr>
                <w:rFonts w:ascii="Times New Roman" w:hAnsi="Times New Roman" w:cs="Times New Roman"/>
                <w:sz w:val="24"/>
                <w:szCs w:val="24"/>
                <w:vertAlign w:val="subscript"/>
                <w:lang w:val="kk-KZ"/>
              </w:rPr>
            </w:pPr>
            <w:r w:rsidRPr="0031351E">
              <w:rPr>
                <w:rFonts w:ascii="Times New Roman" w:hAnsi="Times New Roman" w:cs="Times New Roman"/>
                <w:sz w:val="24"/>
                <w:szCs w:val="24"/>
                <w:lang w:val="en-US"/>
              </w:rPr>
              <w:t>F</w:t>
            </w:r>
            <w:r w:rsidRPr="0031351E">
              <w:rPr>
                <w:rFonts w:ascii="Times New Roman" w:hAnsi="Times New Roman" w:cs="Times New Roman"/>
                <w:sz w:val="24"/>
                <w:szCs w:val="24"/>
                <w:vertAlign w:val="subscript"/>
                <w:lang w:val="kk-KZ"/>
              </w:rPr>
              <w:t>ф</w:t>
            </w:r>
          </w:p>
        </w:tc>
        <w:tc>
          <w:tcPr>
            <w:tcW w:w="2233" w:type="dxa"/>
          </w:tcPr>
          <w:p w:rsidR="002F1894"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 xml:space="preserve">Кесте бойынша </w:t>
            </w:r>
          </w:p>
          <w:p w:rsidR="00535D23" w:rsidRPr="0031351E" w:rsidRDefault="00535D23" w:rsidP="00535D23">
            <w:pPr>
              <w:jc w:val="center"/>
              <w:rPr>
                <w:rFonts w:ascii="Times New Roman" w:hAnsi="Times New Roman" w:cs="Times New Roman"/>
                <w:sz w:val="24"/>
                <w:szCs w:val="24"/>
                <w:vertAlign w:val="subscript"/>
                <w:lang w:val="kk-KZ"/>
              </w:rPr>
            </w:pPr>
            <w:r w:rsidRPr="0031351E">
              <w:rPr>
                <w:rFonts w:ascii="Times New Roman" w:hAnsi="Times New Roman" w:cs="Times New Roman"/>
                <w:sz w:val="24"/>
                <w:szCs w:val="24"/>
                <w:lang w:val="en-US"/>
              </w:rPr>
              <w:t>F</w:t>
            </w:r>
            <w:r w:rsidR="002F1894" w:rsidRPr="0031351E">
              <w:rPr>
                <w:rFonts w:ascii="Times New Roman" w:hAnsi="Times New Roman" w:cs="Times New Roman"/>
                <w:sz w:val="24"/>
                <w:szCs w:val="24"/>
                <w:lang w:val="en-US"/>
              </w:rPr>
              <w:t>=0.95</w:t>
            </w:r>
          </w:p>
        </w:tc>
      </w:tr>
      <w:tr w:rsidR="002F1894" w:rsidTr="004D35E0">
        <w:tc>
          <w:tcPr>
            <w:tcW w:w="2059"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 xml:space="preserve">Жалпы </w:t>
            </w:r>
          </w:p>
        </w:tc>
        <w:tc>
          <w:tcPr>
            <w:tcW w:w="1583"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2732,06</w:t>
            </w:r>
          </w:p>
        </w:tc>
        <w:tc>
          <w:tcPr>
            <w:tcW w:w="1537"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19</w:t>
            </w:r>
          </w:p>
        </w:tc>
        <w:tc>
          <w:tcPr>
            <w:tcW w:w="1516" w:type="dxa"/>
          </w:tcPr>
          <w:p w:rsidR="002F1894" w:rsidRPr="0031351E" w:rsidRDefault="002F1894" w:rsidP="00535D23">
            <w:pPr>
              <w:jc w:val="center"/>
              <w:rPr>
                <w:rFonts w:ascii="Times New Roman" w:hAnsi="Times New Roman" w:cs="Times New Roman"/>
                <w:sz w:val="24"/>
                <w:szCs w:val="24"/>
                <w:lang w:val="kk-KZ"/>
              </w:rPr>
            </w:pPr>
          </w:p>
        </w:tc>
        <w:tc>
          <w:tcPr>
            <w:tcW w:w="643" w:type="dxa"/>
          </w:tcPr>
          <w:p w:rsidR="002F1894" w:rsidRPr="0031351E" w:rsidRDefault="002F1894" w:rsidP="00535D23">
            <w:pPr>
              <w:jc w:val="center"/>
              <w:rPr>
                <w:rFonts w:ascii="Times New Roman" w:hAnsi="Times New Roman" w:cs="Times New Roman"/>
                <w:sz w:val="24"/>
                <w:szCs w:val="24"/>
                <w:lang w:val="kk-KZ"/>
              </w:rPr>
            </w:pPr>
          </w:p>
        </w:tc>
        <w:tc>
          <w:tcPr>
            <w:tcW w:w="2233" w:type="dxa"/>
          </w:tcPr>
          <w:p w:rsidR="002F1894" w:rsidRPr="0031351E" w:rsidRDefault="002F1894" w:rsidP="00535D23">
            <w:pPr>
              <w:jc w:val="center"/>
              <w:rPr>
                <w:rFonts w:ascii="Times New Roman" w:hAnsi="Times New Roman" w:cs="Times New Roman"/>
                <w:sz w:val="24"/>
                <w:szCs w:val="24"/>
              </w:rPr>
            </w:pPr>
          </w:p>
        </w:tc>
      </w:tr>
      <w:tr w:rsidR="002F1894" w:rsidTr="004D35E0">
        <w:tc>
          <w:tcPr>
            <w:tcW w:w="2059"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Қайталанымдар</w:t>
            </w:r>
          </w:p>
        </w:tc>
        <w:tc>
          <w:tcPr>
            <w:tcW w:w="1583"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108,3</w:t>
            </w:r>
          </w:p>
        </w:tc>
        <w:tc>
          <w:tcPr>
            <w:tcW w:w="1537"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3</w:t>
            </w:r>
          </w:p>
        </w:tc>
        <w:tc>
          <w:tcPr>
            <w:tcW w:w="1516" w:type="dxa"/>
          </w:tcPr>
          <w:p w:rsidR="002F1894" w:rsidRPr="0031351E" w:rsidRDefault="002F1894" w:rsidP="00535D23">
            <w:pPr>
              <w:jc w:val="center"/>
              <w:rPr>
                <w:rFonts w:ascii="Times New Roman" w:hAnsi="Times New Roman" w:cs="Times New Roman"/>
                <w:sz w:val="24"/>
                <w:szCs w:val="24"/>
                <w:lang w:val="kk-KZ"/>
              </w:rPr>
            </w:pPr>
          </w:p>
        </w:tc>
        <w:tc>
          <w:tcPr>
            <w:tcW w:w="643" w:type="dxa"/>
          </w:tcPr>
          <w:p w:rsidR="002F1894" w:rsidRPr="0031351E" w:rsidRDefault="002F1894" w:rsidP="00535D23">
            <w:pPr>
              <w:jc w:val="center"/>
              <w:rPr>
                <w:rFonts w:ascii="Times New Roman" w:hAnsi="Times New Roman" w:cs="Times New Roman"/>
                <w:sz w:val="24"/>
                <w:szCs w:val="24"/>
                <w:lang w:val="kk-KZ"/>
              </w:rPr>
            </w:pPr>
          </w:p>
        </w:tc>
        <w:tc>
          <w:tcPr>
            <w:tcW w:w="2233" w:type="dxa"/>
          </w:tcPr>
          <w:p w:rsidR="002F1894" w:rsidRPr="0031351E" w:rsidRDefault="002F1894" w:rsidP="00535D23">
            <w:pPr>
              <w:jc w:val="center"/>
              <w:rPr>
                <w:rFonts w:ascii="Times New Roman" w:hAnsi="Times New Roman" w:cs="Times New Roman"/>
                <w:sz w:val="24"/>
                <w:szCs w:val="24"/>
              </w:rPr>
            </w:pPr>
          </w:p>
        </w:tc>
      </w:tr>
      <w:tr w:rsidR="002F1894" w:rsidTr="004D35E0">
        <w:tc>
          <w:tcPr>
            <w:tcW w:w="2059"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Нұсқалар</w:t>
            </w:r>
          </w:p>
        </w:tc>
        <w:tc>
          <w:tcPr>
            <w:tcW w:w="1583"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2575,14</w:t>
            </w:r>
          </w:p>
        </w:tc>
        <w:tc>
          <w:tcPr>
            <w:tcW w:w="1537"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4</w:t>
            </w:r>
          </w:p>
        </w:tc>
        <w:tc>
          <w:tcPr>
            <w:tcW w:w="1516"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643,8</w:t>
            </w:r>
          </w:p>
        </w:tc>
        <w:tc>
          <w:tcPr>
            <w:tcW w:w="643" w:type="dxa"/>
          </w:tcPr>
          <w:p w:rsidR="002F1894" w:rsidRPr="0031351E" w:rsidRDefault="002F1894" w:rsidP="00535D23">
            <w:pPr>
              <w:jc w:val="center"/>
              <w:rPr>
                <w:rFonts w:ascii="Times New Roman" w:hAnsi="Times New Roman" w:cs="Times New Roman"/>
                <w:sz w:val="24"/>
                <w:szCs w:val="24"/>
                <w:highlight w:val="yellow"/>
                <w:lang w:val="kk-KZ"/>
              </w:rPr>
            </w:pPr>
          </w:p>
        </w:tc>
        <w:tc>
          <w:tcPr>
            <w:tcW w:w="2233" w:type="dxa"/>
          </w:tcPr>
          <w:p w:rsidR="002F1894" w:rsidRPr="0031351E" w:rsidRDefault="002F1894" w:rsidP="00535D23">
            <w:pPr>
              <w:jc w:val="center"/>
              <w:rPr>
                <w:rFonts w:ascii="Times New Roman" w:hAnsi="Times New Roman" w:cs="Times New Roman"/>
                <w:sz w:val="24"/>
                <w:szCs w:val="24"/>
                <w:highlight w:val="yellow"/>
              </w:rPr>
            </w:pPr>
          </w:p>
        </w:tc>
      </w:tr>
      <w:tr w:rsidR="002F1894" w:rsidTr="004D35E0">
        <w:tc>
          <w:tcPr>
            <w:tcW w:w="2059"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Қалдық</w:t>
            </w:r>
          </w:p>
        </w:tc>
        <w:tc>
          <w:tcPr>
            <w:tcW w:w="1583"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48,6</w:t>
            </w:r>
          </w:p>
        </w:tc>
        <w:tc>
          <w:tcPr>
            <w:tcW w:w="1537"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12</w:t>
            </w:r>
          </w:p>
        </w:tc>
        <w:tc>
          <w:tcPr>
            <w:tcW w:w="1516"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4,1</w:t>
            </w:r>
          </w:p>
        </w:tc>
        <w:tc>
          <w:tcPr>
            <w:tcW w:w="643"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157</w:t>
            </w:r>
          </w:p>
        </w:tc>
        <w:tc>
          <w:tcPr>
            <w:tcW w:w="2233" w:type="dxa"/>
          </w:tcPr>
          <w:p w:rsidR="002F1894" w:rsidRPr="0031351E" w:rsidRDefault="002F1894" w:rsidP="00535D23">
            <w:pPr>
              <w:jc w:val="center"/>
              <w:rPr>
                <w:rFonts w:ascii="Times New Roman" w:hAnsi="Times New Roman" w:cs="Times New Roman"/>
                <w:sz w:val="24"/>
                <w:szCs w:val="24"/>
                <w:lang w:val="kk-KZ"/>
              </w:rPr>
            </w:pPr>
            <w:r w:rsidRPr="002F1894">
              <w:rPr>
                <w:rFonts w:ascii="Times New Roman" w:hAnsi="Times New Roman" w:cs="Times New Roman"/>
                <w:sz w:val="24"/>
                <w:szCs w:val="24"/>
              </w:rPr>
              <w:t>3,26</w:t>
            </w:r>
          </w:p>
        </w:tc>
      </w:tr>
    </w:tbl>
    <w:p w:rsidR="00535D23" w:rsidRPr="00FB165F"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Cambria Math" w:cs="Times New Roman"/>
                <w:sz w:val="28"/>
                <w:szCs w:val="28"/>
                <w:lang w:val="kk-KZ"/>
              </w:rPr>
              <m:t>S</m:t>
            </m:r>
          </m:e>
          <m:sub>
            <m:bar>
              <m:barPr>
                <m:pos m:val="top"/>
                <m:ctrlPr>
                  <w:rPr>
                    <w:rFonts w:ascii="Cambria Math" w:hAnsi="Cambria Math" w:cs="Times New Roman"/>
                    <w:i/>
                    <w:sz w:val="28"/>
                    <w:szCs w:val="28"/>
                  </w:rPr>
                </m:ctrlPr>
              </m:barPr>
              <m:e>
                <m:r>
                  <w:rPr>
                    <w:rFonts w:ascii="Cambria Math" w:hAnsi="Cambria Math" w:cs="Times New Roman"/>
                    <w:sz w:val="28"/>
                    <w:szCs w:val="28"/>
                    <w:lang w:val="kk-KZ"/>
                  </w:rPr>
                  <m:t>χ</m:t>
                </m:r>
              </m:e>
            </m:bar>
            <m:r>
              <w:rPr>
                <w:rFonts w:ascii="Cambria Math" w:hAnsi="Times New Roman" w:cs="Times New Roman"/>
                <w:sz w:val="28"/>
                <w:szCs w:val="28"/>
                <w:lang w:val="kk-KZ"/>
              </w:rPr>
              <m:t>=</m:t>
            </m:r>
          </m:sub>
        </m:sSub>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Times New Roman" w:cs="Times New Roman"/>
                    <w:sz w:val="28"/>
                    <w:szCs w:val="28"/>
                    <w:lang w:val="kk-KZ"/>
                  </w:rPr>
                  <m:t>4,1</m:t>
                </m:r>
              </m:num>
              <m:den>
                <m:r>
                  <w:rPr>
                    <w:rFonts w:ascii="Cambria Math" w:hAnsi="Times New Roman" w:cs="Times New Roman"/>
                    <w:sz w:val="28"/>
                    <w:szCs w:val="28"/>
                    <w:lang w:val="kk-KZ"/>
                  </w:rPr>
                  <m:t>4</m:t>
                </m:r>
              </m:den>
            </m:f>
          </m:e>
        </m:rad>
      </m:oMath>
      <w:r w:rsidR="00535D23" w:rsidRPr="00FB165F">
        <w:rPr>
          <w:rFonts w:ascii="Times New Roman" w:hAnsi="Times New Roman" w:cs="Times New Roman"/>
          <w:sz w:val="28"/>
          <w:szCs w:val="28"/>
          <w:lang w:val="kk-KZ"/>
        </w:rPr>
        <w:t>=</w:t>
      </w:r>
      <m:oMath>
        <m:rad>
          <m:radPr>
            <m:degHide m:val="1"/>
            <m:ctrlPr>
              <w:rPr>
                <w:rFonts w:ascii="Cambria Math" w:hAnsi="Times New Roman" w:cs="Times New Roman"/>
                <w:i/>
                <w:sz w:val="28"/>
                <w:szCs w:val="28"/>
                <w:lang w:val="en-US"/>
              </w:rPr>
            </m:ctrlPr>
          </m:radPr>
          <m:deg/>
          <m:e>
            <m:r>
              <w:rPr>
                <w:rFonts w:ascii="Cambria Math" w:hAnsi="Times New Roman" w:cs="Times New Roman"/>
                <w:sz w:val="28"/>
                <w:szCs w:val="28"/>
                <w:lang w:val="kk-KZ"/>
              </w:rPr>
              <m:t>1</m:t>
            </m:r>
          </m:e>
        </m:rad>
      </m:oMath>
      <w:r w:rsidR="00535D23" w:rsidRPr="00FB165F">
        <w:rPr>
          <w:rFonts w:ascii="Times New Roman" w:hAnsi="Times New Roman" w:cs="Times New Roman"/>
          <w:sz w:val="28"/>
          <w:szCs w:val="28"/>
          <w:lang w:val="kk-KZ"/>
        </w:rPr>
        <w:t>=1,</w:t>
      </w:r>
      <w:r w:rsidR="00535D23">
        <w:rPr>
          <w:rFonts w:ascii="Times New Roman" w:hAnsi="Times New Roman" w:cs="Times New Roman"/>
          <w:sz w:val="28"/>
          <w:szCs w:val="28"/>
          <w:lang w:val="kk-KZ"/>
        </w:rPr>
        <w:t>0</w:t>
      </w:r>
      <m:oMath>
        <m:r>
          <w:rPr>
            <w:rFonts w:ascii="Cambria Math" w:hAnsi="Cambria Math" w:cs="Times New Roman"/>
            <w:sz w:val="28"/>
            <w:szCs w:val="28"/>
            <w:lang w:val="kk-KZ"/>
          </w:rPr>
          <m:t xml:space="preserve">                                      Sd</m:t>
        </m:r>
        <m:r>
          <w:rPr>
            <w:rFonts w:ascii="Cambria Math" w:hAnsi="Times New Roman" w:cs="Times New Roman"/>
            <w:sz w:val="28"/>
            <w:szCs w:val="28"/>
            <w:lang w:val="kk-KZ"/>
          </w:rPr>
          <m:t>=</m:t>
        </m:r>
        <m:rad>
          <m:radPr>
            <m:degHide m:val="1"/>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r>
                  <w:rPr>
                    <w:rFonts w:ascii="Cambria Math" w:hAnsi="Times New Roman" w:cs="Times New Roman"/>
                    <w:sz w:val="28"/>
                    <w:szCs w:val="28"/>
                    <w:lang w:val="kk-KZ"/>
                  </w:rPr>
                  <m:t>2</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4,1</m:t>
                </m:r>
              </m:num>
              <m:den>
                <m:r>
                  <w:rPr>
                    <w:rFonts w:ascii="Cambria Math" w:hAnsi="Times New Roman" w:cs="Times New Roman"/>
                    <w:sz w:val="28"/>
                    <w:szCs w:val="28"/>
                    <w:lang w:val="kk-KZ"/>
                  </w:rPr>
                  <m:t>4</m:t>
                </m:r>
              </m:den>
            </m:f>
          </m:e>
        </m:rad>
        <m:r>
          <w:rPr>
            <w:rFonts w:ascii="Cambria Math" w:hAnsi="Times New Roman" w:cs="Times New Roman"/>
            <w:sz w:val="28"/>
            <w:szCs w:val="28"/>
            <w:lang w:val="kk-KZ"/>
          </w:rPr>
          <m:t>=</m:t>
        </m:r>
        <m:rad>
          <m:radPr>
            <m:degHide m:val="1"/>
            <m:ctrlPr>
              <w:rPr>
                <w:rFonts w:ascii="Cambria Math" w:hAnsi="Times New Roman" w:cs="Times New Roman"/>
                <w:i/>
                <w:sz w:val="28"/>
                <w:szCs w:val="28"/>
                <w:lang w:val="en-US"/>
              </w:rPr>
            </m:ctrlPr>
          </m:radPr>
          <m:deg/>
          <m:e>
            <m:r>
              <w:rPr>
                <w:rFonts w:ascii="Cambria Math" w:hAnsi="Times New Roman" w:cs="Times New Roman"/>
                <w:sz w:val="28"/>
                <w:szCs w:val="28"/>
                <w:lang w:val="kk-KZ"/>
              </w:rPr>
              <m:t>2,1</m:t>
            </m:r>
          </m:e>
        </m:rad>
      </m:oMath>
      <w:r w:rsidR="00535D23" w:rsidRPr="00FB165F">
        <w:rPr>
          <w:rFonts w:ascii="Times New Roman" w:hAnsi="Times New Roman" w:cs="Times New Roman"/>
          <w:sz w:val="28"/>
          <w:szCs w:val="28"/>
          <w:lang w:val="kk-KZ"/>
        </w:rPr>
        <w:t>=1,</w:t>
      </w:r>
      <w:r w:rsidR="00535D23">
        <w:rPr>
          <w:rFonts w:ascii="Times New Roman" w:hAnsi="Times New Roman" w:cs="Times New Roman"/>
          <w:sz w:val="28"/>
          <w:szCs w:val="28"/>
          <w:lang w:val="kk-KZ"/>
        </w:rPr>
        <w:t>45</w:t>
      </w:r>
    </w:p>
    <w:p w:rsidR="00535D23" w:rsidRPr="00FB165F"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ЕКЕА</m:t>
            </m:r>
          </m:e>
          <m:sub>
            <m:r>
              <w:rPr>
                <w:rFonts w:ascii="Cambria Math" w:hAnsi="Times New Roman" w:cs="Times New Roman"/>
                <w:sz w:val="28"/>
                <w:szCs w:val="28"/>
                <w:lang w:val="kk-KZ"/>
              </w:rPr>
              <m:t>05</m:t>
            </m:r>
          </m:sub>
        </m:sSub>
      </m:oMath>
      <w:r w:rsidR="00535D23" w:rsidRPr="00FB165F">
        <w:rPr>
          <w:rFonts w:ascii="Times New Roman" w:hAnsi="Times New Roman" w:cs="Times New Roman"/>
          <w:sz w:val="28"/>
          <w:szCs w:val="28"/>
          <w:lang w:val="kk-KZ"/>
        </w:rPr>
        <w:t>=2,09</w:t>
      </w:r>
      <m:oMath>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 xml:space="preserve">1,45=3,0 </m:t>
        </m:r>
        <m:r>
          <w:rPr>
            <w:rFonts w:ascii="Cambria Math" w:hAnsi="Times New Roman" w:cs="Times New Roman"/>
            <w:sz w:val="28"/>
            <w:szCs w:val="28"/>
            <w:lang w:val="kk-KZ"/>
          </w:rPr>
          <m:t>ц</m:t>
        </m:r>
        <m:r>
          <w:rPr>
            <w:rFonts w:ascii="Cambria Math" w:hAnsi="Times New Roman" w:cs="Times New Roman"/>
            <w:sz w:val="28"/>
            <w:szCs w:val="28"/>
            <w:lang w:val="kk-KZ"/>
          </w:rPr>
          <m:t>/</m:t>
        </m:r>
        <m:r>
          <w:rPr>
            <w:rFonts w:ascii="Cambria Math" w:hAnsi="Times New Roman" w:cs="Times New Roman"/>
            <w:sz w:val="28"/>
            <w:szCs w:val="28"/>
            <w:lang w:val="kk-KZ"/>
          </w:rPr>
          <m:t>га</m:t>
        </m:r>
      </m:oMath>
    </w:p>
    <w:p w:rsidR="00607231" w:rsidRDefault="00607231" w:rsidP="00607231">
      <w:pPr>
        <w:tabs>
          <w:tab w:val="left" w:pos="709"/>
        </w:tabs>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lastRenderedPageBreak/>
        <w:t>ҚОСЫМША</w:t>
      </w:r>
      <w:r w:rsidR="002F1894">
        <w:rPr>
          <w:rFonts w:ascii="Times New Roman" w:hAnsi="Times New Roman" w:cs="Times New Roman"/>
          <w:b/>
          <w:sz w:val="28"/>
          <w:szCs w:val="28"/>
          <w:lang w:val="kk-KZ"/>
        </w:rPr>
        <w:t xml:space="preserve"> Б</w:t>
      </w:r>
      <w:r>
        <w:rPr>
          <w:rFonts w:ascii="Times New Roman" w:hAnsi="Times New Roman" w:cs="Times New Roman"/>
          <w:b/>
          <w:sz w:val="28"/>
          <w:szCs w:val="28"/>
          <w:lang w:val="kk-KZ"/>
        </w:rPr>
        <w:t xml:space="preserve"> (жалғасы)</w:t>
      </w:r>
    </w:p>
    <w:p w:rsidR="00607231" w:rsidRDefault="00607231" w:rsidP="00607231">
      <w:pPr>
        <w:tabs>
          <w:tab w:val="left" w:pos="709"/>
        </w:tabs>
        <w:spacing w:after="0" w:line="240" w:lineRule="auto"/>
        <w:jc w:val="center"/>
        <w:rPr>
          <w:rFonts w:ascii="Times New Roman" w:hAnsi="Times New Roman" w:cs="Times New Roman"/>
          <w:b/>
          <w:sz w:val="28"/>
          <w:szCs w:val="28"/>
          <w:lang w:val="kk-KZ"/>
        </w:rPr>
      </w:pPr>
    </w:p>
    <w:p w:rsidR="00F65F62" w:rsidRDefault="00535D23" w:rsidP="00F65F62">
      <w:pPr>
        <w:spacing w:after="0" w:line="240" w:lineRule="auto"/>
        <w:rPr>
          <w:rFonts w:ascii="Times New Roman" w:hAnsi="Times New Roman" w:cs="Times New Roman"/>
          <w:sz w:val="28"/>
          <w:szCs w:val="28"/>
          <w:lang w:val="kk-KZ"/>
        </w:rPr>
      </w:pPr>
      <w:r w:rsidRPr="00C80162">
        <w:rPr>
          <w:rFonts w:ascii="Times New Roman" w:hAnsi="Times New Roman" w:cs="Times New Roman"/>
          <w:sz w:val="28"/>
          <w:szCs w:val="28"/>
          <w:lang w:val="kk-KZ"/>
        </w:rPr>
        <w:t>Азот тыңайтқышының дозалары және енгізу әдістері мен мерзімдерінің күріш дақылының өнімділігіне әсері</w:t>
      </w:r>
      <w:r w:rsidR="002760EE">
        <w:rPr>
          <w:rFonts w:ascii="Times New Roman" w:hAnsi="Times New Roman" w:cs="Times New Roman"/>
          <w:sz w:val="28"/>
          <w:szCs w:val="28"/>
          <w:lang w:val="kk-KZ"/>
        </w:rPr>
        <w:t>н</w:t>
      </w:r>
      <w:r w:rsidR="002760EE" w:rsidRPr="002760EE">
        <w:rPr>
          <w:rFonts w:ascii="Times New Roman" w:hAnsi="Times New Roman" w:cs="Times New Roman"/>
          <w:sz w:val="28"/>
          <w:szCs w:val="28"/>
          <w:lang w:val="kk-KZ"/>
        </w:rPr>
        <w:t xml:space="preserve"> </w:t>
      </w:r>
      <w:r w:rsidR="002760EE">
        <w:rPr>
          <w:rFonts w:ascii="Times New Roman" w:hAnsi="Times New Roman" w:cs="Times New Roman"/>
          <w:sz w:val="28"/>
          <w:szCs w:val="28"/>
          <w:lang w:val="kk-KZ"/>
        </w:rPr>
        <w:t>дисперсиялық талдау</w:t>
      </w:r>
      <w:r w:rsidRPr="00C80162">
        <w:rPr>
          <w:rFonts w:ascii="Times New Roman" w:hAnsi="Times New Roman" w:cs="Times New Roman"/>
          <w:sz w:val="28"/>
          <w:szCs w:val="28"/>
          <w:lang w:val="kk-KZ"/>
        </w:rPr>
        <w:t xml:space="preserve">, </w:t>
      </w:r>
    </w:p>
    <w:p w:rsidR="00535D23" w:rsidRPr="00F65F62" w:rsidRDefault="00535D23" w:rsidP="00F65F62">
      <w:pPr>
        <w:spacing w:after="0" w:line="240" w:lineRule="auto"/>
        <w:rPr>
          <w:rFonts w:ascii="Times New Roman" w:hAnsi="Times New Roman" w:cs="Times New Roman"/>
          <w:b/>
          <w:sz w:val="28"/>
          <w:szCs w:val="28"/>
          <w:lang w:val="kk-KZ"/>
        </w:rPr>
      </w:pPr>
      <w:r w:rsidRPr="00F65F62">
        <w:rPr>
          <w:rFonts w:ascii="Times New Roman" w:hAnsi="Times New Roman" w:cs="Times New Roman"/>
          <w:b/>
          <w:sz w:val="28"/>
          <w:szCs w:val="28"/>
          <w:lang w:val="kk-KZ"/>
        </w:rPr>
        <w:t xml:space="preserve">2020 жыл </w:t>
      </w:r>
    </w:p>
    <w:tbl>
      <w:tblPr>
        <w:tblStyle w:val="a3"/>
        <w:tblW w:w="0" w:type="auto"/>
        <w:jc w:val="center"/>
        <w:tblLook w:val="04A0" w:firstRow="1" w:lastRow="0" w:firstColumn="1" w:lastColumn="0" w:noHBand="0" w:noVBand="1"/>
      </w:tblPr>
      <w:tblGrid>
        <w:gridCol w:w="1840"/>
        <w:gridCol w:w="1329"/>
        <w:gridCol w:w="1328"/>
        <w:gridCol w:w="1328"/>
        <w:gridCol w:w="1328"/>
        <w:gridCol w:w="1356"/>
        <w:gridCol w:w="1345"/>
      </w:tblGrid>
      <w:tr w:rsidR="00535D23" w:rsidRPr="00B95AC8" w:rsidTr="00535D23">
        <w:trPr>
          <w:jc w:val="center"/>
        </w:trPr>
        <w:tc>
          <w:tcPr>
            <w:tcW w:w="1367" w:type="dxa"/>
            <w:vMerge w:val="restart"/>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Нұсқалар</w:t>
            </w:r>
          </w:p>
        </w:tc>
        <w:tc>
          <w:tcPr>
            <w:tcW w:w="5468" w:type="dxa"/>
            <w:gridSpan w:val="4"/>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Қайталанымдар</w:t>
            </w:r>
          </w:p>
        </w:tc>
        <w:tc>
          <w:tcPr>
            <w:tcW w:w="1368" w:type="dxa"/>
            <w:vMerge w:val="restart"/>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Нұсқалар бойынша жиынтық</w:t>
            </w:r>
          </w:p>
        </w:tc>
        <w:tc>
          <w:tcPr>
            <w:tcW w:w="1368" w:type="dxa"/>
            <w:vMerge w:val="restart"/>
          </w:tcPr>
          <w:p w:rsidR="00535D23" w:rsidRPr="0031351E" w:rsidRDefault="00535D23"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О</w:t>
            </w:r>
            <w:r w:rsidRPr="0031351E">
              <w:rPr>
                <w:rFonts w:ascii="Times New Roman" w:hAnsi="Times New Roman" w:cs="Times New Roman"/>
                <w:sz w:val="24"/>
                <w:szCs w:val="24"/>
                <w:lang w:val="kk-KZ"/>
              </w:rPr>
              <w:t>рташа</w:t>
            </w:r>
          </w:p>
        </w:tc>
      </w:tr>
      <w:tr w:rsidR="00535D23" w:rsidRPr="00FB165F" w:rsidTr="00535D23">
        <w:trPr>
          <w:jc w:val="center"/>
        </w:trPr>
        <w:tc>
          <w:tcPr>
            <w:tcW w:w="1367" w:type="dxa"/>
            <w:vMerge/>
          </w:tcPr>
          <w:p w:rsidR="00535D23" w:rsidRPr="0031351E" w:rsidRDefault="00535D23" w:rsidP="00535D23">
            <w:pPr>
              <w:jc w:val="center"/>
              <w:rPr>
                <w:rFonts w:ascii="Times New Roman" w:hAnsi="Times New Roman" w:cs="Times New Roman"/>
                <w:sz w:val="24"/>
                <w:szCs w:val="24"/>
                <w:lang w:val="kk-KZ"/>
              </w:rPr>
            </w:pP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І</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ІІ</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ІІІ</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ІV</w:t>
            </w:r>
          </w:p>
        </w:tc>
        <w:tc>
          <w:tcPr>
            <w:tcW w:w="1368" w:type="dxa"/>
            <w:vMerge/>
          </w:tcPr>
          <w:p w:rsidR="00535D23" w:rsidRPr="0031351E" w:rsidRDefault="00535D23" w:rsidP="00535D23">
            <w:pPr>
              <w:jc w:val="center"/>
              <w:rPr>
                <w:rFonts w:ascii="Times New Roman" w:hAnsi="Times New Roman" w:cs="Times New Roman"/>
                <w:sz w:val="24"/>
                <w:szCs w:val="24"/>
                <w:lang w:val="kk-KZ"/>
              </w:rPr>
            </w:pPr>
          </w:p>
        </w:tc>
        <w:tc>
          <w:tcPr>
            <w:tcW w:w="1368" w:type="dxa"/>
            <w:vMerge/>
          </w:tcPr>
          <w:p w:rsidR="00535D23" w:rsidRPr="0031351E" w:rsidRDefault="00535D23" w:rsidP="00535D23">
            <w:pPr>
              <w:jc w:val="center"/>
              <w:rPr>
                <w:rFonts w:ascii="Times New Roman" w:hAnsi="Times New Roman" w:cs="Times New Roman"/>
                <w:sz w:val="24"/>
                <w:szCs w:val="24"/>
                <w:lang w:val="kk-KZ"/>
              </w:rPr>
            </w:pPr>
          </w:p>
        </w:tc>
      </w:tr>
      <w:tr w:rsidR="00535D23" w:rsidRPr="00FB165F" w:rsidTr="00535D23">
        <w:trPr>
          <w:jc w:val="center"/>
        </w:trPr>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Р</w:t>
            </w:r>
            <w:r w:rsidRPr="0031351E">
              <w:rPr>
                <w:rFonts w:ascii="Times New Roman" w:hAnsi="Times New Roman" w:cs="Times New Roman"/>
                <w:sz w:val="24"/>
                <w:szCs w:val="24"/>
                <w:vertAlign w:val="subscript"/>
                <w:lang w:val="kk-KZ"/>
              </w:rPr>
              <w:t>120</w:t>
            </w:r>
            <w:r w:rsidRPr="0031351E">
              <w:rPr>
                <w:rFonts w:ascii="Times New Roman" w:hAnsi="Times New Roman" w:cs="Times New Roman"/>
                <w:sz w:val="24"/>
                <w:szCs w:val="24"/>
                <w:lang w:val="kk-KZ"/>
              </w:rPr>
              <w:t>-Фон</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37,6</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43,8</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36,2</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43,6</w:t>
            </w:r>
          </w:p>
        </w:tc>
        <w:tc>
          <w:tcPr>
            <w:tcW w:w="1368"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161,2</w:t>
            </w:r>
          </w:p>
        </w:tc>
        <w:tc>
          <w:tcPr>
            <w:tcW w:w="1368"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40,3</w:t>
            </w:r>
          </w:p>
        </w:tc>
      </w:tr>
      <w:tr w:rsidR="00535D23" w:rsidRPr="00B13B48" w:rsidTr="00535D23">
        <w:trPr>
          <w:jc w:val="center"/>
        </w:trPr>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Фон+</w:t>
            </w:r>
            <w:r w:rsidRPr="0031351E">
              <w:rPr>
                <w:rFonts w:ascii="Times New Roman" w:hAnsi="Times New Roman" w:cs="Times New Roman"/>
                <w:sz w:val="24"/>
                <w:szCs w:val="24"/>
                <w:lang w:val="en-US"/>
              </w:rPr>
              <w:t>N</w:t>
            </w:r>
            <w:r w:rsidRPr="0031351E">
              <w:rPr>
                <w:rFonts w:ascii="Times New Roman" w:hAnsi="Times New Roman" w:cs="Times New Roman"/>
                <w:sz w:val="24"/>
                <w:szCs w:val="24"/>
                <w:vertAlign w:val="subscript"/>
                <w:lang w:val="kk-KZ"/>
              </w:rPr>
              <w:t xml:space="preserve"> 120</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51,8</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53,5</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55,8</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en-US"/>
              </w:rPr>
              <w:t>5</w:t>
            </w:r>
            <w:r w:rsidRPr="0031351E">
              <w:rPr>
                <w:rFonts w:ascii="Times New Roman" w:hAnsi="Times New Roman" w:cs="Times New Roman"/>
                <w:sz w:val="24"/>
                <w:szCs w:val="24"/>
              </w:rPr>
              <w:t>9,7</w:t>
            </w:r>
          </w:p>
        </w:tc>
        <w:tc>
          <w:tcPr>
            <w:tcW w:w="1368" w:type="dxa"/>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lang w:val="en-US"/>
              </w:rPr>
              <w:t>2</w:t>
            </w:r>
            <w:r w:rsidRPr="0031351E">
              <w:rPr>
                <w:rFonts w:ascii="Times New Roman" w:hAnsi="Times New Roman" w:cs="Times New Roman"/>
                <w:sz w:val="24"/>
                <w:szCs w:val="24"/>
              </w:rPr>
              <w:t>20</w:t>
            </w:r>
            <w:r w:rsidRPr="0031351E">
              <w:rPr>
                <w:rFonts w:ascii="Times New Roman" w:hAnsi="Times New Roman" w:cs="Times New Roman"/>
                <w:sz w:val="24"/>
                <w:szCs w:val="24"/>
                <w:lang w:val="kk-KZ"/>
              </w:rPr>
              <w:t>,</w:t>
            </w:r>
            <w:r w:rsidRPr="0031351E">
              <w:rPr>
                <w:rFonts w:ascii="Times New Roman" w:hAnsi="Times New Roman" w:cs="Times New Roman"/>
                <w:sz w:val="24"/>
                <w:szCs w:val="24"/>
                <w:lang w:val="en-US"/>
              </w:rPr>
              <w:t>8</w:t>
            </w:r>
          </w:p>
        </w:tc>
        <w:tc>
          <w:tcPr>
            <w:tcW w:w="1368" w:type="dxa"/>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lang w:val="en-US"/>
              </w:rPr>
              <w:t>5</w:t>
            </w:r>
            <w:r w:rsidRPr="0031351E">
              <w:rPr>
                <w:rFonts w:ascii="Times New Roman" w:hAnsi="Times New Roman" w:cs="Times New Roman"/>
                <w:sz w:val="24"/>
                <w:szCs w:val="24"/>
              </w:rPr>
              <w:t>5</w:t>
            </w:r>
            <w:r w:rsidRPr="0031351E">
              <w:rPr>
                <w:rFonts w:ascii="Times New Roman" w:hAnsi="Times New Roman" w:cs="Times New Roman"/>
                <w:sz w:val="24"/>
                <w:szCs w:val="24"/>
                <w:lang w:val="kk-KZ"/>
              </w:rPr>
              <w:t>,</w:t>
            </w:r>
            <w:r w:rsidRPr="0031351E">
              <w:rPr>
                <w:rFonts w:ascii="Times New Roman" w:hAnsi="Times New Roman" w:cs="Times New Roman"/>
                <w:sz w:val="24"/>
                <w:szCs w:val="24"/>
                <w:lang w:val="en-US"/>
              </w:rPr>
              <w:t>2</w:t>
            </w:r>
          </w:p>
        </w:tc>
      </w:tr>
      <w:tr w:rsidR="00535D23" w:rsidRPr="00B13B48" w:rsidTr="00535D23">
        <w:trPr>
          <w:jc w:val="center"/>
        </w:trPr>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Фон +</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150</w:t>
            </w:r>
          </w:p>
        </w:tc>
        <w:tc>
          <w:tcPr>
            <w:tcW w:w="1367" w:type="dxa"/>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rPr>
              <w:t>6</w:t>
            </w:r>
            <w:r w:rsidRPr="0031351E">
              <w:rPr>
                <w:rFonts w:ascii="Times New Roman" w:hAnsi="Times New Roman" w:cs="Times New Roman"/>
                <w:sz w:val="24"/>
                <w:szCs w:val="24"/>
                <w:lang w:val="en-US"/>
              </w:rPr>
              <w:t>1</w:t>
            </w:r>
            <w:r w:rsidRPr="0031351E">
              <w:rPr>
                <w:rFonts w:ascii="Times New Roman" w:hAnsi="Times New Roman" w:cs="Times New Roman"/>
                <w:sz w:val="24"/>
                <w:szCs w:val="24"/>
              </w:rPr>
              <w:t>,</w:t>
            </w:r>
            <w:r w:rsidRPr="0031351E">
              <w:rPr>
                <w:rFonts w:ascii="Times New Roman" w:hAnsi="Times New Roman" w:cs="Times New Roman"/>
                <w:sz w:val="24"/>
                <w:szCs w:val="24"/>
                <w:lang w:val="kk-KZ"/>
              </w:rPr>
              <w:t>6</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68</w:t>
            </w:r>
            <w:r w:rsidRPr="0031351E">
              <w:rPr>
                <w:rFonts w:ascii="Times New Roman" w:hAnsi="Times New Roman" w:cs="Times New Roman"/>
                <w:sz w:val="24"/>
                <w:szCs w:val="24"/>
                <w:lang w:val="kk-KZ"/>
              </w:rPr>
              <w:t>,</w:t>
            </w:r>
            <w:r w:rsidRPr="0031351E">
              <w:rPr>
                <w:rFonts w:ascii="Times New Roman" w:hAnsi="Times New Roman" w:cs="Times New Roman"/>
                <w:sz w:val="24"/>
                <w:szCs w:val="24"/>
              </w:rPr>
              <w:t>2</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61,9</w:t>
            </w:r>
          </w:p>
        </w:tc>
        <w:tc>
          <w:tcPr>
            <w:tcW w:w="1367" w:type="dxa"/>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rPr>
              <w:t>66</w:t>
            </w:r>
            <w:r w:rsidRPr="0031351E">
              <w:rPr>
                <w:rFonts w:ascii="Times New Roman" w:hAnsi="Times New Roman" w:cs="Times New Roman"/>
                <w:sz w:val="24"/>
                <w:szCs w:val="24"/>
                <w:lang w:val="kk-KZ"/>
              </w:rPr>
              <w:t>,</w:t>
            </w:r>
            <w:r w:rsidRPr="0031351E">
              <w:rPr>
                <w:rFonts w:ascii="Times New Roman" w:hAnsi="Times New Roman" w:cs="Times New Roman"/>
                <w:sz w:val="24"/>
                <w:szCs w:val="24"/>
                <w:lang w:val="en-US"/>
              </w:rPr>
              <w:t>3</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en-US"/>
              </w:rPr>
              <w:t>2</w:t>
            </w:r>
            <w:r w:rsidRPr="0031351E">
              <w:rPr>
                <w:rFonts w:ascii="Times New Roman" w:hAnsi="Times New Roman" w:cs="Times New Roman"/>
                <w:sz w:val="24"/>
                <w:szCs w:val="24"/>
              </w:rPr>
              <w:t>58</w:t>
            </w:r>
            <w:r w:rsidRPr="0031351E">
              <w:rPr>
                <w:rFonts w:ascii="Times New Roman" w:hAnsi="Times New Roman" w:cs="Times New Roman"/>
                <w:sz w:val="24"/>
                <w:szCs w:val="24"/>
                <w:lang w:val="kk-KZ"/>
              </w:rPr>
              <w:t>,</w:t>
            </w:r>
            <w:r w:rsidRPr="0031351E">
              <w:rPr>
                <w:rFonts w:ascii="Times New Roman" w:hAnsi="Times New Roman" w:cs="Times New Roman"/>
                <w:sz w:val="24"/>
                <w:szCs w:val="24"/>
              </w:rPr>
              <w:t>0</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64</w:t>
            </w:r>
            <w:r w:rsidRPr="0031351E">
              <w:rPr>
                <w:rFonts w:ascii="Times New Roman" w:hAnsi="Times New Roman" w:cs="Times New Roman"/>
                <w:sz w:val="24"/>
                <w:szCs w:val="24"/>
                <w:lang w:val="kk-KZ"/>
              </w:rPr>
              <w:t>,</w:t>
            </w:r>
            <w:r w:rsidRPr="0031351E">
              <w:rPr>
                <w:rFonts w:ascii="Times New Roman" w:hAnsi="Times New Roman" w:cs="Times New Roman"/>
                <w:sz w:val="24"/>
                <w:szCs w:val="24"/>
              </w:rPr>
              <w:t>5</w:t>
            </w:r>
          </w:p>
        </w:tc>
      </w:tr>
      <w:tr w:rsidR="00535D23" w:rsidRPr="00B13B48" w:rsidTr="00535D23">
        <w:trPr>
          <w:jc w:val="center"/>
        </w:trPr>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Фон +</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60+</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60</w:t>
            </w:r>
          </w:p>
        </w:tc>
        <w:tc>
          <w:tcPr>
            <w:tcW w:w="1367" w:type="dxa"/>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lang w:val="en-US"/>
              </w:rPr>
              <w:t>6</w:t>
            </w:r>
            <w:r w:rsidRPr="0031351E">
              <w:rPr>
                <w:rFonts w:ascii="Times New Roman" w:hAnsi="Times New Roman" w:cs="Times New Roman"/>
                <w:sz w:val="24"/>
                <w:szCs w:val="24"/>
              </w:rPr>
              <w:t>3</w:t>
            </w:r>
            <w:r w:rsidRPr="0031351E">
              <w:rPr>
                <w:rFonts w:ascii="Times New Roman" w:hAnsi="Times New Roman" w:cs="Times New Roman"/>
                <w:sz w:val="24"/>
                <w:szCs w:val="24"/>
                <w:lang w:val="kk-KZ"/>
              </w:rPr>
              <w:t>,1</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70</w:t>
            </w:r>
            <w:r w:rsidRPr="0031351E">
              <w:rPr>
                <w:rFonts w:ascii="Times New Roman" w:hAnsi="Times New Roman" w:cs="Times New Roman"/>
                <w:sz w:val="24"/>
                <w:szCs w:val="24"/>
                <w:lang w:val="kk-KZ"/>
              </w:rPr>
              <w:t>,</w:t>
            </w:r>
            <w:r w:rsidRPr="0031351E">
              <w:rPr>
                <w:rFonts w:ascii="Times New Roman" w:hAnsi="Times New Roman" w:cs="Times New Roman"/>
                <w:sz w:val="24"/>
                <w:szCs w:val="24"/>
              </w:rPr>
              <w:t>3</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en-US"/>
              </w:rPr>
              <w:t>6</w:t>
            </w:r>
            <w:r w:rsidRPr="0031351E">
              <w:rPr>
                <w:rFonts w:ascii="Times New Roman" w:hAnsi="Times New Roman" w:cs="Times New Roman"/>
                <w:sz w:val="24"/>
                <w:szCs w:val="24"/>
              </w:rPr>
              <w:t>4</w:t>
            </w:r>
            <w:r w:rsidRPr="0031351E">
              <w:rPr>
                <w:rFonts w:ascii="Times New Roman" w:hAnsi="Times New Roman" w:cs="Times New Roman"/>
                <w:sz w:val="24"/>
                <w:szCs w:val="24"/>
                <w:lang w:val="kk-KZ"/>
              </w:rPr>
              <w:t>,8</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kk-KZ"/>
              </w:rPr>
              <w:t>67,</w:t>
            </w:r>
            <w:r w:rsidRPr="0031351E">
              <w:rPr>
                <w:rFonts w:ascii="Times New Roman" w:hAnsi="Times New Roman" w:cs="Times New Roman"/>
                <w:sz w:val="24"/>
                <w:szCs w:val="24"/>
              </w:rPr>
              <w:t>4</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en-US"/>
              </w:rPr>
              <w:t>2</w:t>
            </w:r>
            <w:r w:rsidRPr="0031351E">
              <w:rPr>
                <w:rFonts w:ascii="Times New Roman" w:hAnsi="Times New Roman" w:cs="Times New Roman"/>
                <w:sz w:val="24"/>
                <w:szCs w:val="24"/>
              </w:rPr>
              <w:t>65</w:t>
            </w:r>
            <w:r w:rsidRPr="0031351E">
              <w:rPr>
                <w:rFonts w:ascii="Times New Roman" w:hAnsi="Times New Roman" w:cs="Times New Roman"/>
                <w:sz w:val="24"/>
                <w:szCs w:val="24"/>
                <w:lang w:val="kk-KZ"/>
              </w:rPr>
              <w:t>,</w:t>
            </w:r>
            <w:r w:rsidRPr="0031351E">
              <w:rPr>
                <w:rFonts w:ascii="Times New Roman" w:hAnsi="Times New Roman" w:cs="Times New Roman"/>
                <w:sz w:val="24"/>
                <w:szCs w:val="24"/>
              </w:rPr>
              <w:t>6</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kk-KZ"/>
              </w:rPr>
              <w:t>66,</w:t>
            </w:r>
            <w:r w:rsidRPr="0031351E">
              <w:rPr>
                <w:rFonts w:ascii="Times New Roman" w:hAnsi="Times New Roman" w:cs="Times New Roman"/>
                <w:sz w:val="24"/>
                <w:szCs w:val="24"/>
              </w:rPr>
              <w:t>4</w:t>
            </w:r>
          </w:p>
        </w:tc>
      </w:tr>
      <w:tr w:rsidR="00535D23" w:rsidRPr="00B13B48" w:rsidTr="00535D23">
        <w:trPr>
          <w:jc w:val="center"/>
        </w:trPr>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Фон +</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60</w:t>
            </w:r>
            <w:r w:rsidRPr="0031351E">
              <w:rPr>
                <w:rFonts w:ascii="Times New Roman" w:hAnsi="Times New Roman" w:cs="Times New Roman"/>
                <w:sz w:val="24"/>
                <w:szCs w:val="24"/>
                <w:lang w:val="kk-KZ"/>
              </w:rPr>
              <w:t>+</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60</w:t>
            </w:r>
            <w:r w:rsidRPr="0031351E">
              <w:rPr>
                <w:rFonts w:ascii="Times New Roman" w:hAnsi="Times New Roman" w:cs="Times New Roman"/>
                <w:sz w:val="24"/>
                <w:szCs w:val="24"/>
                <w:lang w:val="kk-KZ"/>
              </w:rPr>
              <w:t>+</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30</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7</w:t>
            </w:r>
            <w:r w:rsidRPr="0031351E">
              <w:rPr>
                <w:rFonts w:ascii="Times New Roman" w:hAnsi="Times New Roman" w:cs="Times New Roman"/>
                <w:sz w:val="24"/>
                <w:szCs w:val="24"/>
                <w:lang w:val="en-US"/>
              </w:rPr>
              <w:t>0</w:t>
            </w:r>
            <w:r w:rsidRPr="0031351E">
              <w:rPr>
                <w:rFonts w:ascii="Times New Roman" w:hAnsi="Times New Roman" w:cs="Times New Roman"/>
                <w:sz w:val="24"/>
                <w:szCs w:val="24"/>
                <w:lang w:val="kk-KZ"/>
              </w:rPr>
              <w:t>,4</w:t>
            </w:r>
          </w:p>
        </w:tc>
        <w:tc>
          <w:tcPr>
            <w:tcW w:w="1367" w:type="dxa"/>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lang w:val="kk-KZ"/>
              </w:rPr>
              <w:t>75,</w:t>
            </w:r>
            <w:r w:rsidRPr="0031351E">
              <w:rPr>
                <w:rFonts w:ascii="Times New Roman" w:hAnsi="Times New Roman" w:cs="Times New Roman"/>
                <w:sz w:val="24"/>
                <w:szCs w:val="24"/>
                <w:lang w:val="en-US"/>
              </w:rPr>
              <w:t>8</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kk-KZ"/>
              </w:rPr>
              <w:t>71,</w:t>
            </w:r>
            <w:r w:rsidRPr="0031351E">
              <w:rPr>
                <w:rFonts w:ascii="Times New Roman" w:hAnsi="Times New Roman" w:cs="Times New Roman"/>
                <w:sz w:val="24"/>
                <w:szCs w:val="24"/>
              </w:rPr>
              <w:t>3</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kk-KZ"/>
              </w:rPr>
              <w:t>74,</w:t>
            </w:r>
            <w:r w:rsidRPr="0031351E">
              <w:rPr>
                <w:rFonts w:ascii="Times New Roman" w:hAnsi="Times New Roman" w:cs="Times New Roman"/>
                <w:sz w:val="24"/>
                <w:szCs w:val="24"/>
              </w:rPr>
              <w:t>9</w:t>
            </w:r>
          </w:p>
        </w:tc>
        <w:tc>
          <w:tcPr>
            <w:tcW w:w="1368" w:type="dxa"/>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lang w:val="kk-KZ"/>
              </w:rPr>
              <w:t>2</w:t>
            </w:r>
            <w:r w:rsidRPr="0031351E">
              <w:rPr>
                <w:rFonts w:ascii="Times New Roman" w:hAnsi="Times New Roman" w:cs="Times New Roman"/>
                <w:sz w:val="24"/>
                <w:szCs w:val="24"/>
              </w:rPr>
              <w:t>92</w:t>
            </w:r>
            <w:r w:rsidRPr="0031351E">
              <w:rPr>
                <w:rFonts w:ascii="Times New Roman" w:hAnsi="Times New Roman" w:cs="Times New Roman"/>
                <w:sz w:val="24"/>
                <w:szCs w:val="24"/>
                <w:lang w:val="kk-KZ"/>
              </w:rPr>
              <w:t>,</w:t>
            </w:r>
            <w:r w:rsidRPr="0031351E">
              <w:rPr>
                <w:rFonts w:ascii="Times New Roman" w:hAnsi="Times New Roman" w:cs="Times New Roman"/>
                <w:sz w:val="24"/>
                <w:szCs w:val="24"/>
                <w:lang w:val="en-US"/>
              </w:rPr>
              <w:t>4</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73</w:t>
            </w:r>
            <w:r w:rsidRPr="0031351E">
              <w:rPr>
                <w:rFonts w:ascii="Times New Roman" w:hAnsi="Times New Roman" w:cs="Times New Roman"/>
                <w:sz w:val="24"/>
                <w:szCs w:val="24"/>
                <w:lang w:val="kk-KZ"/>
              </w:rPr>
              <w:t>,</w:t>
            </w:r>
            <w:r w:rsidRPr="0031351E">
              <w:rPr>
                <w:rFonts w:ascii="Times New Roman" w:hAnsi="Times New Roman" w:cs="Times New Roman"/>
                <w:sz w:val="24"/>
                <w:szCs w:val="24"/>
              </w:rPr>
              <w:t>1</w:t>
            </w:r>
          </w:p>
        </w:tc>
      </w:tr>
      <w:tr w:rsidR="00535D23" w:rsidRPr="00B13B48" w:rsidTr="00535D23">
        <w:trPr>
          <w:jc w:val="center"/>
        </w:trPr>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kk-KZ"/>
              </w:rPr>
              <w:t>Қайталанымдар бойынша жиынтық</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kk-KZ"/>
              </w:rPr>
              <w:t>284,</w:t>
            </w:r>
            <w:r w:rsidRPr="0031351E">
              <w:rPr>
                <w:rFonts w:ascii="Times New Roman" w:hAnsi="Times New Roman" w:cs="Times New Roman"/>
                <w:sz w:val="24"/>
                <w:szCs w:val="24"/>
              </w:rPr>
              <w:t>5</w:t>
            </w:r>
          </w:p>
        </w:tc>
        <w:tc>
          <w:tcPr>
            <w:tcW w:w="1367" w:type="dxa"/>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lang w:val="kk-KZ"/>
              </w:rPr>
              <w:t>311,6</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kk-KZ"/>
              </w:rPr>
              <w:t>290,</w:t>
            </w:r>
            <w:r w:rsidRPr="0031351E">
              <w:rPr>
                <w:rFonts w:ascii="Times New Roman" w:hAnsi="Times New Roman" w:cs="Times New Roman"/>
                <w:sz w:val="24"/>
                <w:szCs w:val="24"/>
              </w:rPr>
              <w:t>0</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kk-KZ"/>
              </w:rPr>
              <w:t>311,</w:t>
            </w:r>
            <w:r w:rsidRPr="0031351E">
              <w:rPr>
                <w:rFonts w:ascii="Times New Roman" w:hAnsi="Times New Roman" w:cs="Times New Roman"/>
                <w:sz w:val="24"/>
                <w:szCs w:val="24"/>
              </w:rPr>
              <w:t>9</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en-US"/>
              </w:rPr>
              <w:t>1</w:t>
            </w:r>
            <w:r w:rsidRPr="0031351E">
              <w:rPr>
                <w:rFonts w:ascii="Times New Roman" w:hAnsi="Times New Roman" w:cs="Times New Roman"/>
                <w:sz w:val="24"/>
                <w:szCs w:val="24"/>
              </w:rPr>
              <w:t>198</w:t>
            </w:r>
            <w:r w:rsidRPr="0031351E">
              <w:rPr>
                <w:rFonts w:ascii="Times New Roman" w:hAnsi="Times New Roman" w:cs="Times New Roman"/>
                <w:sz w:val="24"/>
                <w:szCs w:val="24"/>
                <w:lang w:val="kk-KZ"/>
              </w:rPr>
              <w:t>,</w:t>
            </w:r>
            <w:r w:rsidRPr="0031351E">
              <w:rPr>
                <w:rFonts w:ascii="Times New Roman" w:hAnsi="Times New Roman" w:cs="Times New Roman"/>
                <w:sz w:val="24"/>
                <w:szCs w:val="24"/>
              </w:rPr>
              <w:t>0</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en-US"/>
              </w:rPr>
              <w:t>5</w:t>
            </w:r>
            <w:r w:rsidRPr="0031351E">
              <w:rPr>
                <w:rFonts w:ascii="Times New Roman" w:hAnsi="Times New Roman" w:cs="Times New Roman"/>
                <w:sz w:val="24"/>
                <w:szCs w:val="24"/>
              </w:rPr>
              <w:t>9</w:t>
            </w:r>
            <w:r w:rsidRPr="0031351E">
              <w:rPr>
                <w:rFonts w:ascii="Times New Roman" w:hAnsi="Times New Roman" w:cs="Times New Roman"/>
                <w:sz w:val="24"/>
                <w:szCs w:val="24"/>
                <w:lang w:val="kk-KZ"/>
              </w:rPr>
              <w:t>,</w:t>
            </w:r>
            <w:r w:rsidRPr="0031351E">
              <w:rPr>
                <w:rFonts w:ascii="Times New Roman" w:hAnsi="Times New Roman" w:cs="Times New Roman"/>
                <w:sz w:val="24"/>
                <w:szCs w:val="24"/>
              </w:rPr>
              <w:t>9</w:t>
            </w:r>
          </w:p>
        </w:tc>
      </w:tr>
    </w:tbl>
    <w:p w:rsidR="00535D23" w:rsidRDefault="00535D23" w:rsidP="00F65F62">
      <w:pPr>
        <w:spacing w:after="120" w:line="240" w:lineRule="auto"/>
        <w:rPr>
          <w:rFonts w:ascii="Times New Roman" w:hAnsi="Times New Roman" w:cs="Times New Roman"/>
          <w:sz w:val="28"/>
          <w:szCs w:val="28"/>
          <w:lang w:val="kk-KZ"/>
        </w:rPr>
      </w:pPr>
    </w:p>
    <w:p w:rsidR="00535D23" w:rsidRDefault="00535D23" w:rsidP="00F65F62">
      <w:pPr>
        <w:spacing w:after="12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1.Нұсқалар, қайталанымдар бойынша жиынтық және </w:t>
      </w:r>
      <w:r w:rsidRPr="0031351E">
        <w:rPr>
          <w:rFonts w:ascii="Times New Roman" w:hAnsi="Times New Roman" w:cs="Times New Roman"/>
          <w:i/>
          <w:sz w:val="28"/>
          <w:szCs w:val="28"/>
          <w:lang w:val="kk-KZ"/>
        </w:rPr>
        <w:t>х</w:t>
      </w:r>
      <w:r>
        <w:rPr>
          <w:rFonts w:ascii="Times New Roman" w:hAnsi="Times New Roman" w:cs="Times New Roman"/>
          <w:sz w:val="28"/>
          <w:szCs w:val="28"/>
          <w:lang w:val="kk-KZ"/>
        </w:rPr>
        <w:t xml:space="preserve"> жалпы жиынтығы анықталды:  </w:t>
      </w:r>
      <w:r w:rsidRPr="00642C50">
        <w:rPr>
          <w:rFonts w:ascii="Times New Roman" w:hAnsi="Times New Roman" w:cs="Times New Roman"/>
          <w:sz w:val="28"/>
          <w:szCs w:val="28"/>
          <w:lang w:val="kk-KZ"/>
        </w:rPr>
        <w:t>∑</w:t>
      </w:r>
      <w:r w:rsidRPr="0031351E">
        <w:rPr>
          <w:rFonts w:ascii="Times New Roman" w:hAnsi="Times New Roman" w:cs="Times New Roman"/>
          <w:sz w:val="28"/>
          <w:szCs w:val="28"/>
          <w:lang w:val="kk-KZ"/>
        </w:rPr>
        <w:t>V=</w:t>
      </w:r>
      <m:oMath>
        <m:r>
          <m:rPr>
            <m:sty m:val="p"/>
          </m:rPr>
          <w:rPr>
            <w:rFonts w:ascii="Cambria Math" w:hAnsi="Cambria Math" w:cs="Times New Roman"/>
            <w:sz w:val="28"/>
            <w:szCs w:val="28"/>
            <w:lang w:val="kk-KZ"/>
          </w:rPr>
          <m:t>∑</m:t>
        </m:r>
      </m:oMath>
      <w:r w:rsidRPr="0031351E">
        <w:rPr>
          <w:rFonts w:ascii="Times New Roman" w:hAnsi="Times New Roman" w:cs="Times New Roman"/>
          <w:sz w:val="28"/>
          <w:szCs w:val="28"/>
          <w:lang w:val="kk-KZ"/>
        </w:rPr>
        <w:t>P=</w:t>
      </w:r>
      <m:oMath>
        <m:r>
          <m:rPr>
            <m:sty m:val="p"/>
          </m:rPr>
          <w:rPr>
            <w:rFonts w:ascii="Cambria Math" w:hAnsi="Cambria Math" w:cs="Times New Roman"/>
            <w:sz w:val="28"/>
            <w:szCs w:val="28"/>
            <w:lang w:val="kk-KZ"/>
          </w:rPr>
          <m:t>∑</m:t>
        </m:r>
      </m:oMath>
      <w:r w:rsidRPr="0031351E">
        <w:rPr>
          <w:rFonts w:ascii="Times New Roman" w:hAnsi="Times New Roman" w:cs="Times New Roman"/>
          <w:sz w:val="28"/>
          <w:szCs w:val="28"/>
          <w:lang w:val="kk-KZ"/>
        </w:rPr>
        <w:t>X=</w:t>
      </w:r>
      <w:r>
        <w:rPr>
          <w:rFonts w:ascii="Times New Roman" w:hAnsi="Times New Roman" w:cs="Times New Roman"/>
          <w:sz w:val="28"/>
          <w:szCs w:val="28"/>
          <w:lang w:val="kk-KZ"/>
        </w:rPr>
        <w:t>1198,0</w:t>
      </w:r>
    </w:p>
    <w:p w:rsidR="00535D23" w:rsidRPr="00832892" w:rsidRDefault="00535D23" w:rsidP="00535D23">
      <w:pPr>
        <w:rPr>
          <w:rFonts w:ascii="Times New Roman" w:hAnsi="Times New Roman" w:cs="Times New Roman"/>
          <w:sz w:val="28"/>
          <w:szCs w:val="28"/>
          <w:lang w:val="kk-KZ"/>
        </w:rPr>
      </w:pPr>
      <w:r>
        <w:rPr>
          <w:rFonts w:ascii="Times New Roman" w:hAnsi="Times New Roman" w:cs="Times New Roman"/>
          <w:sz w:val="28"/>
          <w:szCs w:val="28"/>
          <w:lang w:val="kk-KZ"/>
        </w:rPr>
        <w:t>2.Ауытқулар квадраттарының жиынтығы:</w:t>
      </w:r>
    </w:p>
    <w:p w:rsidR="00535D23" w:rsidRPr="00B13B48" w:rsidRDefault="00535D23" w:rsidP="00535D23">
      <w:pPr>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Бақылаулардың жалпы саны </w:t>
      </w:r>
      <w:r w:rsidRPr="007629F8">
        <w:rPr>
          <w:rFonts w:ascii="Times New Roman" w:hAnsi="Times New Roman" w:cs="Times New Roman"/>
          <w:sz w:val="28"/>
          <w:szCs w:val="28"/>
          <w:lang w:val="kk-KZ"/>
        </w:rPr>
        <w:t>N=l*n=5*4=20</w:t>
      </w:r>
    </w:p>
    <w:p w:rsidR="00535D23" w:rsidRPr="00BD548A" w:rsidRDefault="00535D23" w:rsidP="00535D23">
      <w:pPr>
        <w:rPr>
          <w:rFonts w:ascii="Times New Roman" w:hAnsi="Times New Roman" w:cs="Times New Roman"/>
          <w:sz w:val="28"/>
          <w:szCs w:val="28"/>
          <w:lang w:val="kk-KZ"/>
        </w:rPr>
      </w:pPr>
      <w:r w:rsidRPr="009D1D61">
        <w:rPr>
          <w:rFonts w:ascii="Times New Roman" w:hAnsi="Times New Roman" w:cs="Times New Roman"/>
          <w:sz w:val="28"/>
          <w:szCs w:val="28"/>
          <w:lang w:val="kk-KZ"/>
        </w:rPr>
        <w:t>C=(∑x)</w:t>
      </w:r>
      <w:r>
        <w:rPr>
          <w:rFonts w:ascii="Times New Roman" w:hAnsi="Times New Roman" w:cs="Times New Roman"/>
          <w:sz w:val="28"/>
          <w:szCs w:val="28"/>
          <w:vertAlign w:val="superscript"/>
          <w:lang w:val="kk-KZ"/>
        </w:rPr>
        <w:t xml:space="preserve">2 </w:t>
      </w:r>
      <w:r w:rsidRPr="009D1D61">
        <w:rPr>
          <w:rFonts w:ascii="Times New Roman" w:hAnsi="Times New Roman" w:cs="Times New Roman"/>
          <w:sz w:val="28"/>
          <w:szCs w:val="28"/>
          <w:lang w:val="kk-KZ"/>
        </w:rPr>
        <w:t>:N=</w:t>
      </w:r>
      <m:oMath>
        <m:r>
          <m:rPr>
            <m:sty m:val="p"/>
          </m:rPr>
          <w:rPr>
            <w:rFonts w:ascii="Cambria Math" w:hAnsi="Times New Roman" w:cs="Times New Roman"/>
            <w:sz w:val="28"/>
            <w:szCs w:val="28"/>
            <w:lang w:val="kk-KZ"/>
          </w:rPr>
          <m:t>1435204,76</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20=71760,2</m:t>
        </m:r>
      </m:oMath>
    </w:p>
    <w:p w:rsidR="00535D23" w:rsidRPr="00EC3C9E" w:rsidRDefault="00535D23" w:rsidP="00535D23">
      <w:pPr>
        <w:rPr>
          <w:rFonts w:ascii="Times New Roman" w:hAnsi="Times New Roman" w:cs="Times New Roman"/>
          <w:sz w:val="28"/>
          <w:szCs w:val="28"/>
          <w:lang w:val="kk-KZ"/>
        </w:rPr>
      </w:pPr>
      <w:r>
        <w:rPr>
          <w:rFonts w:ascii="Times New Roman" w:hAnsi="Times New Roman" w:cs="Times New Roman"/>
          <w:sz w:val="28"/>
          <w:szCs w:val="28"/>
          <w:lang w:val="kk-KZ"/>
        </w:rPr>
        <w:t>Квадраттар жиынтығы:</w:t>
      </w:r>
    </w:p>
    <w:p w:rsidR="00535D23" w:rsidRPr="00BD548A"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жалпы                 C</m:t>
            </m:r>
          </m:e>
          <m:sub>
            <m:r>
              <w:rPr>
                <w:rFonts w:ascii="Cambria Math" w:hAnsi="Cambria Math" w:cs="Times New Roman"/>
                <w:sz w:val="28"/>
                <w:szCs w:val="28"/>
                <w:lang w:val="kk-KZ"/>
              </w:rPr>
              <m:t>y</m:t>
            </m:r>
          </m:sub>
        </m:sSub>
      </m:oMath>
      <w:r w:rsidR="00535D23" w:rsidRPr="00832892">
        <w:rPr>
          <w:rFonts w:ascii="Times New Roman" w:hAnsi="Times New Roman" w:cs="Times New Roman"/>
          <w:sz w:val="28"/>
          <w:szCs w:val="28"/>
          <w:lang w:val="kk-KZ"/>
        </w:rPr>
        <w:t>=</w:t>
      </w:r>
      <w:r w:rsidR="00535D23" w:rsidRPr="00BD548A">
        <w:rPr>
          <w:rFonts w:ascii="Times New Roman" w:hAnsi="Times New Roman" w:cs="Times New Roman"/>
          <w:sz w:val="28"/>
          <w:szCs w:val="28"/>
          <w:lang w:val="kk-KZ"/>
        </w:rPr>
        <w:t>74500,92 - 71760,2=2740,72</w:t>
      </w:r>
    </w:p>
    <w:p w:rsidR="00535D23" w:rsidRPr="00832892"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қайталанымдар  C</m:t>
            </m:r>
          </m:e>
          <m:sub>
            <m:r>
              <w:rPr>
                <w:rFonts w:ascii="Cambria Math" w:hAnsi="Cambria Math" w:cs="Times New Roman"/>
                <w:sz w:val="28"/>
                <w:szCs w:val="28"/>
                <w:lang w:val="kk-KZ"/>
              </w:rPr>
              <m:t>p</m:t>
            </m:r>
          </m:sub>
        </m:sSub>
      </m:oMath>
      <w:r w:rsidR="00535D23" w:rsidRPr="00832892">
        <w:rPr>
          <w:rFonts w:ascii="Times New Roman" w:hAnsi="Times New Roman" w:cs="Times New Roman"/>
          <w:sz w:val="28"/>
          <w:szCs w:val="28"/>
          <w:lang w:val="kk-KZ"/>
        </w:rPr>
        <w:t>=</w:t>
      </w:r>
      <w:r w:rsidR="00535D23" w:rsidRPr="0019742E">
        <w:rPr>
          <w:rFonts w:ascii="Times New Roman" w:hAnsi="Times New Roman" w:cs="Times New Roman"/>
          <w:sz w:val="28"/>
          <w:szCs w:val="28"/>
          <w:lang w:val="kk-KZ"/>
        </w:rPr>
        <w:t>359416,42:5=71883,3-71760,2=123,1</w:t>
      </w:r>
    </w:p>
    <w:p w:rsidR="00535D23" w:rsidRPr="00EC3C9E"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нұсқалар                 C</m:t>
            </m:r>
          </m:e>
          <m:sub>
            <m:r>
              <w:rPr>
                <w:rFonts w:ascii="Cambria Math" w:hAnsi="Cambria Math" w:cs="Times New Roman"/>
                <w:sz w:val="28"/>
                <w:szCs w:val="28"/>
                <w:lang w:val="kk-KZ"/>
              </w:rPr>
              <m:t>v</m:t>
            </m:r>
          </m:sub>
        </m:sSub>
        <m:r>
          <w:rPr>
            <w:rFonts w:ascii="Cambria Math" w:hAnsi="Times New Roman" w:cs="Times New Roman"/>
            <w:sz w:val="28"/>
            <w:szCs w:val="28"/>
            <w:lang w:val="kk-KZ"/>
          </w:rPr>
          <m:t>=</m:t>
        </m:r>
      </m:oMath>
      <w:r w:rsidR="00535D23" w:rsidRPr="0019742E">
        <w:rPr>
          <w:rFonts w:ascii="Times New Roman" w:hAnsi="Times New Roman" w:cs="Times New Roman"/>
          <w:sz w:val="28"/>
          <w:szCs w:val="28"/>
          <w:lang w:val="kk-KZ"/>
        </w:rPr>
        <w:t>297343,2:4=74335,8-71760.2=2575,6</w:t>
      </w:r>
    </w:p>
    <w:p w:rsidR="00535D23" w:rsidRPr="00832892"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қалдық                     C</m:t>
            </m:r>
          </m:e>
          <m:sub>
            <m:r>
              <w:rPr>
                <w:rFonts w:ascii="Cambria Math" w:hAnsi="Times New Roman" w:cs="Times New Roman"/>
                <w:sz w:val="28"/>
                <w:szCs w:val="28"/>
                <w:lang w:val="kk-KZ"/>
              </w:rPr>
              <m:t>ост</m:t>
            </m:r>
          </m:sub>
        </m:sSub>
      </m:oMath>
      <w:r w:rsidR="00535D23" w:rsidRPr="00832892">
        <w:rPr>
          <w:rFonts w:ascii="Times New Roman" w:hAnsi="Times New Roman" w:cs="Times New Roman"/>
          <w:sz w:val="28"/>
          <w:szCs w:val="28"/>
          <w:lang w:val="kk-KZ"/>
        </w:rPr>
        <w:t>=</w:t>
      </w:r>
      <w:r w:rsidR="00535D23" w:rsidRPr="0019742E">
        <w:rPr>
          <w:rFonts w:ascii="Times New Roman" w:hAnsi="Times New Roman" w:cs="Times New Roman"/>
          <w:sz w:val="28"/>
          <w:szCs w:val="28"/>
          <w:lang w:val="kk-KZ"/>
        </w:rPr>
        <w:t xml:space="preserve">2740,72 - </w:t>
      </w:r>
      <w:r w:rsidR="00535D23" w:rsidRPr="00B13B48">
        <w:rPr>
          <w:rFonts w:ascii="Times New Roman" w:hAnsi="Times New Roman" w:cs="Times New Roman"/>
          <w:sz w:val="28"/>
          <w:szCs w:val="28"/>
          <w:lang w:val="kk-KZ"/>
        </w:rPr>
        <w:t>1</w:t>
      </w:r>
      <w:r w:rsidR="00535D23" w:rsidRPr="0019742E">
        <w:rPr>
          <w:rFonts w:ascii="Times New Roman" w:hAnsi="Times New Roman" w:cs="Times New Roman"/>
          <w:sz w:val="28"/>
          <w:szCs w:val="28"/>
          <w:lang w:val="kk-KZ"/>
        </w:rPr>
        <w:t>23,1</w:t>
      </w:r>
      <w:r w:rsidR="00535D23" w:rsidRPr="00B13B48">
        <w:rPr>
          <w:rFonts w:ascii="Times New Roman" w:hAnsi="Times New Roman" w:cs="Times New Roman"/>
          <w:sz w:val="28"/>
          <w:szCs w:val="28"/>
          <w:lang w:val="kk-KZ"/>
        </w:rPr>
        <w:t>-2</w:t>
      </w:r>
      <w:r w:rsidR="00535D23" w:rsidRPr="0019742E">
        <w:rPr>
          <w:rFonts w:ascii="Times New Roman" w:hAnsi="Times New Roman" w:cs="Times New Roman"/>
          <w:sz w:val="28"/>
          <w:szCs w:val="28"/>
          <w:lang w:val="kk-KZ"/>
        </w:rPr>
        <w:t>575,6=42,0</w:t>
      </w:r>
    </w:p>
    <w:p w:rsidR="00535D23" w:rsidRDefault="00535D23" w:rsidP="00535D23">
      <w:pPr>
        <w:rPr>
          <w:rFonts w:ascii="Times New Roman" w:hAnsi="Times New Roman" w:cs="Times New Roman"/>
          <w:sz w:val="28"/>
          <w:szCs w:val="28"/>
          <w:lang w:val="kk-KZ"/>
        </w:rPr>
      </w:pPr>
      <w:r>
        <w:rPr>
          <w:rFonts w:ascii="Times New Roman" w:hAnsi="Times New Roman" w:cs="Times New Roman"/>
          <w:sz w:val="28"/>
          <w:szCs w:val="28"/>
          <w:lang w:val="kk-KZ"/>
        </w:rPr>
        <w:t>3.Дисперсиялық талдау кестесі</w:t>
      </w:r>
    </w:p>
    <w:tbl>
      <w:tblPr>
        <w:tblStyle w:val="a3"/>
        <w:tblW w:w="0" w:type="auto"/>
        <w:tblLook w:val="04A0" w:firstRow="1" w:lastRow="0" w:firstColumn="1" w:lastColumn="0" w:noHBand="0" w:noVBand="1"/>
      </w:tblPr>
      <w:tblGrid>
        <w:gridCol w:w="2059"/>
        <w:gridCol w:w="1583"/>
        <w:gridCol w:w="1537"/>
        <w:gridCol w:w="1516"/>
        <w:gridCol w:w="643"/>
        <w:gridCol w:w="2233"/>
      </w:tblGrid>
      <w:tr w:rsidR="00535D23" w:rsidTr="00535D23">
        <w:tc>
          <w:tcPr>
            <w:tcW w:w="2059" w:type="dxa"/>
          </w:tcPr>
          <w:p w:rsidR="00535D23" w:rsidRPr="0031351E" w:rsidRDefault="00535D23"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Д</w:t>
            </w:r>
            <w:r w:rsidRPr="0031351E">
              <w:rPr>
                <w:rFonts w:ascii="Times New Roman" w:hAnsi="Times New Roman" w:cs="Times New Roman"/>
                <w:sz w:val="24"/>
                <w:szCs w:val="24"/>
                <w:lang w:val="kk-KZ"/>
              </w:rPr>
              <w:t>исперсия</w:t>
            </w:r>
          </w:p>
        </w:tc>
        <w:tc>
          <w:tcPr>
            <w:tcW w:w="1583" w:type="dxa"/>
          </w:tcPr>
          <w:p w:rsidR="00535D23" w:rsidRPr="0031351E" w:rsidRDefault="00535D23"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Pr="0031351E">
              <w:rPr>
                <w:rFonts w:ascii="Times New Roman" w:hAnsi="Times New Roman" w:cs="Times New Roman"/>
                <w:sz w:val="24"/>
                <w:szCs w:val="24"/>
                <w:lang w:val="kk-KZ"/>
              </w:rPr>
              <w:t>вадраттар жиынтығы</w:t>
            </w:r>
          </w:p>
        </w:tc>
        <w:tc>
          <w:tcPr>
            <w:tcW w:w="1537" w:type="dxa"/>
          </w:tcPr>
          <w:p w:rsidR="00535D23" w:rsidRPr="0031351E" w:rsidRDefault="00535D23"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Е</w:t>
            </w:r>
            <w:r w:rsidRPr="0031351E">
              <w:rPr>
                <w:rFonts w:ascii="Times New Roman" w:hAnsi="Times New Roman" w:cs="Times New Roman"/>
                <w:sz w:val="24"/>
                <w:szCs w:val="24"/>
                <w:lang w:val="kk-KZ"/>
              </w:rPr>
              <w:t>ркіндік дәрежесі</w:t>
            </w:r>
          </w:p>
        </w:tc>
        <w:tc>
          <w:tcPr>
            <w:tcW w:w="1516" w:type="dxa"/>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lang w:val="kk-KZ"/>
              </w:rPr>
              <w:t>Орташа квадрат</w:t>
            </w:r>
          </w:p>
        </w:tc>
        <w:tc>
          <w:tcPr>
            <w:tcW w:w="643" w:type="dxa"/>
          </w:tcPr>
          <w:p w:rsidR="00535D23" w:rsidRPr="0031351E" w:rsidRDefault="00535D23" w:rsidP="00535D23">
            <w:pPr>
              <w:jc w:val="center"/>
              <w:rPr>
                <w:rFonts w:ascii="Times New Roman" w:hAnsi="Times New Roman" w:cs="Times New Roman"/>
                <w:sz w:val="24"/>
                <w:szCs w:val="24"/>
                <w:vertAlign w:val="subscript"/>
                <w:lang w:val="kk-KZ"/>
              </w:rPr>
            </w:pPr>
            <w:r w:rsidRPr="0031351E">
              <w:rPr>
                <w:rFonts w:ascii="Times New Roman" w:hAnsi="Times New Roman" w:cs="Times New Roman"/>
                <w:sz w:val="24"/>
                <w:szCs w:val="24"/>
                <w:lang w:val="en-US"/>
              </w:rPr>
              <w:t>F</w:t>
            </w:r>
            <w:r w:rsidRPr="0031351E">
              <w:rPr>
                <w:rFonts w:ascii="Times New Roman" w:hAnsi="Times New Roman" w:cs="Times New Roman"/>
                <w:sz w:val="24"/>
                <w:szCs w:val="24"/>
                <w:vertAlign w:val="subscript"/>
                <w:lang w:val="kk-KZ"/>
              </w:rPr>
              <w:t>ф</w:t>
            </w:r>
          </w:p>
        </w:tc>
        <w:tc>
          <w:tcPr>
            <w:tcW w:w="2233" w:type="dxa"/>
          </w:tcPr>
          <w:p w:rsidR="002F1894"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 xml:space="preserve">Кесте бойынша </w:t>
            </w:r>
          </w:p>
          <w:p w:rsidR="00535D23" w:rsidRPr="0031351E" w:rsidRDefault="00535D23" w:rsidP="002F1894">
            <w:pPr>
              <w:jc w:val="center"/>
              <w:rPr>
                <w:rFonts w:ascii="Times New Roman" w:hAnsi="Times New Roman" w:cs="Times New Roman"/>
                <w:sz w:val="24"/>
                <w:szCs w:val="24"/>
                <w:vertAlign w:val="subscript"/>
                <w:lang w:val="kk-KZ"/>
              </w:rPr>
            </w:pPr>
            <w:r w:rsidRPr="0031351E">
              <w:rPr>
                <w:rFonts w:ascii="Times New Roman" w:hAnsi="Times New Roman" w:cs="Times New Roman"/>
                <w:sz w:val="24"/>
                <w:szCs w:val="24"/>
                <w:lang w:val="en-US"/>
              </w:rPr>
              <w:t>F</w:t>
            </w:r>
            <w:r w:rsidR="002F1894" w:rsidRPr="0031351E">
              <w:rPr>
                <w:rFonts w:ascii="Times New Roman" w:hAnsi="Times New Roman" w:cs="Times New Roman"/>
                <w:sz w:val="24"/>
                <w:szCs w:val="24"/>
                <w:lang w:val="en-US"/>
              </w:rPr>
              <w:t>=0.95</w:t>
            </w:r>
          </w:p>
        </w:tc>
      </w:tr>
      <w:tr w:rsidR="002F1894" w:rsidTr="004D35E0">
        <w:tc>
          <w:tcPr>
            <w:tcW w:w="2059"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жалпы</w:t>
            </w:r>
          </w:p>
        </w:tc>
        <w:tc>
          <w:tcPr>
            <w:tcW w:w="1583"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2740,72</w:t>
            </w:r>
          </w:p>
        </w:tc>
        <w:tc>
          <w:tcPr>
            <w:tcW w:w="1537"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19</w:t>
            </w:r>
          </w:p>
        </w:tc>
        <w:tc>
          <w:tcPr>
            <w:tcW w:w="1516" w:type="dxa"/>
          </w:tcPr>
          <w:p w:rsidR="002F1894" w:rsidRPr="0031351E" w:rsidRDefault="002F1894" w:rsidP="00535D23">
            <w:pPr>
              <w:jc w:val="center"/>
              <w:rPr>
                <w:rFonts w:ascii="Times New Roman" w:hAnsi="Times New Roman" w:cs="Times New Roman"/>
                <w:sz w:val="24"/>
                <w:szCs w:val="24"/>
                <w:lang w:val="kk-KZ"/>
              </w:rPr>
            </w:pPr>
          </w:p>
        </w:tc>
        <w:tc>
          <w:tcPr>
            <w:tcW w:w="643" w:type="dxa"/>
          </w:tcPr>
          <w:p w:rsidR="002F1894" w:rsidRPr="0031351E" w:rsidRDefault="002F1894" w:rsidP="00535D23">
            <w:pPr>
              <w:jc w:val="center"/>
              <w:rPr>
                <w:rFonts w:ascii="Times New Roman" w:hAnsi="Times New Roman" w:cs="Times New Roman"/>
                <w:sz w:val="24"/>
                <w:szCs w:val="24"/>
                <w:lang w:val="kk-KZ"/>
              </w:rPr>
            </w:pPr>
          </w:p>
        </w:tc>
        <w:tc>
          <w:tcPr>
            <w:tcW w:w="2233" w:type="dxa"/>
          </w:tcPr>
          <w:p w:rsidR="002F1894" w:rsidRPr="0031351E" w:rsidRDefault="002F1894" w:rsidP="00535D23">
            <w:pPr>
              <w:jc w:val="center"/>
              <w:rPr>
                <w:rFonts w:ascii="Times New Roman" w:hAnsi="Times New Roman" w:cs="Times New Roman"/>
                <w:sz w:val="24"/>
                <w:szCs w:val="24"/>
              </w:rPr>
            </w:pPr>
          </w:p>
        </w:tc>
      </w:tr>
      <w:tr w:rsidR="002F1894" w:rsidTr="004D35E0">
        <w:tc>
          <w:tcPr>
            <w:tcW w:w="2059"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қайталанымдар</w:t>
            </w:r>
          </w:p>
        </w:tc>
        <w:tc>
          <w:tcPr>
            <w:tcW w:w="1583"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123,1</w:t>
            </w:r>
          </w:p>
        </w:tc>
        <w:tc>
          <w:tcPr>
            <w:tcW w:w="1537"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3</w:t>
            </w:r>
          </w:p>
        </w:tc>
        <w:tc>
          <w:tcPr>
            <w:tcW w:w="1516" w:type="dxa"/>
          </w:tcPr>
          <w:p w:rsidR="002F1894" w:rsidRPr="0031351E" w:rsidRDefault="002F1894" w:rsidP="00535D23">
            <w:pPr>
              <w:jc w:val="center"/>
              <w:rPr>
                <w:rFonts w:ascii="Times New Roman" w:hAnsi="Times New Roman" w:cs="Times New Roman"/>
                <w:sz w:val="24"/>
                <w:szCs w:val="24"/>
                <w:lang w:val="kk-KZ"/>
              </w:rPr>
            </w:pPr>
          </w:p>
        </w:tc>
        <w:tc>
          <w:tcPr>
            <w:tcW w:w="643" w:type="dxa"/>
          </w:tcPr>
          <w:p w:rsidR="002F1894" w:rsidRPr="0031351E" w:rsidRDefault="002F1894" w:rsidP="00535D23">
            <w:pPr>
              <w:jc w:val="center"/>
              <w:rPr>
                <w:rFonts w:ascii="Times New Roman" w:hAnsi="Times New Roman" w:cs="Times New Roman"/>
                <w:sz w:val="24"/>
                <w:szCs w:val="24"/>
                <w:lang w:val="kk-KZ"/>
              </w:rPr>
            </w:pPr>
          </w:p>
        </w:tc>
        <w:tc>
          <w:tcPr>
            <w:tcW w:w="2233" w:type="dxa"/>
          </w:tcPr>
          <w:p w:rsidR="002F1894" w:rsidRPr="0031351E" w:rsidRDefault="002F1894" w:rsidP="00535D23">
            <w:pPr>
              <w:jc w:val="center"/>
              <w:rPr>
                <w:rFonts w:ascii="Times New Roman" w:hAnsi="Times New Roman" w:cs="Times New Roman"/>
                <w:sz w:val="24"/>
                <w:szCs w:val="24"/>
              </w:rPr>
            </w:pPr>
          </w:p>
        </w:tc>
      </w:tr>
      <w:tr w:rsidR="002F1894" w:rsidTr="004D35E0">
        <w:tc>
          <w:tcPr>
            <w:tcW w:w="2059"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нұсқалар</w:t>
            </w:r>
          </w:p>
        </w:tc>
        <w:tc>
          <w:tcPr>
            <w:tcW w:w="1583"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2575,6</w:t>
            </w:r>
          </w:p>
        </w:tc>
        <w:tc>
          <w:tcPr>
            <w:tcW w:w="1537"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4</w:t>
            </w:r>
          </w:p>
        </w:tc>
        <w:tc>
          <w:tcPr>
            <w:tcW w:w="1516"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643,9</w:t>
            </w:r>
          </w:p>
        </w:tc>
        <w:tc>
          <w:tcPr>
            <w:tcW w:w="643" w:type="dxa"/>
          </w:tcPr>
          <w:p w:rsidR="002F1894" w:rsidRPr="0031351E" w:rsidRDefault="002F1894" w:rsidP="00535D23">
            <w:pPr>
              <w:jc w:val="center"/>
              <w:rPr>
                <w:rFonts w:ascii="Times New Roman" w:hAnsi="Times New Roman" w:cs="Times New Roman"/>
                <w:sz w:val="24"/>
                <w:szCs w:val="24"/>
                <w:highlight w:val="yellow"/>
                <w:lang w:val="kk-KZ"/>
              </w:rPr>
            </w:pPr>
          </w:p>
        </w:tc>
        <w:tc>
          <w:tcPr>
            <w:tcW w:w="2233" w:type="dxa"/>
          </w:tcPr>
          <w:p w:rsidR="002F1894" w:rsidRPr="002F1894" w:rsidRDefault="002F1894" w:rsidP="002F1894">
            <w:pPr>
              <w:jc w:val="center"/>
              <w:rPr>
                <w:rFonts w:ascii="Times New Roman" w:hAnsi="Times New Roman" w:cs="Times New Roman"/>
                <w:sz w:val="24"/>
                <w:szCs w:val="24"/>
                <w:highlight w:val="yellow"/>
                <w:lang w:val="kk-KZ"/>
              </w:rPr>
            </w:pPr>
          </w:p>
        </w:tc>
      </w:tr>
      <w:tr w:rsidR="002F1894" w:rsidTr="004D35E0">
        <w:tc>
          <w:tcPr>
            <w:tcW w:w="2059"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қалдық</w:t>
            </w:r>
          </w:p>
        </w:tc>
        <w:tc>
          <w:tcPr>
            <w:tcW w:w="1583"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42,0</w:t>
            </w:r>
          </w:p>
        </w:tc>
        <w:tc>
          <w:tcPr>
            <w:tcW w:w="1537"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12</w:t>
            </w:r>
          </w:p>
        </w:tc>
        <w:tc>
          <w:tcPr>
            <w:tcW w:w="1516"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3,5</w:t>
            </w:r>
          </w:p>
        </w:tc>
        <w:tc>
          <w:tcPr>
            <w:tcW w:w="643" w:type="dxa"/>
          </w:tcPr>
          <w:p w:rsidR="002F1894" w:rsidRPr="0031351E" w:rsidRDefault="002F1894"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184</w:t>
            </w:r>
          </w:p>
        </w:tc>
        <w:tc>
          <w:tcPr>
            <w:tcW w:w="2233" w:type="dxa"/>
          </w:tcPr>
          <w:p w:rsidR="002F1894" w:rsidRPr="0031351E" w:rsidRDefault="002F1894" w:rsidP="002F1894">
            <w:pPr>
              <w:jc w:val="center"/>
              <w:rPr>
                <w:rFonts w:ascii="Times New Roman" w:hAnsi="Times New Roman" w:cs="Times New Roman"/>
                <w:sz w:val="24"/>
                <w:szCs w:val="24"/>
                <w:lang w:val="kk-KZ"/>
              </w:rPr>
            </w:pPr>
            <w:r w:rsidRPr="002F1894">
              <w:rPr>
                <w:rFonts w:ascii="Times New Roman" w:hAnsi="Times New Roman" w:cs="Times New Roman"/>
                <w:sz w:val="24"/>
                <w:szCs w:val="24"/>
              </w:rPr>
              <w:t>3,26</w:t>
            </w:r>
          </w:p>
        </w:tc>
      </w:tr>
    </w:tbl>
    <w:p w:rsidR="00535D23" w:rsidRPr="00535D23" w:rsidRDefault="003752BD" w:rsidP="00535D23">
      <w:pP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S</m:t>
            </m:r>
          </m:e>
          <m:sub>
            <m:bar>
              <m:barPr>
                <m:pos m:val="top"/>
                <m:ctrlPr>
                  <w:rPr>
                    <w:rFonts w:ascii="Cambria Math" w:hAnsi="Cambria Math" w:cs="Times New Roman"/>
                    <w:i/>
                    <w:sz w:val="28"/>
                    <w:szCs w:val="28"/>
                  </w:rPr>
                </m:ctrlPr>
              </m:barPr>
              <m:e>
                <m:r>
                  <w:rPr>
                    <w:rFonts w:ascii="Cambria Math" w:hAnsi="Cambria Math" w:cs="Times New Roman"/>
                    <w:sz w:val="28"/>
                    <w:szCs w:val="28"/>
                  </w:rPr>
                  <m:t>χ</m:t>
                </m:r>
              </m:e>
            </m:bar>
            <m:r>
              <w:rPr>
                <w:rFonts w:ascii="Cambria Math" w:hAnsi="Times New Roman" w:cs="Times New Roman"/>
                <w:sz w:val="28"/>
                <w:szCs w:val="28"/>
              </w:rPr>
              <m:t>=</m:t>
            </m:r>
          </m:sub>
        </m:sSub>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Times New Roman" w:cs="Times New Roman"/>
                    <w:sz w:val="28"/>
                    <w:szCs w:val="28"/>
                    <w:lang w:val="kk-KZ"/>
                  </w:rPr>
                  <m:t>3,5</m:t>
                </m:r>
              </m:num>
              <m:den>
                <m:r>
                  <w:rPr>
                    <w:rFonts w:ascii="Cambria Math" w:hAnsi="Times New Roman" w:cs="Times New Roman"/>
                    <w:sz w:val="28"/>
                    <w:szCs w:val="28"/>
                    <w:lang w:val="kk-KZ"/>
                  </w:rPr>
                  <m:t>4</m:t>
                </m:r>
              </m:den>
            </m:f>
          </m:e>
        </m:rad>
      </m:oMath>
      <w:r w:rsidR="00535D23" w:rsidRPr="00B13B48">
        <w:rPr>
          <w:rFonts w:ascii="Times New Roman" w:hAnsi="Times New Roman" w:cs="Times New Roman"/>
          <w:sz w:val="28"/>
          <w:szCs w:val="28"/>
          <w:lang w:val="kk-KZ"/>
        </w:rPr>
        <w:t>=</w:t>
      </w:r>
      <m:oMath>
        <m:rad>
          <m:radPr>
            <m:degHide m:val="1"/>
            <m:ctrlPr>
              <w:rPr>
                <w:rFonts w:ascii="Cambria Math" w:hAnsi="Times New Roman" w:cs="Times New Roman"/>
                <w:i/>
                <w:sz w:val="28"/>
                <w:szCs w:val="28"/>
                <w:lang w:val="en-US"/>
              </w:rPr>
            </m:ctrlPr>
          </m:radPr>
          <m:deg/>
          <m:e>
            <m:r>
              <w:rPr>
                <w:rFonts w:ascii="Cambria Math" w:hAnsi="Times New Roman" w:cs="Times New Roman"/>
                <w:sz w:val="28"/>
                <w:szCs w:val="28"/>
                <w:lang w:val="kk-KZ"/>
              </w:rPr>
              <m:t>0,9</m:t>
            </m:r>
          </m:e>
        </m:rad>
      </m:oMath>
      <w:r w:rsidR="00535D23" w:rsidRPr="00B13B48">
        <w:rPr>
          <w:rFonts w:ascii="Times New Roman" w:hAnsi="Times New Roman" w:cs="Times New Roman"/>
          <w:sz w:val="28"/>
          <w:szCs w:val="28"/>
          <w:lang w:val="kk-KZ"/>
        </w:rPr>
        <w:t>=</w:t>
      </w:r>
      <w:r w:rsidR="00535D23" w:rsidRPr="00535D23">
        <w:rPr>
          <w:rFonts w:ascii="Times New Roman" w:hAnsi="Times New Roman" w:cs="Times New Roman"/>
          <w:sz w:val="28"/>
          <w:szCs w:val="28"/>
        </w:rPr>
        <w:t>0,95</w:t>
      </w:r>
      <m:oMath>
        <m:r>
          <w:rPr>
            <w:rFonts w:ascii="Cambria Math" w:hAnsi="Cambria Math" w:cs="Times New Roman"/>
            <w:sz w:val="28"/>
            <w:szCs w:val="28"/>
            <w:lang w:val="kk-KZ"/>
          </w:rPr>
          <m:t xml:space="preserve"> S                         </m:t>
        </m:r>
        <m:r>
          <w:rPr>
            <w:rFonts w:ascii="Cambria Math" w:hAnsi="Cambria Math" w:cs="Times New Roman"/>
            <w:sz w:val="28"/>
            <w:szCs w:val="28"/>
            <w:lang w:val="en-US"/>
          </w:rPr>
          <m:t>s</m:t>
        </m:r>
        <m:r>
          <w:rPr>
            <w:rFonts w:ascii="Cambria Math" w:hAnsi="Cambria Math" w:cs="Times New Roman"/>
            <w:sz w:val="28"/>
            <w:szCs w:val="28"/>
            <w:lang w:val="kk-KZ"/>
          </w:rPr>
          <m:t>d</m:t>
        </m:r>
        <m:r>
          <w:rPr>
            <w:rFonts w:ascii="Cambria Math" w:hAnsi="Times New Roman" w:cs="Times New Roman"/>
            <w:sz w:val="28"/>
            <w:szCs w:val="28"/>
            <w:lang w:val="kk-KZ"/>
          </w:rPr>
          <m:t>=</m:t>
        </m:r>
        <m:rad>
          <m:radPr>
            <m:degHide m:val="1"/>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r>
                  <w:rPr>
                    <w:rFonts w:ascii="Cambria Math" w:hAnsi="Times New Roman" w:cs="Times New Roman"/>
                    <w:sz w:val="28"/>
                    <w:szCs w:val="28"/>
                    <w:lang w:val="kk-KZ"/>
                  </w:rPr>
                  <m:t>2</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3,5</m:t>
                </m:r>
              </m:num>
              <m:den>
                <m:r>
                  <w:rPr>
                    <w:rFonts w:ascii="Cambria Math" w:hAnsi="Times New Roman" w:cs="Times New Roman"/>
                    <w:sz w:val="28"/>
                    <w:szCs w:val="28"/>
                    <w:lang w:val="kk-KZ"/>
                  </w:rPr>
                  <m:t>4</m:t>
                </m:r>
              </m:den>
            </m:f>
          </m:e>
        </m:rad>
        <m:r>
          <w:rPr>
            <w:rFonts w:ascii="Cambria Math" w:hAnsi="Times New Roman" w:cs="Times New Roman"/>
            <w:sz w:val="28"/>
            <w:szCs w:val="28"/>
            <w:lang w:val="kk-KZ"/>
          </w:rPr>
          <m:t>=</m:t>
        </m:r>
        <m:rad>
          <m:radPr>
            <m:degHide m:val="1"/>
            <m:ctrlPr>
              <w:rPr>
                <w:rFonts w:ascii="Cambria Math" w:hAnsi="Times New Roman" w:cs="Times New Roman"/>
                <w:i/>
                <w:sz w:val="28"/>
                <w:szCs w:val="28"/>
                <w:lang w:val="en-US"/>
              </w:rPr>
            </m:ctrlPr>
          </m:radPr>
          <m:deg/>
          <m:e>
            <m:r>
              <w:rPr>
                <w:rFonts w:ascii="Cambria Math" w:hAnsi="Times New Roman" w:cs="Times New Roman"/>
                <w:sz w:val="28"/>
                <w:szCs w:val="28"/>
                <w:lang w:val="kk-KZ"/>
              </w:rPr>
              <m:t>1,75</m:t>
            </m:r>
          </m:e>
        </m:rad>
      </m:oMath>
      <w:r w:rsidR="00535D23" w:rsidRPr="00B13B48">
        <w:rPr>
          <w:rFonts w:ascii="Times New Roman" w:hAnsi="Times New Roman" w:cs="Times New Roman"/>
          <w:sz w:val="28"/>
          <w:szCs w:val="28"/>
          <w:lang w:val="kk-KZ"/>
        </w:rPr>
        <w:t>=1</w:t>
      </w:r>
      <w:r w:rsidR="00535D23" w:rsidRPr="00535D23">
        <w:rPr>
          <w:rFonts w:ascii="Times New Roman" w:hAnsi="Times New Roman" w:cs="Times New Roman"/>
          <w:sz w:val="28"/>
          <w:szCs w:val="28"/>
        </w:rPr>
        <w:t>,32</w:t>
      </w:r>
    </w:p>
    <w:p w:rsidR="00535D23" w:rsidRPr="00535D23" w:rsidRDefault="003752BD" w:rsidP="00535D23">
      <w:pPr>
        <w:rPr>
          <w:rFonts w:ascii="Cambria Math" w:hAnsi="Times New Roman" w:cs="Times New Roman"/>
          <w:sz w:val="28"/>
          <w:szCs w:val="28"/>
          <w:oMath/>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ЕКЕА</m:t>
            </m:r>
          </m:e>
          <m:sub>
            <m:r>
              <w:rPr>
                <w:rFonts w:ascii="Cambria Math" w:hAnsi="Times New Roman" w:cs="Times New Roman"/>
                <w:sz w:val="28"/>
                <w:szCs w:val="28"/>
                <w:lang w:val="kk-KZ"/>
              </w:rPr>
              <m:t>05</m:t>
            </m:r>
          </m:sub>
        </m:sSub>
      </m:oMath>
      <w:r w:rsidR="00535D23" w:rsidRPr="00B13B48">
        <w:rPr>
          <w:rFonts w:ascii="Times New Roman" w:hAnsi="Times New Roman" w:cs="Times New Roman"/>
          <w:sz w:val="28"/>
          <w:szCs w:val="28"/>
          <w:lang w:val="kk-KZ"/>
        </w:rPr>
        <w:t>=2,09</w:t>
      </w:r>
      <m:oMath>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 xml:space="preserve">1,32=2,8 </m:t>
        </m:r>
        <m:r>
          <w:rPr>
            <w:rFonts w:ascii="Cambria Math" w:hAnsi="Times New Roman" w:cs="Times New Roman"/>
            <w:sz w:val="28"/>
            <w:szCs w:val="28"/>
            <w:lang w:val="kk-KZ"/>
          </w:rPr>
          <m:t>ц</m:t>
        </m:r>
        <m:r>
          <w:rPr>
            <w:rFonts w:ascii="Cambria Math" w:hAnsi="Times New Roman" w:cs="Times New Roman"/>
            <w:sz w:val="28"/>
            <w:szCs w:val="28"/>
            <w:lang w:val="kk-KZ"/>
          </w:rPr>
          <m:t>/</m:t>
        </m:r>
        <m:r>
          <w:rPr>
            <w:rFonts w:ascii="Cambria Math" w:hAnsi="Times New Roman" w:cs="Times New Roman"/>
            <w:sz w:val="28"/>
            <w:szCs w:val="28"/>
            <w:lang w:val="kk-KZ"/>
          </w:rPr>
          <m:t>га</m:t>
        </m:r>
      </m:oMath>
    </w:p>
    <w:p w:rsidR="00607231" w:rsidRDefault="00607231" w:rsidP="00607231">
      <w:pPr>
        <w:tabs>
          <w:tab w:val="left" w:pos="709"/>
        </w:tabs>
        <w:spacing w:after="0" w:line="240" w:lineRule="auto"/>
        <w:jc w:val="center"/>
        <w:rPr>
          <w:rFonts w:ascii="Times New Roman" w:hAnsi="Times New Roman" w:cs="Times New Roman"/>
          <w:b/>
          <w:sz w:val="28"/>
          <w:szCs w:val="28"/>
          <w:lang w:val="kk-KZ"/>
        </w:rPr>
      </w:pPr>
      <w:r w:rsidRPr="002A227F">
        <w:rPr>
          <w:rFonts w:ascii="Times New Roman" w:hAnsi="Times New Roman" w:cs="Times New Roman"/>
          <w:b/>
          <w:sz w:val="28"/>
          <w:szCs w:val="28"/>
          <w:lang w:val="kk-KZ"/>
        </w:rPr>
        <w:lastRenderedPageBreak/>
        <w:t>ҚОСЫМША</w:t>
      </w:r>
      <w:r w:rsidR="002F1894">
        <w:rPr>
          <w:rFonts w:ascii="Times New Roman" w:hAnsi="Times New Roman" w:cs="Times New Roman"/>
          <w:b/>
          <w:sz w:val="28"/>
          <w:szCs w:val="28"/>
          <w:lang w:val="kk-KZ"/>
        </w:rPr>
        <w:t xml:space="preserve"> Б</w:t>
      </w:r>
      <w:r>
        <w:rPr>
          <w:rFonts w:ascii="Times New Roman" w:hAnsi="Times New Roman" w:cs="Times New Roman"/>
          <w:b/>
          <w:sz w:val="28"/>
          <w:szCs w:val="28"/>
          <w:lang w:val="kk-KZ"/>
        </w:rPr>
        <w:t xml:space="preserve"> (жалғасы)</w:t>
      </w:r>
    </w:p>
    <w:p w:rsidR="00607231" w:rsidRDefault="00607231" w:rsidP="00607231">
      <w:pPr>
        <w:spacing w:after="0" w:line="240" w:lineRule="auto"/>
        <w:rPr>
          <w:rFonts w:ascii="Times New Roman" w:hAnsi="Times New Roman" w:cs="Times New Roman"/>
          <w:sz w:val="28"/>
          <w:szCs w:val="28"/>
          <w:lang w:val="kk-KZ"/>
        </w:rPr>
      </w:pPr>
    </w:p>
    <w:p w:rsidR="00F65F62" w:rsidRDefault="00535D23" w:rsidP="00F65F62">
      <w:pPr>
        <w:spacing w:after="0" w:line="240" w:lineRule="auto"/>
        <w:rPr>
          <w:rFonts w:ascii="Times New Roman" w:hAnsi="Times New Roman" w:cs="Times New Roman"/>
          <w:sz w:val="28"/>
          <w:szCs w:val="28"/>
          <w:lang w:val="kk-KZ"/>
        </w:rPr>
      </w:pPr>
      <w:r w:rsidRPr="00C80162">
        <w:rPr>
          <w:rFonts w:ascii="Times New Roman" w:hAnsi="Times New Roman" w:cs="Times New Roman"/>
          <w:sz w:val="28"/>
          <w:szCs w:val="28"/>
          <w:lang w:val="kk-KZ"/>
        </w:rPr>
        <w:t>Азот тыңайтқышының дозалары және енгізу әдістері мен мерзімдерінің күріш дақылының өнімділігіне әсері</w:t>
      </w:r>
      <w:r w:rsidR="002760EE">
        <w:rPr>
          <w:rFonts w:ascii="Times New Roman" w:hAnsi="Times New Roman" w:cs="Times New Roman"/>
          <w:sz w:val="28"/>
          <w:szCs w:val="28"/>
          <w:lang w:val="kk-KZ"/>
        </w:rPr>
        <w:t>н дисперсиялық талдау</w:t>
      </w:r>
      <w:r w:rsidR="00F65F62">
        <w:rPr>
          <w:rFonts w:ascii="Times New Roman" w:hAnsi="Times New Roman" w:cs="Times New Roman"/>
          <w:sz w:val="28"/>
          <w:szCs w:val="28"/>
          <w:lang w:val="kk-KZ"/>
        </w:rPr>
        <w:t>.</w:t>
      </w:r>
    </w:p>
    <w:p w:rsidR="00535D23" w:rsidRPr="00F65F62" w:rsidRDefault="00535D23" w:rsidP="00607231">
      <w:pPr>
        <w:spacing w:after="0" w:line="240" w:lineRule="auto"/>
        <w:rPr>
          <w:rFonts w:ascii="Times New Roman" w:hAnsi="Times New Roman" w:cs="Times New Roman"/>
          <w:b/>
          <w:sz w:val="28"/>
          <w:szCs w:val="28"/>
          <w:lang w:val="kk-KZ"/>
        </w:rPr>
      </w:pPr>
      <w:r w:rsidRPr="00F65F62">
        <w:rPr>
          <w:rFonts w:ascii="Times New Roman" w:hAnsi="Times New Roman" w:cs="Times New Roman"/>
          <w:b/>
          <w:sz w:val="28"/>
          <w:szCs w:val="28"/>
          <w:lang w:val="kk-KZ"/>
        </w:rPr>
        <w:t>2021 жыл</w:t>
      </w:r>
    </w:p>
    <w:tbl>
      <w:tblPr>
        <w:tblStyle w:val="a3"/>
        <w:tblW w:w="0" w:type="auto"/>
        <w:jc w:val="center"/>
        <w:tblLook w:val="04A0" w:firstRow="1" w:lastRow="0" w:firstColumn="1" w:lastColumn="0" w:noHBand="0" w:noVBand="1"/>
      </w:tblPr>
      <w:tblGrid>
        <w:gridCol w:w="1840"/>
        <w:gridCol w:w="1329"/>
        <w:gridCol w:w="1328"/>
        <w:gridCol w:w="1328"/>
        <w:gridCol w:w="1328"/>
        <w:gridCol w:w="1356"/>
        <w:gridCol w:w="1345"/>
      </w:tblGrid>
      <w:tr w:rsidR="00535D23" w:rsidRPr="00B95AC8" w:rsidTr="00535D23">
        <w:trPr>
          <w:jc w:val="center"/>
        </w:trPr>
        <w:tc>
          <w:tcPr>
            <w:tcW w:w="1367" w:type="dxa"/>
            <w:vMerge w:val="restart"/>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lang w:val="kk-KZ"/>
              </w:rPr>
              <w:t>Нұсқалар</w:t>
            </w:r>
          </w:p>
        </w:tc>
        <w:tc>
          <w:tcPr>
            <w:tcW w:w="5468" w:type="dxa"/>
            <w:gridSpan w:val="4"/>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lang w:val="kk-KZ"/>
              </w:rPr>
              <w:t>Қайталанымдар</w:t>
            </w:r>
          </w:p>
        </w:tc>
        <w:tc>
          <w:tcPr>
            <w:tcW w:w="1368" w:type="dxa"/>
            <w:vMerge w:val="restart"/>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lang w:val="kk-KZ"/>
              </w:rPr>
              <w:t>Нұсқалар бойынша жиынтық</w:t>
            </w:r>
          </w:p>
        </w:tc>
        <w:tc>
          <w:tcPr>
            <w:tcW w:w="1368" w:type="dxa"/>
            <w:vMerge w:val="restart"/>
          </w:tcPr>
          <w:p w:rsidR="00535D23" w:rsidRPr="0031351E" w:rsidRDefault="00535D23" w:rsidP="00535D23">
            <w:pPr>
              <w:jc w:val="center"/>
              <w:rPr>
                <w:rFonts w:ascii="Times New Roman" w:hAnsi="Times New Roman" w:cs="Times New Roman"/>
                <w:sz w:val="24"/>
                <w:szCs w:val="24"/>
                <w:lang w:val="en-US"/>
              </w:rPr>
            </w:pPr>
            <w:r>
              <w:rPr>
                <w:rFonts w:ascii="Times New Roman" w:hAnsi="Times New Roman" w:cs="Times New Roman"/>
                <w:sz w:val="24"/>
                <w:szCs w:val="24"/>
                <w:lang w:val="kk-KZ"/>
              </w:rPr>
              <w:t>О</w:t>
            </w:r>
            <w:r w:rsidRPr="0031351E">
              <w:rPr>
                <w:rFonts w:ascii="Times New Roman" w:hAnsi="Times New Roman" w:cs="Times New Roman"/>
                <w:sz w:val="24"/>
                <w:szCs w:val="24"/>
                <w:lang w:val="kk-KZ"/>
              </w:rPr>
              <w:t>рташа</w:t>
            </w:r>
          </w:p>
        </w:tc>
      </w:tr>
      <w:tr w:rsidR="00535D23" w:rsidRPr="00B95BE5" w:rsidTr="00535D23">
        <w:trPr>
          <w:jc w:val="center"/>
        </w:trPr>
        <w:tc>
          <w:tcPr>
            <w:tcW w:w="1367" w:type="dxa"/>
            <w:vMerge/>
          </w:tcPr>
          <w:p w:rsidR="00535D23" w:rsidRPr="0031351E" w:rsidRDefault="00535D23" w:rsidP="00535D23">
            <w:pPr>
              <w:jc w:val="center"/>
              <w:rPr>
                <w:rFonts w:ascii="Times New Roman" w:hAnsi="Times New Roman" w:cs="Times New Roman"/>
                <w:sz w:val="24"/>
                <w:szCs w:val="24"/>
                <w:lang w:val="en-US"/>
              </w:rPr>
            </w:pP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І</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ІІ</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ІІІ</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ІV</w:t>
            </w:r>
          </w:p>
        </w:tc>
        <w:tc>
          <w:tcPr>
            <w:tcW w:w="1368" w:type="dxa"/>
            <w:vMerge/>
          </w:tcPr>
          <w:p w:rsidR="00535D23" w:rsidRPr="0031351E" w:rsidRDefault="00535D23" w:rsidP="00535D23">
            <w:pPr>
              <w:jc w:val="center"/>
              <w:rPr>
                <w:rFonts w:ascii="Times New Roman" w:hAnsi="Times New Roman" w:cs="Times New Roman"/>
                <w:sz w:val="24"/>
                <w:szCs w:val="24"/>
                <w:lang w:val="en-US"/>
              </w:rPr>
            </w:pPr>
          </w:p>
        </w:tc>
        <w:tc>
          <w:tcPr>
            <w:tcW w:w="1368" w:type="dxa"/>
            <w:vMerge/>
          </w:tcPr>
          <w:p w:rsidR="00535D23" w:rsidRPr="0031351E" w:rsidRDefault="00535D23" w:rsidP="00535D23">
            <w:pPr>
              <w:jc w:val="center"/>
              <w:rPr>
                <w:rFonts w:ascii="Times New Roman" w:hAnsi="Times New Roman" w:cs="Times New Roman"/>
                <w:sz w:val="24"/>
                <w:szCs w:val="24"/>
                <w:lang w:val="en-US"/>
              </w:rPr>
            </w:pPr>
          </w:p>
        </w:tc>
      </w:tr>
      <w:tr w:rsidR="00535D23" w:rsidRPr="00B95BE5" w:rsidTr="00535D23">
        <w:trPr>
          <w:jc w:val="center"/>
        </w:trPr>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Р</w:t>
            </w:r>
            <w:r w:rsidRPr="0031351E">
              <w:rPr>
                <w:rFonts w:ascii="Times New Roman" w:hAnsi="Times New Roman" w:cs="Times New Roman"/>
                <w:sz w:val="24"/>
                <w:szCs w:val="24"/>
                <w:vertAlign w:val="subscript"/>
                <w:lang w:val="kk-KZ"/>
              </w:rPr>
              <w:t>120</w:t>
            </w:r>
            <w:r w:rsidRPr="0031351E">
              <w:rPr>
                <w:rFonts w:ascii="Times New Roman" w:hAnsi="Times New Roman" w:cs="Times New Roman"/>
                <w:sz w:val="24"/>
                <w:szCs w:val="24"/>
                <w:lang w:val="kk-KZ"/>
              </w:rPr>
              <w:t>-Фон</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45,1</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35,6</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42,8</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31,3</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154,8</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39,7</w:t>
            </w:r>
          </w:p>
        </w:tc>
      </w:tr>
      <w:tr w:rsidR="00535D23" w:rsidRPr="00B13B48" w:rsidTr="00535D23">
        <w:trPr>
          <w:jc w:val="center"/>
        </w:trPr>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Фон+</w:t>
            </w:r>
            <w:r w:rsidRPr="0031351E">
              <w:rPr>
                <w:rFonts w:ascii="Times New Roman" w:hAnsi="Times New Roman" w:cs="Times New Roman"/>
                <w:sz w:val="24"/>
                <w:szCs w:val="24"/>
                <w:lang w:val="en-US"/>
              </w:rPr>
              <w:t>N</w:t>
            </w:r>
            <w:r w:rsidRPr="0031351E">
              <w:rPr>
                <w:rFonts w:ascii="Times New Roman" w:hAnsi="Times New Roman" w:cs="Times New Roman"/>
                <w:sz w:val="24"/>
                <w:szCs w:val="24"/>
                <w:vertAlign w:val="subscript"/>
                <w:lang w:val="kk-KZ"/>
              </w:rPr>
              <w:t xml:space="preserve"> 120</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57,8</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52,8</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56,6</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51,6</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218,8</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54,7</w:t>
            </w:r>
          </w:p>
        </w:tc>
      </w:tr>
      <w:tr w:rsidR="00535D23" w:rsidRPr="00B13B48" w:rsidTr="00535D23">
        <w:trPr>
          <w:jc w:val="center"/>
        </w:trPr>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Фон +</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150</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63,5</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58,1</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64,9</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60,7</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247,2</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61,8</w:t>
            </w:r>
          </w:p>
        </w:tc>
      </w:tr>
      <w:tr w:rsidR="00535D23" w:rsidRPr="00B13B48" w:rsidTr="00535D23">
        <w:trPr>
          <w:jc w:val="center"/>
        </w:trPr>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Фон +</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60+</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60</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67,4</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62,3</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66,7</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60,0</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256,4</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64,1</w:t>
            </w:r>
          </w:p>
        </w:tc>
      </w:tr>
      <w:tr w:rsidR="00535D23" w:rsidRPr="00B13B48" w:rsidTr="00535D23">
        <w:trPr>
          <w:jc w:val="center"/>
        </w:trPr>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Фон +</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60</w:t>
            </w:r>
            <w:r w:rsidRPr="0031351E">
              <w:rPr>
                <w:rFonts w:ascii="Times New Roman" w:hAnsi="Times New Roman" w:cs="Times New Roman"/>
                <w:sz w:val="24"/>
                <w:szCs w:val="24"/>
                <w:lang w:val="kk-KZ"/>
              </w:rPr>
              <w:t>+</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 xml:space="preserve"> 60</w:t>
            </w:r>
            <w:r w:rsidRPr="0031351E">
              <w:rPr>
                <w:rFonts w:ascii="Times New Roman" w:hAnsi="Times New Roman" w:cs="Times New Roman"/>
                <w:sz w:val="24"/>
                <w:szCs w:val="24"/>
                <w:lang w:val="kk-KZ"/>
              </w:rPr>
              <w:t>+</w:t>
            </w:r>
            <w:r w:rsidRPr="0031351E">
              <w:rPr>
                <w:rFonts w:ascii="Times New Roman" w:hAnsi="Times New Roman" w:cs="Times New Roman"/>
                <w:sz w:val="24"/>
                <w:szCs w:val="24"/>
                <w:lang w:val="en-US"/>
              </w:rPr>
              <w:t xml:space="preserve"> N</w:t>
            </w:r>
            <w:r w:rsidRPr="0031351E">
              <w:rPr>
                <w:rFonts w:ascii="Times New Roman" w:hAnsi="Times New Roman" w:cs="Times New Roman"/>
                <w:sz w:val="24"/>
                <w:szCs w:val="24"/>
                <w:vertAlign w:val="subscript"/>
                <w:lang w:val="kk-KZ"/>
              </w:rPr>
              <w:t>30</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74,8</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68,5</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75,6</w:t>
            </w:r>
          </w:p>
        </w:tc>
        <w:tc>
          <w:tcPr>
            <w:tcW w:w="136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69,1</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288,0</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72,0</w:t>
            </w:r>
          </w:p>
        </w:tc>
      </w:tr>
      <w:tr w:rsidR="00535D23" w:rsidRPr="00B13B48" w:rsidTr="00535D23">
        <w:trPr>
          <w:jc w:val="center"/>
        </w:trPr>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lang w:val="kk-KZ"/>
              </w:rPr>
              <w:t>Қайталанымдар бойынша жиынтық</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308,6</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277,3</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306,6</w:t>
            </w:r>
          </w:p>
        </w:tc>
        <w:tc>
          <w:tcPr>
            <w:tcW w:w="1367"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272,7</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1165,2</w:t>
            </w:r>
          </w:p>
        </w:tc>
        <w:tc>
          <w:tcPr>
            <w:tcW w:w="1368" w:type="dxa"/>
          </w:tcPr>
          <w:p w:rsidR="00535D23" w:rsidRPr="0031351E" w:rsidRDefault="00535D23" w:rsidP="00535D23">
            <w:pPr>
              <w:jc w:val="center"/>
              <w:rPr>
                <w:rFonts w:ascii="Times New Roman" w:hAnsi="Times New Roman" w:cs="Times New Roman"/>
                <w:sz w:val="24"/>
                <w:szCs w:val="24"/>
              </w:rPr>
            </w:pPr>
            <w:r w:rsidRPr="0031351E">
              <w:rPr>
                <w:rFonts w:ascii="Times New Roman" w:hAnsi="Times New Roman" w:cs="Times New Roman"/>
                <w:sz w:val="24"/>
                <w:szCs w:val="24"/>
              </w:rPr>
              <w:t>58,26</w:t>
            </w:r>
          </w:p>
        </w:tc>
      </w:tr>
    </w:tbl>
    <w:p w:rsidR="00535D23" w:rsidRDefault="00535D23" w:rsidP="00F65F62">
      <w:pPr>
        <w:spacing w:after="0" w:line="240" w:lineRule="auto"/>
        <w:rPr>
          <w:rFonts w:ascii="Times New Roman" w:hAnsi="Times New Roman" w:cs="Times New Roman"/>
          <w:sz w:val="28"/>
          <w:szCs w:val="28"/>
          <w:lang w:val="kk-KZ"/>
        </w:rPr>
      </w:pPr>
    </w:p>
    <w:p w:rsidR="00535D23" w:rsidRDefault="00535D23" w:rsidP="00F65F6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1.Нұсқалар, қайталанымдар бойынша жиынтық және </w:t>
      </w:r>
      <w:r w:rsidRPr="0031351E">
        <w:rPr>
          <w:rFonts w:ascii="Times New Roman" w:hAnsi="Times New Roman" w:cs="Times New Roman"/>
          <w:i/>
          <w:sz w:val="28"/>
          <w:szCs w:val="28"/>
          <w:lang w:val="kk-KZ"/>
        </w:rPr>
        <w:t>х</w:t>
      </w:r>
      <w:r>
        <w:rPr>
          <w:rFonts w:ascii="Times New Roman" w:hAnsi="Times New Roman" w:cs="Times New Roman"/>
          <w:sz w:val="28"/>
          <w:szCs w:val="28"/>
          <w:lang w:val="kk-KZ"/>
        </w:rPr>
        <w:t xml:space="preserve"> жалпы жиынтығы анықталды:  </w:t>
      </w:r>
      <w:r w:rsidRPr="00642C50">
        <w:rPr>
          <w:rFonts w:ascii="Times New Roman" w:hAnsi="Times New Roman" w:cs="Times New Roman"/>
          <w:sz w:val="28"/>
          <w:szCs w:val="28"/>
          <w:lang w:val="kk-KZ"/>
        </w:rPr>
        <w:t>∑</w:t>
      </w:r>
      <w:r w:rsidRPr="0031351E">
        <w:rPr>
          <w:rFonts w:ascii="Times New Roman" w:hAnsi="Times New Roman" w:cs="Times New Roman"/>
          <w:sz w:val="28"/>
          <w:szCs w:val="28"/>
          <w:lang w:val="kk-KZ"/>
        </w:rPr>
        <w:t>V=</w:t>
      </w:r>
      <m:oMath>
        <m:r>
          <m:rPr>
            <m:sty m:val="p"/>
          </m:rPr>
          <w:rPr>
            <w:rFonts w:ascii="Cambria Math" w:hAnsi="Cambria Math" w:cs="Times New Roman"/>
            <w:sz w:val="28"/>
            <w:szCs w:val="28"/>
            <w:lang w:val="kk-KZ"/>
          </w:rPr>
          <m:t>∑</m:t>
        </m:r>
      </m:oMath>
      <w:r w:rsidRPr="0031351E">
        <w:rPr>
          <w:rFonts w:ascii="Times New Roman" w:hAnsi="Times New Roman" w:cs="Times New Roman"/>
          <w:sz w:val="28"/>
          <w:szCs w:val="28"/>
          <w:lang w:val="kk-KZ"/>
        </w:rPr>
        <w:t>P=</w:t>
      </w:r>
      <m:oMath>
        <m:r>
          <m:rPr>
            <m:sty m:val="p"/>
          </m:rPr>
          <w:rPr>
            <w:rFonts w:ascii="Cambria Math" w:hAnsi="Cambria Math" w:cs="Times New Roman"/>
            <w:sz w:val="28"/>
            <w:szCs w:val="28"/>
            <w:lang w:val="kk-KZ"/>
          </w:rPr>
          <m:t>∑</m:t>
        </m:r>
      </m:oMath>
      <w:r w:rsidRPr="0031351E">
        <w:rPr>
          <w:rFonts w:ascii="Times New Roman" w:hAnsi="Times New Roman" w:cs="Times New Roman"/>
          <w:sz w:val="28"/>
          <w:szCs w:val="28"/>
          <w:lang w:val="kk-KZ"/>
        </w:rPr>
        <w:t>X=</w:t>
      </w:r>
      <w:r>
        <w:rPr>
          <w:rFonts w:ascii="Times New Roman" w:hAnsi="Times New Roman" w:cs="Times New Roman"/>
          <w:sz w:val="28"/>
          <w:szCs w:val="28"/>
          <w:lang w:val="kk-KZ"/>
        </w:rPr>
        <w:t>1165,2</w:t>
      </w:r>
    </w:p>
    <w:p w:rsidR="00535D23" w:rsidRPr="00832892" w:rsidRDefault="00535D23" w:rsidP="00535D23">
      <w:pPr>
        <w:rPr>
          <w:rFonts w:ascii="Times New Roman" w:hAnsi="Times New Roman" w:cs="Times New Roman"/>
          <w:sz w:val="28"/>
          <w:szCs w:val="28"/>
          <w:lang w:val="kk-KZ"/>
        </w:rPr>
      </w:pPr>
      <w:r>
        <w:rPr>
          <w:rFonts w:ascii="Times New Roman" w:hAnsi="Times New Roman" w:cs="Times New Roman"/>
          <w:sz w:val="28"/>
          <w:szCs w:val="28"/>
          <w:lang w:val="kk-KZ"/>
        </w:rPr>
        <w:t>2.Ауытқулар квадраттарының жиынтығы:</w:t>
      </w:r>
    </w:p>
    <w:p w:rsidR="00535D23" w:rsidRPr="00B13B48" w:rsidRDefault="00535D23" w:rsidP="00535D23">
      <w:pPr>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Бақылаулардың жалпы саны </w:t>
      </w:r>
      <w:r w:rsidRPr="007629F8">
        <w:rPr>
          <w:rFonts w:ascii="Times New Roman" w:hAnsi="Times New Roman" w:cs="Times New Roman"/>
          <w:sz w:val="28"/>
          <w:szCs w:val="28"/>
          <w:lang w:val="kk-KZ"/>
        </w:rPr>
        <w:t>N=l*n=5*4=20</w:t>
      </w:r>
    </w:p>
    <w:p w:rsidR="00535D23" w:rsidRPr="00C6657C" w:rsidRDefault="00535D23" w:rsidP="00535D23">
      <w:pPr>
        <w:rPr>
          <w:rFonts w:ascii="Times New Roman" w:hAnsi="Times New Roman" w:cs="Times New Roman"/>
          <w:sz w:val="28"/>
          <w:szCs w:val="28"/>
          <w:lang w:val="kk-KZ"/>
        </w:rPr>
      </w:pPr>
      <w:r w:rsidRPr="009D1D61">
        <w:rPr>
          <w:rFonts w:ascii="Times New Roman" w:hAnsi="Times New Roman" w:cs="Times New Roman"/>
          <w:sz w:val="28"/>
          <w:szCs w:val="28"/>
          <w:lang w:val="kk-KZ"/>
        </w:rPr>
        <w:t>C=(∑x)</w:t>
      </w:r>
      <w:r>
        <w:rPr>
          <w:rFonts w:ascii="Times New Roman" w:hAnsi="Times New Roman" w:cs="Times New Roman"/>
          <w:sz w:val="28"/>
          <w:szCs w:val="28"/>
          <w:vertAlign w:val="superscript"/>
          <w:lang w:val="kk-KZ"/>
        </w:rPr>
        <w:t xml:space="preserve">2 </w:t>
      </w:r>
      <w:r w:rsidRPr="009D1D61">
        <w:rPr>
          <w:rFonts w:ascii="Times New Roman" w:hAnsi="Times New Roman" w:cs="Times New Roman"/>
          <w:sz w:val="28"/>
          <w:szCs w:val="28"/>
          <w:lang w:val="kk-KZ"/>
        </w:rPr>
        <w:t>:N=</w:t>
      </w:r>
      <m:oMath>
        <m:r>
          <m:rPr>
            <m:sty m:val="p"/>
          </m:rPr>
          <w:rPr>
            <w:rFonts w:ascii="Cambria Math" w:hAnsi="Times New Roman" w:cs="Times New Roman"/>
            <w:sz w:val="28"/>
            <w:szCs w:val="28"/>
            <w:lang w:val="kk-KZ"/>
          </w:rPr>
          <m:t>1357691,04</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20=67884,552</m:t>
        </m:r>
      </m:oMath>
    </w:p>
    <w:p w:rsidR="00535D23" w:rsidRPr="00EC3C9E" w:rsidRDefault="00535D23" w:rsidP="00535D23">
      <w:pPr>
        <w:rPr>
          <w:rFonts w:ascii="Times New Roman" w:hAnsi="Times New Roman" w:cs="Times New Roman"/>
          <w:sz w:val="28"/>
          <w:szCs w:val="28"/>
          <w:lang w:val="kk-KZ"/>
        </w:rPr>
      </w:pPr>
      <w:r>
        <w:rPr>
          <w:rFonts w:ascii="Times New Roman" w:hAnsi="Times New Roman" w:cs="Times New Roman"/>
          <w:sz w:val="28"/>
          <w:szCs w:val="28"/>
          <w:lang w:val="kk-KZ"/>
        </w:rPr>
        <w:t>Квадраттар жиынтығы:</w:t>
      </w:r>
    </w:p>
    <w:p w:rsidR="00535D23" w:rsidRPr="00BD548A"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жалпы                 C</m:t>
            </m:r>
          </m:e>
          <m:sub>
            <m:r>
              <w:rPr>
                <w:rFonts w:ascii="Cambria Math" w:hAnsi="Cambria Math" w:cs="Times New Roman"/>
                <w:sz w:val="28"/>
                <w:szCs w:val="28"/>
                <w:lang w:val="kk-KZ"/>
              </w:rPr>
              <m:t>y</m:t>
            </m:r>
          </m:sub>
        </m:sSub>
      </m:oMath>
      <w:r w:rsidR="00535D23" w:rsidRPr="00832892">
        <w:rPr>
          <w:rFonts w:ascii="Times New Roman" w:hAnsi="Times New Roman" w:cs="Times New Roman"/>
          <w:sz w:val="28"/>
          <w:szCs w:val="28"/>
          <w:lang w:val="kk-KZ"/>
        </w:rPr>
        <w:t>=</w:t>
      </w:r>
      <w:r w:rsidR="00535D23" w:rsidRPr="00C6657C">
        <w:rPr>
          <w:rFonts w:ascii="Times New Roman" w:hAnsi="Times New Roman" w:cs="Times New Roman"/>
          <w:sz w:val="28"/>
          <w:szCs w:val="28"/>
          <w:lang w:val="kk-KZ"/>
        </w:rPr>
        <w:t>70662,46 - 67884,552=2777,9</w:t>
      </w:r>
    </w:p>
    <w:p w:rsidR="00535D23" w:rsidRPr="00C6657C"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қайталанымдар  C</m:t>
            </m:r>
          </m:e>
          <m:sub>
            <m:r>
              <w:rPr>
                <w:rFonts w:ascii="Cambria Math" w:hAnsi="Cambria Math" w:cs="Times New Roman"/>
                <w:sz w:val="28"/>
                <w:szCs w:val="28"/>
                <w:lang w:val="kk-KZ"/>
              </w:rPr>
              <m:t>p</m:t>
            </m:r>
          </m:sub>
        </m:sSub>
      </m:oMath>
      <w:r w:rsidR="00535D23" w:rsidRPr="00832892">
        <w:rPr>
          <w:rFonts w:ascii="Times New Roman" w:hAnsi="Times New Roman" w:cs="Times New Roman"/>
          <w:sz w:val="28"/>
          <w:szCs w:val="28"/>
          <w:lang w:val="kk-KZ"/>
        </w:rPr>
        <w:t>=</w:t>
      </w:r>
      <w:r w:rsidR="00535D23" w:rsidRPr="00C6657C">
        <w:rPr>
          <w:rFonts w:ascii="Times New Roman" w:hAnsi="Times New Roman" w:cs="Times New Roman"/>
          <w:sz w:val="28"/>
          <w:szCs w:val="28"/>
          <w:lang w:val="kk-KZ"/>
        </w:rPr>
        <w:t>340498,1 : 5=68099,62 – 67884,552 =215,1</w:t>
      </w:r>
    </w:p>
    <w:p w:rsidR="00535D23" w:rsidRPr="00C6657C"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нұсқалар                 C</m:t>
            </m:r>
          </m:e>
          <m:sub>
            <m:r>
              <w:rPr>
                <w:rFonts w:ascii="Cambria Math" w:hAnsi="Cambria Math" w:cs="Times New Roman"/>
                <w:sz w:val="28"/>
                <w:szCs w:val="28"/>
                <w:lang w:val="kk-KZ"/>
              </w:rPr>
              <m:t>v</m:t>
            </m:r>
          </m:sub>
        </m:sSub>
        <m:r>
          <w:rPr>
            <w:rFonts w:ascii="Cambria Math" w:hAnsi="Times New Roman" w:cs="Times New Roman"/>
            <w:sz w:val="28"/>
            <w:szCs w:val="28"/>
            <w:lang w:val="kk-KZ"/>
          </w:rPr>
          <m:t>=</m:t>
        </m:r>
      </m:oMath>
      <w:r w:rsidR="00535D23" w:rsidRPr="00C6657C">
        <w:rPr>
          <w:rFonts w:ascii="Times New Roman" w:hAnsi="Times New Roman" w:cs="Times New Roman"/>
          <w:sz w:val="28"/>
          <w:szCs w:val="28"/>
          <w:lang w:val="kk-KZ"/>
        </w:rPr>
        <w:t>281625,28:4= 70406,32 – 67884,552=2521,8</w:t>
      </w:r>
    </w:p>
    <w:p w:rsidR="00535D23" w:rsidRPr="0019742E"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қалдық                     C</m:t>
            </m:r>
          </m:e>
          <m:sub>
            <m:r>
              <w:rPr>
                <w:rFonts w:ascii="Cambria Math" w:hAnsi="Times New Roman" w:cs="Times New Roman"/>
                <w:sz w:val="28"/>
                <w:szCs w:val="28"/>
                <w:lang w:val="kk-KZ"/>
              </w:rPr>
              <m:t>ост</m:t>
            </m:r>
          </m:sub>
        </m:sSub>
      </m:oMath>
      <w:r w:rsidR="00535D23" w:rsidRPr="00832892">
        <w:rPr>
          <w:rFonts w:ascii="Times New Roman" w:hAnsi="Times New Roman" w:cs="Times New Roman"/>
          <w:sz w:val="28"/>
          <w:szCs w:val="28"/>
          <w:lang w:val="kk-KZ"/>
        </w:rPr>
        <w:t>=</w:t>
      </w:r>
      <w:r w:rsidR="00535D23" w:rsidRPr="0019742E">
        <w:rPr>
          <w:rFonts w:ascii="Times New Roman" w:hAnsi="Times New Roman" w:cs="Times New Roman"/>
          <w:sz w:val="28"/>
          <w:szCs w:val="28"/>
          <w:lang w:val="kk-KZ"/>
        </w:rPr>
        <w:t>2777,9 - 215,1</w:t>
      </w:r>
      <w:r w:rsidR="00535D23" w:rsidRPr="00B13B48">
        <w:rPr>
          <w:rFonts w:ascii="Times New Roman" w:hAnsi="Times New Roman" w:cs="Times New Roman"/>
          <w:sz w:val="28"/>
          <w:szCs w:val="28"/>
          <w:lang w:val="kk-KZ"/>
        </w:rPr>
        <w:t>-2</w:t>
      </w:r>
      <w:r w:rsidR="00535D23" w:rsidRPr="0019742E">
        <w:rPr>
          <w:rFonts w:ascii="Times New Roman" w:hAnsi="Times New Roman" w:cs="Times New Roman"/>
          <w:sz w:val="28"/>
          <w:szCs w:val="28"/>
          <w:lang w:val="kk-KZ"/>
        </w:rPr>
        <w:t>521,8=41,8</w:t>
      </w:r>
    </w:p>
    <w:p w:rsidR="00535D23" w:rsidRDefault="00535D23" w:rsidP="00535D23">
      <w:pPr>
        <w:rPr>
          <w:rFonts w:ascii="Times New Roman" w:hAnsi="Times New Roman" w:cs="Times New Roman"/>
          <w:sz w:val="28"/>
          <w:szCs w:val="28"/>
          <w:lang w:val="kk-KZ"/>
        </w:rPr>
      </w:pPr>
      <w:r>
        <w:rPr>
          <w:rFonts w:ascii="Times New Roman" w:hAnsi="Times New Roman" w:cs="Times New Roman"/>
          <w:sz w:val="28"/>
          <w:szCs w:val="28"/>
          <w:lang w:val="kk-KZ"/>
        </w:rPr>
        <w:t>3.Дисперсиялық талдау кестесі</w:t>
      </w:r>
    </w:p>
    <w:tbl>
      <w:tblPr>
        <w:tblStyle w:val="a3"/>
        <w:tblW w:w="0" w:type="auto"/>
        <w:tblLook w:val="04A0" w:firstRow="1" w:lastRow="0" w:firstColumn="1" w:lastColumn="0" w:noHBand="0" w:noVBand="1"/>
      </w:tblPr>
      <w:tblGrid>
        <w:gridCol w:w="2059"/>
        <w:gridCol w:w="1583"/>
        <w:gridCol w:w="1537"/>
        <w:gridCol w:w="1516"/>
        <w:gridCol w:w="846"/>
        <w:gridCol w:w="2030"/>
      </w:tblGrid>
      <w:tr w:rsidR="00535D23" w:rsidTr="00535D23">
        <w:tc>
          <w:tcPr>
            <w:tcW w:w="2059"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Дисперсия</w:t>
            </w:r>
          </w:p>
        </w:tc>
        <w:tc>
          <w:tcPr>
            <w:tcW w:w="1583"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Квадраттар жиынтығы</w:t>
            </w:r>
          </w:p>
        </w:tc>
        <w:tc>
          <w:tcPr>
            <w:tcW w:w="1537" w:type="dxa"/>
          </w:tcPr>
          <w:p w:rsidR="00535D23" w:rsidRPr="0031351E"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Еркіндік дәрежесі</w:t>
            </w:r>
          </w:p>
        </w:tc>
        <w:tc>
          <w:tcPr>
            <w:tcW w:w="1516" w:type="dxa"/>
          </w:tcPr>
          <w:p w:rsidR="00535D23" w:rsidRPr="0031351E" w:rsidRDefault="00535D23" w:rsidP="00535D23">
            <w:pPr>
              <w:jc w:val="center"/>
              <w:rPr>
                <w:rFonts w:ascii="Times New Roman" w:hAnsi="Times New Roman" w:cs="Times New Roman"/>
                <w:sz w:val="24"/>
                <w:szCs w:val="24"/>
                <w:lang w:val="en-US"/>
              </w:rPr>
            </w:pPr>
            <w:r w:rsidRPr="0031351E">
              <w:rPr>
                <w:rFonts w:ascii="Times New Roman" w:hAnsi="Times New Roman" w:cs="Times New Roman"/>
                <w:sz w:val="24"/>
                <w:szCs w:val="24"/>
                <w:lang w:val="kk-KZ"/>
              </w:rPr>
              <w:t>Орташа квадрат</w:t>
            </w:r>
          </w:p>
        </w:tc>
        <w:tc>
          <w:tcPr>
            <w:tcW w:w="846" w:type="dxa"/>
          </w:tcPr>
          <w:p w:rsidR="00535D23" w:rsidRPr="0031351E" w:rsidRDefault="00535D23" w:rsidP="00535D23">
            <w:pPr>
              <w:jc w:val="center"/>
              <w:rPr>
                <w:rFonts w:ascii="Times New Roman" w:hAnsi="Times New Roman" w:cs="Times New Roman"/>
                <w:sz w:val="24"/>
                <w:szCs w:val="24"/>
                <w:vertAlign w:val="subscript"/>
                <w:lang w:val="kk-KZ"/>
              </w:rPr>
            </w:pPr>
            <w:r w:rsidRPr="0031351E">
              <w:rPr>
                <w:rFonts w:ascii="Times New Roman" w:hAnsi="Times New Roman" w:cs="Times New Roman"/>
                <w:sz w:val="24"/>
                <w:szCs w:val="24"/>
                <w:lang w:val="en-US"/>
              </w:rPr>
              <w:t>F</w:t>
            </w:r>
            <w:r w:rsidRPr="0031351E">
              <w:rPr>
                <w:rFonts w:ascii="Times New Roman" w:hAnsi="Times New Roman" w:cs="Times New Roman"/>
                <w:sz w:val="24"/>
                <w:szCs w:val="24"/>
                <w:vertAlign w:val="subscript"/>
                <w:lang w:val="kk-KZ"/>
              </w:rPr>
              <w:t>ф</w:t>
            </w:r>
          </w:p>
        </w:tc>
        <w:tc>
          <w:tcPr>
            <w:tcW w:w="2030" w:type="dxa"/>
          </w:tcPr>
          <w:p w:rsidR="002F1894" w:rsidRDefault="00535D23" w:rsidP="00535D23">
            <w:pPr>
              <w:jc w:val="center"/>
              <w:rPr>
                <w:rFonts w:ascii="Times New Roman" w:hAnsi="Times New Roman" w:cs="Times New Roman"/>
                <w:sz w:val="24"/>
                <w:szCs w:val="24"/>
                <w:lang w:val="kk-KZ"/>
              </w:rPr>
            </w:pPr>
            <w:r w:rsidRPr="0031351E">
              <w:rPr>
                <w:rFonts w:ascii="Times New Roman" w:hAnsi="Times New Roman" w:cs="Times New Roman"/>
                <w:sz w:val="24"/>
                <w:szCs w:val="24"/>
                <w:lang w:val="kk-KZ"/>
              </w:rPr>
              <w:t xml:space="preserve">Кесте бойынша </w:t>
            </w:r>
          </w:p>
          <w:p w:rsidR="00535D23" w:rsidRPr="0031351E" w:rsidRDefault="00535D23" w:rsidP="00535D23">
            <w:pPr>
              <w:jc w:val="center"/>
              <w:rPr>
                <w:rFonts w:ascii="Times New Roman" w:hAnsi="Times New Roman" w:cs="Times New Roman"/>
                <w:sz w:val="24"/>
                <w:szCs w:val="24"/>
                <w:vertAlign w:val="subscript"/>
                <w:lang w:val="kk-KZ"/>
              </w:rPr>
            </w:pPr>
            <w:r w:rsidRPr="0031351E">
              <w:rPr>
                <w:rFonts w:ascii="Times New Roman" w:hAnsi="Times New Roman" w:cs="Times New Roman"/>
                <w:sz w:val="24"/>
                <w:szCs w:val="24"/>
                <w:lang w:val="en-US"/>
              </w:rPr>
              <w:t>F</w:t>
            </w:r>
            <w:r w:rsidR="002F1894" w:rsidRPr="0031351E">
              <w:rPr>
                <w:rFonts w:ascii="Times New Roman" w:hAnsi="Times New Roman" w:cs="Times New Roman"/>
                <w:sz w:val="24"/>
                <w:szCs w:val="24"/>
                <w:lang w:val="en-US"/>
              </w:rPr>
              <w:t>=0.95</w:t>
            </w:r>
          </w:p>
        </w:tc>
      </w:tr>
      <w:tr w:rsidR="002F1894" w:rsidTr="004D35E0">
        <w:tc>
          <w:tcPr>
            <w:tcW w:w="2059"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 xml:space="preserve">Жалпы </w:t>
            </w:r>
          </w:p>
        </w:tc>
        <w:tc>
          <w:tcPr>
            <w:tcW w:w="1583"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2777,9</w:t>
            </w:r>
          </w:p>
        </w:tc>
        <w:tc>
          <w:tcPr>
            <w:tcW w:w="1537"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19</w:t>
            </w:r>
          </w:p>
        </w:tc>
        <w:tc>
          <w:tcPr>
            <w:tcW w:w="1516" w:type="dxa"/>
          </w:tcPr>
          <w:p w:rsidR="002F1894" w:rsidRPr="0031351E" w:rsidRDefault="002F1894" w:rsidP="00535D23">
            <w:pPr>
              <w:rPr>
                <w:rFonts w:ascii="Times New Roman" w:hAnsi="Times New Roman" w:cs="Times New Roman"/>
                <w:sz w:val="24"/>
                <w:szCs w:val="24"/>
                <w:lang w:val="kk-KZ"/>
              </w:rPr>
            </w:pPr>
          </w:p>
        </w:tc>
        <w:tc>
          <w:tcPr>
            <w:tcW w:w="846" w:type="dxa"/>
          </w:tcPr>
          <w:p w:rsidR="002F1894" w:rsidRPr="0031351E" w:rsidRDefault="002F1894" w:rsidP="00535D23">
            <w:pPr>
              <w:rPr>
                <w:rFonts w:ascii="Times New Roman" w:hAnsi="Times New Roman" w:cs="Times New Roman"/>
                <w:sz w:val="24"/>
                <w:szCs w:val="24"/>
                <w:lang w:val="kk-KZ"/>
              </w:rPr>
            </w:pPr>
          </w:p>
        </w:tc>
        <w:tc>
          <w:tcPr>
            <w:tcW w:w="2030" w:type="dxa"/>
          </w:tcPr>
          <w:p w:rsidR="002F1894" w:rsidRPr="0031351E" w:rsidRDefault="002F1894" w:rsidP="00535D23">
            <w:pPr>
              <w:jc w:val="center"/>
              <w:rPr>
                <w:rFonts w:ascii="Times New Roman" w:hAnsi="Times New Roman" w:cs="Times New Roman"/>
                <w:sz w:val="24"/>
                <w:szCs w:val="24"/>
              </w:rPr>
            </w:pPr>
          </w:p>
        </w:tc>
      </w:tr>
      <w:tr w:rsidR="002F1894" w:rsidTr="004D35E0">
        <w:tc>
          <w:tcPr>
            <w:tcW w:w="2059"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Қайталанымдар</w:t>
            </w:r>
          </w:p>
        </w:tc>
        <w:tc>
          <w:tcPr>
            <w:tcW w:w="1583"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215,1</w:t>
            </w:r>
          </w:p>
        </w:tc>
        <w:tc>
          <w:tcPr>
            <w:tcW w:w="1537"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3</w:t>
            </w:r>
          </w:p>
        </w:tc>
        <w:tc>
          <w:tcPr>
            <w:tcW w:w="1516" w:type="dxa"/>
          </w:tcPr>
          <w:p w:rsidR="002F1894" w:rsidRPr="0031351E" w:rsidRDefault="002F1894" w:rsidP="00535D23">
            <w:pPr>
              <w:rPr>
                <w:rFonts w:ascii="Times New Roman" w:hAnsi="Times New Roman" w:cs="Times New Roman"/>
                <w:sz w:val="24"/>
                <w:szCs w:val="24"/>
                <w:lang w:val="kk-KZ"/>
              </w:rPr>
            </w:pPr>
          </w:p>
        </w:tc>
        <w:tc>
          <w:tcPr>
            <w:tcW w:w="846" w:type="dxa"/>
          </w:tcPr>
          <w:p w:rsidR="002F1894" w:rsidRPr="0031351E" w:rsidRDefault="002F1894" w:rsidP="00535D23">
            <w:pPr>
              <w:rPr>
                <w:rFonts w:ascii="Times New Roman" w:hAnsi="Times New Roman" w:cs="Times New Roman"/>
                <w:sz w:val="24"/>
                <w:szCs w:val="24"/>
                <w:lang w:val="kk-KZ"/>
              </w:rPr>
            </w:pPr>
          </w:p>
        </w:tc>
        <w:tc>
          <w:tcPr>
            <w:tcW w:w="2030" w:type="dxa"/>
          </w:tcPr>
          <w:p w:rsidR="002F1894" w:rsidRPr="0031351E" w:rsidRDefault="002F1894" w:rsidP="00535D23">
            <w:pPr>
              <w:jc w:val="center"/>
              <w:rPr>
                <w:rFonts w:ascii="Times New Roman" w:hAnsi="Times New Roman" w:cs="Times New Roman"/>
                <w:sz w:val="24"/>
                <w:szCs w:val="24"/>
              </w:rPr>
            </w:pPr>
          </w:p>
        </w:tc>
      </w:tr>
      <w:tr w:rsidR="002F1894" w:rsidTr="004D35E0">
        <w:tc>
          <w:tcPr>
            <w:tcW w:w="2059"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Нұсқалар</w:t>
            </w:r>
          </w:p>
        </w:tc>
        <w:tc>
          <w:tcPr>
            <w:tcW w:w="1583"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2521,8</w:t>
            </w:r>
          </w:p>
        </w:tc>
        <w:tc>
          <w:tcPr>
            <w:tcW w:w="1537"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4</w:t>
            </w:r>
          </w:p>
        </w:tc>
        <w:tc>
          <w:tcPr>
            <w:tcW w:w="1516"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630,5</w:t>
            </w:r>
          </w:p>
        </w:tc>
        <w:tc>
          <w:tcPr>
            <w:tcW w:w="846" w:type="dxa"/>
          </w:tcPr>
          <w:p w:rsidR="002F1894" w:rsidRPr="0031351E" w:rsidRDefault="002F1894" w:rsidP="00535D23">
            <w:pPr>
              <w:rPr>
                <w:rFonts w:ascii="Times New Roman" w:hAnsi="Times New Roman" w:cs="Times New Roman"/>
                <w:sz w:val="24"/>
                <w:szCs w:val="24"/>
                <w:highlight w:val="yellow"/>
                <w:lang w:val="kk-KZ"/>
              </w:rPr>
            </w:pPr>
          </w:p>
        </w:tc>
        <w:tc>
          <w:tcPr>
            <w:tcW w:w="2030" w:type="dxa"/>
          </w:tcPr>
          <w:p w:rsidR="002F1894" w:rsidRPr="0031351E" w:rsidRDefault="002F1894" w:rsidP="00535D23">
            <w:pPr>
              <w:jc w:val="center"/>
              <w:rPr>
                <w:rFonts w:ascii="Times New Roman" w:hAnsi="Times New Roman" w:cs="Times New Roman"/>
                <w:sz w:val="24"/>
                <w:szCs w:val="24"/>
                <w:highlight w:val="yellow"/>
              </w:rPr>
            </w:pPr>
          </w:p>
        </w:tc>
      </w:tr>
      <w:tr w:rsidR="002F1894" w:rsidTr="004D35E0">
        <w:tc>
          <w:tcPr>
            <w:tcW w:w="2059"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Қалдық</w:t>
            </w:r>
          </w:p>
        </w:tc>
        <w:tc>
          <w:tcPr>
            <w:tcW w:w="1583"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41,0</w:t>
            </w:r>
          </w:p>
        </w:tc>
        <w:tc>
          <w:tcPr>
            <w:tcW w:w="1537"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12</w:t>
            </w:r>
          </w:p>
        </w:tc>
        <w:tc>
          <w:tcPr>
            <w:tcW w:w="1516"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3,4</w:t>
            </w:r>
          </w:p>
        </w:tc>
        <w:tc>
          <w:tcPr>
            <w:tcW w:w="846" w:type="dxa"/>
          </w:tcPr>
          <w:p w:rsidR="002F1894" w:rsidRPr="0031351E" w:rsidRDefault="002F1894" w:rsidP="00535D23">
            <w:pPr>
              <w:rPr>
                <w:rFonts w:ascii="Times New Roman" w:hAnsi="Times New Roman" w:cs="Times New Roman"/>
                <w:sz w:val="24"/>
                <w:szCs w:val="24"/>
                <w:lang w:val="kk-KZ"/>
              </w:rPr>
            </w:pPr>
            <w:r w:rsidRPr="0031351E">
              <w:rPr>
                <w:rFonts w:ascii="Times New Roman" w:hAnsi="Times New Roman" w:cs="Times New Roman"/>
                <w:sz w:val="24"/>
                <w:szCs w:val="24"/>
                <w:lang w:val="kk-KZ"/>
              </w:rPr>
              <w:t>185,4</w:t>
            </w:r>
          </w:p>
        </w:tc>
        <w:tc>
          <w:tcPr>
            <w:tcW w:w="2030" w:type="dxa"/>
          </w:tcPr>
          <w:p w:rsidR="002F1894" w:rsidRPr="0031351E" w:rsidRDefault="002F1894" w:rsidP="002F1894">
            <w:pPr>
              <w:jc w:val="center"/>
              <w:rPr>
                <w:rFonts w:ascii="Times New Roman" w:hAnsi="Times New Roman" w:cs="Times New Roman"/>
                <w:sz w:val="24"/>
                <w:szCs w:val="24"/>
                <w:lang w:val="kk-KZ"/>
              </w:rPr>
            </w:pPr>
            <w:r w:rsidRPr="002F1894">
              <w:rPr>
                <w:rFonts w:ascii="Times New Roman" w:hAnsi="Times New Roman" w:cs="Times New Roman"/>
                <w:sz w:val="24"/>
                <w:szCs w:val="24"/>
              </w:rPr>
              <w:t>3,26</w:t>
            </w:r>
          </w:p>
        </w:tc>
      </w:tr>
    </w:tbl>
    <w:p w:rsidR="00535D23" w:rsidRPr="00DD2D84" w:rsidRDefault="003752BD" w:rsidP="00535D23">
      <w:pPr>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Cambria Math" w:cs="Times New Roman"/>
                <w:sz w:val="28"/>
                <w:szCs w:val="28"/>
                <w:lang w:val="kk-KZ"/>
              </w:rPr>
              <m:t>S</m:t>
            </m:r>
          </m:e>
          <m:sub>
            <m:bar>
              <m:barPr>
                <m:pos m:val="top"/>
                <m:ctrlPr>
                  <w:rPr>
                    <w:rFonts w:ascii="Cambria Math" w:hAnsi="Cambria Math" w:cs="Times New Roman"/>
                    <w:i/>
                    <w:sz w:val="28"/>
                    <w:szCs w:val="28"/>
                  </w:rPr>
                </m:ctrlPr>
              </m:barPr>
              <m:e>
                <m:r>
                  <w:rPr>
                    <w:rFonts w:ascii="Cambria Math" w:hAnsi="Cambria Math" w:cs="Times New Roman"/>
                    <w:sz w:val="28"/>
                    <w:szCs w:val="28"/>
                    <w:lang w:val="kk-KZ"/>
                  </w:rPr>
                  <m:t>χ</m:t>
                </m:r>
              </m:e>
            </m:bar>
            <m:r>
              <w:rPr>
                <w:rFonts w:ascii="Cambria Math" w:hAnsi="Times New Roman" w:cs="Times New Roman"/>
                <w:sz w:val="28"/>
                <w:szCs w:val="28"/>
                <w:lang w:val="kk-KZ"/>
              </w:rPr>
              <m:t>=</m:t>
            </m:r>
          </m:sub>
        </m:sSub>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Times New Roman" w:cs="Times New Roman"/>
                    <w:sz w:val="28"/>
                    <w:szCs w:val="28"/>
                    <w:lang w:val="kk-KZ"/>
                  </w:rPr>
                  <m:t>3,4</m:t>
                </m:r>
              </m:num>
              <m:den>
                <m:r>
                  <w:rPr>
                    <w:rFonts w:ascii="Cambria Math" w:hAnsi="Times New Roman" w:cs="Times New Roman"/>
                    <w:sz w:val="28"/>
                    <w:szCs w:val="28"/>
                    <w:lang w:val="kk-KZ"/>
                  </w:rPr>
                  <m:t>4</m:t>
                </m:r>
              </m:den>
            </m:f>
          </m:e>
        </m:rad>
      </m:oMath>
      <w:r w:rsidR="00535D23" w:rsidRPr="00B13B48">
        <w:rPr>
          <w:rFonts w:ascii="Times New Roman" w:hAnsi="Times New Roman" w:cs="Times New Roman"/>
          <w:sz w:val="28"/>
          <w:szCs w:val="28"/>
          <w:lang w:val="kk-KZ"/>
        </w:rPr>
        <w:t>=</w:t>
      </w:r>
      <m:oMath>
        <m:rad>
          <m:radPr>
            <m:degHide m:val="1"/>
            <m:ctrlPr>
              <w:rPr>
                <w:rFonts w:ascii="Cambria Math" w:hAnsi="Times New Roman" w:cs="Times New Roman"/>
                <w:i/>
                <w:sz w:val="28"/>
                <w:szCs w:val="28"/>
                <w:lang w:val="en-US"/>
              </w:rPr>
            </m:ctrlPr>
          </m:radPr>
          <m:deg/>
          <m:e>
            <m:r>
              <w:rPr>
                <w:rFonts w:ascii="Cambria Math" w:hAnsi="Times New Roman" w:cs="Times New Roman"/>
                <w:sz w:val="28"/>
                <w:szCs w:val="28"/>
                <w:lang w:val="kk-KZ"/>
              </w:rPr>
              <m:t>0,85=0,92</m:t>
            </m:r>
          </m:e>
        </m:rad>
        <m:r>
          <w:rPr>
            <w:rFonts w:ascii="Cambria Math" w:hAnsi="Cambria Math" w:cs="Times New Roman"/>
            <w:sz w:val="28"/>
            <w:szCs w:val="28"/>
            <w:lang w:val="kk-KZ"/>
          </w:rPr>
          <m:t xml:space="preserve">                               Sd</m:t>
        </m:r>
        <m:r>
          <w:rPr>
            <w:rFonts w:ascii="Cambria Math" w:hAnsi="Times New Roman" w:cs="Times New Roman"/>
            <w:sz w:val="28"/>
            <w:szCs w:val="28"/>
            <w:lang w:val="kk-KZ"/>
          </w:rPr>
          <m:t>=</m:t>
        </m:r>
        <m:rad>
          <m:radPr>
            <m:degHide m:val="1"/>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r>
                  <w:rPr>
                    <w:rFonts w:ascii="Cambria Math" w:hAnsi="Times New Roman" w:cs="Times New Roman"/>
                    <w:sz w:val="28"/>
                    <w:szCs w:val="28"/>
                    <w:lang w:val="kk-KZ"/>
                  </w:rPr>
                  <m:t>2</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3,4</m:t>
                </m:r>
              </m:num>
              <m:den>
                <m:r>
                  <w:rPr>
                    <w:rFonts w:ascii="Cambria Math" w:hAnsi="Times New Roman" w:cs="Times New Roman"/>
                    <w:sz w:val="28"/>
                    <w:szCs w:val="28"/>
                    <w:lang w:val="kk-KZ"/>
                  </w:rPr>
                  <m:t>4</m:t>
                </m:r>
              </m:den>
            </m:f>
          </m:e>
        </m:rad>
        <m:r>
          <w:rPr>
            <w:rFonts w:ascii="Cambria Math" w:hAnsi="Times New Roman" w:cs="Times New Roman"/>
            <w:sz w:val="28"/>
            <w:szCs w:val="28"/>
            <w:lang w:val="kk-KZ"/>
          </w:rPr>
          <m:t>=</m:t>
        </m:r>
        <m:rad>
          <m:radPr>
            <m:degHide m:val="1"/>
            <m:ctrlPr>
              <w:rPr>
                <w:rFonts w:ascii="Cambria Math" w:hAnsi="Times New Roman" w:cs="Times New Roman"/>
                <w:i/>
                <w:sz w:val="28"/>
                <w:szCs w:val="28"/>
                <w:lang w:val="en-US"/>
              </w:rPr>
            </m:ctrlPr>
          </m:radPr>
          <m:deg/>
          <m:e>
            <m:r>
              <w:rPr>
                <w:rFonts w:ascii="Cambria Math" w:hAnsi="Times New Roman" w:cs="Times New Roman"/>
                <w:sz w:val="28"/>
                <w:szCs w:val="28"/>
                <w:lang w:val="kk-KZ"/>
              </w:rPr>
              <m:t>1,7</m:t>
            </m:r>
          </m:e>
        </m:rad>
      </m:oMath>
      <w:r w:rsidR="00535D23" w:rsidRPr="00DD2D84">
        <w:rPr>
          <w:rFonts w:ascii="Times New Roman" w:hAnsi="Times New Roman" w:cs="Times New Roman"/>
          <w:sz w:val="28"/>
          <w:szCs w:val="28"/>
          <w:lang w:val="kk-KZ"/>
        </w:rPr>
        <w:t>=1,3</w:t>
      </w:r>
    </w:p>
    <w:p w:rsidR="00535D23" w:rsidRPr="00DD2D84" w:rsidRDefault="003752BD" w:rsidP="00535D23">
      <w:pPr>
        <w:rPr>
          <w:rFonts w:ascii="Cambria Math" w:hAnsi="Times New Roman" w:cs="Times New Roman"/>
          <w:sz w:val="28"/>
          <w:szCs w:val="28"/>
          <w:lang w:val="kk-KZ"/>
          <w:oMath/>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ЕКЕА</m:t>
            </m:r>
          </m:e>
          <m:sub>
            <m:r>
              <w:rPr>
                <w:rFonts w:ascii="Cambria Math" w:hAnsi="Times New Roman" w:cs="Times New Roman"/>
                <w:sz w:val="28"/>
                <w:szCs w:val="28"/>
                <w:lang w:val="kk-KZ"/>
              </w:rPr>
              <m:t>05</m:t>
            </m:r>
          </m:sub>
        </m:sSub>
      </m:oMath>
      <w:r w:rsidR="00535D23" w:rsidRPr="00B13B48">
        <w:rPr>
          <w:rFonts w:ascii="Times New Roman" w:hAnsi="Times New Roman" w:cs="Times New Roman"/>
          <w:sz w:val="28"/>
          <w:szCs w:val="28"/>
          <w:lang w:val="kk-KZ"/>
        </w:rPr>
        <w:t>=2,09</w:t>
      </w:r>
      <m:oMath>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 xml:space="preserve">1,3=2,7 </m:t>
        </m:r>
        <m:r>
          <w:rPr>
            <w:rFonts w:ascii="Cambria Math" w:hAnsi="Times New Roman" w:cs="Times New Roman"/>
            <w:sz w:val="28"/>
            <w:szCs w:val="28"/>
            <w:lang w:val="kk-KZ"/>
          </w:rPr>
          <m:t>ц</m:t>
        </m:r>
        <m:r>
          <w:rPr>
            <w:rFonts w:ascii="Cambria Math" w:hAnsi="Times New Roman" w:cs="Times New Roman"/>
            <w:sz w:val="28"/>
            <w:szCs w:val="28"/>
            <w:lang w:val="kk-KZ"/>
          </w:rPr>
          <m:t>/</m:t>
        </m:r>
        <m:r>
          <w:rPr>
            <w:rFonts w:ascii="Cambria Math" w:hAnsi="Times New Roman" w:cs="Times New Roman"/>
            <w:sz w:val="28"/>
            <w:szCs w:val="28"/>
            <w:lang w:val="kk-KZ"/>
          </w:rPr>
          <m:t>га</m:t>
        </m:r>
      </m:oMath>
    </w:p>
    <w:p w:rsidR="00951B17" w:rsidRDefault="00951B17" w:rsidP="00951B17">
      <w:pPr>
        <w:spacing w:after="0" w:line="240" w:lineRule="auto"/>
        <w:jc w:val="center"/>
        <w:rPr>
          <w:rFonts w:ascii="Times New Roman" w:hAnsi="Times New Roman" w:cs="Times New Roman"/>
          <w:b/>
          <w:sz w:val="28"/>
          <w:szCs w:val="28"/>
          <w:lang w:val="kk-KZ"/>
        </w:rPr>
      </w:pPr>
      <w:r w:rsidRPr="00636889">
        <w:rPr>
          <w:rFonts w:ascii="Times New Roman" w:hAnsi="Times New Roman" w:cs="Times New Roman"/>
          <w:b/>
          <w:sz w:val="28"/>
          <w:szCs w:val="28"/>
          <w:lang w:val="kk-KZ"/>
        </w:rPr>
        <w:lastRenderedPageBreak/>
        <w:t>ҚОСЫМША</w:t>
      </w:r>
      <w:r w:rsidR="003A73F7">
        <w:rPr>
          <w:rFonts w:ascii="Times New Roman" w:hAnsi="Times New Roman" w:cs="Times New Roman"/>
          <w:b/>
          <w:sz w:val="28"/>
          <w:szCs w:val="28"/>
          <w:lang w:val="kk-KZ"/>
        </w:rPr>
        <w:t xml:space="preserve"> В</w:t>
      </w:r>
    </w:p>
    <w:p w:rsidR="007E21CD" w:rsidRDefault="007E21CD" w:rsidP="007E21CD">
      <w:pPr>
        <w:spacing w:after="0" w:line="240" w:lineRule="auto"/>
        <w:jc w:val="both"/>
        <w:rPr>
          <w:rFonts w:ascii="Times New Roman" w:hAnsi="Times New Roman" w:cs="Times New Roman"/>
          <w:sz w:val="24"/>
          <w:szCs w:val="24"/>
          <w:lang w:val="kk-KZ"/>
        </w:rPr>
      </w:pPr>
    </w:p>
    <w:p w:rsidR="007E21CD" w:rsidRPr="00CA56E3" w:rsidRDefault="007E21CD" w:rsidP="00F65F62">
      <w:pPr>
        <w:spacing w:after="0" w:line="240" w:lineRule="auto"/>
        <w:rPr>
          <w:rFonts w:ascii="Times New Roman" w:hAnsi="Times New Roman" w:cs="Times New Roman"/>
          <w:sz w:val="28"/>
          <w:szCs w:val="28"/>
          <w:lang w:val="kk-KZ"/>
        </w:rPr>
      </w:pPr>
      <w:r w:rsidRPr="00CA56E3">
        <w:rPr>
          <w:rFonts w:ascii="Times New Roman" w:hAnsi="Times New Roman" w:cs="Times New Roman"/>
          <w:sz w:val="28"/>
          <w:szCs w:val="28"/>
          <w:lang w:val="kk-KZ"/>
        </w:rPr>
        <w:t xml:space="preserve">Сүдігерді </w:t>
      </w:r>
      <w:r>
        <w:rPr>
          <w:rFonts w:ascii="Times New Roman" w:hAnsi="Times New Roman" w:cs="Times New Roman"/>
          <w:sz w:val="28"/>
          <w:szCs w:val="28"/>
          <w:lang w:val="kk-KZ"/>
        </w:rPr>
        <w:t xml:space="preserve">түрлі құралдармен 16-18 см тереңдікте </w:t>
      </w:r>
      <w:r w:rsidRPr="00CA56E3">
        <w:rPr>
          <w:rFonts w:ascii="Times New Roman" w:hAnsi="Times New Roman" w:cs="Times New Roman"/>
          <w:sz w:val="28"/>
          <w:szCs w:val="28"/>
          <w:lang w:val="kk-KZ"/>
        </w:rPr>
        <w:t xml:space="preserve">дискілегеннен кейінгі 0-10 см қабаттағы топырақтың агрегаттық құрамы </w:t>
      </w:r>
      <w:r w:rsidR="00BA1B1B">
        <w:rPr>
          <w:rFonts w:ascii="Times New Roman" w:hAnsi="Times New Roman" w:cs="Times New Roman"/>
          <w:sz w:val="28"/>
          <w:szCs w:val="28"/>
          <w:lang w:val="kk-KZ"/>
        </w:rPr>
        <w:t>(</w:t>
      </w:r>
      <w:r w:rsidRPr="00CA56E3">
        <w:rPr>
          <w:rFonts w:ascii="Times New Roman" w:hAnsi="Times New Roman" w:cs="Times New Roman"/>
          <w:sz w:val="28"/>
          <w:szCs w:val="28"/>
          <w:lang w:val="kk-KZ"/>
        </w:rPr>
        <w:t>үлгінің массасынан %)</w:t>
      </w:r>
    </w:p>
    <w:p w:rsidR="007E21CD" w:rsidRDefault="007E21CD" w:rsidP="007E21CD">
      <w:pPr>
        <w:spacing w:after="0" w:line="240" w:lineRule="auto"/>
        <w:jc w:val="both"/>
        <w:rPr>
          <w:rFonts w:ascii="Times New Roman" w:hAnsi="Times New Roman" w:cs="Times New Roman"/>
          <w:sz w:val="28"/>
          <w:szCs w:val="28"/>
          <w:lang w:val="kk-KZ"/>
        </w:rPr>
      </w:pPr>
    </w:p>
    <w:tbl>
      <w:tblPr>
        <w:tblStyle w:val="a3"/>
        <w:tblW w:w="9498" w:type="dxa"/>
        <w:tblInd w:w="108" w:type="dxa"/>
        <w:tblLayout w:type="fixed"/>
        <w:tblLook w:val="04A0" w:firstRow="1" w:lastRow="0" w:firstColumn="1" w:lastColumn="0" w:noHBand="0" w:noVBand="1"/>
      </w:tblPr>
      <w:tblGrid>
        <w:gridCol w:w="1699"/>
        <w:gridCol w:w="2129"/>
        <w:gridCol w:w="850"/>
        <w:gridCol w:w="851"/>
        <w:gridCol w:w="850"/>
        <w:gridCol w:w="851"/>
        <w:gridCol w:w="850"/>
        <w:gridCol w:w="1418"/>
      </w:tblGrid>
      <w:tr w:rsidR="007E21CD" w:rsidRPr="001208E1" w:rsidTr="00535D23">
        <w:tc>
          <w:tcPr>
            <w:tcW w:w="1699" w:type="dxa"/>
            <w:vMerge w:val="restart"/>
            <w:tcBorders>
              <w:righ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r w:rsidRPr="001208E1">
              <w:rPr>
                <w:rFonts w:ascii="Times New Roman" w:eastAsia="Times New Roman" w:hAnsi="Times New Roman" w:cs="Times New Roman"/>
                <w:sz w:val="24"/>
                <w:szCs w:val="24"/>
                <w:lang w:val="kk-KZ"/>
              </w:rPr>
              <w:t>Зяблевая вспашка (</w:t>
            </w:r>
            <w:r w:rsidRPr="001208E1">
              <w:rPr>
                <w:rFonts w:ascii="Times New Roman" w:eastAsia="Times New Roman" w:hAnsi="Times New Roman" w:cs="Times New Roman"/>
                <w:i/>
                <w:sz w:val="24"/>
                <w:szCs w:val="24"/>
                <w:lang w:val="kk-KZ"/>
              </w:rPr>
              <w:t>Фактор А</w:t>
            </w:r>
            <w:r w:rsidRPr="001208E1">
              <w:rPr>
                <w:rFonts w:ascii="Times New Roman" w:eastAsia="Times New Roman" w:hAnsi="Times New Roman" w:cs="Times New Roman"/>
                <w:sz w:val="24"/>
                <w:szCs w:val="24"/>
                <w:lang w:val="kk-KZ"/>
              </w:rPr>
              <w:t>)</w:t>
            </w:r>
          </w:p>
        </w:tc>
        <w:tc>
          <w:tcPr>
            <w:tcW w:w="2129" w:type="dxa"/>
            <w:vMerge w:val="restart"/>
            <w:tcBorders>
              <w:left w:val="single" w:sz="4" w:space="0" w:color="auto"/>
            </w:tcBorders>
          </w:tcPr>
          <w:p w:rsidR="007E21CD" w:rsidRPr="00CA56E3" w:rsidRDefault="007E21CD" w:rsidP="00535D23">
            <w:pPr>
              <w:jc w:val="center"/>
              <w:rPr>
                <w:rFonts w:ascii="Times New Roman" w:eastAsia="Times New Roman" w:hAnsi="Times New Roman" w:cs="Times New Roman"/>
                <w:sz w:val="24"/>
                <w:szCs w:val="24"/>
                <w:lang w:val="kk-KZ"/>
              </w:rPr>
            </w:pPr>
            <w:r w:rsidRPr="00CA56E3">
              <w:rPr>
                <w:rFonts w:ascii="Times New Roman" w:eastAsia="Times New Roman" w:hAnsi="Times New Roman" w:cs="Times New Roman"/>
                <w:sz w:val="24"/>
                <w:szCs w:val="24"/>
                <w:lang w:val="kk-KZ"/>
              </w:rPr>
              <w:t>Сүдігерді дискілеу,</w:t>
            </w:r>
            <w:r w:rsidR="00BA1B1B">
              <w:rPr>
                <w:rFonts w:ascii="Times New Roman" w:eastAsia="Times New Roman" w:hAnsi="Times New Roman" w:cs="Times New Roman"/>
                <w:sz w:val="24"/>
                <w:szCs w:val="24"/>
                <w:lang w:val="kk-KZ"/>
              </w:rPr>
              <w:t xml:space="preserve"> </w:t>
            </w:r>
            <w:r w:rsidRPr="00CA56E3">
              <w:rPr>
                <w:rFonts w:ascii="Times New Roman" w:eastAsia="Times New Roman" w:hAnsi="Times New Roman" w:cs="Times New Roman"/>
                <w:sz w:val="24"/>
                <w:szCs w:val="24"/>
                <w:lang w:val="kk-KZ"/>
              </w:rPr>
              <w:t>өңдеу тереңдігі</w:t>
            </w:r>
          </w:p>
          <w:p w:rsidR="007E21CD" w:rsidRPr="001208E1" w:rsidRDefault="007E21CD" w:rsidP="00535D23">
            <w:pPr>
              <w:jc w:val="center"/>
              <w:rPr>
                <w:rFonts w:ascii="Times New Roman" w:eastAsia="Times New Roman" w:hAnsi="Times New Roman" w:cs="Times New Roman"/>
                <w:sz w:val="24"/>
                <w:szCs w:val="24"/>
                <w:lang w:val="kk-KZ"/>
              </w:rPr>
            </w:pPr>
            <w:r w:rsidRPr="00CA56E3">
              <w:rPr>
                <w:rFonts w:ascii="Times New Roman" w:eastAsia="Times New Roman" w:hAnsi="Times New Roman" w:cs="Times New Roman"/>
                <w:sz w:val="24"/>
                <w:szCs w:val="24"/>
                <w:lang w:val="kk-KZ"/>
              </w:rPr>
              <w:t>16-18 см</w:t>
            </w:r>
            <w:r w:rsidRPr="00632952">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lang w:val="kk-KZ"/>
              </w:rPr>
              <w:t xml:space="preserve">  </w:t>
            </w:r>
            <w:r w:rsidRPr="001208E1">
              <w:rPr>
                <w:rFonts w:ascii="Times New Roman" w:eastAsia="Times New Roman" w:hAnsi="Times New Roman" w:cs="Times New Roman"/>
                <w:i/>
                <w:sz w:val="24"/>
                <w:szCs w:val="24"/>
                <w:lang w:val="kk-KZ"/>
              </w:rPr>
              <w:t>(Фактор В)</w:t>
            </w:r>
          </w:p>
        </w:tc>
        <w:tc>
          <w:tcPr>
            <w:tcW w:w="4252" w:type="dxa"/>
            <w:gridSpan w:val="5"/>
          </w:tcPr>
          <w:p w:rsidR="007E21CD" w:rsidRPr="00CA56E3" w:rsidRDefault="007E21CD" w:rsidP="00535D23">
            <w:pPr>
              <w:jc w:val="center"/>
              <w:rPr>
                <w:rFonts w:ascii="Times New Roman" w:eastAsia="Times New Roman" w:hAnsi="Times New Roman" w:cs="Times New Roman"/>
                <w:sz w:val="24"/>
                <w:szCs w:val="24"/>
                <w:lang w:val="kk-KZ"/>
              </w:rPr>
            </w:pPr>
            <w:r w:rsidRPr="00CA56E3">
              <w:rPr>
                <w:rFonts w:ascii="Times New Roman" w:eastAsia="Times New Roman" w:hAnsi="Times New Roman" w:cs="Times New Roman"/>
                <w:sz w:val="24"/>
                <w:szCs w:val="24"/>
                <w:lang w:val="kk-KZ"/>
              </w:rPr>
              <w:t>Агрегаттардың өлшемдері (мм) және олардың үлесі (%)</w:t>
            </w:r>
          </w:p>
        </w:tc>
        <w:tc>
          <w:tcPr>
            <w:tcW w:w="1418" w:type="dxa"/>
            <w:vMerge w:val="restart"/>
            <w:tcBorders>
              <w:left w:val="single" w:sz="4" w:space="0" w:color="auto"/>
            </w:tcBorders>
          </w:tcPr>
          <w:p w:rsidR="007E21CD" w:rsidRPr="00CA56E3" w:rsidRDefault="007E21CD" w:rsidP="00535D23">
            <w:pPr>
              <w:jc w:val="center"/>
              <w:rPr>
                <w:rFonts w:ascii="Times New Roman" w:eastAsia="Times New Roman" w:hAnsi="Times New Roman" w:cs="Times New Roman"/>
                <w:sz w:val="24"/>
                <w:szCs w:val="24"/>
              </w:rPr>
            </w:pPr>
            <w:r w:rsidRPr="00CA56E3">
              <w:rPr>
                <w:rFonts w:ascii="Times New Roman" w:eastAsia="Times New Roman" w:hAnsi="Times New Roman" w:cs="Times New Roman"/>
                <w:sz w:val="24"/>
                <w:szCs w:val="24"/>
                <w:lang w:val="kk-KZ"/>
              </w:rPr>
              <w:t>Құрылым-дылық к</w:t>
            </w:r>
            <w:r w:rsidRPr="00CA56E3">
              <w:rPr>
                <w:rFonts w:ascii="Times New Roman" w:eastAsia="Times New Roman" w:hAnsi="Times New Roman" w:cs="Times New Roman"/>
                <w:sz w:val="24"/>
                <w:szCs w:val="24"/>
              </w:rPr>
              <w:t>оэф-фициент</w:t>
            </w:r>
            <w:r w:rsidRPr="00CA56E3">
              <w:rPr>
                <w:rFonts w:ascii="Times New Roman" w:eastAsia="Times New Roman" w:hAnsi="Times New Roman" w:cs="Times New Roman"/>
                <w:sz w:val="24"/>
                <w:szCs w:val="24"/>
                <w:lang w:val="kk-KZ"/>
              </w:rPr>
              <w:t>і</w:t>
            </w:r>
          </w:p>
        </w:tc>
      </w:tr>
      <w:tr w:rsidR="007E21CD" w:rsidRPr="001208E1" w:rsidTr="00535D23">
        <w:trPr>
          <w:trHeight w:val="589"/>
        </w:trPr>
        <w:tc>
          <w:tcPr>
            <w:tcW w:w="1699" w:type="dxa"/>
            <w:vMerge/>
            <w:tcBorders>
              <w:righ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p>
        </w:tc>
        <w:tc>
          <w:tcPr>
            <w:tcW w:w="2129" w:type="dxa"/>
            <w:vMerge/>
            <w:tcBorders>
              <w:lef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p>
        </w:tc>
        <w:tc>
          <w:tcPr>
            <w:tcW w:w="850" w:type="dxa"/>
          </w:tcPr>
          <w:p w:rsidR="007E21CD" w:rsidRPr="001208E1" w:rsidRDefault="007E21CD" w:rsidP="00535D23">
            <w:pPr>
              <w:jc w:val="center"/>
              <w:rPr>
                <w:rFonts w:ascii="Times New Roman" w:hAnsi="Times New Roman" w:cs="Times New Roman"/>
                <w:sz w:val="24"/>
                <w:szCs w:val="24"/>
                <w:lang w:val="kk-KZ"/>
              </w:rPr>
            </w:pPr>
            <w:r w:rsidRPr="001208E1">
              <w:rPr>
                <w:rFonts w:ascii="Times New Roman" w:hAnsi="Times New Roman" w:cs="Times New Roman"/>
                <w:sz w:val="24"/>
                <w:szCs w:val="24"/>
                <w:lang w:val="kk-KZ"/>
              </w:rPr>
              <w:t>&gt;25</w:t>
            </w:r>
          </w:p>
        </w:tc>
        <w:tc>
          <w:tcPr>
            <w:tcW w:w="851" w:type="dxa"/>
          </w:tcPr>
          <w:p w:rsidR="007E21CD" w:rsidRPr="001208E1" w:rsidRDefault="007E21CD" w:rsidP="00535D23">
            <w:pPr>
              <w:jc w:val="center"/>
              <w:rPr>
                <w:rFonts w:ascii="Times New Roman" w:hAnsi="Times New Roman" w:cs="Times New Roman"/>
                <w:sz w:val="24"/>
                <w:szCs w:val="24"/>
                <w:lang w:val="kk-KZ"/>
              </w:rPr>
            </w:pPr>
            <w:r w:rsidRPr="001208E1">
              <w:rPr>
                <w:rFonts w:ascii="Times New Roman" w:hAnsi="Times New Roman" w:cs="Times New Roman"/>
                <w:sz w:val="24"/>
                <w:szCs w:val="24"/>
                <w:lang w:val="kk-KZ"/>
              </w:rPr>
              <w:t>25-10</w:t>
            </w:r>
          </w:p>
        </w:tc>
        <w:tc>
          <w:tcPr>
            <w:tcW w:w="850" w:type="dxa"/>
            <w:tcBorders>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10-1</w:t>
            </w:r>
          </w:p>
        </w:tc>
        <w:tc>
          <w:tcPr>
            <w:tcW w:w="851"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1-0,25</w:t>
            </w:r>
          </w:p>
        </w:tc>
        <w:tc>
          <w:tcPr>
            <w:tcW w:w="850" w:type="dxa"/>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r w:rsidRPr="001208E1">
              <w:rPr>
                <w:rFonts w:ascii="Times New Roman" w:hAnsi="Times New Roman" w:cs="Times New Roman"/>
                <w:sz w:val="24"/>
                <w:szCs w:val="24"/>
                <w:lang w:val="kk-KZ"/>
              </w:rPr>
              <w:t>&lt;0,25</w:t>
            </w:r>
          </w:p>
        </w:tc>
        <w:tc>
          <w:tcPr>
            <w:tcW w:w="1418" w:type="dxa"/>
            <w:vMerge/>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p>
        </w:tc>
      </w:tr>
      <w:tr w:rsidR="007E21CD" w:rsidRPr="001208E1" w:rsidTr="00535D23">
        <w:trPr>
          <w:trHeight w:val="362"/>
        </w:trPr>
        <w:tc>
          <w:tcPr>
            <w:tcW w:w="9498" w:type="dxa"/>
            <w:gridSpan w:val="8"/>
            <w:tcBorders>
              <w:bottom w:val="single" w:sz="4" w:space="0" w:color="auto"/>
            </w:tcBorders>
          </w:tcPr>
          <w:p w:rsidR="007E21CD" w:rsidRPr="00F65F62" w:rsidRDefault="007E21CD" w:rsidP="00535D23">
            <w:pPr>
              <w:jc w:val="center"/>
              <w:rPr>
                <w:rFonts w:ascii="Times New Roman" w:eastAsia="Times New Roman" w:hAnsi="Times New Roman" w:cs="Times New Roman"/>
                <w:b/>
                <w:sz w:val="24"/>
                <w:szCs w:val="24"/>
                <w:lang w:val="kk-KZ"/>
              </w:rPr>
            </w:pPr>
            <w:r w:rsidRPr="00F65F62">
              <w:rPr>
                <w:rFonts w:ascii="Times New Roman" w:hAnsi="Times New Roman" w:cs="Times New Roman"/>
                <w:b/>
                <w:sz w:val="24"/>
                <w:szCs w:val="24"/>
                <w:lang w:val="kk-KZ"/>
              </w:rPr>
              <w:t>2019 жыл</w:t>
            </w:r>
          </w:p>
        </w:tc>
      </w:tr>
      <w:tr w:rsidR="007E21CD" w:rsidRPr="001208E1" w:rsidTr="00535D23">
        <w:trPr>
          <w:trHeight w:val="362"/>
        </w:trPr>
        <w:tc>
          <w:tcPr>
            <w:tcW w:w="1699" w:type="dxa"/>
            <w:vMerge w:val="restart"/>
            <w:tcBorders>
              <w:top w:val="single" w:sz="4" w:space="0" w:color="auto"/>
              <w:righ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ПЛН-5-35 (бақылау</w:t>
            </w:r>
            <w:r w:rsidRPr="001208E1">
              <w:rPr>
                <w:rFonts w:ascii="Times New Roman" w:eastAsia="Times New Roman" w:hAnsi="Times New Roman" w:cs="Times New Roman"/>
                <w:sz w:val="24"/>
                <w:szCs w:val="24"/>
                <w:lang w:val="kk-KZ"/>
              </w:rPr>
              <w:t>)</w:t>
            </w:r>
          </w:p>
        </w:tc>
        <w:tc>
          <w:tcPr>
            <w:tcW w:w="2129" w:type="dxa"/>
            <w:tcBorders>
              <w:lef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r w:rsidRPr="001208E1">
              <w:rPr>
                <w:rFonts w:ascii="Times New Roman" w:eastAsia="Times New Roman" w:hAnsi="Times New Roman" w:cs="Times New Roman"/>
                <w:sz w:val="24"/>
                <w:szCs w:val="24"/>
                <w:lang w:val="kk-KZ"/>
              </w:rPr>
              <w:t xml:space="preserve">БДТ-3 </w:t>
            </w:r>
            <w:r>
              <w:rPr>
                <w:rFonts w:ascii="Times New Roman" w:eastAsia="Times New Roman" w:hAnsi="Times New Roman" w:cs="Times New Roman"/>
                <w:sz w:val="24"/>
                <w:szCs w:val="24"/>
                <w:lang w:val="kk-KZ"/>
              </w:rPr>
              <w:t>екі ізбен (бақылау</w:t>
            </w:r>
            <w:r w:rsidRPr="001208E1">
              <w:rPr>
                <w:rFonts w:ascii="Times New Roman" w:eastAsia="Times New Roman" w:hAnsi="Times New Roman" w:cs="Times New Roman"/>
                <w:sz w:val="24"/>
                <w:szCs w:val="24"/>
                <w:lang w:val="kk-KZ"/>
              </w:rPr>
              <w:t>)</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29,8</w:t>
            </w:r>
          </w:p>
        </w:tc>
        <w:tc>
          <w:tcPr>
            <w:tcW w:w="851"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36,3</w:t>
            </w:r>
          </w:p>
        </w:tc>
        <w:tc>
          <w:tcPr>
            <w:tcW w:w="850" w:type="dxa"/>
            <w:tcBorders>
              <w:righ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26,9</w:t>
            </w:r>
          </w:p>
        </w:tc>
        <w:tc>
          <w:tcPr>
            <w:tcW w:w="851" w:type="dxa"/>
            <w:tcBorders>
              <w:lef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4,9</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0,8</w:t>
            </w:r>
          </w:p>
        </w:tc>
        <w:tc>
          <w:tcPr>
            <w:tcW w:w="1418"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0,48</w:t>
            </w:r>
          </w:p>
        </w:tc>
      </w:tr>
      <w:tr w:rsidR="007E21CD" w:rsidRPr="001208E1" w:rsidTr="00535D23">
        <w:trPr>
          <w:trHeight w:val="319"/>
        </w:trPr>
        <w:tc>
          <w:tcPr>
            <w:tcW w:w="1699" w:type="dxa"/>
            <w:vMerge/>
            <w:tcBorders>
              <w:right w:val="single" w:sz="4" w:space="0" w:color="auto"/>
            </w:tcBorders>
            <w:shd w:val="clear" w:color="auto" w:fill="auto"/>
          </w:tcPr>
          <w:p w:rsidR="007E21CD" w:rsidRPr="001208E1" w:rsidRDefault="007E21CD" w:rsidP="00535D23">
            <w:pPr>
              <w:jc w:val="center"/>
              <w:rPr>
                <w:rFonts w:ascii="Times New Roman" w:eastAsia="Times New Roman" w:hAnsi="Times New Roman" w:cs="Times New Roman"/>
                <w:sz w:val="24"/>
                <w:szCs w:val="24"/>
              </w:rPr>
            </w:pPr>
          </w:p>
        </w:tc>
        <w:tc>
          <w:tcPr>
            <w:tcW w:w="2129" w:type="dxa"/>
            <w:tcBorders>
              <w:left w:val="single" w:sz="4" w:space="0" w:color="auto"/>
            </w:tcBorders>
            <w:shd w:val="clear" w:color="auto" w:fill="auto"/>
          </w:tcPr>
          <w:p w:rsidR="007E21CD" w:rsidRPr="001208E1" w:rsidRDefault="007E21CD" w:rsidP="00535D23">
            <w:pPr>
              <w:jc w:val="center"/>
              <w:rPr>
                <w:rFonts w:ascii="Times New Roman" w:eastAsia="Times New Roman" w:hAnsi="Times New Roman" w:cs="Times New Roman"/>
                <w:sz w:val="24"/>
                <w:szCs w:val="24"/>
              </w:rPr>
            </w:pPr>
            <w:r w:rsidRPr="001208E1">
              <w:rPr>
                <w:rFonts w:ascii="Times New Roman" w:hAnsi="Times New Roman" w:cs="Times New Roman"/>
                <w:sz w:val="24"/>
                <w:szCs w:val="24"/>
              </w:rPr>
              <w:t xml:space="preserve">Horsch Terrano </w:t>
            </w:r>
            <w:r w:rsidRPr="001208E1">
              <w:rPr>
                <w:rFonts w:ascii="Times New Roman" w:hAnsi="Times New Roman" w:cs="Times New Roman"/>
                <w:sz w:val="24"/>
                <w:szCs w:val="24"/>
                <w:lang w:val="en-US"/>
              </w:rPr>
              <w:t>FX</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21,9</w:t>
            </w:r>
          </w:p>
        </w:tc>
        <w:tc>
          <w:tcPr>
            <w:tcW w:w="851"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34,9</w:t>
            </w:r>
          </w:p>
        </w:tc>
        <w:tc>
          <w:tcPr>
            <w:tcW w:w="850" w:type="dxa"/>
            <w:tcBorders>
              <w:righ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29,8</w:t>
            </w:r>
          </w:p>
        </w:tc>
        <w:tc>
          <w:tcPr>
            <w:tcW w:w="851" w:type="dxa"/>
            <w:tcBorders>
              <w:lef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9,1</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1,05</w:t>
            </w:r>
          </w:p>
        </w:tc>
        <w:tc>
          <w:tcPr>
            <w:tcW w:w="1418"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0,66</w:t>
            </w:r>
          </w:p>
        </w:tc>
      </w:tr>
      <w:tr w:rsidR="007E21CD" w:rsidRPr="001208E1" w:rsidTr="00535D23">
        <w:tc>
          <w:tcPr>
            <w:tcW w:w="1699" w:type="dxa"/>
            <w:vMerge w:val="restart"/>
            <w:tcBorders>
              <w:right w:val="single" w:sz="4" w:space="0" w:color="auto"/>
            </w:tcBorders>
          </w:tcPr>
          <w:p w:rsidR="007E21CD" w:rsidRPr="001208E1" w:rsidRDefault="007E21CD" w:rsidP="00535D23">
            <w:pPr>
              <w:adjustRightInd w:val="0"/>
              <w:jc w:val="center"/>
              <w:rPr>
                <w:rFonts w:ascii="Times New Roman" w:hAnsi="Times New Roman" w:cs="Times New Roman"/>
                <w:sz w:val="24"/>
                <w:szCs w:val="24"/>
              </w:rPr>
            </w:pPr>
            <w:r w:rsidRPr="001208E1">
              <w:rPr>
                <w:rFonts w:ascii="Times New Roman" w:eastAsia="Times New Roman" w:hAnsi="Times New Roman" w:cs="Times New Roman"/>
                <w:sz w:val="24"/>
                <w:szCs w:val="24"/>
                <w:lang w:val="en-US"/>
              </w:rPr>
              <w:t xml:space="preserve">Lemken Juwel </w:t>
            </w:r>
          </w:p>
        </w:tc>
        <w:tc>
          <w:tcPr>
            <w:tcW w:w="2129" w:type="dxa"/>
            <w:tcBorders>
              <w:left w:val="single" w:sz="4" w:space="0" w:color="auto"/>
            </w:tcBorders>
          </w:tcPr>
          <w:p w:rsidR="007E21CD" w:rsidRPr="001208E1" w:rsidRDefault="007E21CD" w:rsidP="00535D23">
            <w:pPr>
              <w:adjustRightInd w:val="0"/>
              <w:jc w:val="center"/>
              <w:rPr>
                <w:rFonts w:ascii="Times New Roman" w:hAnsi="Times New Roman" w:cs="Times New Roman"/>
                <w:sz w:val="24"/>
                <w:szCs w:val="24"/>
              </w:rPr>
            </w:pPr>
            <w:r w:rsidRPr="001208E1">
              <w:rPr>
                <w:rFonts w:ascii="Times New Roman" w:eastAsia="Times New Roman" w:hAnsi="Times New Roman" w:cs="Times New Roman"/>
                <w:sz w:val="24"/>
                <w:szCs w:val="24"/>
                <w:lang w:val="kk-KZ"/>
              </w:rPr>
              <w:t xml:space="preserve">БДТ-3 </w:t>
            </w:r>
            <w:r>
              <w:rPr>
                <w:rFonts w:ascii="Times New Roman" w:eastAsia="Times New Roman" w:hAnsi="Times New Roman" w:cs="Times New Roman"/>
                <w:sz w:val="24"/>
                <w:szCs w:val="24"/>
                <w:lang w:val="kk-KZ"/>
              </w:rPr>
              <w:t xml:space="preserve">екі ізбен </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25,9</w:t>
            </w:r>
          </w:p>
        </w:tc>
        <w:tc>
          <w:tcPr>
            <w:tcW w:w="851"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34,6</w:t>
            </w:r>
          </w:p>
        </w:tc>
        <w:tc>
          <w:tcPr>
            <w:tcW w:w="850" w:type="dxa"/>
            <w:tcBorders>
              <w:righ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30,8</w:t>
            </w:r>
          </w:p>
        </w:tc>
        <w:tc>
          <w:tcPr>
            <w:tcW w:w="851" w:type="dxa"/>
            <w:tcBorders>
              <w:lef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8,5</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0,7</w:t>
            </w:r>
          </w:p>
        </w:tc>
        <w:tc>
          <w:tcPr>
            <w:tcW w:w="1418"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0,62</w:t>
            </w:r>
          </w:p>
        </w:tc>
      </w:tr>
      <w:tr w:rsidR="007E21CD" w:rsidRPr="001208E1" w:rsidTr="00535D23">
        <w:tc>
          <w:tcPr>
            <w:tcW w:w="1699" w:type="dxa"/>
            <w:vMerge/>
            <w:tcBorders>
              <w:right w:val="single" w:sz="4" w:space="0" w:color="auto"/>
            </w:tcBorders>
          </w:tcPr>
          <w:p w:rsidR="007E21CD" w:rsidRPr="001208E1" w:rsidRDefault="007E21CD" w:rsidP="00535D23">
            <w:pPr>
              <w:adjustRightInd w:val="0"/>
              <w:jc w:val="center"/>
              <w:rPr>
                <w:rFonts w:ascii="Times New Roman" w:hAnsi="Times New Roman" w:cs="Times New Roman"/>
                <w:sz w:val="24"/>
                <w:szCs w:val="24"/>
              </w:rPr>
            </w:pPr>
          </w:p>
        </w:tc>
        <w:tc>
          <w:tcPr>
            <w:tcW w:w="2129" w:type="dxa"/>
            <w:tcBorders>
              <w:left w:val="single" w:sz="4" w:space="0" w:color="auto"/>
            </w:tcBorders>
          </w:tcPr>
          <w:p w:rsidR="007E21CD" w:rsidRPr="001208E1" w:rsidRDefault="007E21CD" w:rsidP="00535D23">
            <w:pPr>
              <w:jc w:val="center"/>
              <w:rPr>
                <w:rFonts w:ascii="Times New Roman" w:hAnsi="Times New Roman" w:cs="Times New Roman"/>
                <w:sz w:val="24"/>
                <w:szCs w:val="24"/>
              </w:rPr>
            </w:pPr>
            <w:r w:rsidRPr="001208E1">
              <w:rPr>
                <w:rFonts w:ascii="Times New Roman" w:hAnsi="Times New Roman" w:cs="Times New Roman"/>
                <w:sz w:val="24"/>
                <w:szCs w:val="24"/>
              </w:rPr>
              <w:t xml:space="preserve">Horsch Terrano </w:t>
            </w:r>
            <w:r w:rsidRPr="001208E1">
              <w:rPr>
                <w:rFonts w:ascii="Times New Roman" w:hAnsi="Times New Roman" w:cs="Times New Roman"/>
                <w:sz w:val="24"/>
                <w:szCs w:val="24"/>
                <w:lang w:val="en-US"/>
              </w:rPr>
              <w:t>FX</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18,1</w:t>
            </w:r>
          </w:p>
        </w:tc>
        <w:tc>
          <w:tcPr>
            <w:tcW w:w="851"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32,7</w:t>
            </w:r>
          </w:p>
        </w:tc>
        <w:tc>
          <w:tcPr>
            <w:tcW w:w="850" w:type="dxa"/>
            <w:tcBorders>
              <w:righ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33,4</w:t>
            </w:r>
          </w:p>
        </w:tc>
        <w:tc>
          <w:tcPr>
            <w:tcW w:w="851" w:type="dxa"/>
            <w:tcBorders>
              <w:lef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11,8</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1,8</w:t>
            </w:r>
          </w:p>
        </w:tc>
        <w:tc>
          <w:tcPr>
            <w:tcW w:w="1418"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0,83</w:t>
            </w:r>
          </w:p>
        </w:tc>
      </w:tr>
      <w:tr w:rsidR="007E21CD" w:rsidRPr="001208E1" w:rsidTr="00535D23">
        <w:trPr>
          <w:trHeight w:val="362"/>
        </w:trPr>
        <w:tc>
          <w:tcPr>
            <w:tcW w:w="9498" w:type="dxa"/>
            <w:gridSpan w:val="8"/>
            <w:tcBorders>
              <w:bottom w:val="single" w:sz="4" w:space="0" w:color="auto"/>
            </w:tcBorders>
          </w:tcPr>
          <w:p w:rsidR="007E21CD" w:rsidRPr="00F65F62" w:rsidRDefault="007E21CD" w:rsidP="00535D23">
            <w:pPr>
              <w:jc w:val="center"/>
              <w:rPr>
                <w:rFonts w:ascii="Times New Roman" w:eastAsia="Times New Roman" w:hAnsi="Times New Roman" w:cs="Times New Roman"/>
                <w:b/>
                <w:sz w:val="24"/>
                <w:szCs w:val="24"/>
                <w:lang w:val="kk-KZ"/>
              </w:rPr>
            </w:pPr>
            <w:r w:rsidRPr="00F65F62">
              <w:rPr>
                <w:rFonts w:ascii="Times New Roman" w:hAnsi="Times New Roman" w:cs="Times New Roman"/>
                <w:b/>
                <w:sz w:val="24"/>
                <w:szCs w:val="24"/>
                <w:lang w:val="kk-KZ"/>
              </w:rPr>
              <w:t>2020 жыл</w:t>
            </w:r>
          </w:p>
        </w:tc>
      </w:tr>
      <w:tr w:rsidR="007E21CD" w:rsidRPr="001208E1" w:rsidTr="00535D23">
        <w:trPr>
          <w:trHeight w:val="362"/>
        </w:trPr>
        <w:tc>
          <w:tcPr>
            <w:tcW w:w="1699" w:type="dxa"/>
            <w:vMerge w:val="restart"/>
            <w:tcBorders>
              <w:top w:val="single" w:sz="4" w:space="0" w:color="auto"/>
              <w:righ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r w:rsidRPr="001208E1">
              <w:rPr>
                <w:rFonts w:ascii="Times New Roman" w:eastAsia="Times New Roman" w:hAnsi="Times New Roman" w:cs="Times New Roman"/>
                <w:sz w:val="24"/>
                <w:szCs w:val="24"/>
                <w:lang w:val="kk-KZ"/>
              </w:rPr>
              <w:t xml:space="preserve">ПЛН-5-35 </w:t>
            </w:r>
            <w:r>
              <w:rPr>
                <w:rFonts w:ascii="Times New Roman" w:eastAsia="Times New Roman" w:hAnsi="Times New Roman" w:cs="Times New Roman"/>
                <w:sz w:val="24"/>
                <w:szCs w:val="24"/>
                <w:lang w:val="kk-KZ"/>
              </w:rPr>
              <w:t>(бақылау</w:t>
            </w:r>
            <w:r w:rsidRPr="001208E1">
              <w:rPr>
                <w:rFonts w:ascii="Times New Roman" w:eastAsia="Times New Roman" w:hAnsi="Times New Roman" w:cs="Times New Roman"/>
                <w:sz w:val="24"/>
                <w:szCs w:val="24"/>
                <w:lang w:val="kk-KZ"/>
              </w:rPr>
              <w:t>)</w:t>
            </w:r>
          </w:p>
        </w:tc>
        <w:tc>
          <w:tcPr>
            <w:tcW w:w="2129" w:type="dxa"/>
            <w:tcBorders>
              <w:lef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r w:rsidRPr="001208E1">
              <w:rPr>
                <w:rFonts w:ascii="Times New Roman" w:eastAsia="Times New Roman" w:hAnsi="Times New Roman" w:cs="Times New Roman"/>
                <w:sz w:val="24"/>
                <w:szCs w:val="24"/>
                <w:lang w:val="kk-KZ"/>
              </w:rPr>
              <w:t xml:space="preserve">БДТ-3 </w:t>
            </w:r>
            <w:r>
              <w:rPr>
                <w:rFonts w:ascii="Times New Roman" w:eastAsia="Times New Roman" w:hAnsi="Times New Roman" w:cs="Times New Roman"/>
                <w:sz w:val="24"/>
                <w:szCs w:val="24"/>
                <w:lang w:val="kk-KZ"/>
              </w:rPr>
              <w:t>екі ізбен (бақылау</w:t>
            </w:r>
            <w:r w:rsidRPr="001208E1">
              <w:rPr>
                <w:rFonts w:ascii="Times New Roman" w:eastAsia="Times New Roman" w:hAnsi="Times New Roman" w:cs="Times New Roman"/>
                <w:sz w:val="24"/>
                <w:szCs w:val="24"/>
                <w:lang w:val="kk-KZ"/>
              </w:rPr>
              <w:t>)</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29,1</w:t>
            </w:r>
          </w:p>
        </w:tc>
        <w:tc>
          <w:tcPr>
            <w:tcW w:w="851"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37,4</w:t>
            </w:r>
          </w:p>
        </w:tc>
        <w:tc>
          <w:tcPr>
            <w:tcW w:w="850" w:type="dxa"/>
            <w:tcBorders>
              <w:righ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27,1</w:t>
            </w:r>
          </w:p>
        </w:tc>
        <w:tc>
          <w:tcPr>
            <w:tcW w:w="851" w:type="dxa"/>
            <w:tcBorders>
              <w:lef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5,6</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0,96</w:t>
            </w:r>
          </w:p>
        </w:tc>
        <w:tc>
          <w:tcPr>
            <w:tcW w:w="1418"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0,50</w:t>
            </w:r>
          </w:p>
        </w:tc>
      </w:tr>
      <w:tr w:rsidR="007E21CD" w:rsidRPr="001208E1" w:rsidTr="00535D23">
        <w:trPr>
          <w:trHeight w:val="319"/>
        </w:trPr>
        <w:tc>
          <w:tcPr>
            <w:tcW w:w="1699" w:type="dxa"/>
            <w:vMerge/>
            <w:tcBorders>
              <w:right w:val="single" w:sz="4" w:space="0" w:color="auto"/>
            </w:tcBorders>
            <w:shd w:val="clear" w:color="auto" w:fill="auto"/>
          </w:tcPr>
          <w:p w:rsidR="007E21CD" w:rsidRPr="001208E1" w:rsidRDefault="007E21CD" w:rsidP="00535D23">
            <w:pPr>
              <w:jc w:val="center"/>
              <w:rPr>
                <w:rFonts w:ascii="Times New Roman" w:eastAsia="Times New Roman" w:hAnsi="Times New Roman" w:cs="Times New Roman"/>
                <w:sz w:val="24"/>
                <w:szCs w:val="24"/>
              </w:rPr>
            </w:pPr>
          </w:p>
        </w:tc>
        <w:tc>
          <w:tcPr>
            <w:tcW w:w="2129" w:type="dxa"/>
            <w:tcBorders>
              <w:left w:val="single" w:sz="4" w:space="0" w:color="auto"/>
            </w:tcBorders>
            <w:shd w:val="clear" w:color="auto" w:fill="auto"/>
          </w:tcPr>
          <w:p w:rsidR="007E21CD" w:rsidRPr="001208E1" w:rsidRDefault="007E21CD" w:rsidP="00535D23">
            <w:pPr>
              <w:jc w:val="center"/>
              <w:rPr>
                <w:rFonts w:ascii="Times New Roman" w:eastAsia="Times New Roman" w:hAnsi="Times New Roman" w:cs="Times New Roman"/>
                <w:sz w:val="24"/>
                <w:szCs w:val="24"/>
              </w:rPr>
            </w:pPr>
            <w:r w:rsidRPr="001208E1">
              <w:rPr>
                <w:rFonts w:ascii="Times New Roman" w:hAnsi="Times New Roman" w:cs="Times New Roman"/>
                <w:sz w:val="24"/>
                <w:szCs w:val="24"/>
              </w:rPr>
              <w:t xml:space="preserve">Horsch Terrano </w:t>
            </w:r>
            <w:r w:rsidRPr="001208E1">
              <w:rPr>
                <w:rFonts w:ascii="Times New Roman" w:hAnsi="Times New Roman" w:cs="Times New Roman"/>
                <w:sz w:val="24"/>
                <w:szCs w:val="24"/>
                <w:lang w:val="en-US"/>
              </w:rPr>
              <w:t>FX</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23,2</w:t>
            </w:r>
          </w:p>
        </w:tc>
        <w:tc>
          <w:tcPr>
            <w:tcW w:w="851"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3,6,1</w:t>
            </w:r>
          </w:p>
        </w:tc>
        <w:tc>
          <w:tcPr>
            <w:tcW w:w="850" w:type="dxa"/>
            <w:tcBorders>
              <w:righ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31,1</w:t>
            </w:r>
          </w:p>
        </w:tc>
        <w:tc>
          <w:tcPr>
            <w:tcW w:w="851" w:type="dxa"/>
            <w:tcBorders>
              <w:lef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9,8</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1,12</w:t>
            </w:r>
          </w:p>
        </w:tc>
        <w:tc>
          <w:tcPr>
            <w:tcW w:w="1418"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0,68</w:t>
            </w:r>
          </w:p>
        </w:tc>
      </w:tr>
      <w:tr w:rsidR="007E21CD" w:rsidRPr="001208E1" w:rsidTr="00535D23">
        <w:tc>
          <w:tcPr>
            <w:tcW w:w="1699" w:type="dxa"/>
            <w:vMerge w:val="restart"/>
            <w:tcBorders>
              <w:right w:val="single" w:sz="4" w:space="0" w:color="auto"/>
            </w:tcBorders>
          </w:tcPr>
          <w:p w:rsidR="007E21CD" w:rsidRPr="001208E1" w:rsidRDefault="007E21CD" w:rsidP="00535D23">
            <w:pPr>
              <w:adjustRightInd w:val="0"/>
              <w:jc w:val="center"/>
              <w:rPr>
                <w:rFonts w:ascii="Times New Roman" w:hAnsi="Times New Roman" w:cs="Times New Roman"/>
                <w:sz w:val="24"/>
                <w:szCs w:val="24"/>
              </w:rPr>
            </w:pPr>
            <w:r w:rsidRPr="001208E1">
              <w:rPr>
                <w:rFonts w:ascii="Times New Roman" w:eastAsia="Times New Roman" w:hAnsi="Times New Roman" w:cs="Times New Roman"/>
                <w:sz w:val="24"/>
                <w:szCs w:val="24"/>
                <w:lang w:val="en-US"/>
              </w:rPr>
              <w:t xml:space="preserve">Lemken Juwel </w:t>
            </w:r>
          </w:p>
        </w:tc>
        <w:tc>
          <w:tcPr>
            <w:tcW w:w="2129" w:type="dxa"/>
            <w:tcBorders>
              <w:left w:val="single" w:sz="4" w:space="0" w:color="auto"/>
            </w:tcBorders>
          </w:tcPr>
          <w:p w:rsidR="007E21CD" w:rsidRPr="001208E1" w:rsidRDefault="007E21CD" w:rsidP="00535D23">
            <w:pPr>
              <w:adjustRightInd w:val="0"/>
              <w:jc w:val="center"/>
              <w:rPr>
                <w:rFonts w:ascii="Times New Roman" w:hAnsi="Times New Roman" w:cs="Times New Roman"/>
                <w:sz w:val="24"/>
                <w:szCs w:val="24"/>
              </w:rPr>
            </w:pPr>
            <w:r w:rsidRPr="001208E1">
              <w:rPr>
                <w:rFonts w:ascii="Times New Roman" w:eastAsia="Times New Roman" w:hAnsi="Times New Roman" w:cs="Times New Roman"/>
                <w:sz w:val="24"/>
                <w:szCs w:val="24"/>
                <w:lang w:val="kk-KZ"/>
              </w:rPr>
              <w:t xml:space="preserve">БДТ-3 </w:t>
            </w:r>
            <w:r>
              <w:rPr>
                <w:rFonts w:ascii="Times New Roman" w:eastAsia="Times New Roman" w:hAnsi="Times New Roman" w:cs="Times New Roman"/>
                <w:sz w:val="24"/>
                <w:szCs w:val="24"/>
                <w:lang w:val="kk-KZ"/>
              </w:rPr>
              <w:t xml:space="preserve">екі ізбен </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25,3</w:t>
            </w:r>
          </w:p>
        </w:tc>
        <w:tc>
          <w:tcPr>
            <w:tcW w:w="851"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34,5</w:t>
            </w:r>
          </w:p>
        </w:tc>
        <w:tc>
          <w:tcPr>
            <w:tcW w:w="850" w:type="dxa"/>
            <w:tcBorders>
              <w:righ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30,4</w:t>
            </w:r>
          </w:p>
        </w:tc>
        <w:tc>
          <w:tcPr>
            <w:tcW w:w="851" w:type="dxa"/>
            <w:tcBorders>
              <w:lef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7,9</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0,8</w:t>
            </w:r>
          </w:p>
        </w:tc>
        <w:tc>
          <w:tcPr>
            <w:tcW w:w="1418"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0,63</w:t>
            </w:r>
          </w:p>
        </w:tc>
      </w:tr>
      <w:tr w:rsidR="007E21CD" w:rsidRPr="001208E1" w:rsidTr="00535D23">
        <w:tc>
          <w:tcPr>
            <w:tcW w:w="1699" w:type="dxa"/>
            <w:vMerge/>
            <w:tcBorders>
              <w:right w:val="single" w:sz="4" w:space="0" w:color="auto"/>
            </w:tcBorders>
          </w:tcPr>
          <w:p w:rsidR="007E21CD" w:rsidRPr="001208E1" w:rsidRDefault="007E21CD" w:rsidP="00535D23">
            <w:pPr>
              <w:adjustRightInd w:val="0"/>
              <w:jc w:val="center"/>
              <w:rPr>
                <w:rFonts w:ascii="Times New Roman" w:hAnsi="Times New Roman" w:cs="Times New Roman"/>
                <w:sz w:val="24"/>
                <w:szCs w:val="24"/>
              </w:rPr>
            </w:pPr>
          </w:p>
        </w:tc>
        <w:tc>
          <w:tcPr>
            <w:tcW w:w="2129" w:type="dxa"/>
            <w:tcBorders>
              <w:left w:val="single" w:sz="4" w:space="0" w:color="auto"/>
            </w:tcBorders>
          </w:tcPr>
          <w:p w:rsidR="007E21CD" w:rsidRPr="001208E1" w:rsidRDefault="007E21CD" w:rsidP="00535D23">
            <w:pPr>
              <w:jc w:val="center"/>
              <w:rPr>
                <w:rFonts w:ascii="Times New Roman" w:hAnsi="Times New Roman" w:cs="Times New Roman"/>
                <w:sz w:val="24"/>
                <w:szCs w:val="24"/>
              </w:rPr>
            </w:pPr>
            <w:r w:rsidRPr="001208E1">
              <w:rPr>
                <w:rFonts w:ascii="Times New Roman" w:hAnsi="Times New Roman" w:cs="Times New Roman"/>
                <w:sz w:val="24"/>
                <w:szCs w:val="24"/>
              </w:rPr>
              <w:t xml:space="preserve">Horsch Terrano </w:t>
            </w:r>
            <w:r w:rsidRPr="001208E1">
              <w:rPr>
                <w:rFonts w:ascii="Times New Roman" w:hAnsi="Times New Roman" w:cs="Times New Roman"/>
                <w:sz w:val="24"/>
                <w:szCs w:val="24"/>
                <w:lang w:val="en-US"/>
              </w:rPr>
              <w:t>FX</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18,2</w:t>
            </w:r>
          </w:p>
        </w:tc>
        <w:tc>
          <w:tcPr>
            <w:tcW w:w="851"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32,5</w:t>
            </w:r>
          </w:p>
        </w:tc>
        <w:tc>
          <w:tcPr>
            <w:tcW w:w="850" w:type="dxa"/>
            <w:tcBorders>
              <w:righ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33,7</w:t>
            </w:r>
          </w:p>
        </w:tc>
        <w:tc>
          <w:tcPr>
            <w:tcW w:w="851" w:type="dxa"/>
            <w:tcBorders>
              <w:lef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11,6</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w:t>
            </w:r>
          </w:p>
        </w:tc>
        <w:tc>
          <w:tcPr>
            <w:tcW w:w="1418"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0,81</w:t>
            </w:r>
          </w:p>
        </w:tc>
      </w:tr>
      <w:tr w:rsidR="007E21CD" w:rsidRPr="001208E1" w:rsidTr="00535D23">
        <w:trPr>
          <w:trHeight w:val="362"/>
        </w:trPr>
        <w:tc>
          <w:tcPr>
            <w:tcW w:w="9498" w:type="dxa"/>
            <w:gridSpan w:val="8"/>
            <w:tcBorders>
              <w:bottom w:val="single" w:sz="4" w:space="0" w:color="auto"/>
            </w:tcBorders>
          </w:tcPr>
          <w:p w:rsidR="007E21CD" w:rsidRPr="00F65F62" w:rsidRDefault="007E21CD" w:rsidP="00535D23">
            <w:pPr>
              <w:jc w:val="center"/>
              <w:rPr>
                <w:rFonts w:ascii="Times New Roman" w:eastAsia="Times New Roman" w:hAnsi="Times New Roman" w:cs="Times New Roman"/>
                <w:b/>
                <w:sz w:val="24"/>
                <w:szCs w:val="24"/>
                <w:lang w:val="kk-KZ"/>
              </w:rPr>
            </w:pPr>
            <w:r w:rsidRPr="00F65F62">
              <w:rPr>
                <w:rFonts w:ascii="Times New Roman" w:hAnsi="Times New Roman" w:cs="Times New Roman"/>
                <w:b/>
                <w:sz w:val="24"/>
                <w:szCs w:val="24"/>
                <w:lang w:val="kk-KZ"/>
              </w:rPr>
              <w:t>2021 жыл</w:t>
            </w:r>
          </w:p>
        </w:tc>
      </w:tr>
      <w:tr w:rsidR="007E21CD" w:rsidRPr="001208E1" w:rsidTr="00535D23">
        <w:trPr>
          <w:trHeight w:val="362"/>
        </w:trPr>
        <w:tc>
          <w:tcPr>
            <w:tcW w:w="1699" w:type="dxa"/>
            <w:vMerge w:val="restart"/>
            <w:tcBorders>
              <w:top w:val="single" w:sz="4" w:space="0" w:color="auto"/>
              <w:righ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r w:rsidRPr="001208E1">
              <w:rPr>
                <w:rFonts w:ascii="Times New Roman" w:eastAsia="Times New Roman" w:hAnsi="Times New Roman" w:cs="Times New Roman"/>
                <w:sz w:val="24"/>
                <w:szCs w:val="24"/>
                <w:lang w:val="kk-KZ"/>
              </w:rPr>
              <w:t xml:space="preserve">ПЛН-5-35 </w:t>
            </w:r>
            <w:r>
              <w:rPr>
                <w:rFonts w:ascii="Times New Roman" w:eastAsia="Times New Roman" w:hAnsi="Times New Roman" w:cs="Times New Roman"/>
                <w:sz w:val="24"/>
                <w:szCs w:val="24"/>
                <w:lang w:val="kk-KZ"/>
              </w:rPr>
              <w:t>(бақылау</w:t>
            </w:r>
            <w:r w:rsidRPr="001208E1">
              <w:rPr>
                <w:rFonts w:ascii="Times New Roman" w:eastAsia="Times New Roman" w:hAnsi="Times New Roman" w:cs="Times New Roman"/>
                <w:sz w:val="24"/>
                <w:szCs w:val="24"/>
                <w:lang w:val="kk-KZ"/>
              </w:rPr>
              <w:t>)</w:t>
            </w:r>
          </w:p>
        </w:tc>
        <w:tc>
          <w:tcPr>
            <w:tcW w:w="2129" w:type="dxa"/>
            <w:tcBorders>
              <w:lef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r w:rsidRPr="001208E1">
              <w:rPr>
                <w:rFonts w:ascii="Times New Roman" w:eastAsia="Times New Roman" w:hAnsi="Times New Roman" w:cs="Times New Roman"/>
                <w:sz w:val="24"/>
                <w:szCs w:val="24"/>
                <w:lang w:val="kk-KZ"/>
              </w:rPr>
              <w:t xml:space="preserve">БДТ-3 </w:t>
            </w:r>
            <w:r>
              <w:rPr>
                <w:rFonts w:ascii="Times New Roman" w:eastAsia="Times New Roman" w:hAnsi="Times New Roman" w:cs="Times New Roman"/>
                <w:sz w:val="24"/>
                <w:szCs w:val="24"/>
                <w:lang w:val="kk-KZ"/>
              </w:rPr>
              <w:t>екі ізбен (бақылау</w:t>
            </w:r>
            <w:r w:rsidRPr="001208E1">
              <w:rPr>
                <w:rFonts w:ascii="Times New Roman" w:eastAsia="Times New Roman" w:hAnsi="Times New Roman" w:cs="Times New Roman"/>
                <w:sz w:val="24"/>
                <w:szCs w:val="24"/>
                <w:lang w:val="kk-KZ"/>
              </w:rPr>
              <w:t>)</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32,6</w:t>
            </w:r>
          </w:p>
        </w:tc>
        <w:tc>
          <w:tcPr>
            <w:tcW w:w="851"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38,8</w:t>
            </w:r>
          </w:p>
        </w:tc>
        <w:tc>
          <w:tcPr>
            <w:tcW w:w="850" w:type="dxa"/>
            <w:tcBorders>
              <w:righ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29,4</w:t>
            </w:r>
          </w:p>
        </w:tc>
        <w:tc>
          <w:tcPr>
            <w:tcW w:w="851" w:type="dxa"/>
            <w:tcBorders>
              <w:lef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5,4</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0,94</w:t>
            </w:r>
          </w:p>
        </w:tc>
        <w:tc>
          <w:tcPr>
            <w:tcW w:w="1418"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0,49</w:t>
            </w:r>
          </w:p>
        </w:tc>
      </w:tr>
      <w:tr w:rsidR="007E21CD" w:rsidRPr="001208E1" w:rsidTr="00535D23">
        <w:trPr>
          <w:trHeight w:val="319"/>
        </w:trPr>
        <w:tc>
          <w:tcPr>
            <w:tcW w:w="1699" w:type="dxa"/>
            <w:vMerge/>
            <w:tcBorders>
              <w:right w:val="single" w:sz="4" w:space="0" w:color="auto"/>
            </w:tcBorders>
            <w:shd w:val="clear" w:color="auto" w:fill="auto"/>
          </w:tcPr>
          <w:p w:rsidR="007E21CD" w:rsidRPr="001208E1" w:rsidRDefault="007E21CD" w:rsidP="00535D23">
            <w:pPr>
              <w:jc w:val="center"/>
              <w:rPr>
                <w:rFonts w:ascii="Times New Roman" w:eastAsia="Times New Roman" w:hAnsi="Times New Roman" w:cs="Times New Roman"/>
                <w:sz w:val="24"/>
                <w:szCs w:val="24"/>
              </w:rPr>
            </w:pPr>
          </w:p>
        </w:tc>
        <w:tc>
          <w:tcPr>
            <w:tcW w:w="2129" w:type="dxa"/>
            <w:tcBorders>
              <w:left w:val="single" w:sz="4" w:space="0" w:color="auto"/>
            </w:tcBorders>
            <w:shd w:val="clear" w:color="auto" w:fill="auto"/>
          </w:tcPr>
          <w:p w:rsidR="007E21CD" w:rsidRPr="001208E1" w:rsidRDefault="007E21CD" w:rsidP="00535D23">
            <w:pPr>
              <w:jc w:val="center"/>
              <w:rPr>
                <w:rFonts w:ascii="Times New Roman" w:eastAsia="Times New Roman" w:hAnsi="Times New Roman" w:cs="Times New Roman"/>
                <w:sz w:val="24"/>
                <w:szCs w:val="24"/>
              </w:rPr>
            </w:pPr>
            <w:r w:rsidRPr="001208E1">
              <w:rPr>
                <w:rFonts w:ascii="Times New Roman" w:hAnsi="Times New Roman" w:cs="Times New Roman"/>
                <w:sz w:val="24"/>
                <w:szCs w:val="24"/>
              </w:rPr>
              <w:t xml:space="preserve">Horsch Terrano </w:t>
            </w:r>
            <w:r w:rsidRPr="001208E1">
              <w:rPr>
                <w:rFonts w:ascii="Times New Roman" w:hAnsi="Times New Roman" w:cs="Times New Roman"/>
                <w:sz w:val="24"/>
                <w:szCs w:val="24"/>
                <w:lang w:val="en-US"/>
              </w:rPr>
              <w:t>FX</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21,8</w:t>
            </w:r>
          </w:p>
        </w:tc>
        <w:tc>
          <w:tcPr>
            <w:tcW w:w="851"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34,6</w:t>
            </w:r>
          </w:p>
        </w:tc>
        <w:tc>
          <w:tcPr>
            <w:tcW w:w="850" w:type="dxa"/>
            <w:tcBorders>
              <w:righ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31,5</w:t>
            </w:r>
          </w:p>
        </w:tc>
        <w:tc>
          <w:tcPr>
            <w:tcW w:w="851" w:type="dxa"/>
            <w:tcBorders>
              <w:lef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9,9</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1,13</w:t>
            </w:r>
          </w:p>
        </w:tc>
        <w:tc>
          <w:tcPr>
            <w:tcW w:w="1418"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0,67</w:t>
            </w:r>
          </w:p>
        </w:tc>
      </w:tr>
      <w:tr w:rsidR="007E21CD" w:rsidRPr="001208E1" w:rsidTr="00535D23">
        <w:tc>
          <w:tcPr>
            <w:tcW w:w="1699" w:type="dxa"/>
            <w:vMerge w:val="restart"/>
            <w:tcBorders>
              <w:right w:val="single" w:sz="4" w:space="0" w:color="auto"/>
            </w:tcBorders>
          </w:tcPr>
          <w:p w:rsidR="007E21CD" w:rsidRPr="001208E1" w:rsidRDefault="007E21CD" w:rsidP="00535D23">
            <w:pPr>
              <w:adjustRightInd w:val="0"/>
              <w:jc w:val="center"/>
              <w:rPr>
                <w:rFonts w:ascii="Times New Roman" w:hAnsi="Times New Roman" w:cs="Times New Roman"/>
                <w:sz w:val="24"/>
                <w:szCs w:val="24"/>
              </w:rPr>
            </w:pPr>
            <w:r w:rsidRPr="001208E1">
              <w:rPr>
                <w:rFonts w:ascii="Times New Roman" w:eastAsia="Times New Roman" w:hAnsi="Times New Roman" w:cs="Times New Roman"/>
                <w:sz w:val="24"/>
                <w:szCs w:val="24"/>
                <w:lang w:val="en-US"/>
              </w:rPr>
              <w:t xml:space="preserve">Lemken Juwel </w:t>
            </w:r>
          </w:p>
        </w:tc>
        <w:tc>
          <w:tcPr>
            <w:tcW w:w="2129" w:type="dxa"/>
            <w:tcBorders>
              <w:left w:val="single" w:sz="4" w:space="0" w:color="auto"/>
            </w:tcBorders>
          </w:tcPr>
          <w:p w:rsidR="007E21CD" w:rsidRPr="001208E1" w:rsidRDefault="007E21CD" w:rsidP="00535D23">
            <w:pPr>
              <w:adjustRightInd w:val="0"/>
              <w:jc w:val="center"/>
              <w:rPr>
                <w:rFonts w:ascii="Times New Roman" w:hAnsi="Times New Roman" w:cs="Times New Roman"/>
                <w:sz w:val="24"/>
                <w:szCs w:val="24"/>
              </w:rPr>
            </w:pPr>
            <w:r w:rsidRPr="001208E1">
              <w:rPr>
                <w:rFonts w:ascii="Times New Roman" w:eastAsia="Times New Roman" w:hAnsi="Times New Roman" w:cs="Times New Roman"/>
                <w:sz w:val="24"/>
                <w:szCs w:val="24"/>
                <w:lang w:val="kk-KZ"/>
              </w:rPr>
              <w:t xml:space="preserve">БДТ-3 </w:t>
            </w:r>
            <w:r>
              <w:rPr>
                <w:rFonts w:ascii="Times New Roman" w:eastAsia="Times New Roman" w:hAnsi="Times New Roman" w:cs="Times New Roman"/>
                <w:sz w:val="24"/>
                <w:szCs w:val="24"/>
                <w:lang w:val="kk-KZ"/>
              </w:rPr>
              <w:t xml:space="preserve">екі ізбен </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26,2</w:t>
            </w:r>
          </w:p>
        </w:tc>
        <w:tc>
          <w:tcPr>
            <w:tcW w:w="851"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34,7</w:t>
            </w:r>
          </w:p>
        </w:tc>
        <w:tc>
          <w:tcPr>
            <w:tcW w:w="850" w:type="dxa"/>
            <w:tcBorders>
              <w:righ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30,6</w:t>
            </w:r>
          </w:p>
        </w:tc>
        <w:tc>
          <w:tcPr>
            <w:tcW w:w="851" w:type="dxa"/>
            <w:tcBorders>
              <w:lef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8,8</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0,9</w:t>
            </w:r>
          </w:p>
        </w:tc>
        <w:tc>
          <w:tcPr>
            <w:tcW w:w="1418"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0,64</w:t>
            </w:r>
          </w:p>
        </w:tc>
      </w:tr>
      <w:tr w:rsidR="007E21CD" w:rsidRPr="001208E1" w:rsidTr="00535D23">
        <w:tc>
          <w:tcPr>
            <w:tcW w:w="1699" w:type="dxa"/>
            <w:vMerge/>
            <w:tcBorders>
              <w:right w:val="single" w:sz="4" w:space="0" w:color="auto"/>
            </w:tcBorders>
          </w:tcPr>
          <w:p w:rsidR="007E21CD" w:rsidRPr="001208E1" w:rsidRDefault="007E21CD" w:rsidP="00535D23">
            <w:pPr>
              <w:adjustRightInd w:val="0"/>
              <w:jc w:val="center"/>
              <w:rPr>
                <w:rFonts w:ascii="Times New Roman" w:hAnsi="Times New Roman" w:cs="Times New Roman"/>
                <w:sz w:val="24"/>
                <w:szCs w:val="24"/>
              </w:rPr>
            </w:pPr>
          </w:p>
        </w:tc>
        <w:tc>
          <w:tcPr>
            <w:tcW w:w="2129" w:type="dxa"/>
            <w:tcBorders>
              <w:left w:val="single" w:sz="4" w:space="0" w:color="auto"/>
            </w:tcBorders>
          </w:tcPr>
          <w:p w:rsidR="007E21CD" w:rsidRPr="001208E1" w:rsidRDefault="007E21CD" w:rsidP="00535D23">
            <w:pPr>
              <w:jc w:val="center"/>
              <w:rPr>
                <w:rFonts w:ascii="Times New Roman" w:hAnsi="Times New Roman" w:cs="Times New Roman"/>
                <w:sz w:val="24"/>
                <w:szCs w:val="24"/>
              </w:rPr>
            </w:pPr>
            <w:r w:rsidRPr="001208E1">
              <w:rPr>
                <w:rFonts w:ascii="Times New Roman" w:hAnsi="Times New Roman" w:cs="Times New Roman"/>
                <w:sz w:val="24"/>
                <w:szCs w:val="24"/>
              </w:rPr>
              <w:t xml:space="preserve">Horsch Terrano </w:t>
            </w:r>
            <w:r w:rsidRPr="001208E1">
              <w:rPr>
                <w:rFonts w:ascii="Times New Roman" w:hAnsi="Times New Roman" w:cs="Times New Roman"/>
                <w:sz w:val="24"/>
                <w:szCs w:val="24"/>
                <w:lang w:val="en-US"/>
              </w:rPr>
              <w:t>FX</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18,3</w:t>
            </w:r>
          </w:p>
        </w:tc>
        <w:tc>
          <w:tcPr>
            <w:tcW w:w="851"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32,6</w:t>
            </w:r>
          </w:p>
        </w:tc>
        <w:tc>
          <w:tcPr>
            <w:tcW w:w="850" w:type="dxa"/>
            <w:tcBorders>
              <w:righ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33,7</w:t>
            </w:r>
          </w:p>
        </w:tc>
        <w:tc>
          <w:tcPr>
            <w:tcW w:w="851" w:type="dxa"/>
            <w:tcBorders>
              <w:left w:val="single" w:sz="4" w:space="0" w:color="auto"/>
            </w:tcBorders>
          </w:tcPr>
          <w:p w:rsidR="007E21CD" w:rsidRPr="00BA1B1B" w:rsidRDefault="007E21CD" w:rsidP="00535D23">
            <w:pPr>
              <w:jc w:val="center"/>
              <w:rPr>
                <w:rFonts w:ascii="Times New Roman" w:eastAsia="Times New Roman" w:hAnsi="Times New Roman" w:cs="Times New Roman"/>
                <w:sz w:val="24"/>
                <w:szCs w:val="24"/>
                <w:lang w:val="kk-KZ"/>
              </w:rPr>
            </w:pPr>
            <w:r w:rsidRPr="00BA1B1B">
              <w:rPr>
                <w:rFonts w:ascii="Times New Roman" w:eastAsia="Times New Roman" w:hAnsi="Times New Roman" w:cs="Times New Roman"/>
                <w:sz w:val="24"/>
                <w:szCs w:val="24"/>
                <w:lang w:val="kk-KZ"/>
              </w:rPr>
              <w:t>11,7</w:t>
            </w:r>
          </w:p>
        </w:tc>
        <w:tc>
          <w:tcPr>
            <w:tcW w:w="850"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1,9</w:t>
            </w:r>
          </w:p>
        </w:tc>
        <w:tc>
          <w:tcPr>
            <w:tcW w:w="1418" w:type="dxa"/>
          </w:tcPr>
          <w:p w:rsidR="007E21CD" w:rsidRPr="001208E1"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0,82</w:t>
            </w:r>
          </w:p>
        </w:tc>
      </w:tr>
    </w:tbl>
    <w:p w:rsidR="007E21CD" w:rsidRDefault="007E21CD" w:rsidP="007E21CD"/>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Default="007E21CD" w:rsidP="007E21CD">
      <w:pPr>
        <w:spacing w:after="0" w:line="240" w:lineRule="auto"/>
        <w:rPr>
          <w:rFonts w:ascii="Times New Roman" w:hAnsi="Times New Roman" w:cs="Times New Roman"/>
          <w:sz w:val="24"/>
          <w:szCs w:val="24"/>
          <w:lang w:val="kk-KZ"/>
        </w:rPr>
      </w:pPr>
    </w:p>
    <w:p w:rsidR="007E21CD" w:rsidRPr="00636889" w:rsidRDefault="007E21CD" w:rsidP="007E21CD">
      <w:pPr>
        <w:spacing w:after="0" w:line="240" w:lineRule="auto"/>
        <w:jc w:val="center"/>
        <w:rPr>
          <w:rFonts w:ascii="Times New Roman" w:hAnsi="Times New Roman" w:cs="Times New Roman"/>
          <w:b/>
          <w:sz w:val="28"/>
          <w:szCs w:val="28"/>
          <w:lang w:val="kk-KZ"/>
        </w:rPr>
      </w:pPr>
      <w:r w:rsidRPr="00636889">
        <w:rPr>
          <w:rFonts w:ascii="Times New Roman" w:hAnsi="Times New Roman" w:cs="Times New Roman"/>
          <w:b/>
          <w:sz w:val="28"/>
          <w:szCs w:val="28"/>
          <w:lang w:val="kk-KZ"/>
        </w:rPr>
        <w:lastRenderedPageBreak/>
        <w:t>ҚОСЫМША</w:t>
      </w:r>
      <w:r w:rsidR="003A73F7">
        <w:rPr>
          <w:rFonts w:ascii="Times New Roman" w:hAnsi="Times New Roman" w:cs="Times New Roman"/>
          <w:b/>
          <w:sz w:val="28"/>
          <w:szCs w:val="28"/>
          <w:lang w:val="kk-KZ"/>
        </w:rPr>
        <w:t xml:space="preserve"> Г</w:t>
      </w:r>
    </w:p>
    <w:p w:rsidR="007E21CD" w:rsidRDefault="007E21CD" w:rsidP="007E21CD">
      <w:pPr>
        <w:spacing w:after="0" w:line="240" w:lineRule="auto"/>
        <w:rPr>
          <w:rFonts w:ascii="Times New Roman" w:hAnsi="Times New Roman" w:cs="Times New Roman"/>
          <w:sz w:val="24"/>
          <w:szCs w:val="24"/>
          <w:lang w:val="kk-KZ"/>
        </w:rPr>
      </w:pPr>
    </w:p>
    <w:p w:rsidR="007E21CD" w:rsidRPr="00E00107" w:rsidRDefault="003A73F7" w:rsidP="007E21C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Себу алдында топырақтың 0-</w:t>
      </w:r>
      <w:r w:rsidR="007E21CD" w:rsidRPr="00E00107">
        <w:rPr>
          <w:rFonts w:ascii="Times New Roman" w:hAnsi="Times New Roman" w:cs="Times New Roman"/>
          <w:sz w:val="28"/>
          <w:szCs w:val="28"/>
          <w:lang w:val="kk-KZ"/>
        </w:rPr>
        <w:t>10 см қабатының агрегаттық құрамы</w:t>
      </w:r>
      <w:r w:rsidR="00BA1B1B">
        <w:rPr>
          <w:rFonts w:ascii="Times New Roman" w:hAnsi="Times New Roman" w:cs="Times New Roman"/>
          <w:sz w:val="28"/>
          <w:szCs w:val="28"/>
          <w:lang w:val="kk-KZ"/>
        </w:rPr>
        <w:t>,</w:t>
      </w:r>
      <w:r w:rsidR="007E21CD" w:rsidRPr="00E00107">
        <w:rPr>
          <w:rFonts w:ascii="Times New Roman" w:hAnsi="Times New Roman" w:cs="Times New Roman"/>
          <w:sz w:val="28"/>
          <w:szCs w:val="28"/>
          <w:lang w:val="kk-KZ"/>
        </w:rPr>
        <w:t xml:space="preserve"> (үлгінің массасына</w:t>
      </w:r>
      <w:r w:rsidR="00BA1B1B">
        <w:rPr>
          <w:rFonts w:ascii="Times New Roman" w:hAnsi="Times New Roman" w:cs="Times New Roman"/>
          <w:sz w:val="28"/>
          <w:szCs w:val="28"/>
          <w:lang w:val="kk-KZ"/>
        </w:rPr>
        <w:t>н</w:t>
      </w:r>
      <w:r w:rsidR="007E21CD" w:rsidRPr="00E00107">
        <w:rPr>
          <w:rFonts w:ascii="Times New Roman" w:hAnsi="Times New Roman" w:cs="Times New Roman"/>
          <w:sz w:val="28"/>
          <w:szCs w:val="28"/>
          <w:lang w:val="kk-KZ"/>
        </w:rPr>
        <w:t xml:space="preserve"> %)</w:t>
      </w:r>
    </w:p>
    <w:p w:rsidR="007E21CD" w:rsidRPr="002928D5" w:rsidRDefault="007E21CD" w:rsidP="007E21CD">
      <w:pPr>
        <w:spacing w:after="0" w:line="240" w:lineRule="auto"/>
        <w:rPr>
          <w:rFonts w:ascii="Times New Roman" w:hAnsi="Times New Roman" w:cs="Times New Roman"/>
          <w:sz w:val="28"/>
          <w:szCs w:val="28"/>
          <w:lang w:val="kk-KZ"/>
        </w:rPr>
      </w:pPr>
    </w:p>
    <w:tbl>
      <w:tblPr>
        <w:tblStyle w:val="a3"/>
        <w:tblpPr w:leftFromText="180" w:rightFromText="180" w:vertAnchor="text" w:tblpX="108" w:tblpY="1"/>
        <w:tblOverlap w:val="never"/>
        <w:tblW w:w="9464" w:type="dxa"/>
        <w:tblLayout w:type="fixed"/>
        <w:tblLook w:val="04A0" w:firstRow="1" w:lastRow="0" w:firstColumn="1" w:lastColumn="0" w:noHBand="0" w:noVBand="1"/>
      </w:tblPr>
      <w:tblGrid>
        <w:gridCol w:w="1809"/>
        <w:gridCol w:w="3402"/>
        <w:gridCol w:w="709"/>
        <w:gridCol w:w="709"/>
        <w:gridCol w:w="709"/>
        <w:gridCol w:w="708"/>
        <w:gridCol w:w="567"/>
        <w:gridCol w:w="142"/>
        <w:gridCol w:w="709"/>
      </w:tblGrid>
      <w:tr w:rsidR="007E21CD" w:rsidRPr="001208E1" w:rsidTr="007E21CD">
        <w:trPr>
          <w:trHeight w:val="847"/>
        </w:trPr>
        <w:tc>
          <w:tcPr>
            <w:tcW w:w="1809" w:type="dxa"/>
            <w:vMerge w:val="restart"/>
            <w:tcBorders>
              <w:right w:val="single" w:sz="4" w:space="0" w:color="auto"/>
            </w:tcBorders>
          </w:tcPr>
          <w:p w:rsidR="007E21CD" w:rsidRPr="00E00107" w:rsidRDefault="007E21CD" w:rsidP="00535D23">
            <w:pPr>
              <w:jc w:val="center"/>
              <w:rPr>
                <w:rFonts w:ascii="Times New Roman" w:eastAsia="Times New Roman" w:hAnsi="Times New Roman" w:cs="Times New Roman"/>
                <w:sz w:val="24"/>
                <w:szCs w:val="24"/>
                <w:lang w:val="kk-KZ"/>
              </w:rPr>
            </w:pPr>
            <w:r w:rsidRPr="00E00107">
              <w:rPr>
                <w:rFonts w:ascii="Times New Roman" w:eastAsia="Times New Roman" w:hAnsi="Times New Roman" w:cs="Times New Roman"/>
                <w:sz w:val="24"/>
                <w:szCs w:val="24"/>
                <w:lang w:val="kk-KZ"/>
              </w:rPr>
              <w:t>Сүдігер жырту, өңдеу тереңдігі</w:t>
            </w:r>
          </w:p>
          <w:p w:rsidR="007E21CD" w:rsidRPr="00E00107" w:rsidRDefault="007E21CD" w:rsidP="00535D23">
            <w:pPr>
              <w:jc w:val="center"/>
              <w:rPr>
                <w:rFonts w:ascii="Times New Roman" w:eastAsia="Times New Roman" w:hAnsi="Times New Roman" w:cs="Times New Roman"/>
                <w:sz w:val="24"/>
                <w:szCs w:val="24"/>
                <w:lang w:val="kk-KZ"/>
              </w:rPr>
            </w:pPr>
            <w:r w:rsidRPr="00E00107">
              <w:rPr>
                <w:rFonts w:ascii="Times New Roman" w:eastAsia="Times New Roman" w:hAnsi="Times New Roman" w:cs="Times New Roman"/>
                <w:sz w:val="24"/>
                <w:szCs w:val="24"/>
                <w:lang w:val="kk-KZ"/>
              </w:rPr>
              <w:t xml:space="preserve">25-27 см </w:t>
            </w:r>
          </w:p>
          <w:p w:rsidR="007E21CD" w:rsidRPr="00E00107" w:rsidRDefault="007E21CD" w:rsidP="00535D23">
            <w:pPr>
              <w:jc w:val="center"/>
              <w:rPr>
                <w:rFonts w:ascii="Times New Roman" w:eastAsia="Times New Roman" w:hAnsi="Times New Roman" w:cs="Times New Roman"/>
                <w:sz w:val="24"/>
                <w:szCs w:val="24"/>
                <w:lang w:val="kk-KZ"/>
              </w:rPr>
            </w:pPr>
            <w:r w:rsidRPr="00E00107">
              <w:rPr>
                <w:rFonts w:ascii="Times New Roman" w:eastAsia="Times New Roman" w:hAnsi="Times New Roman" w:cs="Times New Roman"/>
                <w:sz w:val="24"/>
                <w:szCs w:val="24"/>
                <w:lang w:val="kk-KZ"/>
              </w:rPr>
              <w:t>(</w:t>
            </w:r>
            <w:r w:rsidRPr="00E00107">
              <w:rPr>
                <w:rFonts w:ascii="Times New Roman" w:eastAsia="Times New Roman" w:hAnsi="Times New Roman" w:cs="Times New Roman"/>
                <w:i/>
                <w:sz w:val="24"/>
                <w:szCs w:val="24"/>
                <w:lang w:val="kk-KZ"/>
              </w:rPr>
              <w:t>Фактор А</w:t>
            </w:r>
            <w:r w:rsidRPr="00E00107">
              <w:rPr>
                <w:rFonts w:ascii="Times New Roman" w:eastAsia="Times New Roman" w:hAnsi="Times New Roman" w:cs="Times New Roman"/>
                <w:sz w:val="24"/>
                <w:szCs w:val="24"/>
                <w:lang w:val="kk-KZ"/>
              </w:rPr>
              <w:t>)</w:t>
            </w:r>
          </w:p>
        </w:tc>
        <w:tc>
          <w:tcPr>
            <w:tcW w:w="3402" w:type="dxa"/>
            <w:vMerge w:val="restart"/>
            <w:tcBorders>
              <w:left w:val="single" w:sz="4" w:space="0" w:color="auto"/>
              <w:right w:val="single" w:sz="4" w:space="0" w:color="auto"/>
            </w:tcBorders>
          </w:tcPr>
          <w:p w:rsidR="007E21CD" w:rsidRPr="00E00107" w:rsidRDefault="007E21CD" w:rsidP="007E21C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Сүдігерді дискілеу (</w:t>
            </w:r>
            <w:r w:rsidRPr="00E00107">
              <w:rPr>
                <w:rFonts w:ascii="Times New Roman" w:eastAsia="Times New Roman" w:hAnsi="Times New Roman" w:cs="Times New Roman"/>
                <w:sz w:val="24"/>
                <w:szCs w:val="24"/>
                <w:lang w:val="kk-KZ"/>
              </w:rPr>
              <w:t>өңдеу тереңдігі</w:t>
            </w:r>
            <w:r>
              <w:rPr>
                <w:rFonts w:ascii="Times New Roman" w:eastAsia="Times New Roman" w:hAnsi="Times New Roman" w:cs="Times New Roman"/>
                <w:sz w:val="24"/>
                <w:szCs w:val="24"/>
                <w:lang w:val="kk-KZ"/>
              </w:rPr>
              <w:t xml:space="preserve"> </w:t>
            </w:r>
            <w:r w:rsidRPr="00E00107">
              <w:rPr>
                <w:rFonts w:ascii="Times New Roman" w:eastAsia="Times New Roman" w:hAnsi="Times New Roman" w:cs="Times New Roman"/>
                <w:sz w:val="24"/>
                <w:szCs w:val="24"/>
                <w:lang w:val="kk-KZ"/>
              </w:rPr>
              <w:t>16-18 см</w:t>
            </w:r>
            <w:r>
              <w:rPr>
                <w:rFonts w:ascii="Times New Roman" w:eastAsia="Times New Roman" w:hAnsi="Times New Roman" w:cs="Times New Roman"/>
                <w:sz w:val="24"/>
                <w:szCs w:val="24"/>
                <w:lang w:val="kk-KZ"/>
              </w:rPr>
              <w:t>)</w:t>
            </w:r>
            <w:r w:rsidRPr="00E00107">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w:t>
            </w:r>
          </w:p>
          <w:p w:rsidR="007E21CD" w:rsidRPr="00E00107" w:rsidRDefault="007E21CD" w:rsidP="007E21C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себуалды өңдеу (</w:t>
            </w:r>
            <w:r w:rsidRPr="00E00107">
              <w:rPr>
                <w:rFonts w:ascii="Times New Roman" w:eastAsia="Times New Roman" w:hAnsi="Times New Roman" w:cs="Times New Roman"/>
                <w:sz w:val="24"/>
                <w:szCs w:val="24"/>
                <w:lang w:val="kk-KZ"/>
              </w:rPr>
              <w:t>өңдеу тереңдігі 8-10 см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i/>
                <w:sz w:val="24"/>
                <w:szCs w:val="24"/>
                <w:lang w:val="kk-KZ"/>
              </w:rPr>
              <w:t>(Фактор В)</w:t>
            </w:r>
            <w:r w:rsidRPr="00E00107">
              <w:rPr>
                <w:rFonts w:ascii="Times New Roman" w:eastAsia="Times New Roman" w:hAnsi="Times New Roman" w:cs="Times New Roman"/>
                <w:sz w:val="24"/>
                <w:szCs w:val="24"/>
                <w:lang w:val="kk-KZ"/>
              </w:rPr>
              <w:t xml:space="preserve"> </w:t>
            </w:r>
          </w:p>
        </w:tc>
        <w:tc>
          <w:tcPr>
            <w:tcW w:w="3402" w:type="dxa"/>
            <w:gridSpan w:val="5"/>
            <w:tcBorders>
              <w:left w:val="single" w:sz="4" w:space="0" w:color="auto"/>
              <w:right w:val="single" w:sz="4" w:space="0" w:color="auto"/>
            </w:tcBorders>
          </w:tcPr>
          <w:p w:rsidR="007E21CD" w:rsidRPr="00E00107" w:rsidRDefault="007E21CD" w:rsidP="00535D23">
            <w:pPr>
              <w:jc w:val="center"/>
              <w:rPr>
                <w:rFonts w:ascii="Times New Roman" w:eastAsia="Times New Roman" w:hAnsi="Times New Roman" w:cs="Times New Roman"/>
                <w:sz w:val="24"/>
                <w:szCs w:val="24"/>
                <w:lang w:val="kk-KZ"/>
              </w:rPr>
            </w:pPr>
            <w:r w:rsidRPr="00E00107">
              <w:rPr>
                <w:rFonts w:ascii="Times New Roman" w:eastAsia="Times New Roman" w:hAnsi="Times New Roman" w:cs="Times New Roman"/>
                <w:sz w:val="24"/>
                <w:szCs w:val="24"/>
                <w:lang w:val="kk-KZ"/>
              </w:rPr>
              <w:t xml:space="preserve"> Агрегаттардың өлшемі (мм) и олардың үлесі (%)</w:t>
            </w:r>
          </w:p>
        </w:tc>
        <w:tc>
          <w:tcPr>
            <w:tcW w:w="851" w:type="dxa"/>
            <w:gridSpan w:val="2"/>
            <w:vMerge w:val="restart"/>
            <w:tcBorders>
              <w:right w:val="single" w:sz="4" w:space="0" w:color="auto"/>
            </w:tcBorders>
            <w:textDirection w:val="btLr"/>
          </w:tcPr>
          <w:p w:rsidR="007E21CD" w:rsidRPr="00E00107" w:rsidRDefault="007E21CD" w:rsidP="00535D23">
            <w:pPr>
              <w:ind w:left="113" w:right="113"/>
              <w:jc w:val="center"/>
              <w:rPr>
                <w:rFonts w:ascii="Times New Roman" w:eastAsia="Times New Roman" w:hAnsi="Times New Roman" w:cs="Times New Roman"/>
                <w:sz w:val="24"/>
                <w:szCs w:val="24"/>
                <w:lang w:val="kk-KZ"/>
              </w:rPr>
            </w:pPr>
            <w:r w:rsidRPr="00E00107">
              <w:rPr>
                <w:rFonts w:ascii="Times New Roman" w:eastAsia="Times New Roman" w:hAnsi="Times New Roman" w:cs="Times New Roman"/>
                <w:sz w:val="24"/>
                <w:szCs w:val="24"/>
                <w:lang w:val="kk-KZ"/>
              </w:rPr>
              <w:t>Құрылымдық коэффицені</w:t>
            </w:r>
          </w:p>
        </w:tc>
      </w:tr>
      <w:tr w:rsidR="007E21CD" w:rsidRPr="001208E1" w:rsidTr="007E21CD">
        <w:trPr>
          <w:cantSplit/>
          <w:trHeight w:val="973"/>
        </w:trPr>
        <w:tc>
          <w:tcPr>
            <w:tcW w:w="1809" w:type="dxa"/>
            <w:vMerge/>
            <w:tcBorders>
              <w:righ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p>
        </w:tc>
        <w:tc>
          <w:tcPr>
            <w:tcW w:w="3402" w:type="dxa"/>
            <w:vMerge/>
            <w:tcBorders>
              <w:left w:val="single" w:sz="4" w:space="0" w:color="auto"/>
              <w:righ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p>
        </w:tc>
        <w:tc>
          <w:tcPr>
            <w:tcW w:w="709" w:type="dxa"/>
            <w:tcBorders>
              <w:left w:val="single" w:sz="4" w:space="0" w:color="auto"/>
              <w:right w:val="single" w:sz="4" w:space="0" w:color="auto"/>
            </w:tcBorders>
            <w:textDirection w:val="btLr"/>
          </w:tcPr>
          <w:p w:rsidR="007E21CD" w:rsidRPr="001208E1" w:rsidRDefault="007E21CD" w:rsidP="00535D23">
            <w:pPr>
              <w:ind w:left="113" w:right="113"/>
              <w:jc w:val="center"/>
              <w:rPr>
                <w:rFonts w:ascii="Times New Roman" w:hAnsi="Times New Roman" w:cs="Times New Roman"/>
                <w:sz w:val="24"/>
                <w:szCs w:val="24"/>
                <w:lang w:val="kk-KZ"/>
              </w:rPr>
            </w:pPr>
            <w:r w:rsidRPr="001208E1">
              <w:rPr>
                <w:rFonts w:ascii="Times New Roman" w:hAnsi="Times New Roman" w:cs="Times New Roman"/>
                <w:sz w:val="24"/>
                <w:szCs w:val="24"/>
                <w:lang w:val="kk-KZ"/>
              </w:rPr>
              <w:t>&gt;25</w:t>
            </w:r>
          </w:p>
        </w:tc>
        <w:tc>
          <w:tcPr>
            <w:tcW w:w="709" w:type="dxa"/>
            <w:tcBorders>
              <w:right w:val="single" w:sz="4" w:space="0" w:color="auto"/>
            </w:tcBorders>
            <w:textDirection w:val="btLr"/>
          </w:tcPr>
          <w:p w:rsidR="007E21CD" w:rsidRPr="001208E1" w:rsidRDefault="007E21CD" w:rsidP="00535D23">
            <w:pPr>
              <w:ind w:left="113" w:right="113"/>
              <w:jc w:val="center"/>
              <w:rPr>
                <w:rFonts w:ascii="Times New Roman" w:hAnsi="Times New Roman" w:cs="Times New Roman"/>
                <w:sz w:val="24"/>
                <w:szCs w:val="24"/>
                <w:lang w:val="kk-KZ"/>
              </w:rPr>
            </w:pPr>
            <w:r w:rsidRPr="001208E1">
              <w:rPr>
                <w:rFonts w:ascii="Times New Roman" w:hAnsi="Times New Roman" w:cs="Times New Roman"/>
                <w:sz w:val="24"/>
                <w:szCs w:val="24"/>
                <w:lang w:val="kk-KZ"/>
              </w:rPr>
              <w:t>25-10</w:t>
            </w:r>
          </w:p>
        </w:tc>
        <w:tc>
          <w:tcPr>
            <w:tcW w:w="709" w:type="dxa"/>
            <w:tcBorders>
              <w:right w:val="single" w:sz="4" w:space="0" w:color="auto"/>
            </w:tcBorders>
            <w:textDirection w:val="btLr"/>
          </w:tcPr>
          <w:p w:rsidR="007E21CD" w:rsidRPr="00BA1B1B" w:rsidRDefault="007E21CD" w:rsidP="00535D23">
            <w:pPr>
              <w:ind w:left="113" w:right="113"/>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10-1</w:t>
            </w:r>
          </w:p>
        </w:tc>
        <w:tc>
          <w:tcPr>
            <w:tcW w:w="708" w:type="dxa"/>
            <w:tcBorders>
              <w:right w:val="single" w:sz="4" w:space="0" w:color="auto"/>
            </w:tcBorders>
            <w:textDirection w:val="btLr"/>
          </w:tcPr>
          <w:p w:rsidR="007E21CD" w:rsidRPr="00BA1B1B" w:rsidRDefault="007E21CD" w:rsidP="00535D23">
            <w:pPr>
              <w:ind w:left="113" w:right="113"/>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1-0,25</w:t>
            </w:r>
          </w:p>
        </w:tc>
        <w:tc>
          <w:tcPr>
            <w:tcW w:w="567" w:type="dxa"/>
            <w:tcBorders>
              <w:right w:val="single" w:sz="4" w:space="0" w:color="auto"/>
            </w:tcBorders>
            <w:textDirection w:val="btLr"/>
          </w:tcPr>
          <w:p w:rsidR="007E21CD" w:rsidRPr="001208E1" w:rsidRDefault="007E21CD" w:rsidP="00535D23">
            <w:pPr>
              <w:ind w:left="113" w:right="113"/>
              <w:jc w:val="center"/>
              <w:rPr>
                <w:rFonts w:ascii="Times New Roman" w:hAnsi="Times New Roman" w:cs="Times New Roman"/>
                <w:sz w:val="24"/>
                <w:szCs w:val="24"/>
                <w:lang w:val="kk-KZ"/>
              </w:rPr>
            </w:pPr>
            <w:r w:rsidRPr="001208E1">
              <w:rPr>
                <w:rFonts w:ascii="Times New Roman" w:hAnsi="Times New Roman" w:cs="Times New Roman"/>
                <w:sz w:val="24"/>
                <w:szCs w:val="24"/>
                <w:lang w:val="kk-KZ"/>
              </w:rPr>
              <w:t>&lt;0,25</w:t>
            </w:r>
          </w:p>
        </w:tc>
        <w:tc>
          <w:tcPr>
            <w:tcW w:w="851" w:type="dxa"/>
            <w:gridSpan w:val="2"/>
            <w:vMerge/>
            <w:tcBorders>
              <w:right w:val="single" w:sz="4" w:space="0" w:color="auto"/>
            </w:tcBorders>
          </w:tcPr>
          <w:p w:rsidR="007E21CD" w:rsidRPr="001208E1" w:rsidRDefault="007E21CD" w:rsidP="00535D23">
            <w:pPr>
              <w:jc w:val="center"/>
              <w:rPr>
                <w:rFonts w:ascii="Times New Roman" w:hAnsi="Times New Roman" w:cs="Times New Roman"/>
                <w:sz w:val="24"/>
                <w:szCs w:val="24"/>
                <w:lang w:val="kk-KZ"/>
              </w:rPr>
            </w:pPr>
          </w:p>
        </w:tc>
      </w:tr>
      <w:tr w:rsidR="007E21CD" w:rsidRPr="001208E1" w:rsidTr="00535D23">
        <w:trPr>
          <w:trHeight w:val="361"/>
        </w:trPr>
        <w:tc>
          <w:tcPr>
            <w:tcW w:w="9464" w:type="dxa"/>
            <w:gridSpan w:val="9"/>
            <w:tcBorders>
              <w:bottom w:val="single" w:sz="4" w:space="0" w:color="auto"/>
            </w:tcBorders>
          </w:tcPr>
          <w:p w:rsidR="007E21CD" w:rsidRPr="00F65F62" w:rsidRDefault="007E21CD" w:rsidP="00535D23">
            <w:pPr>
              <w:jc w:val="center"/>
              <w:rPr>
                <w:rFonts w:ascii="Times New Roman" w:eastAsia="Times New Roman" w:hAnsi="Times New Roman" w:cs="Times New Roman"/>
                <w:b/>
                <w:sz w:val="24"/>
                <w:szCs w:val="24"/>
              </w:rPr>
            </w:pPr>
            <w:r w:rsidRPr="00F65F62">
              <w:rPr>
                <w:rFonts w:ascii="Times New Roman" w:eastAsia="Times New Roman" w:hAnsi="Times New Roman" w:cs="Times New Roman"/>
                <w:b/>
                <w:sz w:val="24"/>
                <w:szCs w:val="24"/>
              </w:rPr>
              <w:t>2019 жыл</w:t>
            </w:r>
          </w:p>
        </w:tc>
      </w:tr>
      <w:tr w:rsidR="007E21CD" w:rsidRPr="001208E1" w:rsidTr="007E21CD">
        <w:trPr>
          <w:trHeight w:val="361"/>
        </w:trPr>
        <w:tc>
          <w:tcPr>
            <w:tcW w:w="1809" w:type="dxa"/>
            <w:vMerge w:val="restart"/>
            <w:tcBorders>
              <w:top w:val="single" w:sz="4" w:space="0" w:color="auto"/>
              <w:righ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r w:rsidRPr="001208E1">
              <w:rPr>
                <w:rFonts w:ascii="Times New Roman" w:eastAsia="Times New Roman" w:hAnsi="Times New Roman" w:cs="Times New Roman"/>
                <w:sz w:val="24"/>
                <w:szCs w:val="24"/>
                <w:lang w:val="kk-KZ"/>
              </w:rPr>
              <w:t xml:space="preserve">ПЛН-5-35 </w:t>
            </w:r>
            <w:r>
              <w:rPr>
                <w:rFonts w:ascii="Times New Roman" w:eastAsia="Times New Roman" w:hAnsi="Times New Roman" w:cs="Times New Roman"/>
                <w:sz w:val="24"/>
                <w:szCs w:val="24"/>
                <w:lang w:val="kk-KZ"/>
              </w:rPr>
              <w:t>(бақылау</w:t>
            </w:r>
            <w:r w:rsidRPr="001208E1">
              <w:rPr>
                <w:rFonts w:ascii="Times New Roman" w:eastAsia="Times New Roman" w:hAnsi="Times New Roman" w:cs="Times New Roman"/>
                <w:sz w:val="24"/>
                <w:szCs w:val="24"/>
                <w:lang w:val="kk-KZ"/>
              </w:rPr>
              <w:t>)</w:t>
            </w:r>
          </w:p>
          <w:p w:rsidR="007E21CD" w:rsidRPr="001208E1" w:rsidRDefault="007E21CD" w:rsidP="00535D23">
            <w:pPr>
              <w:jc w:val="center"/>
              <w:rPr>
                <w:rFonts w:ascii="Times New Roman" w:eastAsia="Times New Roman" w:hAnsi="Times New Roman" w:cs="Times New Roman"/>
                <w:sz w:val="24"/>
                <w:szCs w:val="24"/>
                <w:lang w:val="kk-KZ"/>
              </w:rPr>
            </w:pPr>
          </w:p>
        </w:tc>
        <w:tc>
          <w:tcPr>
            <w:tcW w:w="3402" w:type="dxa"/>
            <w:tcBorders>
              <w:lef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r w:rsidRPr="001208E1">
              <w:rPr>
                <w:rFonts w:ascii="Times New Roman" w:eastAsia="Times New Roman" w:hAnsi="Times New Roman" w:cs="Times New Roman"/>
                <w:sz w:val="24"/>
                <w:szCs w:val="24"/>
                <w:lang w:val="kk-KZ"/>
              </w:rPr>
              <w:t xml:space="preserve">БДТ-3 </w:t>
            </w:r>
            <w:r>
              <w:rPr>
                <w:rFonts w:ascii="Times New Roman" w:eastAsia="Times New Roman" w:hAnsi="Times New Roman" w:cs="Times New Roman"/>
                <w:sz w:val="24"/>
                <w:szCs w:val="24"/>
                <w:lang w:val="kk-KZ"/>
              </w:rPr>
              <w:t xml:space="preserve"> екі ізбен +</w:t>
            </w:r>
          </w:p>
          <w:p w:rsidR="007E21CD" w:rsidRPr="007E21CD" w:rsidRDefault="007E21CD" w:rsidP="007E21CD">
            <w:pPr>
              <w:jc w:val="center"/>
              <w:rPr>
                <w:rFonts w:ascii="Times New Roman" w:eastAsia="Times New Roman" w:hAnsi="Times New Roman" w:cs="Times New Roman"/>
                <w:sz w:val="24"/>
                <w:szCs w:val="24"/>
                <w:lang w:val="kk-KZ"/>
              </w:rPr>
            </w:pPr>
            <w:r w:rsidRPr="007E21CD">
              <w:rPr>
                <w:rFonts w:ascii="Times New Roman" w:eastAsia="Times New Roman" w:hAnsi="Times New Roman" w:cs="Times New Roman"/>
                <w:sz w:val="24"/>
                <w:szCs w:val="24"/>
                <w:lang w:val="kk-KZ"/>
              </w:rPr>
              <w:t>БДТ-3+ЗККШ-6</w:t>
            </w:r>
            <w:r>
              <w:rPr>
                <w:rFonts w:ascii="Times New Roman" w:eastAsia="Times New Roman" w:hAnsi="Times New Roman" w:cs="Times New Roman"/>
                <w:sz w:val="24"/>
                <w:szCs w:val="24"/>
                <w:lang w:val="kk-KZ"/>
              </w:rPr>
              <w:t xml:space="preserve"> (бақылау</w:t>
            </w:r>
            <w:r w:rsidRPr="001208E1">
              <w:rPr>
                <w:rFonts w:ascii="Times New Roman" w:eastAsia="Times New Roman" w:hAnsi="Times New Roman" w:cs="Times New Roman"/>
                <w:sz w:val="24"/>
                <w:szCs w:val="24"/>
                <w:lang w:val="kk-KZ"/>
              </w:rPr>
              <w:t>)</w:t>
            </w:r>
          </w:p>
        </w:tc>
        <w:tc>
          <w:tcPr>
            <w:tcW w:w="709" w:type="dxa"/>
            <w:tcBorders>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11,6</w:t>
            </w:r>
          </w:p>
        </w:tc>
        <w:tc>
          <w:tcPr>
            <w:tcW w:w="709" w:type="dxa"/>
            <w:tcBorders>
              <w:left w:val="single" w:sz="4" w:space="0" w:color="auto"/>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37,6</w:t>
            </w:r>
          </w:p>
        </w:tc>
        <w:tc>
          <w:tcPr>
            <w:tcW w:w="709"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37,0</w:t>
            </w:r>
          </w:p>
        </w:tc>
        <w:tc>
          <w:tcPr>
            <w:tcW w:w="708"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14,2</w:t>
            </w:r>
          </w:p>
        </w:tc>
        <w:tc>
          <w:tcPr>
            <w:tcW w:w="567" w:type="dxa"/>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851" w:type="dxa"/>
            <w:gridSpan w:val="2"/>
            <w:tcBorders>
              <w:left w:val="single" w:sz="4" w:space="0" w:color="auto"/>
            </w:tcBorders>
          </w:tcPr>
          <w:p w:rsidR="007E21CD" w:rsidRPr="006125CB"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1,01</w:t>
            </w:r>
          </w:p>
        </w:tc>
      </w:tr>
      <w:tr w:rsidR="007E21CD" w:rsidRPr="001208E1" w:rsidTr="007E21CD">
        <w:trPr>
          <w:trHeight w:val="188"/>
        </w:trPr>
        <w:tc>
          <w:tcPr>
            <w:tcW w:w="1809" w:type="dxa"/>
            <w:vMerge/>
            <w:tcBorders>
              <w:right w:val="single" w:sz="4" w:space="0" w:color="auto"/>
            </w:tcBorders>
            <w:shd w:val="clear" w:color="auto" w:fill="auto"/>
          </w:tcPr>
          <w:p w:rsidR="007E21CD" w:rsidRPr="001208E1" w:rsidRDefault="007E21CD" w:rsidP="00535D23">
            <w:pPr>
              <w:jc w:val="center"/>
              <w:rPr>
                <w:rFonts w:ascii="Times New Roman" w:eastAsia="Times New Roman" w:hAnsi="Times New Roman" w:cs="Times New Roman"/>
                <w:sz w:val="24"/>
                <w:szCs w:val="24"/>
              </w:rPr>
            </w:pPr>
          </w:p>
        </w:tc>
        <w:tc>
          <w:tcPr>
            <w:tcW w:w="3402" w:type="dxa"/>
            <w:tcBorders>
              <w:left w:val="single" w:sz="4" w:space="0" w:color="auto"/>
            </w:tcBorders>
            <w:shd w:val="clear" w:color="auto" w:fill="auto"/>
          </w:tcPr>
          <w:p w:rsidR="007E21CD" w:rsidRPr="007E21CD" w:rsidRDefault="007E21CD" w:rsidP="00535D23">
            <w:pPr>
              <w:jc w:val="center"/>
              <w:rPr>
                <w:rFonts w:ascii="Times New Roman" w:eastAsia="Times New Roman" w:hAnsi="Times New Roman" w:cs="Times New Roman"/>
                <w:sz w:val="24"/>
                <w:szCs w:val="24"/>
                <w:lang w:val="kk-KZ"/>
              </w:rPr>
            </w:pPr>
            <w:r w:rsidRPr="005A5530">
              <w:rPr>
                <w:rFonts w:ascii="Times New Roman" w:hAnsi="Times New Roman" w:cs="Times New Roman"/>
                <w:sz w:val="24"/>
                <w:szCs w:val="24"/>
                <w:lang w:val="en-US"/>
              </w:rPr>
              <w:t xml:space="preserve">Horsch Terrano </w:t>
            </w:r>
            <w:r w:rsidRPr="001208E1">
              <w:rPr>
                <w:rFonts w:ascii="Times New Roman" w:hAnsi="Times New Roman" w:cs="Times New Roman"/>
                <w:sz w:val="24"/>
                <w:szCs w:val="24"/>
                <w:lang w:val="en-US"/>
              </w:rPr>
              <w:t>FX</w:t>
            </w:r>
            <w:r>
              <w:rPr>
                <w:rFonts w:ascii="Times New Roman" w:hAnsi="Times New Roman" w:cs="Times New Roman"/>
                <w:sz w:val="24"/>
                <w:szCs w:val="24"/>
                <w:lang w:val="kk-KZ"/>
              </w:rPr>
              <w:t xml:space="preserve"> +</w:t>
            </w:r>
          </w:p>
          <w:p w:rsidR="007E21CD" w:rsidRPr="001208E1" w:rsidRDefault="007E21CD" w:rsidP="00535D23">
            <w:pPr>
              <w:jc w:val="center"/>
              <w:rPr>
                <w:rFonts w:ascii="Times New Roman" w:eastAsia="Times New Roman" w:hAnsi="Times New Roman" w:cs="Times New Roman"/>
                <w:sz w:val="24"/>
                <w:szCs w:val="24"/>
                <w:lang w:val="kk-KZ"/>
              </w:rPr>
            </w:pPr>
            <w:r w:rsidRPr="005A5530">
              <w:rPr>
                <w:rFonts w:ascii="Times New Roman" w:hAnsi="Times New Roman" w:cs="Times New Roman"/>
                <w:sz w:val="24"/>
                <w:szCs w:val="24"/>
                <w:lang w:val="en-US"/>
              </w:rPr>
              <w:t xml:space="preserve">Horsch Terrano </w:t>
            </w:r>
            <w:r w:rsidRPr="001208E1">
              <w:rPr>
                <w:rFonts w:ascii="Times New Roman" w:hAnsi="Times New Roman" w:cs="Times New Roman"/>
                <w:sz w:val="24"/>
                <w:szCs w:val="24"/>
                <w:lang w:val="en-US"/>
              </w:rPr>
              <w:t>FX</w:t>
            </w:r>
          </w:p>
        </w:tc>
        <w:tc>
          <w:tcPr>
            <w:tcW w:w="709" w:type="dxa"/>
            <w:tcBorders>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6,9</w:t>
            </w:r>
          </w:p>
        </w:tc>
        <w:tc>
          <w:tcPr>
            <w:tcW w:w="709" w:type="dxa"/>
            <w:tcBorders>
              <w:left w:val="single" w:sz="4" w:space="0" w:color="auto"/>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38,6</w:t>
            </w:r>
          </w:p>
        </w:tc>
        <w:tc>
          <w:tcPr>
            <w:tcW w:w="709"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42,7</w:t>
            </w:r>
          </w:p>
        </w:tc>
        <w:tc>
          <w:tcPr>
            <w:tcW w:w="708"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10,4</w:t>
            </w:r>
          </w:p>
        </w:tc>
        <w:tc>
          <w:tcPr>
            <w:tcW w:w="567" w:type="dxa"/>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851" w:type="dxa"/>
            <w:gridSpan w:val="2"/>
            <w:tcBorders>
              <w:left w:val="single" w:sz="4" w:space="0" w:color="auto"/>
            </w:tcBorders>
          </w:tcPr>
          <w:p w:rsidR="007E21CD" w:rsidRPr="00024273"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1,14</w:t>
            </w:r>
          </w:p>
        </w:tc>
      </w:tr>
      <w:tr w:rsidR="007E21CD" w:rsidRPr="001208E1" w:rsidTr="007E21CD">
        <w:trPr>
          <w:trHeight w:val="188"/>
        </w:trPr>
        <w:tc>
          <w:tcPr>
            <w:tcW w:w="1809" w:type="dxa"/>
            <w:vMerge w:val="restart"/>
            <w:tcBorders>
              <w:right w:val="single" w:sz="4" w:space="0" w:color="auto"/>
            </w:tcBorders>
            <w:shd w:val="clear" w:color="auto" w:fill="auto"/>
          </w:tcPr>
          <w:p w:rsidR="007E21CD" w:rsidRPr="001208E1" w:rsidRDefault="007E21CD" w:rsidP="00535D23">
            <w:pPr>
              <w:adjustRightInd w:val="0"/>
              <w:jc w:val="center"/>
              <w:rPr>
                <w:rFonts w:ascii="Times New Roman" w:hAnsi="Times New Roman" w:cs="Times New Roman"/>
                <w:sz w:val="24"/>
                <w:szCs w:val="24"/>
              </w:rPr>
            </w:pPr>
            <w:r w:rsidRPr="001208E1">
              <w:rPr>
                <w:rFonts w:ascii="Times New Roman" w:eastAsia="Times New Roman" w:hAnsi="Times New Roman" w:cs="Times New Roman"/>
                <w:sz w:val="24"/>
                <w:szCs w:val="24"/>
                <w:lang w:val="en-US"/>
              </w:rPr>
              <w:t xml:space="preserve">Lemken Juwel </w:t>
            </w:r>
            <w:r w:rsidRPr="001208E1">
              <w:rPr>
                <w:rFonts w:ascii="Times New Roman" w:eastAsia="Times New Roman" w:hAnsi="Times New Roman" w:cs="Times New Roman"/>
                <w:sz w:val="24"/>
                <w:szCs w:val="24"/>
              </w:rPr>
              <w:t>7</w:t>
            </w:r>
          </w:p>
        </w:tc>
        <w:tc>
          <w:tcPr>
            <w:tcW w:w="3402" w:type="dxa"/>
            <w:tcBorders>
              <w:left w:val="single" w:sz="4" w:space="0" w:color="auto"/>
            </w:tcBorders>
            <w:shd w:val="clear" w:color="auto" w:fill="auto"/>
          </w:tcPr>
          <w:p w:rsidR="007E21CD" w:rsidRPr="001208E1" w:rsidRDefault="007E21CD" w:rsidP="00535D23">
            <w:pPr>
              <w:adjustRightInd w:val="0"/>
              <w:jc w:val="center"/>
              <w:rPr>
                <w:rFonts w:ascii="Times New Roman" w:hAnsi="Times New Roman" w:cs="Times New Roman"/>
                <w:sz w:val="24"/>
                <w:szCs w:val="24"/>
              </w:rPr>
            </w:pPr>
            <w:r w:rsidRPr="001208E1">
              <w:rPr>
                <w:rFonts w:ascii="Times New Roman" w:eastAsia="Times New Roman" w:hAnsi="Times New Roman" w:cs="Times New Roman"/>
                <w:sz w:val="24"/>
                <w:szCs w:val="24"/>
                <w:lang w:val="kk-KZ"/>
              </w:rPr>
              <w:t>БДТ-3</w:t>
            </w:r>
            <w:r>
              <w:rPr>
                <w:rFonts w:ascii="Times New Roman" w:eastAsia="Times New Roman" w:hAnsi="Times New Roman" w:cs="Times New Roman"/>
                <w:sz w:val="24"/>
                <w:szCs w:val="24"/>
                <w:lang w:val="kk-KZ"/>
              </w:rPr>
              <w:t xml:space="preserve"> екі ізбен +</w:t>
            </w:r>
          </w:p>
          <w:p w:rsidR="007E21CD" w:rsidRPr="001208E1" w:rsidRDefault="007E21CD" w:rsidP="00535D23">
            <w:pPr>
              <w:jc w:val="center"/>
              <w:rPr>
                <w:rFonts w:ascii="Times New Roman" w:eastAsia="Times New Roman" w:hAnsi="Times New Roman" w:cs="Times New Roman"/>
                <w:sz w:val="24"/>
                <w:szCs w:val="24"/>
              </w:rPr>
            </w:pPr>
            <w:r w:rsidRPr="001208E1">
              <w:rPr>
                <w:rFonts w:ascii="Times New Roman" w:eastAsia="Times New Roman" w:hAnsi="Times New Roman" w:cs="Times New Roman"/>
                <w:sz w:val="24"/>
                <w:szCs w:val="24"/>
              </w:rPr>
              <w:t>БДТ-3+ЗККШ-6</w:t>
            </w:r>
          </w:p>
        </w:tc>
        <w:tc>
          <w:tcPr>
            <w:tcW w:w="709" w:type="dxa"/>
            <w:tcBorders>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c>
          <w:tcPr>
            <w:tcW w:w="709" w:type="dxa"/>
            <w:tcBorders>
              <w:left w:val="single" w:sz="4" w:space="0" w:color="auto"/>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40,3</w:t>
            </w:r>
          </w:p>
        </w:tc>
        <w:tc>
          <w:tcPr>
            <w:tcW w:w="709"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44,2</w:t>
            </w:r>
          </w:p>
        </w:tc>
        <w:tc>
          <w:tcPr>
            <w:tcW w:w="708"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9,7</w:t>
            </w:r>
          </w:p>
        </w:tc>
        <w:tc>
          <w:tcPr>
            <w:tcW w:w="567" w:type="dxa"/>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851" w:type="dxa"/>
            <w:gridSpan w:val="2"/>
            <w:tcBorders>
              <w:left w:val="single" w:sz="4" w:space="0" w:color="auto"/>
            </w:tcBorders>
          </w:tcPr>
          <w:p w:rsidR="007E21CD" w:rsidRPr="00525CFB"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1,14</w:t>
            </w:r>
          </w:p>
        </w:tc>
      </w:tr>
      <w:tr w:rsidR="007E21CD" w:rsidRPr="001208E1" w:rsidTr="007E21CD">
        <w:trPr>
          <w:trHeight w:val="188"/>
        </w:trPr>
        <w:tc>
          <w:tcPr>
            <w:tcW w:w="1809" w:type="dxa"/>
            <w:vMerge/>
            <w:tcBorders>
              <w:right w:val="single" w:sz="4" w:space="0" w:color="auto"/>
            </w:tcBorders>
            <w:shd w:val="clear" w:color="auto" w:fill="auto"/>
          </w:tcPr>
          <w:p w:rsidR="007E21CD" w:rsidRPr="001208E1" w:rsidRDefault="007E21CD" w:rsidP="00535D23">
            <w:pPr>
              <w:jc w:val="center"/>
              <w:rPr>
                <w:rFonts w:ascii="Times New Roman" w:eastAsia="Times New Roman" w:hAnsi="Times New Roman" w:cs="Times New Roman"/>
                <w:sz w:val="24"/>
                <w:szCs w:val="24"/>
              </w:rPr>
            </w:pPr>
          </w:p>
        </w:tc>
        <w:tc>
          <w:tcPr>
            <w:tcW w:w="3402" w:type="dxa"/>
            <w:tcBorders>
              <w:left w:val="single" w:sz="4" w:space="0" w:color="auto"/>
            </w:tcBorders>
            <w:shd w:val="clear" w:color="auto" w:fill="auto"/>
          </w:tcPr>
          <w:p w:rsidR="007E21CD" w:rsidRPr="007E21CD" w:rsidRDefault="007E21CD" w:rsidP="00535D23">
            <w:pPr>
              <w:jc w:val="center"/>
              <w:rPr>
                <w:rFonts w:ascii="Times New Roman" w:eastAsia="Times New Roman" w:hAnsi="Times New Roman" w:cs="Times New Roman"/>
                <w:sz w:val="24"/>
                <w:szCs w:val="24"/>
                <w:lang w:val="kk-KZ"/>
              </w:rPr>
            </w:pPr>
            <w:r w:rsidRPr="005A5530">
              <w:rPr>
                <w:rFonts w:ascii="Times New Roman" w:eastAsia="Times New Roman" w:hAnsi="Times New Roman" w:cs="Times New Roman"/>
                <w:sz w:val="24"/>
                <w:szCs w:val="24"/>
                <w:lang w:val="en-US"/>
              </w:rPr>
              <w:t xml:space="preserve"> </w:t>
            </w:r>
            <w:r w:rsidRPr="005A5530">
              <w:rPr>
                <w:rFonts w:ascii="Times New Roman" w:hAnsi="Times New Roman" w:cs="Times New Roman"/>
                <w:sz w:val="24"/>
                <w:szCs w:val="24"/>
                <w:lang w:val="en-US"/>
              </w:rPr>
              <w:t xml:space="preserve"> Horsch Terrano </w:t>
            </w:r>
            <w:r w:rsidRPr="001208E1">
              <w:rPr>
                <w:rFonts w:ascii="Times New Roman" w:hAnsi="Times New Roman" w:cs="Times New Roman"/>
                <w:sz w:val="24"/>
                <w:szCs w:val="24"/>
                <w:lang w:val="en-US"/>
              </w:rPr>
              <w:t>FX</w:t>
            </w:r>
            <w:r>
              <w:rPr>
                <w:rFonts w:ascii="Times New Roman" w:hAnsi="Times New Roman" w:cs="Times New Roman"/>
                <w:sz w:val="24"/>
                <w:szCs w:val="24"/>
                <w:lang w:val="kk-KZ"/>
              </w:rPr>
              <w:t xml:space="preserve"> +</w:t>
            </w:r>
          </w:p>
          <w:p w:rsidR="007E21CD" w:rsidRPr="005A5530" w:rsidRDefault="007E21CD" w:rsidP="007E21CD">
            <w:pPr>
              <w:jc w:val="center"/>
              <w:rPr>
                <w:rFonts w:ascii="Times New Roman" w:hAnsi="Times New Roman" w:cs="Times New Roman"/>
                <w:sz w:val="24"/>
                <w:szCs w:val="24"/>
                <w:lang w:val="en-US"/>
              </w:rPr>
            </w:pPr>
            <w:r w:rsidRPr="005A5530">
              <w:rPr>
                <w:rFonts w:ascii="Times New Roman" w:eastAsia="Times New Roman" w:hAnsi="Times New Roman" w:cs="Times New Roman"/>
                <w:sz w:val="24"/>
                <w:szCs w:val="24"/>
                <w:lang w:val="en-US"/>
              </w:rPr>
              <w:t xml:space="preserve"> </w:t>
            </w:r>
            <w:r w:rsidRPr="005A5530">
              <w:rPr>
                <w:rFonts w:ascii="Times New Roman" w:hAnsi="Times New Roman" w:cs="Times New Roman"/>
                <w:sz w:val="24"/>
                <w:szCs w:val="24"/>
                <w:lang w:val="en-US"/>
              </w:rPr>
              <w:t xml:space="preserve"> Horsch Terrano </w:t>
            </w:r>
            <w:r w:rsidRPr="001208E1">
              <w:rPr>
                <w:rFonts w:ascii="Times New Roman" w:hAnsi="Times New Roman" w:cs="Times New Roman"/>
                <w:sz w:val="24"/>
                <w:szCs w:val="24"/>
                <w:lang w:val="en-US"/>
              </w:rPr>
              <w:t>FX</w:t>
            </w:r>
          </w:p>
        </w:tc>
        <w:tc>
          <w:tcPr>
            <w:tcW w:w="709" w:type="dxa"/>
            <w:tcBorders>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709" w:type="dxa"/>
            <w:tcBorders>
              <w:left w:val="single" w:sz="4" w:space="0" w:color="auto"/>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9,5</w:t>
            </w:r>
          </w:p>
        </w:tc>
        <w:tc>
          <w:tcPr>
            <w:tcW w:w="709"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48,4</w:t>
            </w:r>
          </w:p>
        </w:tc>
        <w:tc>
          <w:tcPr>
            <w:tcW w:w="708"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11,3</w:t>
            </w:r>
          </w:p>
          <w:p w:rsidR="007E21CD" w:rsidRPr="00BA1B1B" w:rsidRDefault="007E21CD" w:rsidP="00535D23">
            <w:pPr>
              <w:jc w:val="center"/>
              <w:rPr>
                <w:rFonts w:ascii="Times New Roman" w:hAnsi="Times New Roman" w:cs="Times New Roman"/>
                <w:sz w:val="24"/>
                <w:szCs w:val="24"/>
                <w:lang w:val="kk-KZ"/>
              </w:rPr>
            </w:pPr>
          </w:p>
        </w:tc>
        <w:tc>
          <w:tcPr>
            <w:tcW w:w="567" w:type="dxa"/>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0,8</w:t>
            </w:r>
          </w:p>
        </w:tc>
        <w:tc>
          <w:tcPr>
            <w:tcW w:w="851" w:type="dxa"/>
            <w:gridSpan w:val="2"/>
            <w:tcBorders>
              <w:left w:val="single" w:sz="4" w:space="0" w:color="auto"/>
            </w:tcBorders>
          </w:tcPr>
          <w:p w:rsidR="007E21CD" w:rsidRPr="00F22D94"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1,47</w:t>
            </w:r>
          </w:p>
        </w:tc>
      </w:tr>
      <w:tr w:rsidR="007E21CD" w:rsidRPr="001208E1" w:rsidTr="00535D23">
        <w:trPr>
          <w:trHeight w:val="361"/>
        </w:trPr>
        <w:tc>
          <w:tcPr>
            <w:tcW w:w="9464" w:type="dxa"/>
            <w:gridSpan w:val="9"/>
            <w:tcBorders>
              <w:bottom w:val="single" w:sz="4" w:space="0" w:color="auto"/>
            </w:tcBorders>
          </w:tcPr>
          <w:p w:rsidR="007E21CD" w:rsidRPr="00F65F62" w:rsidRDefault="007E21CD" w:rsidP="00535D23">
            <w:pPr>
              <w:jc w:val="center"/>
              <w:rPr>
                <w:rFonts w:ascii="Times New Roman" w:eastAsia="Times New Roman" w:hAnsi="Times New Roman" w:cs="Times New Roman"/>
                <w:b/>
                <w:sz w:val="24"/>
                <w:szCs w:val="24"/>
              </w:rPr>
            </w:pPr>
            <w:r w:rsidRPr="00F65F62">
              <w:rPr>
                <w:rFonts w:ascii="Times New Roman" w:eastAsia="Times New Roman" w:hAnsi="Times New Roman" w:cs="Times New Roman"/>
                <w:b/>
                <w:sz w:val="24"/>
                <w:szCs w:val="24"/>
              </w:rPr>
              <w:t>2020 жыл</w:t>
            </w:r>
          </w:p>
        </w:tc>
      </w:tr>
      <w:tr w:rsidR="007E21CD" w:rsidRPr="001208E1" w:rsidTr="00535D23">
        <w:trPr>
          <w:trHeight w:val="361"/>
        </w:trPr>
        <w:tc>
          <w:tcPr>
            <w:tcW w:w="1809" w:type="dxa"/>
            <w:vMerge w:val="restart"/>
            <w:tcBorders>
              <w:top w:val="single" w:sz="4" w:space="0" w:color="auto"/>
              <w:righ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r w:rsidRPr="001208E1">
              <w:rPr>
                <w:rFonts w:ascii="Times New Roman" w:eastAsia="Times New Roman" w:hAnsi="Times New Roman" w:cs="Times New Roman"/>
                <w:sz w:val="24"/>
                <w:szCs w:val="24"/>
                <w:lang w:val="kk-KZ"/>
              </w:rPr>
              <w:t xml:space="preserve">ПЛН-5-35 </w:t>
            </w:r>
            <w:r>
              <w:rPr>
                <w:rFonts w:ascii="Times New Roman" w:eastAsia="Times New Roman" w:hAnsi="Times New Roman" w:cs="Times New Roman"/>
                <w:sz w:val="24"/>
                <w:szCs w:val="24"/>
                <w:lang w:val="kk-KZ"/>
              </w:rPr>
              <w:t>(бақылау</w:t>
            </w:r>
            <w:r w:rsidRPr="001208E1">
              <w:rPr>
                <w:rFonts w:ascii="Times New Roman" w:eastAsia="Times New Roman" w:hAnsi="Times New Roman" w:cs="Times New Roman"/>
                <w:sz w:val="24"/>
                <w:szCs w:val="24"/>
                <w:lang w:val="kk-KZ"/>
              </w:rPr>
              <w:t>)</w:t>
            </w:r>
          </w:p>
          <w:p w:rsidR="007E21CD" w:rsidRPr="001208E1" w:rsidRDefault="007E21CD" w:rsidP="00535D23">
            <w:pPr>
              <w:jc w:val="center"/>
              <w:rPr>
                <w:rFonts w:ascii="Times New Roman" w:eastAsia="Times New Roman" w:hAnsi="Times New Roman" w:cs="Times New Roman"/>
                <w:sz w:val="24"/>
                <w:szCs w:val="24"/>
                <w:lang w:val="kk-KZ"/>
              </w:rPr>
            </w:pPr>
          </w:p>
        </w:tc>
        <w:tc>
          <w:tcPr>
            <w:tcW w:w="3402" w:type="dxa"/>
            <w:tcBorders>
              <w:left w:val="single" w:sz="4" w:space="0" w:color="auto"/>
            </w:tcBorders>
          </w:tcPr>
          <w:p w:rsidR="007E21CD" w:rsidRDefault="007E21CD" w:rsidP="00535D23">
            <w:pPr>
              <w:jc w:val="center"/>
              <w:rPr>
                <w:rFonts w:ascii="Times New Roman" w:eastAsia="Times New Roman" w:hAnsi="Times New Roman" w:cs="Times New Roman"/>
                <w:sz w:val="24"/>
                <w:szCs w:val="24"/>
                <w:lang w:val="kk-KZ"/>
              </w:rPr>
            </w:pPr>
            <w:r w:rsidRPr="001208E1">
              <w:rPr>
                <w:rFonts w:ascii="Times New Roman" w:eastAsia="Times New Roman" w:hAnsi="Times New Roman" w:cs="Times New Roman"/>
                <w:sz w:val="24"/>
                <w:szCs w:val="24"/>
                <w:lang w:val="kk-KZ"/>
              </w:rPr>
              <w:t xml:space="preserve">БДТ-3 </w:t>
            </w:r>
            <w:r>
              <w:rPr>
                <w:rFonts w:ascii="Times New Roman" w:eastAsia="Times New Roman" w:hAnsi="Times New Roman" w:cs="Times New Roman"/>
                <w:sz w:val="24"/>
                <w:szCs w:val="24"/>
                <w:lang w:val="kk-KZ"/>
              </w:rPr>
              <w:t xml:space="preserve"> екі ізбен +</w:t>
            </w:r>
          </w:p>
          <w:p w:rsidR="007E21CD" w:rsidRPr="001208E1" w:rsidRDefault="007E21CD" w:rsidP="007E21CD">
            <w:pPr>
              <w:jc w:val="center"/>
              <w:rPr>
                <w:rFonts w:ascii="Times New Roman" w:eastAsia="Times New Roman" w:hAnsi="Times New Roman" w:cs="Times New Roman"/>
                <w:sz w:val="24"/>
                <w:szCs w:val="24"/>
                <w:lang w:val="kk-KZ"/>
              </w:rPr>
            </w:pPr>
            <w:r w:rsidRPr="007E21CD">
              <w:rPr>
                <w:rFonts w:ascii="Times New Roman" w:eastAsia="Times New Roman" w:hAnsi="Times New Roman" w:cs="Times New Roman"/>
                <w:sz w:val="24"/>
                <w:szCs w:val="24"/>
                <w:lang w:val="kk-KZ"/>
              </w:rPr>
              <w:t>БДТ-3+ЗККШ-6</w:t>
            </w:r>
            <w:r>
              <w:rPr>
                <w:rFonts w:ascii="Times New Roman" w:eastAsia="Times New Roman" w:hAnsi="Times New Roman" w:cs="Times New Roman"/>
                <w:sz w:val="24"/>
                <w:szCs w:val="24"/>
                <w:lang w:val="kk-KZ"/>
              </w:rPr>
              <w:t xml:space="preserve"> (бақылау</w:t>
            </w:r>
            <w:r w:rsidRPr="001208E1">
              <w:rPr>
                <w:rFonts w:ascii="Times New Roman" w:eastAsia="Times New Roman" w:hAnsi="Times New Roman" w:cs="Times New Roman"/>
                <w:sz w:val="24"/>
                <w:szCs w:val="24"/>
                <w:lang w:val="kk-KZ"/>
              </w:rPr>
              <w:t>)</w:t>
            </w:r>
          </w:p>
        </w:tc>
        <w:tc>
          <w:tcPr>
            <w:tcW w:w="709" w:type="dxa"/>
            <w:tcBorders>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11,9</w:t>
            </w:r>
          </w:p>
        </w:tc>
        <w:tc>
          <w:tcPr>
            <w:tcW w:w="709" w:type="dxa"/>
            <w:tcBorders>
              <w:left w:val="single" w:sz="4" w:space="0" w:color="auto"/>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37,1</w:t>
            </w:r>
          </w:p>
        </w:tc>
        <w:tc>
          <w:tcPr>
            <w:tcW w:w="709"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36,2</w:t>
            </w:r>
          </w:p>
        </w:tc>
        <w:tc>
          <w:tcPr>
            <w:tcW w:w="708"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14,3</w:t>
            </w:r>
          </w:p>
        </w:tc>
        <w:tc>
          <w:tcPr>
            <w:tcW w:w="567" w:type="dxa"/>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851" w:type="dxa"/>
            <w:gridSpan w:val="2"/>
            <w:tcBorders>
              <w:left w:val="single" w:sz="4" w:space="0" w:color="auto"/>
            </w:tcBorders>
          </w:tcPr>
          <w:p w:rsidR="007E21CD" w:rsidRPr="006125CB"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1,05</w:t>
            </w:r>
          </w:p>
        </w:tc>
      </w:tr>
      <w:tr w:rsidR="007E21CD" w:rsidRPr="001208E1" w:rsidTr="00535D23">
        <w:trPr>
          <w:trHeight w:val="188"/>
        </w:trPr>
        <w:tc>
          <w:tcPr>
            <w:tcW w:w="1809" w:type="dxa"/>
            <w:vMerge/>
            <w:tcBorders>
              <w:right w:val="single" w:sz="4" w:space="0" w:color="auto"/>
            </w:tcBorders>
            <w:shd w:val="clear" w:color="auto" w:fill="auto"/>
          </w:tcPr>
          <w:p w:rsidR="007E21CD" w:rsidRPr="001208E1" w:rsidRDefault="007E21CD" w:rsidP="00535D23">
            <w:pPr>
              <w:jc w:val="center"/>
              <w:rPr>
                <w:rFonts w:ascii="Times New Roman" w:eastAsia="Times New Roman" w:hAnsi="Times New Roman" w:cs="Times New Roman"/>
                <w:sz w:val="24"/>
                <w:szCs w:val="24"/>
              </w:rPr>
            </w:pPr>
          </w:p>
        </w:tc>
        <w:tc>
          <w:tcPr>
            <w:tcW w:w="3402" w:type="dxa"/>
            <w:tcBorders>
              <w:left w:val="single" w:sz="4" w:space="0" w:color="auto"/>
            </w:tcBorders>
            <w:shd w:val="clear" w:color="auto" w:fill="auto"/>
          </w:tcPr>
          <w:p w:rsidR="007E21CD" w:rsidRPr="007E21CD" w:rsidRDefault="007E21CD" w:rsidP="00535D23">
            <w:pPr>
              <w:jc w:val="center"/>
              <w:rPr>
                <w:rFonts w:ascii="Times New Roman" w:eastAsia="Times New Roman" w:hAnsi="Times New Roman" w:cs="Times New Roman"/>
                <w:sz w:val="24"/>
                <w:szCs w:val="24"/>
                <w:lang w:val="kk-KZ"/>
              </w:rPr>
            </w:pPr>
            <w:r w:rsidRPr="005A5530">
              <w:rPr>
                <w:rFonts w:ascii="Times New Roman" w:hAnsi="Times New Roman" w:cs="Times New Roman"/>
                <w:sz w:val="24"/>
                <w:szCs w:val="24"/>
                <w:lang w:val="en-US"/>
              </w:rPr>
              <w:t xml:space="preserve">Horsch Terrano </w:t>
            </w:r>
            <w:r w:rsidRPr="001208E1">
              <w:rPr>
                <w:rFonts w:ascii="Times New Roman" w:hAnsi="Times New Roman" w:cs="Times New Roman"/>
                <w:sz w:val="24"/>
                <w:szCs w:val="24"/>
                <w:lang w:val="en-US"/>
              </w:rPr>
              <w:t>FX</w:t>
            </w:r>
            <w:r>
              <w:rPr>
                <w:rFonts w:ascii="Times New Roman" w:hAnsi="Times New Roman" w:cs="Times New Roman"/>
                <w:sz w:val="24"/>
                <w:szCs w:val="24"/>
                <w:lang w:val="kk-KZ"/>
              </w:rPr>
              <w:t xml:space="preserve"> +</w:t>
            </w:r>
          </w:p>
          <w:p w:rsidR="007E21CD" w:rsidRPr="001208E1" w:rsidRDefault="007E21CD" w:rsidP="00535D23">
            <w:pPr>
              <w:jc w:val="center"/>
              <w:rPr>
                <w:rFonts w:ascii="Times New Roman" w:eastAsia="Times New Roman" w:hAnsi="Times New Roman" w:cs="Times New Roman"/>
                <w:sz w:val="24"/>
                <w:szCs w:val="24"/>
                <w:lang w:val="kk-KZ"/>
              </w:rPr>
            </w:pPr>
            <w:r w:rsidRPr="005A5530">
              <w:rPr>
                <w:rFonts w:ascii="Times New Roman" w:hAnsi="Times New Roman" w:cs="Times New Roman"/>
                <w:sz w:val="24"/>
                <w:szCs w:val="24"/>
                <w:lang w:val="en-US"/>
              </w:rPr>
              <w:t xml:space="preserve">Horsch Terrano </w:t>
            </w:r>
            <w:r w:rsidRPr="001208E1">
              <w:rPr>
                <w:rFonts w:ascii="Times New Roman" w:hAnsi="Times New Roman" w:cs="Times New Roman"/>
                <w:sz w:val="24"/>
                <w:szCs w:val="24"/>
                <w:lang w:val="en-US"/>
              </w:rPr>
              <w:t>FX</w:t>
            </w:r>
          </w:p>
        </w:tc>
        <w:tc>
          <w:tcPr>
            <w:tcW w:w="709" w:type="dxa"/>
            <w:tcBorders>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6,8</w:t>
            </w:r>
          </w:p>
        </w:tc>
        <w:tc>
          <w:tcPr>
            <w:tcW w:w="709" w:type="dxa"/>
            <w:tcBorders>
              <w:left w:val="single" w:sz="4" w:space="0" w:color="auto"/>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38,1</w:t>
            </w:r>
          </w:p>
        </w:tc>
        <w:tc>
          <w:tcPr>
            <w:tcW w:w="709"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42,5</w:t>
            </w:r>
          </w:p>
        </w:tc>
        <w:tc>
          <w:tcPr>
            <w:tcW w:w="708"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10,6</w:t>
            </w:r>
          </w:p>
        </w:tc>
        <w:tc>
          <w:tcPr>
            <w:tcW w:w="567" w:type="dxa"/>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851" w:type="dxa"/>
            <w:gridSpan w:val="2"/>
            <w:tcBorders>
              <w:left w:val="single" w:sz="4" w:space="0" w:color="auto"/>
            </w:tcBorders>
          </w:tcPr>
          <w:p w:rsidR="007E21CD" w:rsidRPr="00024273"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1,12</w:t>
            </w:r>
          </w:p>
        </w:tc>
      </w:tr>
      <w:tr w:rsidR="007E21CD" w:rsidRPr="001208E1" w:rsidTr="00535D23">
        <w:trPr>
          <w:trHeight w:val="188"/>
        </w:trPr>
        <w:tc>
          <w:tcPr>
            <w:tcW w:w="1809" w:type="dxa"/>
            <w:vMerge w:val="restart"/>
            <w:tcBorders>
              <w:right w:val="single" w:sz="4" w:space="0" w:color="auto"/>
            </w:tcBorders>
            <w:shd w:val="clear" w:color="auto" w:fill="auto"/>
          </w:tcPr>
          <w:p w:rsidR="007E21CD" w:rsidRPr="001208E1" w:rsidRDefault="007E21CD" w:rsidP="00535D23">
            <w:pPr>
              <w:adjustRightInd w:val="0"/>
              <w:jc w:val="center"/>
              <w:rPr>
                <w:rFonts w:ascii="Times New Roman" w:hAnsi="Times New Roman" w:cs="Times New Roman"/>
                <w:sz w:val="24"/>
                <w:szCs w:val="24"/>
              </w:rPr>
            </w:pPr>
            <w:r w:rsidRPr="001208E1">
              <w:rPr>
                <w:rFonts w:ascii="Times New Roman" w:eastAsia="Times New Roman" w:hAnsi="Times New Roman" w:cs="Times New Roman"/>
                <w:sz w:val="24"/>
                <w:szCs w:val="24"/>
                <w:lang w:val="en-US"/>
              </w:rPr>
              <w:t xml:space="preserve">Lemken Juwel </w:t>
            </w:r>
            <w:r w:rsidRPr="001208E1">
              <w:rPr>
                <w:rFonts w:ascii="Times New Roman" w:eastAsia="Times New Roman" w:hAnsi="Times New Roman" w:cs="Times New Roman"/>
                <w:sz w:val="24"/>
                <w:szCs w:val="24"/>
              </w:rPr>
              <w:t>7</w:t>
            </w:r>
          </w:p>
        </w:tc>
        <w:tc>
          <w:tcPr>
            <w:tcW w:w="3402" w:type="dxa"/>
            <w:tcBorders>
              <w:left w:val="single" w:sz="4" w:space="0" w:color="auto"/>
            </w:tcBorders>
            <w:shd w:val="clear" w:color="auto" w:fill="auto"/>
          </w:tcPr>
          <w:p w:rsidR="007E21CD" w:rsidRPr="001208E1" w:rsidRDefault="007E21CD" w:rsidP="00535D23">
            <w:pPr>
              <w:adjustRightInd w:val="0"/>
              <w:jc w:val="center"/>
              <w:rPr>
                <w:rFonts w:ascii="Times New Roman" w:hAnsi="Times New Roman" w:cs="Times New Roman"/>
                <w:sz w:val="24"/>
                <w:szCs w:val="24"/>
              </w:rPr>
            </w:pPr>
            <w:r w:rsidRPr="001208E1">
              <w:rPr>
                <w:rFonts w:ascii="Times New Roman" w:eastAsia="Times New Roman" w:hAnsi="Times New Roman" w:cs="Times New Roman"/>
                <w:sz w:val="24"/>
                <w:szCs w:val="24"/>
                <w:lang w:val="kk-KZ"/>
              </w:rPr>
              <w:t>БДТ-3</w:t>
            </w:r>
            <w:r>
              <w:rPr>
                <w:rFonts w:ascii="Times New Roman" w:eastAsia="Times New Roman" w:hAnsi="Times New Roman" w:cs="Times New Roman"/>
                <w:sz w:val="24"/>
                <w:szCs w:val="24"/>
                <w:lang w:val="kk-KZ"/>
              </w:rPr>
              <w:t xml:space="preserve"> екі ізбен +</w:t>
            </w:r>
          </w:p>
          <w:p w:rsidR="007E21CD" w:rsidRPr="001208E1" w:rsidRDefault="007E21CD" w:rsidP="00535D23">
            <w:pPr>
              <w:jc w:val="center"/>
              <w:rPr>
                <w:rFonts w:ascii="Times New Roman" w:eastAsia="Times New Roman" w:hAnsi="Times New Roman" w:cs="Times New Roman"/>
                <w:sz w:val="24"/>
                <w:szCs w:val="24"/>
              </w:rPr>
            </w:pPr>
            <w:r w:rsidRPr="001208E1">
              <w:rPr>
                <w:rFonts w:ascii="Times New Roman" w:eastAsia="Times New Roman" w:hAnsi="Times New Roman" w:cs="Times New Roman"/>
                <w:sz w:val="24"/>
                <w:szCs w:val="24"/>
              </w:rPr>
              <w:t>БДТ-3+ЗККШ-6</w:t>
            </w:r>
          </w:p>
        </w:tc>
        <w:tc>
          <w:tcPr>
            <w:tcW w:w="709" w:type="dxa"/>
            <w:tcBorders>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709" w:type="dxa"/>
            <w:tcBorders>
              <w:left w:val="single" w:sz="4" w:space="0" w:color="auto"/>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39,8</w:t>
            </w:r>
          </w:p>
        </w:tc>
        <w:tc>
          <w:tcPr>
            <w:tcW w:w="709"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43,6</w:t>
            </w:r>
          </w:p>
        </w:tc>
        <w:tc>
          <w:tcPr>
            <w:tcW w:w="708"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9,5</w:t>
            </w:r>
          </w:p>
        </w:tc>
        <w:tc>
          <w:tcPr>
            <w:tcW w:w="567" w:type="dxa"/>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851" w:type="dxa"/>
            <w:gridSpan w:val="2"/>
            <w:tcBorders>
              <w:left w:val="single" w:sz="4" w:space="0" w:color="auto"/>
            </w:tcBorders>
          </w:tcPr>
          <w:p w:rsidR="007E21CD" w:rsidRPr="00525CFB"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1,16</w:t>
            </w:r>
          </w:p>
        </w:tc>
      </w:tr>
      <w:tr w:rsidR="007E21CD" w:rsidRPr="001208E1" w:rsidTr="00535D23">
        <w:trPr>
          <w:trHeight w:val="188"/>
        </w:trPr>
        <w:tc>
          <w:tcPr>
            <w:tcW w:w="1809" w:type="dxa"/>
            <w:vMerge/>
            <w:tcBorders>
              <w:right w:val="single" w:sz="4" w:space="0" w:color="auto"/>
            </w:tcBorders>
            <w:shd w:val="clear" w:color="auto" w:fill="auto"/>
          </w:tcPr>
          <w:p w:rsidR="007E21CD" w:rsidRPr="001208E1" w:rsidRDefault="007E21CD" w:rsidP="00535D23">
            <w:pPr>
              <w:jc w:val="center"/>
              <w:rPr>
                <w:rFonts w:ascii="Times New Roman" w:eastAsia="Times New Roman" w:hAnsi="Times New Roman" w:cs="Times New Roman"/>
                <w:sz w:val="24"/>
                <w:szCs w:val="24"/>
              </w:rPr>
            </w:pPr>
          </w:p>
        </w:tc>
        <w:tc>
          <w:tcPr>
            <w:tcW w:w="3402" w:type="dxa"/>
            <w:tcBorders>
              <w:left w:val="single" w:sz="4" w:space="0" w:color="auto"/>
            </w:tcBorders>
            <w:shd w:val="clear" w:color="auto" w:fill="auto"/>
          </w:tcPr>
          <w:p w:rsidR="007E21CD" w:rsidRPr="007E21CD" w:rsidRDefault="007E21CD" w:rsidP="00535D23">
            <w:pPr>
              <w:jc w:val="center"/>
              <w:rPr>
                <w:rFonts w:ascii="Times New Roman" w:eastAsia="Times New Roman" w:hAnsi="Times New Roman" w:cs="Times New Roman"/>
                <w:sz w:val="24"/>
                <w:szCs w:val="24"/>
                <w:lang w:val="kk-KZ"/>
              </w:rPr>
            </w:pPr>
            <w:r w:rsidRPr="005A5530">
              <w:rPr>
                <w:rFonts w:ascii="Times New Roman" w:eastAsia="Times New Roman" w:hAnsi="Times New Roman" w:cs="Times New Roman"/>
                <w:sz w:val="24"/>
                <w:szCs w:val="24"/>
                <w:lang w:val="en-US"/>
              </w:rPr>
              <w:t xml:space="preserve"> </w:t>
            </w:r>
            <w:r w:rsidRPr="005A5530">
              <w:rPr>
                <w:rFonts w:ascii="Times New Roman" w:hAnsi="Times New Roman" w:cs="Times New Roman"/>
                <w:sz w:val="24"/>
                <w:szCs w:val="24"/>
                <w:lang w:val="en-US"/>
              </w:rPr>
              <w:t xml:space="preserve"> Horsch Terrano </w:t>
            </w:r>
            <w:r w:rsidRPr="001208E1">
              <w:rPr>
                <w:rFonts w:ascii="Times New Roman" w:hAnsi="Times New Roman" w:cs="Times New Roman"/>
                <w:sz w:val="24"/>
                <w:szCs w:val="24"/>
                <w:lang w:val="en-US"/>
              </w:rPr>
              <w:t>FX</w:t>
            </w:r>
            <w:r>
              <w:rPr>
                <w:rFonts w:ascii="Times New Roman" w:hAnsi="Times New Roman" w:cs="Times New Roman"/>
                <w:sz w:val="24"/>
                <w:szCs w:val="24"/>
                <w:lang w:val="kk-KZ"/>
              </w:rPr>
              <w:t xml:space="preserve"> +</w:t>
            </w:r>
          </w:p>
          <w:p w:rsidR="007E21CD" w:rsidRPr="005A5530" w:rsidRDefault="007E21CD" w:rsidP="007E21CD">
            <w:pPr>
              <w:jc w:val="center"/>
              <w:rPr>
                <w:rFonts w:ascii="Times New Roman" w:eastAsia="Times New Roman" w:hAnsi="Times New Roman" w:cs="Times New Roman"/>
                <w:sz w:val="24"/>
                <w:szCs w:val="24"/>
                <w:lang w:val="en-US"/>
              </w:rPr>
            </w:pPr>
            <w:r w:rsidRPr="005A5530">
              <w:rPr>
                <w:rFonts w:ascii="Times New Roman" w:eastAsia="Times New Roman" w:hAnsi="Times New Roman" w:cs="Times New Roman"/>
                <w:sz w:val="24"/>
                <w:szCs w:val="24"/>
                <w:lang w:val="en-US"/>
              </w:rPr>
              <w:t xml:space="preserve"> </w:t>
            </w:r>
            <w:r w:rsidRPr="005A5530">
              <w:rPr>
                <w:rFonts w:ascii="Times New Roman" w:hAnsi="Times New Roman" w:cs="Times New Roman"/>
                <w:sz w:val="24"/>
                <w:szCs w:val="24"/>
                <w:lang w:val="en-US"/>
              </w:rPr>
              <w:t xml:space="preserve"> Horsch Terrano </w:t>
            </w:r>
            <w:r w:rsidRPr="001208E1">
              <w:rPr>
                <w:rFonts w:ascii="Times New Roman" w:hAnsi="Times New Roman" w:cs="Times New Roman"/>
                <w:sz w:val="24"/>
                <w:szCs w:val="24"/>
                <w:lang w:val="en-US"/>
              </w:rPr>
              <w:t>FX</w:t>
            </w:r>
          </w:p>
        </w:tc>
        <w:tc>
          <w:tcPr>
            <w:tcW w:w="709" w:type="dxa"/>
            <w:tcBorders>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709" w:type="dxa"/>
            <w:tcBorders>
              <w:left w:val="single" w:sz="4" w:space="0" w:color="auto"/>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9,6</w:t>
            </w:r>
          </w:p>
        </w:tc>
        <w:tc>
          <w:tcPr>
            <w:tcW w:w="709"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48,0</w:t>
            </w:r>
          </w:p>
        </w:tc>
        <w:tc>
          <w:tcPr>
            <w:tcW w:w="708"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10,9</w:t>
            </w:r>
          </w:p>
        </w:tc>
        <w:tc>
          <w:tcPr>
            <w:tcW w:w="567" w:type="dxa"/>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0,85</w:t>
            </w:r>
          </w:p>
        </w:tc>
        <w:tc>
          <w:tcPr>
            <w:tcW w:w="851" w:type="dxa"/>
            <w:gridSpan w:val="2"/>
            <w:tcBorders>
              <w:left w:val="single" w:sz="4" w:space="0" w:color="auto"/>
            </w:tcBorders>
          </w:tcPr>
          <w:p w:rsidR="007E21CD" w:rsidRPr="00F22D94"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1,45</w:t>
            </w:r>
          </w:p>
        </w:tc>
      </w:tr>
      <w:tr w:rsidR="007E21CD" w:rsidRPr="001208E1" w:rsidTr="00535D23">
        <w:trPr>
          <w:trHeight w:val="361"/>
        </w:trPr>
        <w:tc>
          <w:tcPr>
            <w:tcW w:w="9464" w:type="dxa"/>
            <w:gridSpan w:val="9"/>
            <w:tcBorders>
              <w:bottom w:val="single" w:sz="4" w:space="0" w:color="auto"/>
            </w:tcBorders>
          </w:tcPr>
          <w:p w:rsidR="007E21CD" w:rsidRPr="00F65F62" w:rsidRDefault="007E21CD" w:rsidP="00535D23">
            <w:pPr>
              <w:jc w:val="center"/>
              <w:rPr>
                <w:rFonts w:ascii="Times New Roman" w:eastAsia="Times New Roman" w:hAnsi="Times New Roman" w:cs="Times New Roman"/>
                <w:b/>
                <w:sz w:val="24"/>
                <w:szCs w:val="24"/>
              </w:rPr>
            </w:pPr>
            <w:r w:rsidRPr="00F65F62">
              <w:rPr>
                <w:rFonts w:ascii="Times New Roman" w:eastAsia="Times New Roman" w:hAnsi="Times New Roman" w:cs="Times New Roman"/>
                <w:b/>
                <w:sz w:val="24"/>
                <w:szCs w:val="24"/>
              </w:rPr>
              <w:t>2021 жыл</w:t>
            </w:r>
          </w:p>
        </w:tc>
      </w:tr>
      <w:tr w:rsidR="007E21CD" w:rsidRPr="001208E1" w:rsidTr="00535D23">
        <w:trPr>
          <w:trHeight w:val="361"/>
        </w:trPr>
        <w:tc>
          <w:tcPr>
            <w:tcW w:w="1809" w:type="dxa"/>
            <w:vMerge w:val="restart"/>
            <w:tcBorders>
              <w:top w:val="single" w:sz="4" w:space="0" w:color="auto"/>
              <w:righ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r w:rsidRPr="001208E1">
              <w:rPr>
                <w:rFonts w:ascii="Times New Roman" w:eastAsia="Times New Roman" w:hAnsi="Times New Roman" w:cs="Times New Roman"/>
                <w:sz w:val="24"/>
                <w:szCs w:val="24"/>
                <w:lang w:val="kk-KZ"/>
              </w:rPr>
              <w:t xml:space="preserve">ПЛН-5-35 </w:t>
            </w:r>
            <w:r>
              <w:rPr>
                <w:rFonts w:ascii="Times New Roman" w:eastAsia="Times New Roman" w:hAnsi="Times New Roman" w:cs="Times New Roman"/>
                <w:sz w:val="24"/>
                <w:szCs w:val="24"/>
                <w:lang w:val="kk-KZ"/>
              </w:rPr>
              <w:t>(бақылау</w:t>
            </w:r>
            <w:r w:rsidRPr="001208E1">
              <w:rPr>
                <w:rFonts w:ascii="Times New Roman" w:eastAsia="Times New Roman" w:hAnsi="Times New Roman" w:cs="Times New Roman"/>
                <w:sz w:val="24"/>
                <w:szCs w:val="24"/>
                <w:lang w:val="kk-KZ"/>
              </w:rPr>
              <w:t>)</w:t>
            </w:r>
          </w:p>
          <w:p w:rsidR="007E21CD" w:rsidRPr="001208E1" w:rsidRDefault="007E21CD" w:rsidP="00535D23">
            <w:pPr>
              <w:jc w:val="center"/>
              <w:rPr>
                <w:rFonts w:ascii="Times New Roman" w:eastAsia="Times New Roman" w:hAnsi="Times New Roman" w:cs="Times New Roman"/>
                <w:sz w:val="24"/>
                <w:szCs w:val="24"/>
                <w:lang w:val="kk-KZ"/>
              </w:rPr>
            </w:pPr>
          </w:p>
        </w:tc>
        <w:tc>
          <w:tcPr>
            <w:tcW w:w="3402" w:type="dxa"/>
            <w:tcBorders>
              <w:left w:val="single" w:sz="4" w:space="0" w:color="auto"/>
            </w:tcBorders>
          </w:tcPr>
          <w:p w:rsidR="007E21CD" w:rsidRPr="001208E1" w:rsidRDefault="007E21CD" w:rsidP="00535D23">
            <w:pPr>
              <w:jc w:val="center"/>
              <w:rPr>
                <w:rFonts w:ascii="Times New Roman" w:eastAsia="Times New Roman" w:hAnsi="Times New Roman" w:cs="Times New Roman"/>
                <w:sz w:val="24"/>
                <w:szCs w:val="24"/>
                <w:lang w:val="kk-KZ"/>
              </w:rPr>
            </w:pPr>
            <w:r w:rsidRPr="001208E1">
              <w:rPr>
                <w:rFonts w:ascii="Times New Roman" w:eastAsia="Times New Roman" w:hAnsi="Times New Roman" w:cs="Times New Roman"/>
                <w:sz w:val="24"/>
                <w:szCs w:val="24"/>
                <w:lang w:val="kk-KZ"/>
              </w:rPr>
              <w:t xml:space="preserve">БДТ-3 </w:t>
            </w:r>
            <w:r>
              <w:rPr>
                <w:rFonts w:ascii="Times New Roman" w:eastAsia="Times New Roman" w:hAnsi="Times New Roman" w:cs="Times New Roman"/>
                <w:sz w:val="24"/>
                <w:szCs w:val="24"/>
                <w:lang w:val="kk-KZ"/>
              </w:rPr>
              <w:t xml:space="preserve"> екі ізбен +</w:t>
            </w:r>
          </w:p>
          <w:p w:rsidR="007E21CD" w:rsidRPr="007E21CD" w:rsidRDefault="007E21CD" w:rsidP="007E21CD">
            <w:pPr>
              <w:jc w:val="center"/>
              <w:rPr>
                <w:rFonts w:ascii="Times New Roman" w:eastAsia="Times New Roman" w:hAnsi="Times New Roman" w:cs="Times New Roman"/>
                <w:sz w:val="24"/>
                <w:szCs w:val="24"/>
                <w:lang w:val="kk-KZ"/>
              </w:rPr>
            </w:pPr>
            <w:r w:rsidRPr="007E21CD">
              <w:rPr>
                <w:rFonts w:ascii="Times New Roman" w:eastAsia="Times New Roman" w:hAnsi="Times New Roman" w:cs="Times New Roman"/>
                <w:sz w:val="24"/>
                <w:szCs w:val="24"/>
                <w:lang w:val="kk-KZ"/>
              </w:rPr>
              <w:t>БДТ-3+ЗККШ-6</w:t>
            </w:r>
            <w:r>
              <w:rPr>
                <w:rFonts w:ascii="Times New Roman" w:eastAsia="Times New Roman" w:hAnsi="Times New Roman" w:cs="Times New Roman"/>
                <w:sz w:val="24"/>
                <w:szCs w:val="24"/>
                <w:lang w:val="kk-KZ"/>
              </w:rPr>
              <w:t xml:space="preserve"> (бақылау</w:t>
            </w:r>
            <w:r w:rsidRPr="001208E1">
              <w:rPr>
                <w:rFonts w:ascii="Times New Roman" w:eastAsia="Times New Roman" w:hAnsi="Times New Roman" w:cs="Times New Roman"/>
                <w:sz w:val="24"/>
                <w:szCs w:val="24"/>
                <w:lang w:val="kk-KZ"/>
              </w:rPr>
              <w:t>)</w:t>
            </w:r>
          </w:p>
        </w:tc>
        <w:tc>
          <w:tcPr>
            <w:tcW w:w="709" w:type="dxa"/>
            <w:tcBorders>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11,9</w:t>
            </w:r>
          </w:p>
        </w:tc>
        <w:tc>
          <w:tcPr>
            <w:tcW w:w="709" w:type="dxa"/>
            <w:tcBorders>
              <w:left w:val="single" w:sz="4" w:space="0" w:color="auto"/>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37,5</w:t>
            </w:r>
          </w:p>
        </w:tc>
        <w:tc>
          <w:tcPr>
            <w:tcW w:w="709"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36,6</w:t>
            </w:r>
          </w:p>
        </w:tc>
        <w:tc>
          <w:tcPr>
            <w:tcW w:w="708"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14,8</w:t>
            </w:r>
          </w:p>
        </w:tc>
        <w:tc>
          <w:tcPr>
            <w:tcW w:w="709" w:type="dxa"/>
            <w:gridSpan w:val="2"/>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709" w:type="dxa"/>
            <w:tcBorders>
              <w:left w:val="single" w:sz="4" w:space="0" w:color="auto"/>
            </w:tcBorders>
          </w:tcPr>
          <w:p w:rsidR="007E21CD" w:rsidRPr="006125CB"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w:t>
            </w:r>
          </w:p>
        </w:tc>
      </w:tr>
      <w:tr w:rsidR="007E21CD" w:rsidRPr="001208E1" w:rsidTr="00535D23">
        <w:trPr>
          <w:trHeight w:val="188"/>
        </w:trPr>
        <w:tc>
          <w:tcPr>
            <w:tcW w:w="1809" w:type="dxa"/>
            <w:vMerge/>
            <w:tcBorders>
              <w:right w:val="single" w:sz="4" w:space="0" w:color="auto"/>
            </w:tcBorders>
            <w:shd w:val="clear" w:color="auto" w:fill="auto"/>
          </w:tcPr>
          <w:p w:rsidR="007E21CD" w:rsidRPr="001208E1" w:rsidRDefault="007E21CD" w:rsidP="00535D23">
            <w:pPr>
              <w:jc w:val="center"/>
              <w:rPr>
                <w:rFonts w:ascii="Times New Roman" w:eastAsia="Times New Roman" w:hAnsi="Times New Roman" w:cs="Times New Roman"/>
                <w:sz w:val="24"/>
                <w:szCs w:val="24"/>
              </w:rPr>
            </w:pPr>
          </w:p>
        </w:tc>
        <w:tc>
          <w:tcPr>
            <w:tcW w:w="3402" w:type="dxa"/>
            <w:tcBorders>
              <w:left w:val="single" w:sz="4" w:space="0" w:color="auto"/>
            </w:tcBorders>
            <w:shd w:val="clear" w:color="auto" w:fill="auto"/>
          </w:tcPr>
          <w:p w:rsidR="007E21CD" w:rsidRPr="005A5530" w:rsidRDefault="007E21CD" w:rsidP="00535D23">
            <w:pPr>
              <w:jc w:val="center"/>
              <w:rPr>
                <w:rFonts w:ascii="Times New Roman" w:eastAsia="Times New Roman" w:hAnsi="Times New Roman" w:cs="Times New Roman"/>
                <w:sz w:val="24"/>
                <w:szCs w:val="24"/>
                <w:lang w:val="en-US"/>
              </w:rPr>
            </w:pPr>
            <w:r w:rsidRPr="005A5530">
              <w:rPr>
                <w:rFonts w:ascii="Times New Roman" w:hAnsi="Times New Roman" w:cs="Times New Roman"/>
                <w:sz w:val="24"/>
                <w:szCs w:val="24"/>
                <w:lang w:val="en-US"/>
              </w:rPr>
              <w:t xml:space="preserve">Horsch Terrano </w:t>
            </w:r>
            <w:r w:rsidRPr="001208E1">
              <w:rPr>
                <w:rFonts w:ascii="Times New Roman" w:hAnsi="Times New Roman" w:cs="Times New Roman"/>
                <w:sz w:val="24"/>
                <w:szCs w:val="24"/>
                <w:lang w:val="en-US"/>
              </w:rPr>
              <w:t>FX</w:t>
            </w:r>
            <w:r>
              <w:rPr>
                <w:rFonts w:ascii="Times New Roman" w:eastAsia="Times New Roman" w:hAnsi="Times New Roman" w:cs="Times New Roman"/>
                <w:sz w:val="24"/>
                <w:szCs w:val="24"/>
                <w:lang w:val="kk-KZ"/>
              </w:rPr>
              <w:t xml:space="preserve"> +</w:t>
            </w:r>
          </w:p>
          <w:p w:rsidR="007E21CD" w:rsidRPr="001208E1" w:rsidRDefault="007E21CD" w:rsidP="00535D23">
            <w:pPr>
              <w:jc w:val="center"/>
              <w:rPr>
                <w:rFonts w:ascii="Times New Roman" w:eastAsia="Times New Roman" w:hAnsi="Times New Roman" w:cs="Times New Roman"/>
                <w:sz w:val="24"/>
                <w:szCs w:val="24"/>
                <w:lang w:val="kk-KZ"/>
              </w:rPr>
            </w:pPr>
            <w:r w:rsidRPr="005A5530">
              <w:rPr>
                <w:rFonts w:ascii="Times New Roman" w:hAnsi="Times New Roman" w:cs="Times New Roman"/>
                <w:sz w:val="24"/>
                <w:szCs w:val="24"/>
                <w:lang w:val="en-US"/>
              </w:rPr>
              <w:t xml:space="preserve">Horsch Terrano </w:t>
            </w:r>
            <w:r w:rsidRPr="001208E1">
              <w:rPr>
                <w:rFonts w:ascii="Times New Roman" w:hAnsi="Times New Roman" w:cs="Times New Roman"/>
                <w:sz w:val="24"/>
                <w:szCs w:val="24"/>
                <w:lang w:val="en-US"/>
              </w:rPr>
              <w:t>FX</w:t>
            </w:r>
          </w:p>
        </w:tc>
        <w:tc>
          <w:tcPr>
            <w:tcW w:w="709" w:type="dxa"/>
            <w:tcBorders>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709" w:type="dxa"/>
            <w:tcBorders>
              <w:left w:val="single" w:sz="4" w:space="0" w:color="auto"/>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38,5</w:t>
            </w:r>
          </w:p>
        </w:tc>
        <w:tc>
          <w:tcPr>
            <w:tcW w:w="709"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42,6</w:t>
            </w:r>
          </w:p>
        </w:tc>
        <w:tc>
          <w:tcPr>
            <w:tcW w:w="708"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10,5</w:t>
            </w:r>
          </w:p>
        </w:tc>
        <w:tc>
          <w:tcPr>
            <w:tcW w:w="709" w:type="dxa"/>
            <w:gridSpan w:val="2"/>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709" w:type="dxa"/>
            <w:tcBorders>
              <w:left w:val="single" w:sz="4" w:space="0" w:color="auto"/>
            </w:tcBorders>
          </w:tcPr>
          <w:p w:rsidR="007E21CD" w:rsidRPr="00024273"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1,13</w:t>
            </w:r>
          </w:p>
        </w:tc>
      </w:tr>
      <w:tr w:rsidR="007E21CD" w:rsidRPr="001208E1" w:rsidTr="00535D23">
        <w:trPr>
          <w:trHeight w:val="188"/>
        </w:trPr>
        <w:tc>
          <w:tcPr>
            <w:tcW w:w="1809" w:type="dxa"/>
            <w:vMerge w:val="restart"/>
            <w:tcBorders>
              <w:right w:val="single" w:sz="4" w:space="0" w:color="auto"/>
            </w:tcBorders>
            <w:shd w:val="clear" w:color="auto" w:fill="auto"/>
          </w:tcPr>
          <w:p w:rsidR="007E21CD" w:rsidRPr="001208E1" w:rsidRDefault="007E21CD" w:rsidP="00535D23">
            <w:pPr>
              <w:adjustRightInd w:val="0"/>
              <w:jc w:val="center"/>
              <w:rPr>
                <w:rFonts w:ascii="Times New Roman" w:hAnsi="Times New Roman" w:cs="Times New Roman"/>
                <w:sz w:val="24"/>
                <w:szCs w:val="24"/>
              </w:rPr>
            </w:pPr>
            <w:r w:rsidRPr="001208E1">
              <w:rPr>
                <w:rFonts w:ascii="Times New Roman" w:eastAsia="Times New Roman" w:hAnsi="Times New Roman" w:cs="Times New Roman"/>
                <w:sz w:val="24"/>
                <w:szCs w:val="24"/>
                <w:lang w:val="en-US"/>
              </w:rPr>
              <w:t xml:space="preserve">Lemken Juwel </w:t>
            </w:r>
            <w:r w:rsidRPr="001208E1">
              <w:rPr>
                <w:rFonts w:ascii="Times New Roman" w:eastAsia="Times New Roman" w:hAnsi="Times New Roman" w:cs="Times New Roman"/>
                <w:sz w:val="24"/>
                <w:szCs w:val="24"/>
              </w:rPr>
              <w:t>7</w:t>
            </w:r>
          </w:p>
        </w:tc>
        <w:tc>
          <w:tcPr>
            <w:tcW w:w="3402" w:type="dxa"/>
            <w:tcBorders>
              <w:left w:val="single" w:sz="4" w:space="0" w:color="auto"/>
            </w:tcBorders>
            <w:shd w:val="clear" w:color="auto" w:fill="auto"/>
          </w:tcPr>
          <w:p w:rsidR="007E21CD" w:rsidRPr="001208E1" w:rsidRDefault="007E21CD" w:rsidP="00535D23">
            <w:pPr>
              <w:adjustRightInd w:val="0"/>
              <w:jc w:val="center"/>
              <w:rPr>
                <w:rFonts w:ascii="Times New Roman" w:hAnsi="Times New Roman" w:cs="Times New Roman"/>
                <w:sz w:val="24"/>
                <w:szCs w:val="24"/>
              </w:rPr>
            </w:pPr>
            <w:r w:rsidRPr="001208E1">
              <w:rPr>
                <w:rFonts w:ascii="Times New Roman" w:eastAsia="Times New Roman" w:hAnsi="Times New Roman" w:cs="Times New Roman"/>
                <w:sz w:val="24"/>
                <w:szCs w:val="24"/>
                <w:lang w:val="kk-KZ"/>
              </w:rPr>
              <w:t>БДТ-3</w:t>
            </w:r>
            <w:r>
              <w:rPr>
                <w:rFonts w:ascii="Times New Roman" w:eastAsia="Times New Roman" w:hAnsi="Times New Roman" w:cs="Times New Roman"/>
                <w:sz w:val="24"/>
                <w:szCs w:val="24"/>
                <w:lang w:val="kk-KZ"/>
              </w:rPr>
              <w:t xml:space="preserve"> екі ізбен +</w:t>
            </w:r>
          </w:p>
          <w:p w:rsidR="007E21CD" w:rsidRPr="001208E1" w:rsidRDefault="007E21CD" w:rsidP="00535D23">
            <w:pPr>
              <w:jc w:val="center"/>
              <w:rPr>
                <w:rFonts w:ascii="Times New Roman" w:eastAsia="Times New Roman" w:hAnsi="Times New Roman" w:cs="Times New Roman"/>
                <w:sz w:val="24"/>
                <w:szCs w:val="24"/>
              </w:rPr>
            </w:pPr>
            <w:r w:rsidRPr="001208E1">
              <w:rPr>
                <w:rFonts w:ascii="Times New Roman" w:eastAsia="Times New Roman" w:hAnsi="Times New Roman" w:cs="Times New Roman"/>
                <w:sz w:val="24"/>
                <w:szCs w:val="24"/>
              </w:rPr>
              <w:t>БДТ-3+ЗККШ-6</w:t>
            </w:r>
          </w:p>
        </w:tc>
        <w:tc>
          <w:tcPr>
            <w:tcW w:w="709" w:type="dxa"/>
            <w:tcBorders>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4,9</w:t>
            </w:r>
          </w:p>
        </w:tc>
        <w:tc>
          <w:tcPr>
            <w:tcW w:w="709" w:type="dxa"/>
            <w:tcBorders>
              <w:left w:val="single" w:sz="4" w:space="0" w:color="auto"/>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40,5</w:t>
            </w:r>
          </w:p>
        </w:tc>
        <w:tc>
          <w:tcPr>
            <w:tcW w:w="709"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44,5</w:t>
            </w:r>
          </w:p>
        </w:tc>
        <w:tc>
          <w:tcPr>
            <w:tcW w:w="708"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9,6</w:t>
            </w:r>
          </w:p>
        </w:tc>
        <w:tc>
          <w:tcPr>
            <w:tcW w:w="709" w:type="dxa"/>
            <w:gridSpan w:val="2"/>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709" w:type="dxa"/>
            <w:tcBorders>
              <w:left w:val="single" w:sz="4" w:space="0" w:color="auto"/>
            </w:tcBorders>
          </w:tcPr>
          <w:p w:rsidR="007E21CD" w:rsidRPr="00525CFB"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1,14</w:t>
            </w:r>
          </w:p>
        </w:tc>
      </w:tr>
      <w:tr w:rsidR="007E21CD" w:rsidRPr="001208E1" w:rsidTr="00535D23">
        <w:trPr>
          <w:trHeight w:val="188"/>
        </w:trPr>
        <w:tc>
          <w:tcPr>
            <w:tcW w:w="1809" w:type="dxa"/>
            <w:vMerge/>
            <w:tcBorders>
              <w:right w:val="single" w:sz="4" w:space="0" w:color="auto"/>
            </w:tcBorders>
            <w:shd w:val="clear" w:color="auto" w:fill="auto"/>
          </w:tcPr>
          <w:p w:rsidR="007E21CD" w:rsidRPr="001208E1" w:rsidRDefault="007E21CD" w:rsidP="00535D23">
            <w:pPr>
              <w:jc w:val="center"/>
              <w:rPr>
                <w:rFonts w:ascii="Times New Roman" w:eastAsia="Times New Roman" w:hAnsi="Times New Roman" w:cs="Times New Roman"/>
                <w:sz w:val="24"/>
                <w:szCs w:val="24"/>
              </w:rPr>
            </w:pPr>
          </w:p>
        </w:tc>
        <w:tc>
          <w:tcPr>
            <w:tcW w:w="3402" w:type="dxa"/>
            <w:tcBorders>
              <w:left w:val="single" w:sz="4" w:space="0" w:color="auto"/>
            </w:tcBorders>
            <w:shd w:val="clear" w:color="auto" w:fill="auto"/>
          </w:tcPr>
          <w:p w:rsidR="007E21CD" w:rsidRPr="007E21CD" w:rsidRDefault="007E21CD" w:rsidP="00535D23">
            <w:pPr>
              <w:jc w:val="center"/>
              <w:rPr>
                <w:rFonts w:ascii="Times New Roman" w:eastAsia="Times New Roman" w:hAnsi="Times New Roman" w:cs="Times New Roman"/>
                <w:sz w:val="24"/>
                <w:szCs w:val="24"/>
                <w:lang w:val="kk-KZ"/>
              </w:rPr>
            </w:pPr>
            <w:r w:rsidRPr="005A5530">
              <w:rPr>
                <w:rFonts w:ascii="Times New Roman" w:eastAsia="Times New Roman" w:hAnsi="Times New Roman" w:cs="Times New Roman"/>
                <w:sz w:val="24"/>
                <w:szCs w:val="24"/>
                <w:lang w:val="en-US"/>
              </w:rPr>
              <w:t xml:space="preserve"> </w:t>
            </w:r>
            <w:r w:rsidRPr="005A5530">
              <w:rPr>
                <w:rFonts w:ascii="Times New Roman" w:hAnsi="Times New Roman" w:cs="Times New Roman"/>
                <w:sz w:val="24"/>
                <w:szCs w:val="24"/>
                <w:lang w:val="en-US"/>
              </w:rPr>
              <w:t xml:space="preserve"> Horsch Terrano </w:t>
            </w:r>
            <w:r w:rsidRPr="001208E1">
              <w:rPr>
                <w:rFonts w:ascii="Times New Roman" w:hAnsi="Times New Roman" w:cs="Times New Roman"/>
                <w:sz w:val="24"/>
                <w:szCs w:val="24"/>
                <w:lang w:val="en-US"/>
              </w:rPr>
              <w:t>FX</w:t>
            </w:r>
            <w:r>
              <w:rPr>
                <w:rFonts w:ascii="Times New Roman" w:hAnsi="Times New Roman" w:cs="Times New Roman"/>
                <w:sz w:val="24"/>
                <w:szCs w:val="24"/>
                <w:lang w:val="kk-KZ"/>
              </w:rPr>
              <w:t xml:space="preserve"> +</w:t>
            </w:r>
          </w:p>
          <w:p w:rsidR="007E21CD" w:rsidRPr="005A5530" w:rsidRDefault="007E21CD" w:rsidP="007E21CD">
            <w:pPr>
              <w:jc w:val="center"/>
              <w:rPr>
                <w:rFonts w:ascii="Times New Roman" w:hAnsi="Times New Roman" w:cs="Times New Roman"/>
                <w:sz w:val="24"/>
                <w:szCs w:val="24"/>
                <w:lang w:val="en-US"/>
              </w:rPr>
            </w:pPr>
            <w:r w:rsidRPr="005A5530">
              <w:rPr>
                <w:rFonts w:ascii="Times New Roman" w:eastAsia="Times New Roman" w:hAnsi="Times New Roman" w:cs="Times New Roman"/>
                <w:sz w:val="24"/>
                <w:szCs w:val="24"/>
                <w:lang w:val="en-US"/>
              </w:rPr>
              <w:t xml:space="preserve"> </w:t>
            </w:r>
            <w:r w:rsidRPr="005A5530">
              <w:rPr>
                <w:rFonts w:ascii="Times New Roman" w:hAnsi="Times New Roman" w:cs="Times New Roman"/>
                <w:sz w:val="24"/>
                <w:szCs w:val="24"/>
                <w:lang w:val="en-US"/>
              </w:rPr>
              <w:t xml:space="preserve"> Horsch Terrano </w:t>
            </w:r>
            <w:r w:rsidRPr="001208E1">
              <w:rPr>
                <w:rFonts w:ascii="Times New Roman" w:hAnsi="Times New Roman" w:cs="Times New Roman"/>
                <w:sz w:val="24"/>
                <w:szCs w:val="24"/>
                <w:lang w:val="en-US"/>
              </w:rPr>
              <w:t>FX</w:t>
            </w:r>
          </w:p>
        </w:tc>
        <w:tc>
          <w:tcPr>
            <w:tcW w:w="709" w:type="dxa"/>
            <w:tcBorders>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709" w:type="dxa"/>
            <w:tcBorders>
              <w:left w:val="single" w:sz="4" w:space="0" w:color="auto"/>
              <w:righ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9,7</w:t>
            </w:r>
          </w:p>
        </w:tc>
        <w:tc>
          <w:tcPr>
            <w:tcW w:w="709"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48,2</w:t>
            </w:r>
          </w:p>
        </w:tc>
        <w:tc>
          <w:tcPr>
            <w:tcW w:w="708" w:type="dxa"/>
            <w:tcBorders>
              <w:left w:val="single" w:sz="4" w:space="0" w:color="auto"/>
              <w:right w:val="single" w:sz="4" w:space="0" w:color="auto"/>
            </w:tcBorders>
          </w:tcPr>
          <w:p w:rsidR="007E21CD" w:rsidRPr="00BA1B1B" w:rsidRDefault="007E21CD" w:rsidP="00535D23">
            <w:pPr>
              <w:jc w:val="center"/>
              <w:rPr>
                <w:rFonts w:ascii="Times New Roman" w:hAnsi="Times New Roman" w:cs="Times New Roman"/>
                <w:sz w:val="24"/>
                <w:szCs w:val="24"/>
                <w:lang w:val="kk-KZ"/>
              </w:rPr>
            </w:pPr>
            <w:r w:rsidRPr="00BA1B1B">
              <w:rPr>
                <w:rFonts w:ascii="Times New Roman" w:hAnsi="Times New Roman" w:cs="Times New Roman"/>
                <w:sz w:val="24"/>
                <w:szCs w:val="24"/>
                <w:lang w:val="kk-KZ"/>
              </w:rPr>
              <w:t>11,4</w:t>
            </w:r>
          </w:p>
        </w:tc>
        <w:tc>
          <w:tcPr>
            <w:tcW w:w="709" w:type="dxa"/>
            <w:gridSpan w:val="2"/>
            <w:tcBorders>
              <w:left w:val="single" w:sz="4" w:space="0" w:color="auto"/>
            </w:tcBorders>
          </w:tcPr>
          <w:p w:rsidR="007E21CD" w:rsidRPr="001208E1" w:rsidRDefault="007E21CD" w:rsidP="00535D23">
            <w:pPr>
              <w:jc w:val="center"/>
              <w:rPr>
                <w:rFonts w:ascii="Times New Roman" w:hAnsi="Times New Roman" w:cs="Times New Roman"/>
                <w:sz w:val="24"/>
                <w:szCs w:val="24"/>
                <w:lang w:val="kk-KZ"/>
              </w:rPr>
            </w:pPr>
            <w:r>
              <w:rPr>
                <w:rFonts w:ascii="Times New Roman" w:hAnsi="Times New Roman" w:cs="Times New Roman"/>
                <w:sz w:val="24"/>
                <w:szCs w:val="24"/>
                <w:lang w:val="kk-KZ"/>
              </w:rPr>
              <w:t>1,05</w:t>
            </w:r>
          </w:p>
        </w:tc>
        <w:tc>
          <w:tcPr>
            <w:tcW w:w="709" w:type="dxa"/>
            <w:tcBorders>
              <w:left w:val="single" w:sz="4" w:space="0" w:color="auto"/>
            </w:tcBorders>
          </w:tcPr>
          <w:p w:rsidR="007E21CD" w:rsidRPr="00F22D94" w:rsidRDefault="007E21CD" w:rsidP="00535D2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1,46</w:t>
            </w:r>
          </w:p>
        </w:tc>
      </w:tr>
    </w:tbl>
    <w:p w:rsidR="007E21CD" w:rsidRDefault="007E21CD" w:rsidP="007E21CD"/>
    <w:p w:rsidR="007E21CD" w:rsidRDefault="007E21CD" w:rsidP="007E21CD"/>
    <w:p w:rsidR="007E21CD" w:rsidRDefault="007E21CD" w:rsidP="007E21CD">
      <w:pPr>
        <w:rPr>
          <w:lang w:val="kk-KZ"/>
        </w:rPr>
      </w:pPr>
    </w:p>
    <w:p w:rsidR="007E21CD" w:rsidRDefault="007E21CD" w:rsidP="007E21CD">
      <w:pPr>
        <w:rPr>
          <w:lang w:val="kk-KZ"/>
        </w:rPr>
      </w:pPr>
    </w:p>
    <w:p w:rsidR="007E21CD" w:rsidRDefault="007E21CD" w:rsidP="007E21CD">
      <w:pPr>
        <w:rPr>
          <w:lang w:val="kk-KZ"/>
        </w:rPr>
      </w:pPr>
    </w:p>
    <w:p w:rsidR="007E21CD" w:rsidRDefault="007E21CD" w:rsidP="007E21CD">
      <w:pPr>
        <w:rPr>
          <w:lang w:val="kk-KZ"/>
        </w:rPr>
      </w:pPr>
    </w:p>
    <w:p w:rsidR="007E21CD" w:rsidRPr="00636889" w:rsidRDefault="007E21CD" w:rsidP="007E21CD">
      <w:pPr>
        <w:spacing w:after="0" w:line="240" w:lineRule="auto"/>
        <w:jc w:val="center"/>
        <w:rPr>
          <w:rFonts w:ascii="Times New Roman" w:hAnsi="Times New Roman" w:cs="Times New Roman"/>
          <w:b/>
          <w:sz w:val="28"/>
          <w:szCs w:val="28"/>
          <w:lang w:val="kk-KZ"/>
        </w:rPr>
      </w:pPr>
      <w:r w:rsidRPr="00636889">
        <w:rPr>
          <w:rFonts w:ascii="Times New Roman" w:hAnsi="Times New Roman" w:cs="Times New Roman"/>
          <w:b/>
          <w:sz w:val="28"/>
          <w:szCs w:val="28"/>
          <w:lang w:val="kk-KZ"/>
        </w:rPr>
        <w:lastRenderedPageBreak/>
        <w:t>ҚОСЫМША</w:t>
      </w:r>
      <w:r w:rsidR="007129DE">
        <w:rPr>
          <w:rFonts w:ascii="Times New Roman" w:hAnsi="Times New Roman" w:cs="Times New Roman"/>
          <w:b/>
          <w:sz w:val="28"/>
          <w:szCs w:val="28"/>
          <w:lang w:val="kk-KZ"/>
        </w:rPr>
        <w:t xml:space="preserve"> Ғ</w:t>
      </w:r>
    </w:p>
    <w:p w:rsidR="00951B17" w:rsidRPr="00636889" w:rsidRDefault="00951B17" w:rsidP="00951B17">
      <w:pPr>
        <w:spacing w:after="0" w:line="240" w:lineRule="auto"/>
        <w:jc w:val="center"/>
        <w:rPr>
          <w:rFonts w:ascii="Times New Roman" w:hAnsi="Times New Roman" w:cs="Times New Roman"/>
          <w:b/>
          <w:sz w:val="28"/>
          <w:szCs w:val="28"/>
          <w:lang w:val="kk-KZ"/>
        </w:rPr>
      </w:pPr>
    </w:p>
    <w:p w:rsidR="00951B17" w:rsidRPr="002A227F" w:rsidRDefault="00951B17" w:rsidP="00951B17">
      <w:pPr>
        <w:spacing w:after="0" w:line="240" w:lineRule="auto"/>
        <w:jc w:val="center"/>
        <w:rPr>
          <w:rFonts w:ascii="Times New Roman" w:hAnsi="Times New Roman" w:cs="Times New Roman"/>
          <w:sz w:val="28"/>
          <w:szCs w:val="28"/>
          <w:lang w:val="kk-KZ"/>
        </w:rPr>
      </w:pPr>
      <w:r w:rsidRPr="002A227F">
        <w:rPr>
          <w:rFonts w:ascii="Times New Roman" w:hAnsi="Times New Roman" w:cs="Times New Roman"/>
          <w:sz w:val="28"/>
          <w:szCs w:val="28"/>
          <w:lang w:val="kk-KZ"/>
        </w:rPr>
        <w:t>Топырақ өңдеу тәсілдері мен азот тыңайтқыштарын енгізу әдістерінің күріш тұқым</w:t>
      </w:r>
      <w:r>
        <w:rPr>
          <w:rFonts w:ascii="Times New Roman" w:hAnsi="Times New Roman" w:cs="Times New Roman"/>
          <w:sz w:val="28"/>
          <w:szCs w:val="28"/>
          <w:lang w:val="kk-KZ"/>
        </w:rPr>
        <w:t xml:space="preserve">ының далалық шығымдылығына, </w:t>
      </w:r>
      <w:r w:rsidRPr="002A227F">
        <w:rPr>
          <w:rFonts w:ascii="Times New Roman" w:hAnsi="Times New Roman" w:cs="Times New Roman"/>
          <w:sz w:val="28"/>
          <w:szCs w:val="28"/>
          <w:lang w:val="kk-KZ"/>
        </w:rPr>
        <w:t xml:space="preserve">өнім жинау мерзіміне сақталуына </w:t>
      </w:r>
      <w:r>
        <w:rPr>
          <w:rFonts w:ascii="Times New Roman" w:hAnsi="Times New Roman" w:cs="Times New Roman"/>
          <w:sz w:val="28"/>
          <w:szCs w:val="28"/>
          <w:lang w:val="kk-KZ"/>
        </w:rPr>
        <w:t>және өнімді түптенуіне</w:t>
      </w:r>
      <w:r w:rsidRPr="002A227F">
        <w:rPr>
          <w:rFonts w:ascii="Times New Roman" w:hAnsi="Times New Roman" w:cs="Times New Roman"/>
          <w:sz w:val="28"/>
          <w:szCs w:val="28"/>
          <w:lang w:val="kk-KZ"/>
        </w:rPr>
        <w:t xml:space="preserve"> әсері  </w:t>
      </w:r>
    </w:p>
    <w:p w:rsidR="00951B17" w:rsidRPr="002A227F" w:rsidRDefault="00951B17" w:rsidP="00951B17">
      <w:pPr>
        <w:spacing w:after="0" w:line="240" w:lineRule="auto"/>
        <w:rPr>
          <w:rFonts w:ascii="Times New Roman" w:hAnsi="Times New Roman" w:cs="Times New Roman"/>
          <w:sz w:val="18"/>
          <w:szCs w:val="18"/>
          <w:lang w:val="kk-KZ"/>
        </w:rPr>
      </w:pPr>
    </w:p>
    <w:tbl>
      <w:tblPr>
        <w:tblStyle w:val="a3"/>
        <w:tblW w:w="9606" w:type="dxa"/>
        <w:tblLayout w:type="fixed"/>
        <w:tblLook w:val="04A0" w:firstRow="1" w:lastRow="0" w:firstColumn="1" w:lastColumn="0" w:noHBand="0" w:noVBand="1"/>
      </w:tblPr>
      <w:tblGrid>
        <w:gridCol w:w="1384"/>
        <w:gridCol w:w="1559"/>
        <w:gridCol w:w="2410"/>
        <w:gridCol w:w="851"/>
        <w:gridCol w:w="708"/>
        <w:gridCol w:w="993"/>
        <w:gridCol w:w="708"/>
        <w:gridCol w:w="993"/>
      </w:tblGrid>
      <w:tr w:rsidR="00951B17" w:rsidRPr="002A227F" w:rsidTr="00951B17">
        <w:tc>
          <w:tcPr>
            <w:tcW w:w="1384" w:type="dxa"/>
            <w:vMerge w:val="restart"/>
          </w:tcPr>
          <w:p w:rsidR="00951B17" w:rsidRPr="002A227F" w:rsidRDefault="00951B17" w:rsidP="00951B17">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25-27 см</w:t>
            </w:r>
          </w:p>
          <w:p w:rsidR="00951B17" w:rsidRPr="002A227F" w:rsidRDefault="00951B17" w:rsidP="00951B17">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Тереңдікте сүдігер жырту </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(А</w:t>
            </w:r>
            <w:r w:rsidRPr="002A227F">
              <w:rPr>
                <w:rFonts w:ascii="Times New Roman" w:eastAsia="Times New Roman" w:hAnsi="Times New Roman" w:cs="Times New Roman"/>
                <w:i/>
                <w:sz w:val="24"/>
                <w:szCs w:val="24"/>
                <w:lang w:val="kk-KZ"/>
              </w:rPr>
              <w:t xml:space="preserve"> факторы)</w:t>
            </w:r>
          </w:p>
        </w:tc>
        <w:tc>
          <w:tcPr>
            <w:tcW w:w="1559" w:type="dxa"/>
            <w:vMerge w:val="restart"/>
          </w:tcPr>
          <w:p w:rsidR="00951B17" w:rsidRPr="002A227F" w:rsidRDefault="00951B17" w:rsidP="00951B17">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Себу алды өңдеу </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 факторы)</w:t>
            </w:r>
          </w:p>
        </w:tc>
        <w:tc>
          <w:tcPr>
            <w:tcW w:w="2410"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 xml:space="preserve">Азот тыңайтқышын енгізу әдістері мен дозалары </w:t>
            </w:r>
            <w:r>
              <w:rPr>
                <w:rFonts w:ascii="Times New Roman" w:hAnsi="Times New Roman" w:cs="Times New Roman"/>
                <w:sz w:val="24"/>
                <w:szCs w:val="24"/>
                <w:lang w:val="kk-KZ"/>
              </w:rPr>
              <w:t xml:space="preserve">                </w:t>
            </w:r>
            <w:r w:rsidRPr="002A227F">
              <w:rPr>
                <w:rFonts w:ascii="Times New Roman" w:eastAsia="Times New Roman" w:hAnsi="Times New Roman" w:cs="Times New Roman"/>
                <w:i/>
                <w:sz w:val="24"/>
                <w:szCs w:val="24"/>
                <w:lang w:val="kk-KZ"/>
              </w:rPr>
              <w:t>(С</w:t>
            </w:r>
            <w:r>
              <w:rPr>
                <w:rFonts w:ascii="Times New Roman" w:eastAsia="Times New Roman" w:hAnsi="Times New Roman" w:cs="Times New Roman"/>
                <w:i/>
                <w:sz w:val="24"/>
                <w:szCs w:val="24"/>
                <w:lang w:val="kk-KZ"/>
              </w:rPr>
              <w:t xml:space="preserve"> </w:t>
            </w:r>
            <w:r w:rsidRPr="002A227F">
              <w:rPr>
                <w:rFonts w:ascii="Times New Roman" w:eastAsia="Times New Roman" w:hAnsi="Times New Roman" w:cs="Times New Roman"/>
                <w:i/>
                <w:sz w:val="24"/>
                <w:szCs w:val="24"/>
                <w:lang w:val="kk-KZ"/>
              </w:rPr>
              <w:t>факторы)</w:t>
            </w:r>
          </w:p>
        </w:tc>
        <w:tc>
          <w:tcPr>
            <w:tcW w:w="1559" w:type="dxa"/>
            <w:gridSpan w:val="2"/>
            <w:tcBorders>
              <w:right w:val="single" w:sz="4" w:space="0" w:color="auto"/>
            </w:tcBorders>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Далалық шығым-дылық</w:t>
            </w:r>
          </w:p>
        </w:tc>
        <w:tc>
          <w:tcPr>
            <w:tcW w:w="1701" w:type="dxa"/>
            <w:gridSpan w:val="2"/>
            <w:tcBorders>
              <w:left w:val="single" w:sz="4" w:space="0" w:color="auto"/>
            </w:tcBorders>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 жинау сақталуы</w:t>
            </w:r>
          </w:p>
        </w:tc>
        <w:tc>
          <w:tcPr>
            <w:tcW w:w="993" w:type="dxa"/>
            <w:vMerge w:val="restart"/>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Өнімді түптеу</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vMerge/>
          </w:tcPr>
          <w:p w:rsidR="00951B17" w:rsidRPr="002A227F" w:rsidRDefault="00951B17" w:rsidP="00951B17">
            <w:pPr>
              <w:jc w:val="center"/>
              <w:rPr>
                <w:rFonts w:ascii="Times New Roman" w:hAnsi="Times New Roman" w:cs="Times New Roman"/>
                <w:sz w:val="24"/>
                <w:szCs w:val="24"/>
              </w:rPr>
            </w:pPr>
          </w:p>
        </w:tc>
        <w:tc>
          <w:tcPr>
            <w:tcW w:w="851"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дана</w:t>
            </w:r>
          </w:p>
          <w:p w:rsidR="00951B17" w:rsidRPr="002A227F" w:rsidRDefault="00951B17" w:rsidP="00951B17">
            <w:pPr>
              <w:jc w:val="center"/>
              <w:rPr>
                <w:rFonts w:ascii="Times New Roman" w:hAnsi="Times New Roman" w:cs="Times New Roman"/>
                <w:sz w:val="24"/>
                <w:szCs w:val="24"/>
                <w:vertAlign w:val="superscript"/>
                <w:lang w:val="kk-KZ"/>
              </w:rPr>
            </w:pPr>
            <w:r w:rsidRPr="002A227F">
              <w:rPr>
                <w:rFonts w:ascii="Times New Roman" w:hAnsi="Times New Roman" w:cs="Times New Roman"/>
                <w:sz w:val="24"/>
                <w:szCs w:val="24"/>
                <w:lang w:val="kk-KZ"/>
              </w:rPr>
              <w:t>/м</w:t>
            </w:r>
            <w:r w:rsidRPr="002A227F">
              <w:rPr>
                <w:rFonts w:ascii="Times New Roman" w:hAnsi="Times New Roman" w:cs="Times New Roman"/>
                <w:sz w:val="24"/>
                <w:szCs w:val="24"/>
                <w:vertAlign w:val="superscript"/>
                <w:lang w:val="kk-KZ"/>
              </w:rPr>
              <w:t>2</w:t>
            </w:r>
          </w:p>
        </w:tc>
        <w:tc>
          <w:tcPr>
            <w:tcW w:w="708" w:type="dxa"/>
            <w:tcBorders>
              <w:right w:val="single" w:sz="4" w:space="0" w:color="auto"/>
            </w:tcBorders>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w:t>
            </w:r>
          </w:p>
        </w:tc>
        <w:tc>
          <w:tcPr>
            <w:tcW w:w="993" w:type="dxa"/>
            <w:tcBorders>
              <w:left w:val="single" w:sz="4" w:space="0" w:color="auto"/>
              <w:right w:val="single" w:sz="4" w:space="0" w:color="auto"/>
            </w:tcBorders>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дана</w:t>
            </w:r>
          </w:p>
          <w:p w:rsidR="00951B17" w:rsidRPr="002A227F" w:rsidRDefault="00951B17" w:rsidP="00951B17">
            <w:pPr>
              <w:jc w:val="center"/>
              <w:rPr>
                <w:rFonts w:ascii="Times New Roman" w:hAnsi="Times New Roman" w:cs="Times New Roman"/>
                <w:sz w:val="24"/>
                <w:szCs w:val="24"/>
                <w:vertAlign w:val="superscript"/>
                <w:lang w:val="kk-KZ"/>
              </w:rPr>
            </w:pPr>
            <w:r w:rsidRPr="002A227F">
              <w:rPr>
                <w:rFonts w:ascii="Times New Roman" w:hAnsi="Times New Roman" w:cs="Times New Roman"/>
                <w:sz w:val="24"/>
                <w:szCs w:val="24"/>
                <w:lang w:val="kk-KZ"/>
              </w:rPr>
              <w:t>/м</w:t>
            </w:r>
            <w:r w:rsidRPr="002A227F">
              <w:rPr>
                <w:rFonts w:ascii="Times New Roman" w:hAnsi="Times New Roman" w:cs="Times New Roman"/>
                <w:sz w:val="24"/>
                <w:szCs w:val="24"/>
                <w:vertAlign w:val="superscript"/>
                <w:lang w:val="kk-KZ"/>
              </w:rPr>
              <w:t>2</w:t>
            </w:r>
          </w:p>
        </w:tc>
        <w:tc>
          <w:tcPr>
            <w:tcW w:w="708" w:type="dxa"/>
            <w:tcBorders>
              <w:top w:val="single" w:sz="4" w:space="0" w:color="auto"/>
              <w:left w:val="single" w:sz="4" w:space="0" w:color="auto"/>
            </w:tcBorders>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w:t>
            </w:r>
          </w:p>
        </w:tc>
        <w:tc>
          <w:tcPr>
            <w:tcW w:w="993" w:type="dxa"/>
            <w:vMerge/>
          </w:tcPr>
          <w:p w:rsidR="00951B17" w:rsidRPr="002A227F" w:rsidRDefault="00951B17" w:rsidP="00951B17">
            <w:pPr>
              <w:jc w:val="center"/>
              <w:rPr>
                <w:rFonts w:ascii="Times New Roman" w:hAnsi="Times New Roman" w:cs="Times New Roman"/>
                <w:sz w:val="24"/>
                <w:szCs w:val="24"/>
              </w:rPr>
            </w:pPr>
          </w:p>
        </w:tc>
      </w:tr>
      <w:tr w:rsidR="00951B17" w:rsidRPr="002A227F" w:rsidTr="00951B17">
        <w:tc>
          <w:tcPr>
            <w:tcW w:w="9606" w:type="dxa"/>
            <w:gridSpan w:val="8"/>
          </w:tcPr>
          <w:p w:rsidR="00951B17" w:rsidRPr="00F65F62" w:rsidRDefault="00951B17" w:rsidP="00951B17">
            <w:pPr>
              <w:jc w:val="center"/>
              <w:rPr>
                <w:rFonts w:ascii="Times New Roman" w:hAnsi="Times New Roman" w:cs="Times New Roman"/>
                <w:b/>
                <w:sz w:val="24"/>
                <w:szCs w:val="24"/>
                <w:lang w:val="kk-KZ"/>
              </w:rPr>
            </w:pPr>
            <w:r w:rsidRPr="00F65F62">
              <w:rPr>
                <w:rFonts w:ascii="Times New Roman" w:hAnsi="Times New Roman" w:cs="Times New Roman"/>
                <w:b/>
                <w:sz w:val="24"/>
                <w:szCs w:val="24"/>
                <w:lang w:val="kk-KZ"/>
              </w:rPr>
              <w:t>2019 жыл</w:t>
            </w:r>
          </w:p>
        </w:tc>
      </w:tr>
      <w:tr w:rsidR="00E60DE9" w:rsidRPr="002A227F" w:rsidTr="00951B17">
        <w:tc>
          <w:tcPr>
            <w:tcW w:w="1384" w:type="dxa"/>
            <w:vMerge w:val="restart"/>
          </w:tcPr>
          <w:p w:rsidR="00E60DE9" w:rsidRPr="002A227F" w:rsidRDefault="00E60DE9" w:rsidP="00951B17">
            <w:pPr>
              <w:jc w:val="center"/>
              <w:rPr>
                <w:rFonts w:ascii="Times New Roman" w:hAnsi="Times New Roman" w:cs="Times New Roman"/>
                <w:sz w:val="24"/>
                <w:szCs w:val="24"/>
              </w:rPr>
            </w:pPr>
          </w:p>
          <w:p w:rsidR="00E60DE9" w:rsidRPr="002A227F" w:rsidRDefault="00E60DE9" w:rsidP="00951B17">
            <w:pPr>
              <w:jc w:val="center"/>
              <w:rPr>
                <w:rFonts w:ascii="Times New Roman" w:hAnsi="Times New Roman" w:cs="Times New Roman"/>
                <w:sz w:val="24"/>
                <w:szCs w:val="24"/>
              </w:rPr>
            </w:pPr>
          </w:p>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E60DE9" w:rsidRPr="002A227F" w:rsidRDefault="00E60DE9"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559" w:type="dxa"/>
            <w:vMerge w:val="restart"/>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rPr>
              <w:t>(контроль)</w:t>
            </w:r>
          </w:p>
          <w:p w:rsidR="00E60DE9" w:rsidRPr="002A227F" w:rsidRDefault="00E60DE9"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410" w:type="dxa"/>
          </w:tcPr>
          <w:p w:rsidR="00E60DE9" w:rsidRPr="002A227F" w:rsidRDefault="00E60DE9"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E60DE9" w:rsidRPr="00A2358E" w:rsidRDefault="00E60DE9" w:rsidP="00951B1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212,8</w:t>
            </w:r>
          </w:p>
        </w:tc>
        <w:tc>
          <w:tcPr>
            <w:tcW w:w="708" w:type="dxa"/>
          </w:tcPr>
          <w:p w:rsidR="00E60DE9" w:rsidRPr="00DF0BAE" w:rsidRDefault="00E60DE9" w:rsidP="00A17BE3">
            <w:pPr>
              <w:jc w:val="center"/>
              <w:rPr>
                <w:rFonts w:ascii="Times New Roman" w:eastAsia="Times New Roman" w:hAnsi="Times New Roman" w:cs="Times New Roman"/>
                <w:sz w:val="24"/>
                <w:szCs w:val="24"/>
                <w:lang w:val="kk-KZ"/>
              </w:rPr>
            </w:pPr>
            <w:r w:rsidRPr="00DF0BAE">
              <w:rPr>
                <w:rFonts w:ascii="Times New Roman" w:eastAsia="Times New Roman" w:hAnsi="Times New Roman" w:cs="Times New Roman"/>
                <w:sz w:val="24"/>
                <w:szCs w:val="24"/>
                <w:lang w:val="kk-KZ"/>
              </w:rPr>
              <w:t>30,3</w:t>
            </w:r>
          </w:p>
        </w:tc>
        <w:tc>
          <w:tcPr>
            <w:tcW w:w="993" w:type="dxa"/>
          </w:tcPr>
          <w:p w:rsidR="00E60DE9" w:rsidRDefault="00E60DE9" w:rsidP="00951B1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179,8</w:t>
            </w:r>
          </w:p>
        </w:tc>
        <w:tc>
          <w:tcPr>
            <w:tcW w:w="708" w:type="dxa"/>
          </w:tcPr>
          <w:p w:rsidR="00E60DE9" w:rsidRPr="00DF0BAE" w:rsidRDefault="00E60DE9" w:rsidP="00A17BE3">
            <w:pPr>
              <w:jc w:val="center"/>
              <w:rPr>
                <w:rFonts w:ascii="Times New Roman" w:eastAsia="Times New Roman" w:hAnsi="Times New Roman" w:cs="Times New Roman"/>
                <w:sz w:val="24"/>
                <w:szCs w:val="24"/>
                <w:lang w:val="kk-KZ"/>
              </w:rPr>
            </w:pPr>
            <w:r w:rsidRPr="00DF0BAE">
              <w:rPr>
                <w:rFonts w:ascii="Times New Roman" w:eastAsia="Times New Roman" w:hAnsi="Times New Roman" w:cs="Times New Roman"/>
                <w:sz w:val="24"/>
                <w:szCs w:val="24"/>
                <w:lang w:val="kk-KZ"/>
              </w:rPr>
              <w:t>65,5</w:t>
            </w:r>
          </w:p>
        </w:tc>
        <w:tc>
          <w:tcPr>
            <w:tcW w:w="993" w:type="dxa"/>
          </w:tcPr>
          <w:p w:rsidR="00E60DE9" w:rsidRDefault="00E60DE9" w:rsidP="00951B17">
            <w:pPr>
              <w:jc w:val="center"/>
              <w:rPr>
                <w:rFonts w:ascii="Times New Roman" w:hAnsi="Times New Roman" w:cs="Times New Roman"/>
                <w:sz w:val="24"/>
                <w:szCs w:val="24"/>
              </w:rPr>
            </w:pPr>
            <w:r>
              <w:rPr>
                <w:rFonts w:ascii="Times New Roman" w:hAnsi="Times New Roman" w:cs="Times New Roman"/>
                <w:sz w:val="24"/>
                <w:szCs w:val="24"/>
              </w:rPr>
              <w:t>1,0</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vertAlign w:val="subscript"/>
              </w:rPr>
            </w:pPr>
          </w:p>
        </w:tc>
        <w:tc>
          <w:tcPr>
            <w:tcW w:w="1559" w:type="dxa"/>
            <w:vMerge/>
          </w:tcPr>
          <w:p w:rsidR="00E60DE9" w:rsidRPr="002A227F" w:rsidRDefault="00E60DE9" w:rsidP="00951B17">
            <w:pPr>
              <w:jc w:val="center"/>
              <w:rPr>
                <w:rFonts w:ascii="Times New Roman" w:hAnsi="Times New Roman" w:cs="Times New Roman"/>
                <w:sz w:val="24"/>
                <w:szCs w:val="24"/>
                <w:vertAlign w:val="subscript"/>
              </w:rPr>
            </w:pPr>
          </w:p>
        </w:tc>
        <w:tc>
          <w:tcPr>
            <w:tcW w:w="2410" w:type="dxa"/>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851" w:type="dxa"/>
          </w:tcPr>
          <w:p w:rsidR="00E60DE9" w:rsidRPr="00A2358E" w:rsidRDefault="00E60DE9" w:rsidP="00951B1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222,3</w:t>
            </w:r>
          </w:p>
        </w:tc>
        <w:tc>
          <w:tcPr>
            <w:tcW w:w="708" w:type="dxa"/>
          </w:tcPr>
          <w:p w:rsidR="00E60DE9" w:rsidRPr="00DF0BAE" w:rsidRDefault="00E60DE9" w:rsidP="00A17BE3">
            <w:pPr>
              <w:jc w:val="center"/>
              <w:rPr>
                <w:rFonts w:ascii="Times New Roman" w:eastAsia="Times New Roman" w:hAnsi="Times New Roman" w:cs="Times New Roman"/>
                <w:sz w:val="24"/>
                <w:szCs w:val="24"/>
                <w:lang w:val="kk-KZ"/>
              </w:rPr>
            </w:pPr>
            <w:r w:rsidRPr="00DF0BAE">
              <w:rPr>
                <w:rFonts w:ascii="Times New Roman" w:eastAsia="Times New Roman" w:hAnsi="Times New Roman" w:cs="Times New Roman"/>
                <w:sz w:val="24"/>
                <w:szCs w:val="24"/>
                <w:lang w:val="kk-KZ"/>
              </w:rPr>
              <w:t>32,0</w:t>
            </w:r>
          </w:p>
        </w:tc>
        <w:tc>
          <w:tcPr>
            <w:tcW w:w="993" w:type="dxa"/>
          </w:tcPr>
          <w:p w:rsidR="00E60DE9" w:rsidRPr="00A2358E" w:rsidRDefault="00E60DE9" w:rsidP="00951B1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198,3</w:t>
            </w:r>
          </w:p>
        </w:tc>
        <w:tc>
          <w:tcPr>
            <w:tcW w:w="708" w:type="dxa"/>
          </w:tcPr>
          <w:p w:rsidR="00E60DE9" w:rsidRPr="00DF0BAE" w:rsidRDefault="00E60DE9" w:rsidP="00A17BE3">
            <w:pPr>
              <w:jc w:val="center"/>
              <w:rPr>
                <w:rFonts w:ascii="Times New Roman" w:eastAsia="Times New Roman" w:hAnsi="Times New Roman" w:cs="Times New Roman"/>
                <w:sz w:val="24"/>
                <w:szCs w:val="24"/>
                <w:lang w:val="kk-KZ"/>
              </w:rPr>
            </w:pPr>
            <w:r w:rsidRPr="00DF0BAE">
              <w:rPr>
                <w:rFonts w:ascii="Times New Roman" w:eastAsia="Times New Roman" w:hAnsi="Times New Roman" w:cs="Times New Roman"/>
                <w:sz w:val="24"/>
                <w:szCs w:val="24"/>
                <w:lang w:val="kk-KZ"/>
              </w:rPr>
              <w:t>66,</w:t>
            </w:r>
            <w:r>
              <w:rPr>
                <w:rFonts w:ascii="Times New Roman" w:eastAsia="Times New Roman" w:hAnsi="Times New Roman" w:cs="Times New Roman"/>
                <w:sz w:val="24"/>
                <w:szCs w:val="24"/>
                <w:lang w:val="kk-KZ"/>
              </w:rPr>
              <w:t>7</w:t>
            </w:r>
          </w:p>
        </w:tc>
        <w:tc>
          <w:tcPr>
            <w:tcW w:w="993" w:type="dxa"/>
          </w:tcPr>
          <w:p w:rsidR="00E60DE9" w:rsidRPr="00873124" w:rsidRDefault="00E60DE9" w:rsidP="00951B17">
            <w:pPr>
              <w:jc w:val="center"/>
              <w:rPr>
                <w:rFonts w:ascii="Times New Roman" w:hAnsi="Times New Roman" w:cs="Times New Roman"/>
                <w:sz w:val="24"/>
                <w:szCs w:val="24"/>
              </w:rPr>
            </w:pPr>
            <w:r>
              <w:rPr>
                <w:rFonts w:ascii="Times New Roman" w:hAnsi="Times New Roman" w:cs="Times New Roman"/>
                <w:sz w:val="24"/>
                <w:szCs w:val="24"/>
              </w:rPr>
              <w:t>2,3</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b/>
                <w:sz w:val="24"/>
                <w:szCs w:val="24"/>
                <w:vertAlign w:val="superscript"/>
              </w:rPr>
              <w:t>*</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E60DE9" w:rsidRPr="0049497B"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219,3</w:t>
            </w:r>
          </w:p>
        </w:tc>
        <w:tc>
          <w:tcPr>
            <w:tcW w:w="708" w:type="dxa"/>
          </w:tcPr>
          <w:p w:rsidR="00E60DE9" w:rsidRPr="00DF0BAE" w:rsidRDefault="00E60DE9" w:rsidP="00A17BE3">
            <w:pPr>
              <w:jc w:val="center"/>
              <w:rPr>
                <w:rFonts w:ascii="Times New Roman" w:hAnsi="Times New Roman" w:cs="Times New Roman"/>
                <w:sz w:val="24"/>
                <w:szCs w:val="24"/>
                <w:lang w:val="kk-KZ"/>
              </w:rPr>
            </w:pPr>
            <w:r w:rsidRPr="00DF0BAE">
              <w:rPr>
                <w:rFonts w:ascii="Times New Roman" w:hAnsi="Times New Roman" w:cs="Times New Roman"/>
                <w:sz w:val="24"/>
                <w:szCs w:val="24"/>
                <w:lang w:val="kk-KZ"/>
              </w:rPr>
              <w:t>31,5</w:t>
            </w:r>
          </w:p>
        </w:tc>
        <w:tc>
          <w:tcPr>
            <w:tcW w:w="993" w:type="dxa"/>
          </w:tcPr>
          <w:p w:rsidR="00E60DE9" w:rsidRPr="0049497B"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194,3</w:t>
            </w:r>
          </w:p>
        </w:tc>
        <w:tc>
          <w:tcPr>
            <w:tcW w:w="708" w:type="dxa"/>
          </w:tcPr>
          <w:p w:rsidR="00E60DE9" w:rsidRPr="00DF0BAE" w:rsidRDefault="00E60DE9" w:rsidP="00A17BE3">
            <w:pPr>
              <w:jc w:val="center"/>
              <w:rPr>
                <w:rFonts w:ascii="Times New Roman" w:hAnsi="Times New Roman" w:cs="Times New Roman"/>
                <w:sz w:val="24"/>
                <w:szCs w:val="24"/>
                <w:lang w:val="kk-KZ"/>
              </w:rPr>
            </w:pPr>
            <w:r w:rsidRPr="00DF0BAE">
              <w:rPr>
                <w:rFonts w:ascii="Times New Roman" w:hAnsi="Times New Roman" w:cs="Times New Roman"/>
                <w:sz w:val="24"/>
                <w:szCs w:val="24"/>
                <w:lang w:val="kk-KZ"/>
              </w:rPr>
              <w:t>65,9</w:t>
            </w:r>
          </w:p>
        </w:tc>
        <w:tc>
          <w:tcPr>
            <w:tcW w:w="993" w:type="dxa"/>
          </w:tcPr>
          <w:p w:rsidR="00E60DE9" w:rsidRPr="0049497B"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E60DE9" w:rsidRPr="0049497B"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223,7</w:t>
            </w:r>
          </w:p>
        </w:tc>
        <w:tc>
          <w:tcPr>
            <w:tcW w:w="708" w:type="dxa"/>
          </w:tcPr>
          <w:p w:rsidR="00E60DE9" w:rsidRPr="00DF0BAE" w:rsidRDefault="00E60DE9" w:rsidP="00A17BE3">
            <w:pPr>
              <w:jc w:val="center"/>
              <w:rPr>
                <w:rFonts w:ascii="Times New Roman" w:hAnsi="Times New Roman" w:cs="Times New Roman"/>
                <w:sz w:val="24"/>
                <w:szCs w:val="24"/>
                <w:lang w:val="kk-KZ"/>
              </w:rPr>
            </w:pPr>
            <w:r w:rsidRPr="00DF0BAE">
              <w:rPr>
                <w:rFonts w:ascii="Times New Roman" w:hAnsi="Times New Roman" w:cs="Times New Roman"/>
                <w:sz w:val="24"/>
                <w:szCs w:val="24"/>
                <w:lang w:val="kk-KZ"/>
              </w:rPr>
              <w:t>31,6</w:t>
            </w:r>
          </w:p>
        </w:tc>
        <w:tc>
          <w:tcPr>
            <w:tcW w:w="993" w:type="dxa"/>
          </w:tcPr>
          <w:p w:rsidR="00E60DE9" w:rsidRPr="0049497B"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199,1</w:t>
            </w:r>
          </w:p>
        </w:tc>
        <w:tc>
          <w:tcPr>
            <w:tcW w:w="708" w:type="dxa"/>
          </w:tcPr>
          <w:p w:rsidR="00E60DE9" w:rsidRPr="00DF0BAE" w:rsidRDefault="00E60DE9" w:rsidP="00A17BE3">
            <w:pPr>
              <w:jc w:val="center"/>
              <w:rPr>
                <w:rFonts w:ascii="Times New Roman" w:hAnsi="Times New Roman" w:cs="Times New Roman"/>
                <w:sz w:val="24"/>
                <w:szCs w:val="24"/>
                <w:lang w:val="kk-KZ"/>
              </w:rPr>
            </w:pPr>
            <w:r w:rsidRPr="00DF0BAE">
              <w:rPr>
                <w:rFonts w:ascii="Times New Roman" w:hAnsi="Times New Roman" w:cs="Times New Roman"/>
                <w:sz w:val="24"/>
                <w:szCs w:val="24"/>
                <w:lang w:val="kk-KZ"/>
              </w:rPr>
              <w:t>66,</w:t>
            </w:r>
            <w:r>
              <w:rPr>
                <w:rFonts w:ascii="Times New Roman" w:hAnsi="Times New Roman" w:cs="Times New Roman"/>
                <w:sz w:val="24"/>
                <w:szCs w:val="24"/>
                <w:lang w:val="kk-KZ"/>
              </w:rPr>
              <w:t>7</w:t>
            </w:r>
          </w:p>
        </w:tc>
        <w:tc>
          <w:tcPr>
            <w:tcW w:w="993" w:type="dxa"/>
          </w:tcPr>
          <w:p w:rsidR="00E60DE9" w:rsidRPr="0049497B"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E60DE9" w:rsidRPr="00122D71"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229,8</w:t>
            </w:r>
          </w:p>
        </w:tc>
        <w:tc>
          <w:tcPr>
            <w:tcW w:w="708" w:type="dxa"/>
          </w:tcPr>
          <w:p w:rsidR="00E60DE9" w:rsidRPr="00247230" w:rsidRDefault="00E60DE9" w:rsidP="00A17BE3">
            <w:pPr>
              <w:jc w:val="center"/>
              <w:rPr>
                <w:rFonts w:ascii="Times New Roman" w:hAnsi="Times New Roman" w:cs="Times New Roman"/>
                <w:sz w:val="24"/>
                <w:szCs w:val="24"/>
                <w:lang w:val="kk-KZ"/>
              </w:rPr>
            </w:pPr>
            <w:r w:rsidRPr="00247230">
              <w:rPr>
                <w:rFonts w:ascii="Times New Roman" w:hAnsi="Times New Roman" w:cs="Times New Roman"/>
                <w:sz w:val="24"/>
                <w:szCs w:val="24"/>
                <w:lang w:val="kk-KZ"/>
              </w:rPr>
              <w:t>32,8</w:t>
            </w:r>
          </w:p>
        </w:tc>
        <w:tc>
          <w:tcPr>
            <w:tcW w:w="993" w:type="dxa"/>
          </w:tcPr>
          <w:p w:rsidR="00E60DE9" w:rsidRPr="00122D71"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204,2</w:t>
            </w:r>
          </w:p>
        </w:tc>
        <w:tc>
          <w:tcPr>
            <w:tcW w:w="708" w:type="dxa"/>
          </w:tcPr>
          <w:p w:rsidR="00E60DE9" w:rsidRPr="00247230" w:rsidRDefault="00E60DE9" w:rsidP="00A17BE3">
            <w:pPr>
              <w:jc w:val="center"/>
              <w:rPr>
                <w:rFonts w:ascii="Times New Roman" w:hAnsi="Times New Roman" w:cs="Times New Roman"/>
                <w:sz w:val="24"/>
                <w:szCs w:val="24"/>
                <w:lang w:val="kk-KZ"/>
              </w:rPr>
            </w:pPr>
            <w:r w:rsidRPr="00247230">
              <w:rPr>
                <w:rFonts w:ascii="Times New Roman" w:hAnsi="Times New Roman" w:cs="Times New Roman"/>
                <w:sz w:val="24"/>
                <w:szCs w:val="24"/>
                <w:lang w:val="kk-KZ"/>
              </w:rPr>
              <w:t>67,2</w:t>
            </w:r>
          </w:p>
        </w:tc>
        <w:tc>
          <w:tcPr>
            <w:tcW w:w="993" w:type="dxa"/>
          </w:tcPr>
          <w:p w:rsidR="00E60DE9" w:rsidRPr="00122D71"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val="restart"/>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E60DE9" w:rsidRPr="002A227F" w:rsidRDefault="00E60DE9"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E60DE9" w:rsidRPr="002A227F" w:rsidRDefault="00E60DE9"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E60DE9"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219,7</w:t>
            </w:r>
          </w:p>
        </w:tc>
        <w:tc>
          <w:tcPr>
            <w:tcW w:w="708" w:type="dxa"/>
          </w:tcPr>
          <w:p w:rsidR="00E60DE9" w:rsidRPr="00C430C7" w:rsidRDefault="00E60DE9" w:rsidP="00A17BE3">
            <w:pPr>
              <w:jc w:val="center"/>
              <w:rPr>
                <w:rFonts w:ascii="Times New Roman" w:hAnsi="Times New Roman" w:cs="Times New Roman"/>
                <w:sz w:val="24"/>
                <w:szCs w:val="24"/>
                <w:lang w:val="kk-KZ"/>
              </w:rPr>
            </w:pPr>
            <w:r w:rsidRPr="00C430C7">
              <w:rPr>
                <w:rFonts w:ascii="Times New Roman" w:hAnsi="Times New Roman" w:cs="Times New Roman"/>
                <w:sz w:val="24"/>
                <w:szCs w:val="24"/>
                <w:lang w:val="kk-KZ"/>
              </w:rPr>
              <w:t>31,3</w:t>
            </w:r>
          </w:p>
        </w:tc>
        <w:tc>
          <w:tcPr>
            <w:tcW w:w="993" w:type="dxa"/>
          </w:tcPr>
          <w:p w:rsidR="00E60DE9"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184,5</w:t>
            </w:r>
          </w:p>
        </w:tc>
        <w:tc>
          <w:tcPr>
            <w:tcW w:w="708" w:type="dxa"/>
          </w:tcPr>
          <w:p w:rsidR="00E60DE9" w:rsidRPr="00C430C7" w:rsidRDefault="00E60DE9" w:rsidP="00A17BE3">
            <w:pPr>
              <w:jc w:val="center"/>
              <w:rPr>
                <w:rFonts w:ascii="Times New Roman" w:hAnsi="Times New Roman" w:cs="Times New Roman"/>
                <w:sz w:val="24"/>
                <w:szCs w:val="24"/>
                <w:lang w:val="kk-KZ"/>
              </w:rPr>
            </w:pPr>
            <w:r w:rsidRPr="00C430C7">
              <w:rPr>
                <w:rFonts w:ascii="Times New Roman" w:hAnsi="Times New Roman" w:cs="Times New Roman"/>
                <w:sz w:val="24"/>
                <w:szCs w:val="24"/>
                <w:lang w:val="kk-KZ"/>
              </w:rPr>
              <w:t>65,9</w:t>
            </w:r>
          </w:p>
        </w:tc>
        <w:tc>
          <w:tcPr>
            <w:tcW w:w="993" w:type="dxa"/>
          </w:tcPr>
          <w:p w:rsidR="00E60DE9"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vertAlign w:val="subscript"/>
              </w:rPr>
            </w:pPr>
          </w:p>
        </w:tc>
        <w:tc>
          <w:tcPr>
            <w:tcW w:w="2410" w:type="dxa"/>
          </w:tcPr>
          <w:p w:rsidR="00E60DE9" w:rsidRPr="002A227F" w:rsidRDefault="00E60DE9"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851" w:type="dxa"/>
          </w:tcPr>
          <w:p w:rsidR="00E60DE9" w:rsidRPr="00122D71"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225,3</w:t>
            </w:r>
          </w:p>
        </w:tc>
        <w:tc>
          <w:tcPr>
            <w:tcW w:w="708" w:type="dxa"/>
          </w:tcPr>
          <w:p w:rsidR="00E60DE9" w:rsidRPr="00723231" w:rsidRDefault="00E60DE9" w:rsidP="00A17BE3">
            <w:pPr>
              <w:jc w:val="center"/>
              <w:rPr>
                <w:rFonts w:ascii="Times New Roman" w:hAnsi="Times New Roman" w:cs="Times New Roman"/>
                <w:sz w:val="24"/>
                <w:szCs w:val="24"/>
                <w:lang w:val="kk-KZ"/>
              </w:rPr>
            </w:pPr>
            <w:r w:rsidRPr="00723231">
              <w:rPr>
                <w:rFonts w:ascii="Times New Roman" w:hAnsi="Times New Roman" w:cs="Times New Roman"/>
                <w:sz w:val="24"/>
                <w:szCs w:val="24"/>
                <w:lang w:val="kk-KZ"/>
              </w:rPr>
              <w:t>32,1</w:t>
            </w:r>
          </w:p>
        </w:tc>
        <w:tc>
          <w:tcPr>
            <w:tcW w:w="993" w:type="dxa"/>
          </w:tcPr>
          <w:p w:rsidR="00E60DE9" w:rsidRPr="00122D71"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202,7</w:t>
            </w:r>
          </w:p>
        </w:tc>
        <w:tc>
          <w:tcPr>
            <w:tcW w:w="708" w:type="dxa"/>
          </w:tcPr>
          <w:p w:rsidR="00E60DE9" w:rsidRPr="00723231" w:rsidRDefault="00E60DE9"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66,7</w:t>
            </w:r>
          </w:p>
        </w:tc>
        <w:tc>
          <w:tcPr>
            <w:tcW w:w="993" w:type="dxa"/>
          </w:tcPr>
          <w:p w:rsidR="00E60DE9" w:rsidRPr="00122D71"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E60DE9" w:rsidRPr="00707507"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221,9</w:t>
            </w:r>
          </w:p>
        </w:tc>
        <w:tc>
          <w:tcPr>
            <w:tcW w:w="708" w:type="dxa"/>
          </w:tcPr>
          <w:p w:rsidR="00E60DE9" w:rsidRPr="005F5698" w:rsidRDefault="00E60DE9" w:rsidP="00A17BE3">
            <w:pPr>
              <w:jc w:val="center"/>
              <w:rPr>
                <w:rFonts w:ascii="Times New Roman" w:hAnsi="Times New Roman" w:cs="Times New Roman"/>
                <w:sz w:val="24"/>
                <w:szCs w:val="24"/>
                <w:lang w:val="kk-KZ"/>
              </w:rPr>
            </w:pPr>
            <w:r w:rsidRPr="005F5698">
              <w:rPr>
                <w:rFonts w:ascii="Times New Roman" w:hAnsi="Times New Roman" w:cs="Times New Roman"/>
                <w:sz w:val="24"/>
                <w:szCs w:val="24"/>
                <w:lang w:val="kk-KZ"/>
              </w:rPr>
              <w:t>31,4</w:t>
            </w:r>
          </w:p>
        </w:tc>
        <w:tc>
          <w:tcPr>
            <w:tcW w:w="993" w:type="dxa"/>
          </w:tcPr>
          <w:p w:rsidR="00E60DE9" w:rsidRPr="00707507"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196,4</w:t>
            </w:r>
          </w:p>
        </w:tc>
        <w:tc>
          <w:tcPr>
            <w:tcW w:w="708" w:type="dxa"/>
          </w:tcPr>
          <w:p w:rsidR="00E60DE9" w:rsidRPr="00D44B0C" w:rsidRDefault="00E60DE9" w:rsidP="00A17BE3">
            <w:pPr>
              <w:jc w:val="center"/>
              <w:rPr>
                <w:rFonts w:ascii="Times New Roman" w:hAnsi="Times New Roman" w:cs="Times New Roman"/>
                <w:sz w:val="24"/>
                <w:szCs w:val="24"/>
                <w:lang w:val="kk-KZ"/>
              </w:rPr>
            </w:pPr>
            <w:r w:rsidRPr="00D44B0C">
              <w:rPr>
                <w:rFonts w:ascii="Times New Roman" w:hAnsi="Times New Roman" w:cs="Times New Roman"/>
                <w:sz w:val="24"/>
                <w:szCs w:val="24"/>
                <w:lang w:val="kk-KZ"/>
              </w:rPr>
              <w:t>66,2</w:t>
            </w:r>
          </w:p>
        </w:tc>
        <w:tc>
          <w:tcPr>
            <w:tcW w:w="993" w:type="dxa"/>
          </w:tcPr>
          <w:p w:rsidR="00E60DE9" w:rsidRPr="00707507"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E60DE9" w:rsidRPr="00707507"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228,1</w:t>
            </w:r>
          </w:p>
        </w:tc>
        <w:tc>
          <w:tcPr>
            <w:tcW w:w="708" w:type="dxa"/>
          </w:tcPr>
          <w:p w:rsidR="00E60DE9" w:rsidRPr="0008348A" w:rsidRDefault="00E60DE9" w:rsidP="00A17BE3">
            <w:pPr>
              <w:jc w:val="center"/>
              <w:rPr>
                <w:rFonts w:ascii="Times New Roman" w:hAnsi="Times New Roman" w:cs="Times New Roman"/>
                <w:sz w:val="24"/>
                <w:szCs w:val="24"/>
                <w:lang w:val="kk-KZ"/>
              </w:rPr>
            </w:pPr>
            <w:r w:rsidRPr="0008348A">
              <w:rPr>
                <w:rFonts w:ascii="Times New Roman" w:hAnsi="Times New Roman" w:cs="Times New Roman"/>
                <w:sz w:val="24"/>
                <w:szCs w:val="24"/>
                <w:lang w:val="kk-KZ"/>
              </w:rPr>
              <w:t>32,5</w:t>
            </w:r>
          </w:p>
        </w:tc>
        <w:tc>
          <w:tcPr>
            <w:tcW w:w="993" w:type="dxa"/>
          </w:tcPr>
          <w:p w:rsidR="00E60DE9" w:rsidRPr="00707507"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205,1</w:t>
            </w:r>
          </w:p>
        </w:tc>
        <w:tc>
          <w:tcPr>
            <w:tcW w:w="708" w:type="dxa"/>
          </w:tcPr>
          <w:p w:rsidR="00E60DE9" w:rsidRPr="0008348A" w:rsidRDefault="00E60DE9" w:rsidP="00A17BE3">
            <w:pPr>
              <w:jc w:val="center"/>
              <w:rPr>
                <w:rFonts w:ascii="Times New Roman" w:hAnsi="Times New Roman" w:cs="Times New Roman"/>
                <w:sz w:val="24"/>
                <w:szCs w:val="24"/>
                <w:lang w:val="kk-KZ"/>
              </w:rPr>
            </w:pPr>
            <w:r w:rsidRPr="0008348A">
              <w:rPr>
                <w:rFonts w:ascii="Times New Roman" w:hAnsi="Times New Roman" w:cs="Times New Roman"/>
                <w:sz w:val="24"/>
                <w:szCs w:val="24"/>
                <w:lang w:val="kk-KZ"/>
              </w:rPr>
              <w:t>66,6</w:t>
            </w:r>
          </w:p>
        </w:tc>
        <w:tc>
          <w:tcPr>
            <w:tcW w:w="993" w:type="dxa"/>
          </w:tcPr>
          <w:p w:rsidR="00E60DE9" w:rsidRPr="00707507"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E60DE9" w:rsidRPr="00707507"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232,9</w:t>
            </w:r>
          </w:p>
        </w:tc>
        <w:tc>
          <w:tcPr>
            <w:tcW w:w="708" w:type="dxa"/>
          </w:tcPr>
          <w:p w:rsidR="00E60DE9" w:rsidRPr="0099370E" w:rsidRDefault="00E60DE9" w:rsidP="00A17BE3">
            <w:pPr>
              <w:jc w:val="center"/>
              <w:rPr>
                <w:rFonts w:ascii="Times New Roman" w:hAnsi="Times New Roman" w:cs="Times New Roman"/>
                <w:sz w:val="24"/>
                <w:szCs w:val="24"/>
                <w:lang w:val="kk-KZ"/>
              </w:rPr>
            </w:pPr>
            <w:r w:rsidRPr="0099370E">
              <w:rPr>
                <w:rFonts w:ascii="Times New Roman" w:hAnsi="Times New Roman" w:cs="Times New Roman"/>
                <w:sz w:val="24"/>
                <w:szCs w:val="24"/>
                <w:lang w:val="kk-KZ"/>
              </w:rPr>
              <w:t>33,1</w:t>
            </w:r>
          </w:p>
        </w:tc>
        <w:tc>
          <w:tcPr>
            <w:tcW w:w="993" w:type="dxa"/>
          </w:tcPr>
          <w:p w:rsidR="00E60DE9" w:rsidRPr="00707507"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216,7</w:t>
            </w:r>
          </w:p>
        </w:tc>
        <w:tc>
          <w:tcPr>
            <w:tcW w:w="708" w:type="dxa"/>
          </w:tcPr>
          <w:p w:rsidR="00E60DE9" w:rsidRPr="0099370E" w:rsidRDefault="00E60DE9" w:rsidP="00A17BE3">
            <w:pPr>
              <w:jc w:val="center"/>
              <w:rPr>
                <w:rFonts w:ascii="Times New Roman" w:hAnsi="Times New Roman" w:cs="Times New Roman"/>
                <w:sz w:val="24"/>
                <w:szCs w:val="24"/>
                <w:lang w:val="kk-KZ"/>
              </w:rPr>
            </w:pPr>
            <w:r w:rsidRPr="0099370E">
              <w:rPr>
                <w:rFonts w:ascii="Times New Roman" w:hAnsi="Times New Roman" w:cs="Times New Roman"/>
                <w:sz w:val="24"/>
                <w:szCs w:val="24"/>
                <w:lang w:val="kk-KZ"/>
              </w:rPr>
              <w:t>67,3</w:t>
            </w:r>
          </w:p>
        </w:tc>
        <w:tc>
          <w:tcPr>
            <w:tcW w:w="993" w:type="dxa"/>
          </w:tcPr>
          <w:p w:rsidR="00E60DE9" w:rsidRPr="00707507"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r>
      <w:tr w:rsidR="00E60DE9" w:rsidRPr="002A227F" w:rsidTr="00951B17">
        <w:tc>
          <w:tcPr>
            <w:tcW w:w="1384" w:type="dxa"/>
            <w:vMerge w:val="restart"/>
          </w:tcPr>
          <w:p w:rsidR="00E60DE9" w:rsidRPr="002A227F" w:rsidRDefault="00E60DE9" w:rsidP="00951B17">
            <w:pPr>
              <w:adjustRightInd w:val="0"/>
              <w:jc w:val="center"/>
              <w:rPr>
                <w:rFonts w:ascii="Times New Roman" w:eastAsia="Times New Roman" w:hAnsi="Times New Roman" w:cs="Times New Roman"/>
                <w:sz w:val="24"/>
                <w:szCs w:val="24"/>
              </w:rPr>
            </w:pPr>
          </w:p>
          <w:p w:rsidR="00E60DE9" w:rsidRPr="002A227F" w:rsidRDefault="00E60DE9" w:rsidP="00951B17">
            <w:pPr>
              <w:adjustRightInd w:val="0"/>
              <w:jc w:val="center"/>
              <w:rPr>
                <w:rFonts w:ascii="Times New Roman" w:eastAsia="Times New Roman" w:hAnsi="Times New Roman" w:cs="Times New Roman"/>
                <w:sz w:val="24"/>
                <w:szCs w:val="24"/>
              </w:rPr>
            </w:pPr>
          </w:p>
          <w:p w:rsidR="00E60DE9" w:rsidRPr="002A227F" w:rsidRDefault="00E60DE9" w:rsidP="00951B17">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E60DE9" w:rsidRPr="002A227F" w:rsidRDefault="00E60DE9" w:rsidP="00951B17">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E60DE9" w:rsidRPr="002A227F" w:rsidRDefault="00E60DE9" w:rsidP="00951B17">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559" w:type="dxa"/>
            <w:vMerge w:val="restart"/>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E60DE9" w:rsidRPr="002A227F" w:rsidRDefault="00E60DE9" w:rsidP="00951B17">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E60DE9"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217,1</w:t>
            </w:r>
          </w:p>
        </w:tc>
        <w:tc>
          <w:tcPr>
            <w:tcW w:w="708" w:type="dxa"/>
          </w:tcPr>
          <w:p w:rsidR="00E60DE9" w:rsidRPr="007B6298" w:rsidRDefault="00E60DE9" w:rsidP="00A17BE3">
            <w:pPr>
              <w:jc w:val="center"/>
              <w:rPr>
                <w:rFonts w:ascii="Times New Roman" w:hAnsi="Times New Roman" w:cs="Times New Roman"/>
                <w:sz w:val="24"/>
                <w:szCs w:val="24"/>
                <w:lang w:val="kk-KZ"/>
              </w:rPr>
            </w:pPr>
            <w:r w:rsidRPr="007B6298">
              <w:rPr>
                <w:rFonts w:ascii="Times New Roman" w:hAnsi="Times New Roman" w:cs="Times New Roman"/>
                <w:sz w:val="24"/>
                <w:szCs w:val="24"/>
                <w:lang w:val="kk-KZ"/>
              </w:rPr>
              <w:t>30,2</w:t>
            </w:r>
          </w:p>
        </w:tc>
        <w:tc>
          <w:tcPr>
            <w:tcW w:w="993" w:type="dxa"/>
          </w:tcPr>
          <w:p w:rsidR="00E60DE9"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182,2</w:t>
            </w:r>
          </w:p>
        </w:tc>
        <w:tc>
          <w:tcPr>
            <w:tcW w:w="708" w:type="dxa"/>
          </w:tcPr>
          <w:p w:rsidR="00E60DE9" w:rsidRPr="007B6298" w:rsidRDefault="00E60DE9" w:rsidP="00A17BE3">
            <w:pPr>
              <w:jc w:val="center"/>
              <w:rPr>
                <w:rFonts w:ascii="Times New Roman" w:hAnsi="Times New Roman" w:cs="Times New Roman"/>
                <w:sz w:val="24"/>
                <w:szCs w:val="24"/>
                <w:lang w:val="kk-KZ"/>
              </w:rPr>
            </w:pPr>
            <w:r w:rsidRPr="007B6298">
              <w:rPr>
                <w:rFonts w:ascii="Times New Roman" w:hAnsi="Times New Roman" w:cs="Times New Roman"/>
                <w:sz w:val="24"/>
                <w:szCs w:val="24"/>
                <w:lang w:val="kk-KZ"/>
              </w:rPr>
              <w:t>65,2</w:t>
            </w:r>
          </w:p>
        </w:tc>
        <w:tc>
          <w:tcPr>
            <w:tcW w:w="993" w:type="dxa"/>
          </w:tcPr>
          <w:p w:rsidR="00E60DE9"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vertAlign w:val="subscript"/>
              </w:rPr>
            </w:pPr>
          </w:p>
        </w:tc>
        <w:tc>
          <w:tcPr>
            <w:tcW w:w="1559" w:type="dxa"/>
            <w:vMerge/>
          </w:tcPr>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851"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224,3</w:t>
            </w:r>
          </w:p>
        </w:tc>
        <w:tc>
          <w:tcPr>
            <w:tcW w:w="708" w:type="dxa"/>
          </w:tcPr>
          <w:p w:rsidR="00E60DE9" w:rsidRPr="000455B4" w:rsidRDefault="00E60DE9" w:rsidP="00A17BE3">
            <w:pPr>
              <w:jc w:val="center"/>
              <w:rPr>
                <w:rFonts w:ascii="Times New Roman" w:hAnsi="Times New Roman" w:cs="Times New Roman"/>
                <w:sz w:val="24"/>
                <w:szCs w:val="24"/>
                <w:lang w:val="kk-KZ"/>
              </w:rPr>
            </w:pPr>
            <w:r w:rsidRPr="000455B4">
              <w:rPr>
                <w:rFonts w:ascii="Times New Roman" w:hAnsi="Times New Roman" w:cs="Times New Roman"/>
                <w:sz w:val="24"/>
                <w:szCs w:val="24"/>
                <w:lang w:val="kk-KZ"/>
              </w:rPr>
              <w:t>31,6</w:t>
            </w:r>
          </w:p>
        </w:tc>
        <w:tc>
          <w:tcPr>
            <w:tcW w:w="993"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203,4</w:t>
            </w:r>
          </w:p>
        </w:tc>
        <w:tc>
          <w:tcPr>
            <w:tcW w:w="708" w:type="dxa"/>
          </w:tcPr>
          <w:p w:rsidR="00E60DE9" w:rsidRPr="000455B4" w:rsidRDefault="00E60DE9" w:rsidP="00A17BE3">
            <w:pPr>
              <w:jc w:val="center"/>
              <w:rPr>
                <w:rFonts w:ascii="Times New Roman" w:hAnsi="Times New Roman" w:cs="Times New Roman"/>
                <w:sz w:val="24"/>
                <w:szCs w:val="24"/>
                <w:lang w:val="kk-KZ"/>
              </w:rPr>
            </w:pPr>
            <w:r w:rsidRPr="000455B4">
              <w:rPr>
                <w:rFonts w:ascii="Times New Roman" w:hAnsi="Times New Roman" w:cs="Times New Roman"/>
                <w:sz w:val="24"/>
                <w:szCs w:val="24"/>
                <w:lang w:val="kk-KZ"/>
              </w:rPr>
              <w:t>67,0</w:t>
            </w:r>
          </w:p>
        </w:tc>
        <w:tc>
          <w:tcPr>
            <w:tcW w:w="993"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220,7</w:t>
            </w:r>
          </w:p>
        </w:tc>
        <w:tc>
          <w:tcPr>
            <w:tcW w:w="708" w:type="dxa"/>
          </w:tcPr>
          <w:p w:rsidR="00E60DE9" w:rsidRPr="00646C10" w:rsidRDefault="00E60DE9" w:rsidP="00A17BE3">
            <w:pPr>
              <w:jc w:val="center"/>
              <w:rPr>
                <w:rFonts w:ascii="Times New Roman" w:hAnsi="Times New Roman" w:cs="Times New Roman"/>
                <w:sz w:val="24"/>
                <w:szCs w:val="24"/>
                <w:lang w:val="kk-KZ"/>
              </w:rPr>
            </w:pPr>
            <w:r w:rsidRPr="00646C10">
              <w:rPr>
                <w:rFonts w:ascii="Times New Roman" w:hAnsi="Times New Roman" w:cs="Times New Roman"/>
                <w:sz w:val="24"/>
                <w:szCs w:val="24"/>
                <w:lang w:val="kk-KZ"/>
              </w:rPr>
              <w:t>31,5</w:t>
            </w:r>
          </w:p>
        </w:tc>
        <w:tc>
          <w:tcPr>
            <w:tcW w:w="993"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195,8</w:t>
            </w:r>
          </w:p>
        </w:tc>
        <w:tc>
          <w:tcPr>
            <w:tcW w:w="708" w:type="dxa"/>
          </w:tcPr>
          <w:p w:rsidR="00E60DE9" w:rsidRPr="00646C10" w:rsidRDefault="00E60DE9" w:rsidP="00A17BE3">
            <w:pPr>
              <w:jc w:val="center"/>
              <w:rPr>
                <w:rFonts w:ascii="Times New Roman" w:hAnsi="Times New Roman" w:cs="Times New Roman"/>
                <w:sz w:val="24"/>
                <w:szCs w:val="24"/>
                <w:lang w:val="kk-KZ"/>
              </w:rPr>
            </w:pPr>
            <w:r w:rsidRPr="00646C10">
              <w:rPr>
                <w:rFonts w:ascii="Times New Roman" w:hAnsi="Times New Roman" w:cs="Times New Roman"/>
                <w:sz w:val="24"/>
                <w:szCs w:val="24"/>
                <w:lang w:val="kk-KZ"/>
              </w:rPr>
              <w:t>65,8</w:t>
            </w:r>
          </w:p>
        </w:tc>
        <w:tc>
          <w:tcPr>
            <w:tcW w:w="993"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224,7</w:t>
            </w:r>
          </w:p>
        </w:tc>
        <w:tc>
          <w:tcPr>
            <w:tcW w:w="708" w:type="dxa"/>
          </w:tcPr>
          <w:p w:rsidR="00E60DE9" w:rsidRPr="00646C10" w:rsidRDefault="00E60DE9" w:rsidP="00A17BE3">
            <w:pPr>
              <w:jc w:val="center"/>
              <w:rPr>
                <w:rFonts w:ascii="Times New Roman" w:hAnsi="Times New Roman" w:cs="Times New Roman"/>
                <w:sz w:val="24"/>
                <w:szCs w:val="24"/>
                <w:lang w:val="kk-KZ"/>
              </w:rPr>
            </w:pPr>
            <w:r w:rsidRPr="00646C10">
              <w:rPr>
                <w:rFonts w:ascii="Times New Roman" w:hAnsi="Times New Roman" w:cs="Times New Roman"/>
                <w:sz w:val="24"/>
                <w:szCs w:val="24"/>
                <w:lang w:val="kk-KZ"/>
              </w:rPr>
              <w:t>32,2</w:t>
            </w:r>
          </w:p>
        </w:tc>
        <w:tc>
          <w:tcPr>
            <w:tcW w:w="993"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708" w:type="dxa"/>
          </w:tcPr>
          <w:p w:rsidR="00E60DE9" w:rsidRPr="00646C10" w:rsidRDefault="00E60DE9" w:rsidP="00A17BE3">
            <w:pPr>
              <w:jc w:val="center"/>
              <w:rPr>
                <w:rFonts w:ascii="Times New Roman" w:hAnsi="Times New Roman" w:cs="Times New Roman"/>
                <w:sz w:val="24"/>
                <w:szCs w:val="24"/>
                <w:lang w:val="kk-KZ"/>
              </w:rPr>
            </w:pPr>
            <w:r w:rsidRPr="00646C10">
              <w:rPr>
                <w:rFonts w:ascii="Times New Roman" w:hAnsi="Times New Roman" w:cs="Times New Roman"/>
                <w:sz w:val="24"/>
                <w:szCs w:val="24"/>
                <w:lang w:val="kk-KZ"/>
              </w:rPr>
              <w:t>66,8</w:t>
            </w:r>
          </w:p>
        </w:tc>
        <w:tc>
          <w:tcPr>
            <w:tcW w:w="993"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230,9</w:t>
            </w:r>
          </w:p>
        </w:tc>
        <w:tc>
          <w:tcPr>
            <w:tcW w:w="708" w:type="dxa"/>
          </w:tcPr>
          <w:p w:rsidR="00E60DE9" w:rsidRPr="00254038" w:rsidRDefault="00E60DE9" w:rsidP="00A17BE3">
            <w:pPr>
              <w:jc w:val="center"/>
              <w:rPr>
                <w:rFonts w:ascii="Times New Roman" w:hAnsi="Times New Roman" w:cs="Times New Roman"/>
                <w:sz w:val="24"/>
                <w:szCs w:val="24"/>
                <w:lang w:val="kk-KZ"/>
              </w:rPr>
            </w:pPr>
            <w:r w:rsidRPr="00254038">
              <w:rPr>
                <w:rFonts w:ascii="Times New Roman" w:hAnsi="Times New Roman" w:cs="Times New Roman"/>
                <w:sz w:val="24"/>
                <w:szCs w:val="24"/>
                <w:lang w:val="kk-KZ"/>
              </w:rPr>
              <w:t>32,6</w:t>
            </w:r>
          </w:p>
        </w:tc>
        <w:tc>
          <w:tcPr>
            <w:tcW w:w="993"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212,4</w:t>
            </w:r>
          </w:p>
        </w:tc>
        <w:tc>
          <w:tcPr>
            <w:tcW w:w="708" w:type="dxa"/>
          </w:tcPr>
          <w:p w:rsidR="00E60DE9" w:rsidRPr="00254038" w:rsidRDefault="00E60DE9" w:rsidP="00A17BE3">
            <w:pPr>
              <w:jc w:val="center"/>
              <w:rPr>
                <w:rFonts w:ascii="Times New Roman" w:hAnsi="Times New Roman" w:cs="Times New Roman"/>
                <w:sz w:val="24"/>
                <w:szCs w:val="24"/>
                <w:lang w:val="kk-KZ"/>
              </w:rPr>
            </w:pPr>
            <w:r w:rsidRPr="00254038">
              <w:rPr>
                <w:rFonts w:ascii="Times New Roman" w:hAnsi="Times New Roman" w:cs="Times New Roman"/>
                <w:sz w:val="24"/>
                <w:szCs w:val="24"/>
                <w:lang w:val="kk-KZ"/>
              </w:rPr>
              <w:t>67,3</w:t>
            </w:r>
          </w:p>
        </w:tc>
        <w:tc>
          <w:tcPr>
            <w:tcW w:w="993"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val="restart"/>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E60DE9" w:rsidRPr="002A227F" w:rsidRDefault="00E60DE9"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E60DE9" w:rsidRPr="002A227F" w:rsidRDefault="00E60DE9"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E60DE9"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219,7</w:t>
            </w:r>
          </w:p>
        </w:tc>
        <w:tc>
          <w:tcPr>
            <w:tcW w:w="708" w:type="dxa"/>
          </w:tcPr>
          <w:p w:rsidR="00E60DE9" w:rsidRPr="00263AED" w:rsidRDefault="00E60DE9" w:rsidP="00A17BE3">
            <w:pPr>
              <w:jc w:val="center"/>
              <w:rPr>
                <w:rFonts w:ascii="Times New Roman" w:hAnsi="Times New Roman" w:cs="Times New Roman"/>
                <w:sz w:val="24"/>
                <w:szCs w:val="24"/>
                <w:lang w:val="kk-KZ"/>
              </w:rPr>
            </w:pPr>
            <w:r w:rsidRPr="00263AED">
              <w:rPr>
                <w:rFonts w:ascii="Times New Roman" w:hAnsi="Times New Roman" w:cs="Times New Roman"/>
                <w:sz w:val="24"/>
                <w:szCs w:val="24"/>
                <w:lang w:val="kk-KZ"/>
              </w:rPr>
              <w:t>31,3</w:t>
            </w:r>
          </w:p>
        </w:tc>
        <w:tc>
          <w:tcPr>
            <w:tcW w:w="993" w:type="dxa"/>
          </w:tcPr>
          <w:p w:rsidR="00E60DE9"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188,1</w:t>
            </w:r>
          </w:p>
        </w:tc>
        <w:tc>
          <w:tcPr>
            <w:tcW w:w="708" w:type="dxa"/>
          </w:tcPr>
          <w:p w:rsidR="00E60DE9" w:rsidRPr="00263AED" w:rsidRDefault="00E60DE9" w:rsidP="00A17BE3">
            <w:pPr>
              <w:jc w:val="center"/>
              <w:rPr>
                <w:rFonts w:ascii="Times New Roman" w:hAnsi="Times New Roman" w:cs="Times New Roman"/>
                <w:sz w:val="24"/>
                <w:szCs w:val="24"/>
                <w:lang w:val="kk-KZ"/>
              </w:rPr>
            </w:pPr>
            <w:r w:rsidRPr="00263AED">
              <w:rPr>
                <w:rFonts w:ascii="Times New Roman" w:hAnsi="Times New Roman" w:cs="Times New Roman"/>
                <w:sz w:val="24"/>
                <w:szCs w:val="24"/>
                <w:lang w:val="kk-KZ"/>
              </w:rPr>
              <w:t>65,7</w:t>
            </w:r>
          </w:p>
        </w:tc>
        <w:tc>
          <w:tcPr>
            <w:tcW w:w="993" w:type="dxa"/>
          </w:tcPr>
          <w:p w:rsidR="00E60DE9"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vertAlign w:val="subscript"/>
              </w:rPr>
            </w:pPr>
          </w:p>
        </w:tc>
        <w:tc>
          <w:tcPr>
            <w:tcW w:w="2410" w:type="dxa"/>
          </w:tcPr>
          <w:p w:rsidR="00E60DE9" w:rsidRPr="002A227F" w:rsidRDefault="00E60DE9"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851"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228,4</w:t>
            </w:r>
          </w:p>
        </w:tc>
        <w:tc>
          <w:tcPr>
            <w:tcW w:w="708" w:type="dxa"/>
          </w:tcPr>
          <w:p w:rsidR="00E60DE9" w:rsidRPr="00FD19B9" w:rsidRDefault="00E60DE9" w:rsidP="00A17BE3">
            <w:pPr>
              <w:jc w:val="center"/>
              <w:rPr>
                <w:rFonts w:ascii="Times New Roman" w:hAnsi="Times New Roman" w:cs="Times New Roman"/>
                <w:sz w:val="24"/>
                <w:szCs w:val="24"/>
                <w:lang w:val="kk-KZ"/>
              </w:rPr>
            </w:pPr>
            <w:r w:rsidRPr="00FD19B9">
              <w:rPr>
                <w:rFonts w:ascii="Times New Roman" w:hAnsi="Times New Roman" w:cs="Times New Roman"/>
                <w:sz w:val="24"/>
                <w:szCs w:val="24"/>
                <w:lang w:val="kk-KZ"/>
              </w:rPr>
              <w:t>32,4</w:t>
            </w:r>
          </w:p>
        </w:tc>
        <w:tc>
          <w:tcPr>
            <w:tcW w:w="993" w:type="dxa"/>
          </w:tcPr>
          <w:p w:rsidR="00E60DE9" w:rsidRPr="000333AC"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208,2</w:t>
            </w:r>
          </w:p>
        </w:tc>
        <w:tc>
          <w:tcPr>
            <w:tcW w:w="708" w:type="dxa"/>
          </w:tcPr>
          <w:p w:rsidR="00E60DE9" w:rsidRPr="00E84ABA" w:rsidRDefault="00E60DE9" w:rsidP="00A17BE3">
            <w:pPr>
              <w:jc w:val="center"/>
              <w:rPr>
                <w:rFonts w:ascii="Times New Roman" w:hAnsi="Times New Roman" w:cs="Times New Roman"/>
                <w:sz w:val="24"/>
                <w:szCs w:val="24"/>
                <w:lang w:val="kk-KZ"/>
              </w:rPr>
            </w:pPr>
            <w:r w:rsidRPr="00E84ABA">
              <w:rPr>
                <w:rFonts w:ascii="Times New Roman" w:hAnsi="Times New Roman" w:cs="Times New Roman"/>
                <w:sz w:val="24"/>
                <w:szCs w:val="24"/>
                <w:lang w:val="kk-KZ"/>
              </w:rPr>
              <w:t>67,1</w:t>
            </w:r>
          </w:p>
        </w:tc>
        <w:tc>
          <w:tcPr>
            <w:tcW w:w="993" w:type="dxa"/>
          </w:tcPr>
          <w:p w:rsidR="00E60DE9" w:rsidRPr="00137720"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E60DE9" w:rsidRPr="000333AC"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227,2</w:t>
            </w:r>
          </w:p>
        </w:tc>
        <w:tc>
          <w:tcPr>
            <w:tcW w:w="708" w:type="dxa"/>
          </w:tcPr>
          <w:p w:rsidR="00E60DE9" w:rsidRPr="00A72DE5" w:rsidRDefault="00E60DE9" w:rsidP="00A17BE3">
            <w:pPr>
              <w:jc w:val="center"/>
              <w:rPr>
                <w:rFonts w:ascii="Times New Roman" w:hAnsi="Times New Roman" w:cs="Times New Roman"/>
                <w:sz w:val="24"/>
                <w:szCs w:val="24"/>
                <w:lang w:val="kk-KZ"/>
              </w:rPr>
            </w:pPr>
            <w:r w:rsidRPr="00A72DE5">
              <w:rPr>
                <w:rFonts w:ascii="Times New Roman" w:hAnsi="Times New Roman" w:cs="Times New Roman"/>
                <w:sz w:val="24"/>
                <w:szCs w:val="24"/>
                <w:lang w:val="kk-KZ"/>
              </w:rPr>
              <w:t>32,3</w:t>
            </w:r>
          </w:p>
        </w:tc>
        <w:tc>
          <w:tcPr>
            <w:tcW w:w="993" w:type="dxa"/>
          </w:tcPr>
          <w:p w:rsidR="00E60DE9" w:rsidRPr="000333AC"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206,5</w:t>
            </w:r>
          </w:p>
        </w:tc>
        <w:tc>
          <w:tcPr>
            <w:tcW w:w="708" w:type="dxa"/>
          </w:tcPr>
          <w:p w:rsidR="00E60DE9" w:rsidRPr="00A72DE5" w:rsidRDefault="00E60DE9" w:rsidP="00A17BE3">
            <w:pPr>
              <w:jc w:val="center"/>
              <w:rPr>
                <w:rFonts w:ascii="Times New Roman" w:hAnsi="Times New Roman" w:cs="Times New Roman"/>
                <w:sz w:val="24"/>
                <w:szCs w:val="24"/>
                <w:lang w:val="kk-KZ"/>
              </w:rPr>
            </w:pPr>
            <w:r w:rsidRPr="00A72DE5">
              <w:rPr>
                <w:rFonts w:ascii="Times New Roman" w:hAnsi="Times New Roman" w:cs="Times New Roman"/>
                <w:sz w:val="24"/>
                <w:szCs w:val="24"/>
                <w:lang w:val="kk-KZ"/>
              </w:rPr>
              <w:t>66,4</w:t>
            </w:r>
          </w:p>
        </w:tc>
        <w:tc>
          <w:tcPr>
            <w:tcW w:w="993" w:type="dxa"/>
          </w:tcPr>
          <w:p w:rsidR="00E60DE9" w:rsidRPr="000333AC"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E60DE9" w:rsidRPr="00A2358E" w:rsidRDefault="00E60DE9" w:rsidP="00951B1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230</w:t>
            </w:r>
            <w:r w:rsidRPr="00A2358E">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7</w:t>
            </w:r>
          </w:p>
        </w:tc>
        <w:tc>
          <w:tcPr>
            <w:tcW w:w="708" w:type="dxa"/>
          </w:tcPr>
          <w:p w:rsidR="00E60DE9" w:rsidRPr="00A72DE5" w:rsidRDefault="00E60DE9" w:rsidP="00A17BE3">
            <w:pPr>
              <w:jc w:val="center"/>
              <w:rPr>
                <w:rFonts w:ascii="Times New Roman" w:eastAsia="Times New Roman" w:hAnsi="Times New Roman" w:cs="Times New Roman"/>
                <w:sz w:val="24"/>
                <w:szCs w:val="24"/>
                <w:lang w:val="kk-KZ"/>
              </w:rPr>
            </w:pPr>
            <w:r w:rsidRPr="00A72DE5">
              <w:rPr>
                <w:rFonts w:ascii="Times New Roman" w:eastAsia="Times New Roman" w:hAnsi="Times New Roman" w:cs="Times New Roman"/>
                <w:sz w:val="24"/>
                <w:szCs w:val="24"/>
                <w:lang w:val="kk-KZ"/>
              </w:rPr>
              <w:t>66,1</w:t>
            </w:r>
          </w:p>
        </w:tc>
        <w:tc>
          <w:tcPr>
            <w:tcW w:w="993" w:type="dxa"/>
          </w:tcPr>
          <w:p w:rsidR="00E60DE9" w:rsidRPr="00A2358E" w:rsidRDefault="00E60DE9" w:rsidP="00951B1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215</w:t>
            </w:r>
            <w:r w:rsidRPr="00A2358E">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1</w:t>
            </w:r>
          </w:p>
        </w:tc>
        <w:tc>
          <w:tcPr>
            <w:tcW w:w="708" w:type="dxa"/>
          </w:tcPr>
          <w:p w:rsidR="00E60DE9" w:rsidRPr="00A72DE5" w:rsidRDefault="00E60DE9" w:rsidP="00A17BE3">
            <w:pPr>
              <w:jc w:val="center"/>
              <w:rPr>
                <w:rFonts w:ascii="Times New Roman" w:eastAsia="Times New Roman" w:hAnsi="Times New Roman" w:cs="Times New Roman"/>
                <w:sz w:val="24"/>
                <w:szCs w:val="24"/>
                <w:lang w:val="kk-KZ"/>
              </w:rPr>
            </w:pPr>
            <w:r w:rsidRPr="00A72DE5">
              <w:rPr>
                <w:rFonts w:ascii="Times New Roman" w:eastAsia="Times New Roman" w:hAnsi="Times New Roman" w:cs="Times New Roman"/>
                <w:sz w:val="24"/>
                <w:szCs w:val="24"/>
                <w:lang w:val="kk-KZ"/>
              </w:rPr>
              <w:t>67,1</w:t>
            </w:r>
          </w:p>
        </w:tc>
        <w:tc>
          <w:tcPr>
            <w:tcW w:w="993" w:type="dxa"/>
          </w:tcPr>
          <w:p w:rsidR="00E60DE9" w:rsidRPr="000333AC"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r>
      <w:tr w:rsidR="00E60DE9" w:rsidRPr="002A227F" w:rsidTr="00951B17">
        <w:tc>
          <w:tcPr>
            <w:tcW w:w="1384" w:type="dxa"/>
            <w:vMerge/>
          </w:tcPr>
          <w:p w:rsidR="00E60DE9" w:rsidRPr="002A227F" w:rsidRDefault="00E60DE9" w:rsidP="00951B17">
            <w:pPr>
              <w:jc w:val="center"/>
              <w:rPr>
                <w:rFonts w:ascii="Times New Roman" w:hAnsi="Times New Roman" w:cs="Times New Roman"/>
                <w:sz w:val="24"/>
                <w:szCs w:val="24"/>
              </w:rPr>
            </w:pPr>
          </w:p>
        </w:tc>
        <w:tc>
          <w:tcPr>
            <w:tcW w:w="1559" w:type="dxa"/>
            <w:vMerge/>
          </w:tcPr>
          <w:p w:rsidR="00E60DE9" w:rsidRPr="002A227F" w:rsidRDefault="00E60DE9" w:rsidP="00951B17">
            <w:pPr>
              <w:jc w:val="center"/>
              <w:rPr>
                <w:rFonts w:ascii="Times New Roman" w:hAnsi="Times New Roman" w:cs="Times New Roman"/>
                <w:sz w:val="24"/>
                <w:szCs w:val="24"/>
              </w:rPr>
            </w:pPr>
          </w:p>
        </w:tc>
        <w:tc>
          <w:tcPr>
            <w:tcW w:w="2410" w:type="dxa"/>
          </w:tcPr>
          <w:p w:rsidR="00E60DE9" w:rsidRPr="002A227F" w:rsidRDefault="00E60DE9"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E60DE9" w:rsidRPr="000333AC"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236,5</w:t>
            </w:r>
          </w:p>
        </w:tc>
        <w:tc>
          <w:tcPr>
            <w:tcW w:w="708" w:type="dxa"/>
          </w:tcPr>
          <w:p w:rsidR="00E60DE9" w:rsidRPr="00D02BED" w:rsidRDefault="00E60DE9" w:rsidP="00A17BE3">
            <w:pPr>
              <w:jc w:val="center"/>
              <w:rPr>
                <w:rFonts w:ascii="Times New Roman" w:hAnsi="Times New Roman" w:cs="Times New Roman"/>
                <w:sz w:val="24"/>
                <w:szCs w:val="24"/>
                <w:lang w:val="kk-KZ"/>
              </w:rPr>
            </w:pPr>
            <w:r w:rsidRPr="00D02BED">
              <w:rPr>
                <w:rFonts w:ascii="Times New Roman" w:hAnsi="Times New Roman" w:cs="Times New Roman"/>
                <w:sz w:val="24"/>
                <w:szCs w:val="24"/>
                <w:lang w:val="kk-KZ"/>
              </w:rPr>
              <w:t>33,6</w:t>
            </w:r>
          </w:p>
        </w:tc>
        <w:tc>
          <w:tcPr>
            <w:tcW w:w="993" w:type="dxa"/>
          </w:tcPr>
          <w:p w:rsidR="00E60DE9" w:rsidRPr="000333AC"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219,4</w:t>
            </w:r>
          </w:p>
        </w:tc>
        <w:tc>
          <w:tcPr>
            <w:tcW w:w="708" w:type="dxa"/>
          </w:tcPr>
          <w:p w:rsidR="00E60DE9" w:rsidRPr="001C1A6A" w:rsidRDefault="00E60DE9" w:rsidP="00A17BE3">
            <w:pPr>
              <w:jc w:val="center"/>
              <w:rPr>
                <w:rFonts w:ascii="Times New Roman" w:hAnsi="Times New Roman" w:cs="Times New Roman"/>
                <w:sz w:val="24"/>
                <w:szCs w:val="24"/>
                <w:lang w:val="kk-KZ"/>
              </w:rPr>
            </w:pPr>
            <w:r w:rsidRPr="001C1A6A">
              <w:rPr>
                <w:rFonts w:ascii="Times New Roman" w:hAnsi="Times New Roman" w:cs="Times New Roman"/>
                <w:sz w:val="24"/>
                <w:szCs w:val="24"/>
                <w:lang w:val="kk-KZ"/>
              </w:rPr>
              <w:t>67,6</w:t>
            </w:r>
          </w:p>
        </w:tc>
        <w:tc>
          <w:tcPr>
            <w:tcW w:w="993" w:type="dxa"/>
          </w:tcPr>
          <w:p w:rsidR="00E60DE9" w:rsidRPr="000333AC" w:rsidRDefault="00E60DE9"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r>
      <w:tr w:rsidR="00E60DE9" w:rsidRPr="002A227F" w:rsidTr="00951B17">
        <w:tc>
          <w:tcPr>
            <w:tcW w:w="9606" w:type="dxa"/>
            <w:gridSpan w:val="8"/>
          </w:tcPr>
          <w:p w:rsidR="00E60DE9" w:rsidRPr="00F65F62" w:rsidRDefault="00E60DE9" w:rsidP="00951B17">
            <w:pPr>
              <w:jc w:val="center"/>
              <w:rPr>
                <w:rFonts w:ascii="Times New Roman" w:hAnsi="Times New Roman" w:cs="Times New Roman"/>
                <w:b/>
                <w:sz w:val="24"/>
                <w:szCs w:val="24"/>
                <w:lang w:val="kk-KZ"/>
              </w:rPr>
            </w:pPr>
            <w:r w:rsidRPr="00F65F62">
              <w:rPr>
                <w:rFonts w:ascii="Times New Roman" w:hAnsi="Times New Roman" w:cs="Times New Roman"/>
                <w:b/>
                <w:sz w:val="24"/>
                <w:szCs w:val="24"/>
                <w:lang w:val="kk-KZ"/>
              </w:rPr>
              <w:t>2020 жыл</w:t>
            </w:r>
          </w:p>
        </w:tc>
      </w:tr>
      <w:tr w:rsidR="007D102B" w:rsidRPr="002A227F" w:rsidTr="00951B17">
        <w:tc>
          <w:tcPr>
            <w:tcW w:w="1384" w:type="dxa"/>
            <w:vMerge w:val="restart"/>
          </w:tcPr>
          <w:p w:rsidR="007D102B" w:rsidRPr="002A227F" w:rsidRDefault="007D102B" w:rsidP="00951B17">
            <w:pPr>
              <w:jc w:val="center"/>
              <w:rPr>
                <w:rFonts w:ascii="Times New Roman" w:hAnsi="Times New Roman" w:cs="Times New Roman"/>
                <w:sz w:val="24"/>
                <w:szCs w:val="24"/>
              </w:rPr>
            </w:pPr>
          </w:p>
          <w:p w:rsidR="007D102B" w:rsidRPr="002A227F" w:rsidRDefault="007D102B" w:rsidP="00951B17">
            <w:pPr>
              <w:jc w:val="center"/>
              <w:rPr>
                <w:rFonts w:ascii="Times New Roman" w:hAnsi="Times New Roman" w:cs="Times New Roman"/>
                <w:sz w:val="24"/>
                <w:szCs w:val="24"/>
              </w:rPr>
            </w:pPr>
          </w:p>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7D102B" w:rsidRPr="002A227F" w:rsidRDefault="007D102B"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559" w:type="dxa"/>
            <w:vMerge w:val="restart"/>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rPr>
              <w:t>(контроль)</w:t>
            </w:r>
          </w:p>
          <w:p w:rsidR="007D102B" w:rsidRPr="002A227F" w:rsidRDefault="007D102B"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410" w:type="dxa"/>
          </w:tcPr>
          <w:p w:rsidR="007D102B" w:rsidRPr="002A227F" w:rsidRDefault="007D102B"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7D102B" w:rsidRPr="00A2358E" w:rsidRDefault="007D102B" w:rsidP="00951B1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214,5</w:t>
            </w:r>
          </w:p>
        </w:tc>
        <w:tc>
          <w:tcPr>
            <w:tcW w:w="708" w:type="dxa"/>
          </w:tcPr>
          <w:p w:rsidR="007D102B" w:rsidRPr="002A227F" w:rsidRDefault="007D102B" w:rsidP="00A17BE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30,8</w:t>
            </w:r>
          </w:p>
        </w:tc>
        <w:tc>
          <w:tcPr>
            <w:tcW w:w="993" w:type="dxa"/>
          </w:tcPr>
          <w:p w:rsidR="007D102B" w:rsidRDefault="007D102B" w:rsidP="00951B1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180,3</w:t>
            </w:r>
          </w:p>
        </w:tc>
        <w:tc>
          <w:tcPr>
            <w:tcW w:w="708" w:type="dxa"/>
          </w:tcPr>
          <w:p w:rsidR="007D102B" w:rsidRPr="002A227F" w:rsidRDefault="007D102B" w:rsidP="00A17BE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65,9</w:t>
            </w:r>
          </w:p>
        </w:tc>
        <w:tc>
          <w:tcPr>
            <w:tcW w:w="993" w:type="dxa"/>
          </w:tcPr>
          <w:p w:rsidR="007D102B" w:rsidRDefault="007D102B" w:rsidP="00951B17">
            <w:pPr>
              <w:jc w:val="center"/>
              <w:rPr>
                <w:rFonts w:ascii="Times New Roman" w:hAnsi="Times New Roman" w:cs="Times New Roman"/>
                <w:sz w:val="24"/>
                <w:szCs w:val="24"/>
              </w:rPr>
            </w:pPr>
            <w:r>
              <w:rPr>
                <w:rFonts w:ascii="Times New Roman" w:hAnsi="Times New Roman" w:cs="Times New Roman"/>
                <w:sz w:val="24"/>
                <w:szCs w:val="24"/>
              </w:rPr>
              <w:t>1,1</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vertAlign w:val="subscript"/>
              </w:rPr>
            </w:pPr>
          </w:p>
        </w:tc>
        <w:tc>
          <w:tcPr>
            <w:tcW w:w="1559" w:type="dxa"/>
            <w:vMerge/>
          </w:tcPr>
          <w:p w:rsidR="007D102B" w:rsidRPr="002A227F" w:rsidRDefault="007D102B" w:rsidP="00951B17">
            <w:pPr>
              <w:jc w:val="center"/>
              <w:rPr>
                <w:rFonts w:ascii="Times New Roman" w:hAnsi="Times New Roman" w:cs="Times New Roman"/>
                <w:sz w:val="24"/>
                <w:szCs w:val="24"/>
                <w:vertAlign w:val="subscript"/>
              </w:rPr>
            </w:pPr>
          </w:p>
        </w:tc>
        <w:tc>
          <w:tcPr>
            <w:tcW w:w="2410" w:type="dxa"/>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851" w:type="dxa"/>
          </w:tcPr>
          <w:p w:rsidR="007D102B" w:rsidRPr="00A2358E" w:rsidRDefault="007D102B" w:rsidP="00951B1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222,4</w:t>
            </w:r>
          </w:p>
        </w:tc>
        <w:tc>
          <w:tcPr>
            <w:tcW w:w="708" w:type="dxa"/>
          </w:tcPr>
          <w:p w:rsidR="007D102B" w:rsidRPr="002A227F" w:rsidRDefault="007D102B" w:rsidP="00A17BE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31,8</w:t>
            </w:r>
          </w:p>
        </w:tc>
        <w:tc>
          <w:tcPr>
            <w:tcW w:w="993" w:type="dxa"/>
          </w:tcPr>
          <w:p w:rsidR="007D102B" w:rsidRPr="00A2358E" w:rsidRDefault="007D102B" w:rsidP="00951B1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198,5</w:t>
            </w:r>
          </w:p>
        </w:tc>
        <w:tc>
          <w:tcPr>
            <w:tcW w:w="708" w:type="dxa"/>
          </w:tcPr>
          <w:p w:rsidR="007D102B" w:rsidRPr="002A227F" w:rsidRDefault="007D102B" w:rsidP="00A17BE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67,2</w:t>
            </w:r>
          </w:p>
        </w:tc>
        <w:tc>
          <w:tcPr>
            <w:tcW w:w="993" w:type="dxa"/>
          </w:tcPr>
          <w:p w:rsidR="007D102B" w:rsidRPr="00873124" w:rsidRDefault="007D102B" w:rsidP="00951B17">
            <w:pPr>
              <w:jc w:val="center"/>
              <w:rPr>
                <w:rFonts w:ascii="Times New Roman" w:hAnsi="Times New Roman" w:cs="Times New Roman"/>
                <w:sz w:val="24"/>
                <w:szCs w:val="24"/>
              </w:rPr>
            </w:pPr>
            <w:r>
              <w:rPr>
                <w:rFonts w:ascii="Times New Roman" w:hAnsi="Times New Roman" w:cs="Times New Roman"/>
                <w:sz w:val="24"/>
                <w:szCs w:val="24"/>
              </w:rPr>
              <w:t>2,2</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b/>
                <w:sz w:val="24"/>
                <w:szCs w:val="24"/>
                <w:vertAlign w:val="superscript"/>
              </w:rPr>
              <w:t>*</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7D102B" w:rsidRPr="0049497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219,2</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31,6</w:t>
            </w:r>
          </w:p>
        </w:tc>
        <w:tc>
          <w:tcPr>
            <w:tcW w:w="993" w:type="dxa"/>
          </w:tcPr>
          <w:p w:rsidR="007D102B" w:rsidRPr="0049497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193,9</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65,3</w:t>
            </w:r>
          </w:p>
        </w:tc>
        <w:tc>
          <w:tcPr>
            <w:tcW w:w="993" w:type="dxa"/>
          </w:tcPr>
          <w:p w:rsidR="007D102B" w:rsidRPr="0049497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7D102B" w:rsidRPr="0049497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224,2</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31,1</w:t>
            </w:r>
          </w:p>
        </w:tc>
        <w:tc>
          <w:tcPr>
            <w:tcW w:w="993" w:type="dxa"/>
          </w:tcPr>
          <w:p w:rsidR="007D102B" w:rsidRPr="0049497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199,1</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66,3</w:t>
            </w:r>
          </w:p>
        </w:tc>
        <w:tc>
          <w:tcPr>
            <w:tcW w:w="993" w:type="dxa"/>
          </w:tcPr>
          <w:p w:rsidR="007D102B" w:rsidRPr="0049497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7D102B" w:rsidRPr="00122D71"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230,5</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31,6</w:t>
            </w:r>
          </w:p>
        </w:tc>
        <w:tc>
          <w:tcPr>
            <w:tcW w:w="993" w:type="dxa"/>
          </w:tcPr>
          <w:p w:rsidR="007D102B" w:rsidRPr="00122D71"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203,9</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66,0</w:t>
            </w:r>
          </w:p>
        </w:tc>
        <w:tc>
          <w:tcPr>
            <w:tcW w:w="993" w:type="dxa"/>
          </w:tcPr>
          <w:p w:rsidR="007D102B" w:rsidRPr="00122D71"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val="restart"/>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7D102B" w:rsidRPr="002A227F" w:rsidRDefault="007D102B"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7D102B" w:rsidRPr="002A227F" w:rsidRDefault="007D102B"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7D102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219,9</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31,4</w:t>
            </w:r>
          </w:p>
        </w:tc>
        <w:tc>
          <w:tcPr>
            <w:tcW w:w="993" w:type="dxa"/>
          </w:tcPr>
          <w:p w:rsidR="007D102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184,2</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65,5</w:t>
            </w:r>
          </w:p>
        </w:tc>
        <w:tc>
          <w:tcPr>
            <w:tcW w:w="993" w:type="dxa"/>
          </w:tcPr>
          <w:p w:rsidR="007D102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vertAlign w:val="subscript"/>
              </w:rPr>
            </w:pPr>
          </w:p>
        </w:tc>
        <w:tc>
          <w:tcPr>
            <w:tcW w:w="2410" w:type="dxa"/>
          </w:tcPr>
          <w:p w:rsidR="007D102B" w:rsidRPr="002A227F" w:rsidRDefault="007D102B"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851" w:type="dxa"/>
          </w:tcPr>
          <w:p w:rsidR="007D102B" w:rsidRPr="00122D71"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225,5</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32,3</w:t>
            </w:r>
          </w:p>
        </w:tc>
        <w:tc>
          <w:tcPr>
            <w:tcW w:w="993" w:type="dxa"/>
          </w:tcPr>
          <w:p w:rsidR="007D102B" w:rsidRPr="00122D71"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202,8</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66,6</w:t>
            </w:r>
          </w:p>
        </w:tc>
        <w:tc>
          <w:tcPr>
            <w:tcW w:w="993" w:type="dxa"/>
          </w:tcPr>
          <w:p w:rsidR="007D102B" w:rsidRPr="00122D71"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7D102B" w:rsidRPr="00707507"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222,0</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31,6</w:t>
            </w:r>
          </w:p>
        </w:tc>
        <w:tc>
          <w:tcPr>
            <w:tcW w:w="993" w:type="dxa"/>
          </w:tcPr>
          <w:p w:rsidR="007D102B" w:rsidRPr="00707507"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196,6</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66,0</w:t>
            </w:r>
          </w:p>
        </w:tc>
        <w:tc>
          <w:tcPr>
            <w:tcW w:w="993" w:type="dxa"/>
          </w:tcPr>
          <w:p w:rsidR="007D102B" w:rsidRPr="00707507"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7D102B" w:rsidRPr="00707507"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228,3</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32,3</w:t>
            </w:r>
          </w:p>
        </w:tc>
        <w:tc>
          <w:tcPr>
            <w:tcW w:w="993" w:type="dxa"/>
          </w:tcPr>
          <w:p w:rsidR="007D102B" w:rsidRPr="00707507"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205,3</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66,7</w:t>
            </w:r>
          </w:p>
        </w:tc>
        <w:tc>
          <w:tcPr>
            <w:tcW w:w="993" w:type="dxa"/>
          </w:tcPr>
          <w:p w:rsidR="007D102B" w:rsidRPr="00707507"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7D102B" w:rsidRPr="00707507"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232,7</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33,4</w:t>
            </w:r>
          </w:p>
        </w:tc>
        <w:tc>
          <w:tcPr>
            <w:tcW w:w="993" w:type="dxa"/>
          </w:tcPr>
          <w:p w:rsidR="007D102B" w:rsidRPr="00707507"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216,9</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67,4</w:t>
            </w:r>
          </w:p>
        </w:tc>
        <w:tc>
          <w:tcPr>
            <w:tcW w:w="993" w:type="dxa"/>
          </w:tcPr>
          <w:p w:rsidR="007D102B" w:rsidRPr="00707507"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r>
      <w:tr w:rsidR="007D102B" w:rsidRPr="002A227F" w:rsidTr="00951B17">
        <w:tc>
          <w:tcPr>
            <w:tcW w:w="1384" w:type="dxa"/>
            <w:vMerge w:val="restart"/>
          </w:tcPr>
          <w:p w:rsidR="007D102B" w:rsidRPr="002A227F" w:rsidRDefault="007D102B" w:rsidP="00951B17">
            <w:pPr>
              <w:adjustRightInd w:val="0"/>
              <w:jc w:val="center"/>
              <w:rPr>
                <w:rFonts w:ascii="Times New Roman" w:eastAsia="Times New Roman" w:hAnsi="Times New Roman" w:cs="Times New Roman"/>
                <w:sz w:val="24"/>
                <w:szCs w:val="24"/>
              </w:rPr>
            </w:pPr>
          </w:p>
          <w:p w:rsidR="007D102B" w:rsidRPr="002A227F" w:rsidRDefault="007D102B" w:rsidP="00951B17">
            <w:pPr>
              <w:adjustRightInd w:val="0"/>
              <w:jc w:val="center"/>
              <w:rPr>
                <w:rFonts w:ascii="Times New Roman" w:eastAsia="Times New Roman" w:hAnsi="Times New Roman" w:cs="Times New Roman"/>
                <w:sz w:val="24"/>
                <w:szCs w:val="24"/>
              </w:rPr>
            </w:pPr>
          </w:p>
          <w:p w:rsidR="007D102B" w:rsidRPr="002A227F" w:rsidRDefault="007D102B" w:rsidP="00951B17">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7D102B" w:rsidRPr="002A227F" w:rsidRDefault="007D102B" w:rsidP="00951B17">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7D102B" w:rsidRPr="002A227F" w:rsidRDefault="007D102B" w:rsidP="00951B17">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559" w:type="dxa"/>
            <w:vMerge w:val="restart"/>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7D102B" w:rsidRPr="002A227F" w:rsidRDefault="007D102B" w:rsidP="00951B17">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7D102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217,0</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31,1</w:t>
            </w:r>
          </w:p>
        </w:tc>
        <w:tc>
          <w:tcPr>
            <w:tcW w:w="993" w:type="dxa"/>
          </w:tcPr>
          <w:p w:rsidR="007D102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181,9</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65,5</w:t>
            </w:r>
          </w:p>
        </w:tc>
        <w:tc>
          <w:tcPr>
            <w:tcW w:w="993" w:type="dxa"/>
          </w:tcPr>
          <w:p w:rsidR="007D102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vertAlign w:val="subscript"/>
              </w:rPr>
            </w:pPr>
          </w:p>
        </w:tc>
        <w:tc>
          <w:tcPr>
            <w:tcW w:w="1559" w:type="dxa"/>
            <w:vMerge/>
          </w:tcPr>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851"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224,5</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31,4</w:t>
            </w:r>
          </w:p>
        </w:tc>
        <w:tc>
          <w:tcPr>
            <w:tcW w:w="993"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203,3</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66,7</w:t>
            </w:r>
          </w:p>
        </w:tc>
        <w:tc>
          <w:tcPr>
            <w:tcW w:w="993"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220,9</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31,2</w:t>
            </w:r>
          </w:p>
        </w:tc>
        <w:tc>
          <w:tcPr>
            <w:tcW w:w="993"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195,6</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65,4</w:t>
            </w:r>
          </w:p>
        </w:tc>
        <w:tc>
          <w:tcPr>
            <w:tcW w:w="993"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224,8</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31,6</w:t>
            </w:r>
          </w:p>
        </w:tc>
        <w:tc>
          <w:tcPr>
            <w:tcW w:w="993"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202,4</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66,3</w:t>
            </w:r>
          </w:p>
        </w:tc>
        <w:tc>
          <w:tcPr>
            <w:tcW w:w="993"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231,1</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32,3</w:t>
            </w:r>
          </w:p>
        </w:tc>
        <w:tc>
          <w:tcPr>
            <w:tcW w:w="993"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212,1</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67,9</w:t>
            </w:r>
          </w:p>
        </w:tc>
        <w:tc>
          <w:tcPr>
            <w:tcW w:w="993"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val="restart"/>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rPr>
              <w:lastRenderedPageBreak/>
              <w:t>Terrano</w:t>
            </w:r>
            <w:r w:rsidRPr="002A227F">
              <w:rPr>
                <w:rFonts w:ascii="Times New Roman" w:hAnsi="Times New Roman" w:cs="Times New Roman"/>
                <w:sz w:val="24"/>
                <w:szCs w:val="24"/>
                <w:lang w:val="en-US"/>
              </w:rPr>
              <w:t>FX</w:t>
            </w:r>
          </w:p>
          <w:p w:rsidR="007D102B" w:rsidRPr="002A227F" w:rsidRDefault="007D102B"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7D102B" w:rsidRPr="002A227F" w:rsidRDefault="007D102B"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lastRenderedPageBreak/>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7D102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219,9</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31,5</w:t>
            </w:r>
          </w:p>
        </w:tc>
        <w:tc>
          <w:tcPr>
            <w:tcW w:w="993" w:type="dxa"/>
          </w:tcPr>
          <w:p w:rsidR="007D102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188,0</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65,8</w:t>
            </w:r>
          </w:p>
        </w:tc>
        <w:tc>
          <w:tcPr>
            <w:tcW w:w="993" w:type="dxa"/>
          </w:tcPr>
          <w:p w:rsidR="007D102B"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vertAlign w:val="subscript"/>
              </w:rPr>
            </w:pPr>
          </w:p>
        </w:tc>
        <w:tc>
          <w:tcPr>
            <w:tcW w:w="2410" w:type="dxa"/>
          </w:tcPr>
          <w:p w:rsidR="007D102B" w:rsidRPr="002A227F" w:rsidRDefault="007D102B"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851"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228,6</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32,6</w:t>
            </w:r>
          </w:p>
        </w:tc>
        <w:tc>
          <w:tcPr>
            <w:tcW w:w="993" w:type="dxa"/>
          </w:tcPr>
          <w:p w:rsidR="007D102B" w:rsidRPr="000333AC"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208,1</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67,3</w:t>
            </w:r>
          </w:p>
        </w:tc>
        <w:tc>
          <w:tcPr>
            <w:tcW w:w="993" w:type="dxa"/>
          </w:tcPr>
          <w:p w:rsidR="007D102B" w:rsidRPr="00137720"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7D102B" w:rsidRPr="000333AC"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227,1</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32,4</w:t>
            </w:r>
          </w:p>
        </w:tc>
        <w:tc>
          <w:tcPr>
            <w:tcW w:w="993" w:type="dxa"/>
          </w:tcPr>
          <w:p w:rsidR="007D102B" w:rsidRPr="000333AC"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206,3</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66,3</w:t>
            </w:r>
          </w:p>
        </w:tc>
        <w:tc>
          <w:tcPr>
            <w:tcW w:w="993" w:type="dxa"/>
          </w:tcPr>
          <w:p w:rsidR="007D102B" w:rsidRPr="000333AC"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7D102B" w:rsidRPr="00A2358E" w:rsidRDefault="007D102B" w:rsidP="00951B1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231,0</w:t>
            </w:r>
          </w:p>
        </w:tc>
        <w:tc>
          <w:tcPr>
            <w:tcW w:w="708" w:type="dxa"/>
          </w:tcPr>
          <w:p w:rsidR="007D102B" w:rsidRPr="002A227F" w:rsidRDefault="007D102B" w:rsidP="00A17BE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65,7</w:t>
            </w:r>
          </w:p>
        </w:tc>
        <w:tc>
          <w:tcPr>
            <w:tcW w:w="993" w:type="dxa"/>
          </w:tcPr>
          <w:p w:rsidR="007D102B" w:rsidRPr="00A2358E" w:rsidRDefault="007D102B" w:rsidP="00951B1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215,3</w:t>
            </w:r>
          </w:p>
        </w:tc>
        <w:tc>
          <w:tcPr>
            <w:tcW w:w="708" w:type="dxa"/>
          </w:tcPr>
          <w:p w:rsidR="007D102B" w:rsidRPr="002A227F" w:rsidRDefault="007D102B" w:rsidP="00A17BE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67,4</w:t>
            </w:r>
          </w:p>
        </w:tc>
        <w:tc>
          <w:tcPr>
            <w:tcW w:w="993" w:type="dxa"/>
          </w:tcPr>
          <w:p w:rsidR="007D102B" w:rsidRPr="000333AC"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r>
      <w:tr w:rsidR="007D102B" w:rsidRPr="002A227F" w:rsidTr="00951B17">
        <w:tc>
          <w:tcPr>
            <w:tcW w:w="1384" w:type="dxa"/>
            <w:vMerge/>
          </w:tcPr>
          <w:p w:rsidR="007D102B" w:rsidRPr="002A227F" w:rsidRDefault="007D102B" w:rsidP="00951B17">
            <w:pPr>
              <w:jc w:val="center"/>
              <w:rPr>
                <w:rFonts w:ascii="Times New Roman" w:hAnsi="Times New Roman" w:cs="Times New Roman"/>
                <w:sz w:val="24"/>
                <w:szCs w:val="24"/>
              </w:rPr>
            </w:pPr>
          </w:p>
        </w:tc>
        <w:tc>
          <w:tcPr>
            <w:tcW w:w="1559" w:type="dxa"/>
            <w:vMerge/>
          </w:tcPr>
          <w:p w:rsidR="007D102B" w:rsidRPr="002A227F" w:rsidRDefault="007D102B" w:rsidP="00951B17">
            <w:pPr>
              <w:jc w:val="center"/>
              <w:rPr>
                <w:rFonts w:ascii="Times New Roman" w:hAnsi="Times New Roman" w:cs="Times New Roman"/>
                <w:sz w:val="24"/>
                <w:szCs w:val="24"/>
              </w:rPr>
            </w:pPr>
          </w:p>
        </w:tc>
        <w:tc>
          <w:tcPr>
            <w:tcW w:w="2410" w:type="dxa"/>
          </w:tcPr>
          <w:p w:rsidR="007D102B" w:rsidRPr="002A227F" w:rsidRDefault="007D102B"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7D102B" w:rsidRPr="000333AC"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236,3</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33,5</w:t>
            </w:r>
          </w:p>
        </w:tc>
        <w:tc>
          <w:tcPr>
            <w:tcW w:w="993" w:type="dxa"/>
          </w:tcPr>
          <w:p w:rsidR="007D102B" w:rsidRPr="000333AC"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219,6</w:t>
            </w:r>
          </w:p>
        </w:tc>
        <w:tc>
          <w:tcPr>
            <w:tcW w:w="708" w:type="dxa"/>
          </w:tcPr>
          <w:p w:rsidR="007D102B" w:rsidRPr="002A227F" w:rsidRDefault="007D102B"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67,9</w:t>
            </w:r>
          </w:p>
        </w:tc>
        <w:tc>
          <w:tcPr>
            <w:tcW w:w="993" w:type="dxa"/>
          </w:tcPr>
          <w:p w:rsidR="007D102B" w:rsidRPr="000333AC" w:rsidRDefault="007D102B"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r>
      <w:tr w:rsidR="007D102B" w:rsidRPr="002A227F" w:rsidTr="00951B17">
        <w:tc>
          <w:tcPr>
            <w:tcW w:w="9606" w:type="dxa"/>
            <w:gridSpan w:val="8"/>
          </w:tcPr>
          <w:p w:rsidR="007D102B" w:rsidRPr="00F65F62" w:rsidRDefault="007D102B" w:rsidP="00951B17">
            <w:pPr>
              <w:jc w:val="center"/>
              <w:rPr>
                <w:rFonts w:ascii="Times New Roman" w:hAnsi="Times New Roman" w:cs="Times New Roman"/>
                <w:b/>
                <w:sz w:val="24"/>
                <w:szCs w:val="24"/>
                <w:lang w:val="kk-KZ"/>
              </w:rPr>
            </w:pPr>
            <w:r w:rsidRPr="00F65F62">
              <w:rPr>
                <w:rFonts w:ascii="Times New Roman" w:hAnsi="Times New Roman" w:cs="Times New Roman"/>
                <w:b/>
                <w:sz w:val="24"/>
                <w:szCs w:val="24"/>
                <w:lang w:val="kk-KZ"/>
              </w:rPr>
              <w:t>2021 жыл</w:t>
            </w:r>
          </w:p>
        </w:tc>
      </w:tr>
      <w:tr w:rsidR="00F410A2" w:rsidRPr="002A227F" w:rsidTr="00951B17">
        <w:tc>
          <w:tcPr>
            <w:tcW w:w="1384" w:type="dxa"/>
            <w:vMerge w:val="restart"/>
          </w:tcPr>
          <w:p w:rsidR="00F410A2" w:rsidRPr="002A227F" w:rsidRDefault="00F410A2" w:rsidP="00951B17">
            <w:pPr>
              <w:jc w:val="center"/>
              <w:rPr>
                <w:rFonts w:ascii="Times New Roman" w:hAnsi="Times New Roman" w:cs="Times New Roman"/>
                <w:sz w:val="24"/>
                <w:szCs w:val="24"/>
              </w:rPr>
            </w:pPr>
          </w:p>
          <w:p w:rsidR="00F410A2" w:rsidRPr="002A227F" w:rsidRDefault="00F410A2" w:rsidP="00951B17">
            <w:pPr>
              <w:jc w:val="center"/>
              <w:rPr>
                <w:rFonts w:ascii="Times New Roman" w:hAnsi="Times New Roman" w:cs="Times New Roman"/>
                <w:sz w:val="24"/>
                <w:szCs w:val="24"/>
              </w:rPr>
            </w:pPr>
          </w:p>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F410A2" w:rsidRPr="002A227F" w:rsidRDefault="00F410A2"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559" w:type="dxa"/>
            <w:vMerge w:val="restart"/>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rPr>
              <w:t>(контроль)</w:t>
            </w:r>
          </w:p>
          <w:p w:rsidR="00F410A2" w:rsidRPr="002A227F" w:rsidRDefault="00F410A2"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410" w:type="dxa"/>
          </w:tcPr>
          <w:p w:rsidR="00F410A2" w:rsidRPr="002A227F" w:rsidRDefault="00F410A2"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217,4</w:t>
            </w:r>
          </w:p>
        </w:tc>
        <w:tc>
          <w:tcPr>
            <w:tcW w:w="708" w:type="dxa"/>
          </w:tcPr>
          <w:p w:rsidR="00F410A2" w:rsidRPr="002A227F" w:rsidRDefault="00F410A2" w:rsidP="00A17BE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31,0</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180,2</w:t>
            </w:r>
          </w:p>
        </w:tc>
        <w:tc>
          <w:tcPr>
            <w:tcW w:w="708" w:type="dxa"/>
          </w:tcPr>
          <w:p w:rsidR="00F410A2" w:rsidRPr="002A227F" w:rsidRDefault="00F410A2" w:rsidP="00A17BE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64,2</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vertAlign w:val="subscript"/>
              </w:rPr>
            </w:pPr>
          </w:p>
        </w:tc>
        <w:tc>
          <w:tcPr>
            <w:tcW w:w="1559" w:type="dxa"/>
            <w:vMerge/>
          </w:tcPr>
          <w:p w:rsidR="00F410A2" w:rsidRPr="002A227F" w:rsidRDefault="00F410A2" w:rsidP="00951B17">
            <w:pPr>
              <w:jc w:val="center"/>
              <w:rPr>
                <w:rFonts w:ascii="Times New Roman" w:hAnsi="Times New Roman" w:cs="Times New Roman"/>
                <w:sz w:val="24"/>
                <w:szCs w:val="24"/>
                <w:vertAlign w:val="subscript"/>
              </w:rPr>
            </w:pPr>
          </w:p>
        </w:tc>
        <w:tc>
          <w:tcPr>
            <w:tcW w:w="2410" w:type="dxa"/>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rPr>
              <w:t xml:space="preserve"> (К)</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223,1</w:t>
            </w:r>
          </w:p>
        </w:tc>
        <w:tc>
          <w:tcPr>
            <w:tcW w:w="708" w:type="dxa"/>
          </w:tcPr>
          <w:p w:rsidR="00F410A2" w:rsidRPr="002A227F" w:rsidRDefault="00F410A2" w:rsidP="00A17BE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31,6</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199,3</w:t>
            </w:r>
          </w:p>
        </w:tc>
        <w:tc>
          <w:tcPr>
            <w:tcW w:w="708" w:type="dxa"/>
          </w:tcPr>
          <w:p w:rsidR="00F410A2" w:rsidRPr="002A227F" w:rsidRDefault="00F410A2" w:rsidP="00A17BE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66,5</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b/>
                <w:sz w:val="24"/>
                <w:szCs w:val="24"/>
                <w:vertAlign w:val="superscript"/>
              </w:rPr>
              <w:t>*</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218,8</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30,8</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194,4</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66,2</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224,4</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31,3</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198,8</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66,5</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229,7</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33,4</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204,2</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67,8</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val="restart"/>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F410A2" w:rsidRPr="002A227F" w:rsidRDefault="00F410A2"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F410A2" w:rsidRPr="002A227F" w:rsidRDefault="00F410A2"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219,7</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31,5</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184,6</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65,7</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vertAlign w:val="subscript"/>
              </w:rPr>
            </w:pPr>
          </w:p>
        </w:tc>
        <w:tc>
          <w:tcPr>
            <w:tcW w:w="2410" w:type="dxa"/>
          </w:tcPr>
          <w:p w:rsidR="00F410A2" w:rsidRPr="002A227F" w:rsidRDefault="00F410A2"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225,4</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64,3</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67,1</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222,1</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31,5</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196,5</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65,8</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228,1</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32,9</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205,2</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66,8</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232,8</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33,1</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217,1</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67,5</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410A2" w:rsidRPr="002A227F" w:rsidTr="00951B17">
        <w:tc>
          <w:tcPr>
            <w:tcW w:w="1384" w:type="dxa"/>
            <w:vMerge w:val="restart"/>
          </w:tcPr>
          <w:p w:rsidR="00F410A2" w:rsidRPr="002A227F" w:rsidRDefault="00F410A2" w:rsidP="00951B17">
            <w:pPr>
              <w:adjustRightInd w:val="0"/>
              <w:jc w:val="center"/>
              <w:rPr>
                <w:rFonts w:ascii="Times New Roman" w:eastAsia="Times New Roman" w:hAnsi="Times New Roman" w:cs="Times New Roman"/>
                <w:sz w:val="24"/>
                <w:szCs w:val="24"/>
              </w:rPr>
            </w:pPr>
          </w:p>
          <w:p w:rsidR="00F410A2" w:rsidRPr="002A227F" w:rsidRDefault="00F410A2" w:rsidP="00951B17">
            <w:pPr>
              <w:adjustRightInd w:val="0"/>
              <w:jc w:val="center"/>
              <w:rPr>
                <w:rFonts w:ascii="Times New Roman" w:eastAsia="Times New Roman" w:hAnsi="Times New Roman" w:cs="Times New Roman"/>
                <w:sz w:val="24"/>
                <w:szCs w:val="24"/>
              </w:rPr>
            </w:pPr>
          </w:p>
          <w:p w:rsidR="00F410A2" w:rsidRPr="002A227F" w:rsidRDefault="00F410A2" w:rsidP="00951B17">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F410A2" w:rsidRPr="002A227F" w:rsidRDefault="00F410A2" w:rsidP="00951B17">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F410A2" w:rsidRPr="002A227F" w:rsidRDefault="00F410A2" w:rsidP="00951B17">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559" w:type="dxa"/>
            <w:vMerge w:val="restart"/>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F410A2" w:rsidRPr="002A227F" w:rsidRDefault="00F410A2" w:rsidP="00951B17">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216,8</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31,7</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182,2</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65,8</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vertAlign w:val="subscript"/>
              </w:rPr>
            </w:pPr>
          </w:p>
        </w:tc>
        <w:tc>
          <w:tcPr>
            <w:tcW w:w="1559" w:type="dxa"/>
            <w:vMerge/>
          </w:tcPr>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224,8</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33,0</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203,2</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66,0</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220,8</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31,8</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195,7</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66,6</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224,6</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32,5</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66,7</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231,0</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34,1</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212,1</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67,5</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val="restart"/>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F410A2" w:rsidRPr="002A227F" w:rsidRDefault="00F410A2"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F410A2" w:rsidRPr="002A227F" w:rsidRDefault="00F410A2"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219,8</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39,5</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187,9</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65,0</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vertAlign w:val="subscript"/>
              </w:rPr>
            </w:pPr>
          </w:p>
        </w:tc>
        <w:tc>
          <w:tcPr>
            <w:tcW w:w="2410" w:type="dxa"/>
          </w:tcPr>
          <w:p w:rsidR="00F410A2" w:rsidRPr="002A227F" w:rsidRDefault="00F410A2"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228,5</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32,8</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208,0</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66,6</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227,0</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32,5</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206,1</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65,9</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231,0</w:t>
            </w:r>
          </w:p>
        </w:tc>
        <w:tc>
          <w:tcPr>
            <w:tcW w:w="708" w:type="dxa"/>
          </w:tcPr>
          <w:p w:rsidR="00F410A2" w:rsidRPr="002A227F" w:rsidRDefault="00F410A2" w:rsidP="00A17BE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65,3</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215,2</w:t>
            </w:r>
          </w:p>
        </w:tc>
        <w:tc>
          <w:tcPr>
            <w:tcW w:w="708" w:type="dxa"/>
          </w:tcPr>
          <w:p w:rsidR="00F410A2" w:rsidRPr="002A227F" w:rsidRDefault="00F410A2" w:rsidP="00A17BE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674</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410A2" w:rsidRPr="002A227F" w:rsidTr="00951B17">
        <w:tc>
          <w:tcPr>
            <w:tcW w:w="1384" w:type="dxa"/>
            <w:vMerge/>
          </w:tcPr>
          <w:p w:rsidR="00F410A2" w:rsidRPr="002A227F" w:rsidRDefault="00F410A2" w:rsidP="00951B17">
            <w:pPr>
              <w:jc w:val="center"/>
              <w:rPr>
                <w:rFonts w:ascii="Times New Roman" w:hAnsi="Times New Roman" w:cs="Times New Roman"/>
                <w:sz w:val="24"/>
                <w:szCs w:val="24"/>
              </w:rPr>
            </w:pPr>
          </w:p>
        </w:tc>
        <w:tc>
          <w:tcPr>
            <w:tcW w:w="1559" w:type="dxa"/>
            <w:vMerge/>
          </w:tcPr>
          <w:p w:rsidR="00F410A2" w:rsidRPr="002A227F" w:rsidRDefault="00F410A2" w:rsidP="00951B17">
            <w:pPr>
              <w:jc w:val="center"/>
              <w:rPr>
                <w:rFonts w:ascii="Times New Roman" w:hAnsi="Times New Roman" w:cs="Times New Roman"/>
                <w:sz w:val="24"/>
                <w:szCs w:val="24"/>
              </w:rPr>
            </w:pPr>
          </w:p>
        </w:tc>
        <w:tc>
          <w:tcPr>
            <w:tcW w:w="2410" w:type="dxa"/>
          </w:tcPr>
          <w:p w:rsidR="00F410A2" w:rsidRPr="002A227F" w:rsidRDefault="00F410A2"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851"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236,4</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34,3</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218,9</w:t>
            </w:r>
          </w:p>
        </w:tc>
        <w:tc>
          <w:tcPr>
            <w:tcW w:w="708" w:type="dxa"/>
          </w:tcPr>
          <w:p w:rsidR="00F410A2" w:rsidRPr="002A227F" w:rsidRDefault="00F410A2" w:rsidP="00A17BE3">
            <w:pPr>
              <w:jc w:val="center"/>
              <w:rPr>
                <w:rFonts w:ascii="Times New Roman" w:hAnsi="Times New Roman" w:cs="Times New Roman"/>
                <w:sz w:val="24"/>
                <w:szCs w:val="24"/>
                <w:lang w:val="kk-KZ"/>
              </w:rPr>
            </w:pPr>
            <w:r>
              <w:rPr>
                <w:rFonts w:ascii="Times New Roman" w:hAnsi="Times New Roman" w:cs="Times New Roman"/>
                <w:sz w:val="24"/>
                <w:szCs w:val="24"/>
                <w:lang w:val="kk-KZ"/>
              </w:rPr>
              <w:t>67,6</w:t>
            </w:r>
          </w:p>
        </w:tc>
        <w:tc>
          <w:tcPr>
            <w:tcW w:w="993" w:type="dxa"/>
          </w:tcPr>
          <w:p w:rsidR="00F410A2" w:rsidRDefault="00F410A2" w:rsidP="00951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F410A2" w:rsidRPr="002A227F" w:rsidTr="00951B17">
        <w:tc>
          <w:tcPr>
            <w:tcW w:w="5353" w:type="dxa"/>
            <w:gridSpan w:val="3"/>
          </w:tcPr>
          <w:p w:rsidR="00F410A2" w:rsidRPr="00426BC5" w:rsidRDefault="00F410A2" w:rsidP="00951B17">
            <w:pPr>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w:t>
            </w:r>
            <w:r w:rsidRPr="002A227F">
              <w:rPr>
                <w:rFonts w:ascii="Times New Roman" w:hAnsi="Times New Roman" w:cs="Times New Roman"/>
                <w:sz w:val="24"/>
                <w:szCs w:val="24"/>
              </w:rPr>
              <w:t>Л</w:t>
            </w:r>
            <w:r w:rsidRPr="002A227F">
              <w:rPr>
                <w:rFonts w:ascii="Times New Roman" w:hAnsi="Times New Roman" w:cs="Times New Roman"/>
                <w:b/>
                <w:sz w:val="24"/>
                <w:szCs w:val="24"/>
                <w:vertAlign w:val="superscript"/>
              </w:rPr>
              <w:t>*</w:t>
            </w:r>
            <w:r>
              <w:rPr>
                <w:rFonts w:ascii="Times New Roman" w:hAnsi="Times New Roman" w:cs="Times New Roman"/>
                <w:b/>
                <w:sz w:val="24"/>
                <w:szCs w:val="24"/>
                <w:lang w:val="kk-KZ"/>
              </w:rPr>
              <w:t xml:space="preserve"> - </w:t>
            </w:r>
            <w:r w:rsidRPr="00426BC5">
              <w:rPr>
                <w:rFonts w:ascii="Times New Roman" w:hAnsi="Times New Roman" w:cs="Times New Roman"/>
                <w:sz w:val="24"/>
                <w:szCs w:val="24"/>
                <w:lang w:val="kk-KZ"/>
              </w:rPr>
              <w:t>локальді әдіс</w:t>
            </w:r>
          </w:p>
        </w:tc>
        <w:tc>
          <w:tcPr>
            <w:tcW w:w="851" w:type="dxa"/>
          </w:tcPr>
          <w:p w:rsidR="00F410A2" w:rsidRDefault="00F410A2" w:rsidP="00951B17">
            <w:pPr>
              <w:jc w:val="center"/>
              <w:rPr>
                <w:rFonts w:ascii="Times New Roman" w:eastAsia="Times New Roman" w:hAnsi="Times New Roman" w:cs="Times New Roman"/>
                <w:sz w:val="24"/>
                <w:szCs w:val="24"/>
              </w:rPr>
            </w:pPr>
          </w:p>
        </w:tc>
        <w:tc>
          <w:tcPr>
            <w:tcW w:w="708" w:type="dxa"/>
          </w:tcPr>
          <w:p w:rsidR="00F410A2" w:rsidRPr="002A227F" w:rsidRDefault="00F410A2" w:rsidP="00951B17">
            <w:pPr>
              <w:jc w:val="center"/>
              <w:rPr>
                <w:rFonts w:ascii="Times New Roman" w:hAnsi="Times New Roman" w:cs="Times New Roman"/>
                <w:sz w:val="24"/>
                <w:szCs w:val="24"/>
                <w:lang w:val="kk-KZ"/>
              </w:rPr>
            </w:pPr>
          </w:p>
        </w:tc>
        <w:tc>
          <w:tcPr>
            <w:tcW w:w="993" w:type="dxa"/>
          </w:tcPr>
          <w:p w:rsidR="00F410A2" w:rsidRDefault="00F410A2" w:rsidP="00951B17">
            <w:pPr>
              <w:jc w:val="center"/>
              <w:rPr>
                <w:rFonts w:ascii="Times New Roman" w:eastAsia="Times New Roman" w:hAnsi="Times New Roman" w:cs="Times New Roman"/>
                <w:sz w:val="24"/>
                <w:szCs w:val="24"/>
              </w:rPr>
            </w:pPr>
          </w:p>
        </w:tc>
        <w:tc>
          <w:tcPr>
            <w:tcW w:w="708" w:type="dxa"/>
          </w:tcPr>
          <w:p w:rsidR="00F410A2" w:rsidRPr="002A227F" w:rsidRDefault="00F410A2" w:rsidP="00951B17">
            <w:pPr>
              <w:jc w:val="center"/>
              <w:rPr>
                <w:rFonts w:ascii="Times New Roman" w:hAnsi="Times New Roman" w:cs="Times New Roman"/>
                <w:sz w:val="24"/>
                <w:szCs w:val="24"/>
                <w:lang w:val="kk-KZ"/>
              </w:rPr>
            </w:pPr>
          </w:p>
        </w:tc>
        <w:tc>
          <w:tcPr>
            <w:tcW w:w="993" w:type="dxa"/>
          </w:tcPr>
          <w:p w:rsidR="00F410A2" w:rsidRDefault="00F410A2" w:rsidP="00951B17">
            <w:pPr>
              <w:jc w:val="center"/>
              <w:rPr>
                <w:rFonts w:ascii="Times New Roman" w:eastAsia="Times New Roman" w:hAnsi="Times New Roman" w:cs="Times New Roman"/>
                <w:sz w:val="24"/>
                <w:szCs w:val="24"/>
              </w:rPr>
            </w:pPr>
          </w:p>
        </w:tc>
      </w:tr>
    </w:tbl>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70341A" w:rsidRDefault="0070341A" w:rsidP="00951B17">
      <w:pPr>
        <w:jc w:val="center"/>
        <w:rPr>
          <w:rFonts w:ascii="Times New Roman" w:hAnsi="Times New Roman" w:cs="Times New Roman"/>
          <w:sz w:val="28"/>
          <w:szCs w:val="28"/>
          <w:lang w:val="kk-KZ"/>
        </w:rPr>
      </w:pPr>
    </w:p>
    <w:p w:rsidR="00951B17" w:rsidRPr="00636889" w:rsidRDefault="00951B17" w:rsidP="00951B17">
      <w:pPr>
        <w:spacing w:after="0" w:line="240" w:lineRule="auto"/>
        <w:jc w:val="center"/>
        <w:rPr>
          <w:rFonts w:ascii="Times New Roman" w:hAnsi="Times New Roman" w:cs="Times New Roman"/>
          <w:b/>
          <w:sz w:val="28"/>
          <w:szCs w:val="28"/>
          <w:lang w:val="kk-KZ"/>
        </w:rPr>
      </w:pPr>
      <w:r w:rsidRPr="00636889">
        <w:rPr>
          <w:rFonts w:ascii="Times New Roman" w:hAnsi="Times New Roman" w:cs="Times New Roman"/>
          <w:b/>
          <w:sz w:val="28"/>
          <w:szCs w:val="28"/>
          <w:lang w:val="kk-KZ"/>
        </w:rPr>
        <w:lastRenderedPageBreak/>
        <w:t>ҚОСЫМША</w:t>
      </w:r>
      <w:r w:rsidR="00D923EE">
        <w:rPr>
          <w:rFonts w:ascii="Times New Roman" w:hAnsi="Times New Roman" w:cs="Times New Roman"/>
          <w:b/>
          <w:sz w:val="28"/>
          <w:szCs w:val="28"/>
          <w:lang w:val="kk-KZ"/>
        </w:rPr>
        <w:t xml:space="preserve"> Д</w:t>
      </w:r>
    </w:p>
    <w:p w:rsidR="00951B17" w:rsidRDefault="00951B17" w:rsidP="00951B17">
      <w:pPr>
        <w:spacing w:after="0" w:line="240" w:lineRule="auto"/>
        <w:rPr>
          <w:rFonts w:ascii="Times New Roman" w:hAnsi="Times New Roman" w:cs="Times New Roman"/>
          <w:sz w:val="28"/>
          <w:szCs w:val="28"/>
          <w:lang w:val="kk-KZ"/>
        </w:rPr>
      </w:pPr>
    </w:p>
    <w:p w:rsidR="00951B17" w:rsidRPr="002A227F" w:rsidRDefault="00951B17" w:rsidP="00F65F62">
      <w:pPr>
        <w:spacing w:after="0" w:line="240" w:lineRule="auto"/>
        <w:jc w:val="both"/>
        <w:rPr>
          <w:rFonts w:ascii="Times New Roman" w:hAnsi="Times New Roman" w:cs="Times New Roman"/>
          <w:sz w:val="28"/>
          <w:szCs w:val="28"/>
          <w:lang w:val="kk-KZ"/>
        </w:rPr>
      </w:pPr>
      <w:r w:rsidRPr="002A227F">
        <w:rPr>
          <w:rFonts w:ascii="Times New Roman" w:hAnsi="Times New Roman" w:cs="Times New Roman"/>
          <w:sz w:val="28"/>
          <w:szCs w:val="28"/>
          <w:lang w:val="kk-KZ"/>
        </w:rPr>
        <w:t>Топырақ өңдеу тәсілдері мен азот тыңайтқышын енгізу әдістерінің өніп-өсу кезеңдері бойынша күріш өсімдігінің жап</w:t>
      </w:r>
      <w:r>
        <w:rPr>
          <w:rFonts w:ascii="Times New Roman" w:hAnsi="Times New Roman" w:cs="Times New Roman"/>
          <w:sz w:val="28"/>
          <w:szCs w:val="28"/>
          <w:lang w:val="kk-KZ"/>
        </w:rPr>
        <w:t>ырақтарының қалыптасуына әсері</w:t>
      </w:r>
    </w:p>
    <w:p w:rsidR="00951B17" w:rsidRPr="002A227F" w:rsidRDefault="00951B17" w:rsidP="00951B17">
      <w:pPr>
        <w:spacing w:after="0" w:line="240" w:lineRule="auto"/>
        <w:jc w:val="center"/>
        <w:rPr>
          <w:rFonts w:ascii="Times New Roman" w:hAnsi="Times New Roman" w:cs="Times New Roman"/>
          <w:sz w:val="18"/>
          <w:szCs w:val="18"/>
          <w:lang w:val="kk-KZ"/>
        </w:rPr>
      </w:pPr>
    </w:p>
    <w:tbl>
      <w:tblPr>
        <w:tblStyle w:val="a3"/>
        <w:tblW w:w="9607" w:type="dxa"/>
        <w:tblLayout w:type="fixed"/>
        <w:tblLook w:val="04A0" w:firstRow="1" w:lastRow="0" w:firstColumn="1" w:lastColumn="0" w:noHBand="0" w:noVBand="1"/>
      </w:tblPr>
      <w:tblGrid>
        <w:gridCol w:w="1384"/>
        <w:gridCol w:w="1559"/>
        <w:gridCol w:w="2410"/>
        <w:gridCol w:w="1276"/>
        <w:gridCol w:w="1559"/>
        <w:gridCol w:w="1419"/>
      </w:tblGrid>
      <w:tr w:rsidR="00951B17" w:rsidRPr="002A227F" w:rsidTr="00951B17">
        <w:trPr>
          <w:trHeight w:val="276"/>
        </w:trPr>
        <w:tc>
          <w:tcPr>
            <w:tcW w:w="1384"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sz w:val="24"/>
                <w:szCs w:val="24"/>
                <w:lang w:val="kk-KZ"/>
              </w:rPr>
              <w:t>Сүдігер жырту (</w:t>
            </w:r>
            <w:r w:rsidRPr="002A227F">
              <w:rPr>
                <w:rFonts w:ascii="Times New Roman" w:eastAsia="Times New Roman" w:hAnsi="Times New Roman" w:cs="Times New Roman"/>
                <w:i/>
                <w:sz w:val="24"/>
                <w:szCs w:val="24"/>
                <w:lang w:val="kk-KZ"/>
              </w:rPr>
              <w:t>А)</w:t>
            </w:r>
          </w:p>
        </w:tc>
        <w:tc>
          <w:tcPr>
            <w:tcW w:w="1559" w:type="dxa"/>
            <w:vMerge w:val="restart"/>
          </w:tcPr>
          <w:p w:rsidR="00951B17" w:rsidRPr="002A227F" w:rsidRDefault="00951B17" w:rsidP="00951B17">
            <w:pPr>
              <w:jc w:val="center"/>
              <w:rPr>
                <w:rFonts w:ascii="Times New Roman" w:eastAsia="Times New Roman" w:hAnsi="Times New Roman" w:cs="Times New Roman"/>
                <w:sz w:val="24"/>
                <w:szCs w:val="24"/>
                <w:lang w:val="kk-KZ"/>
              </w:rPr>
            </w:pPr>
            <w:r w:rsidRPr="002A227F">
              <w:rPr>
                <w:rFonts w:ascii="Times New Roman" w:eastAsia="Times New Roman" w:hAnsi="Times New Roman" w:cs="Times New Roman"/>
                <w:sz w:val="24"/>
                <w:szCs w:val="24"/>
                <w:lang w:val="kk-KZ"/>
              </w:rPr>
              <w:t xml:space="preserve">Себуалды өңдеу, </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p>
        </w:tc>
        <w:tc>
          <w:tcPr>
            <w:tcW w:w="2410"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Азот тыңайтқышын енгізу әдістері мен дозалары</w:t>
            </w:r>
            <w:r>
              <w:rPr>
                <w:rFonts w:ascii="Times New Roman" w:hAnsi="Times New Roman" w:cs="Times New Roman"/>
                <w:sz w:val="24"/>
                <w:szCs w:val="24"/>
                <w:lang w:val="kk-KZ"/>
              </w:rPr>
              <w:t xml:space="preserve"> </w:t>
            </w:r>
            <w:r w:rsidRPr="002A227F">
              <w:rPr>
                <w:rFonts w:ascii="Times New Roman" w:eastAsia="Times New Roman" w:hAnsi="Times New Roman" w:cs="Times New Roman"/>
                <w:i/>
                <w:sz w:val="24"/>
                <w:szCs w:val="24"/>
                <w:lang w:val="kk-KZ"/>
              </w:rPr>
              <w:t>(С)</w:t>
            </w:r>
          </w:p>
        </w:tc>
        <w:tc>
          <w:tcPr>
            <w:tcW w:w="4254" w:type="dxa"/>
            <w:gridSpan w:val="3"/>
            <w:tcBorders>
              <w:bottom w:val="single" w:sz="4" w:space="0" w:color="auto"/>
            </w:tcBorders>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Өніп-өсу кезеңдері бойынша жапырақ алаңының индексі,  м</w:t>
            </w:r>
            <w:r w:rsidRPr="002A227F">
              <w:rPr>
                <w:rFonts w:ascii="Times New Roman" w:hAnsi="Times New Roman" w:cs="Times New Roman"/>
                <w:sz w:val="24"/>
                <w:szCs w:val="24"/>
                <w:vertAlign w:val="superscript"/>
                <w:lang w:val="kk-KZ"/>
              </w:rPr>
              <w:t>2</w:t>
            </w:r>
            <w:r w:rsidRPr="002A227F">
              <w:rPr>
                <w:rFonts w:ascii="Times New Roman" w:hAnsi="Times New Roman" w:cs="Times New Roman"/>
                <w:sz w:val="24"/>
                <w:szCs w:val="24"/>
                <w:lang w:val="kk-KZ"/>
              </w:rPr>
              <w:t>/м</w:t>
            </w:r>
            <w:r w:rsidRPr="002A227F">
              <w:rPr>
                <w:rFonts w:ascii="Times New Roman" w:hAnsi="Times New Roman" w:cs="Times New Roman"/>
                <w:sz w:val="24"/>
                <w:szCs w:val="24"/>
                <w:vertAlign w:val="superscript"/>
                <w:lang w:val="kk-KZ"/>
              </w:rPr>
              <w:t>2</w:t>
            </w:r>
          </w:p>
        </w:tc>
      </w:tr>
      <w:tr w:rsidR="00951B17" w:rsidRPr="002A227F" w:rsidTr="00951B17">
        <w:trPr>
          <w:trHeight w:val="276"/>
        </w:trPr>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vMerge/>
          </w:tcPr>
          <w:p w:rsidR="00951B17" w:rsidRPr="002A227F" w:rsidRDefault="00951B17" w:rsidP="00951B17">
            <w:pPr>
              <w:jc w:val="center"/>
              <w:rPr>
                <w:rFonts w:ascii="Times New Roman" w:hAnsi="Times New Roman" w:cs="Times New Roman"/>
                <w:sz w:val="24"/>
                <w:szCs w:val="24"/>
              </w:rPr>
            </w:pPr>
          </w:p>
        </w:tc>
        <w:tc>
          <w:tcPr>
            <w:tcW w:w="1276" w:type="dxa"/>
            <w:tcBorders>
              <w:top w:val="single" w:sz="4" w:space="0" w:color="auto"/>
            </w:tcBorders>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түптену</w:t>
            </w:r>
          </w:p>
        </w:tc>
        <w:tc>
          <w:tcPr>
            <w:tcW w:w="1559"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шашақбас шығару</w:t>
            </w:r>
          </w:p>
        </w:tc>
        <w:tc>
          <w:tcPr>
            <w:tcW w:w="1419" w:type="dxa"/>
          </w:tcPr>
          <w:p w:rsidR="00951B17" w:rsidRPr="002A227F"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т</w:t>
            </w:r>
            <w:r w:rsidRPr="002A227F">
              <w:rPr>
                <w:rFonts w:ascii="Times New Roman" w:hAnsi="Times New Roman" w:cs="Times New Roman"/>
                <w:sz w:val="24"/>
                <w:szCs w:val="24"/>
                <w:lang w:val="kk-KZ"/>
              </w:rPr>
              <w:t>олық пісу</w:t>
            </w:r>
          </w:p>
        </w:tc>
      </w:tr>
      <w:tr w:rsidR="00951B17" w:rsidRPr="002A227F" w:rsidTr="00951B17">
        <w:tc>
          <w:tcPr>
            <w:tcW w:w="9607" w:type="dxa"/>
            <w:gridSpan w:val="6"/>
          </w:tcPr>
          <w:p w:rsidR="00951B17" w:rsidRPr="00F65F62" w:rsidRDefault="00951B17" w:rsidP="00951B17">
            <w:pPr>
              <w:jc w:val="center"/>
              <w:rPr>
                <w:rFonts w:ascii="Times New Roman" w:hAnsi="Times New Roman" w:cs="Times New Roman"/>
                <w:b/>
                <w:sz w:val="24"/>
                <w:szCs w:val="24"/>
                <w:lang w:val="kk-KZ"/>
              </w:rPr>
            </w:pPr>
            <w:r w:rsidRPr="00F65F62">
              <w:rPr>
                <w:rFonts w:ascii="Times New Roman" w:hAnsi="Times New Roman" w:cs="Times New Roman"/>
                <w:b/>
                <w:sz w:val="24"/>
                <w:szCs w:val="24"/>
                <w:lang w:val="kk-KZ"/>
              </w:rPr>
              <w:t>2019 жыл</w:t>
            </w:r>
          </w:p>
        </w:tc>
      </w:tr>
      <w:tr w:rsidR="00951B17" w:rsidRPr="002A227F" w:rsidTr="00951B17">
        <w:tc>
          <w:tcPr>
            <w:tcW w:w="1384" w:type="dxa"/>
            <w:vMerge w:val="restart"/>
          </w:tcPr>
          <w:p w:rsidR="00951B17" w:rsidRPr="002A227F" w:rsidRDefault="00951B17" w:rsidP="00951B17">
            <w:pPr>
              <w:jc w:val="center"/>
              <w:rPr>
                <w:rFonts w:ascii="Times New Roman" w:hAnsi="Times New Roman" w:cs="Times New Roman"/>
                <w:sz w:val="24"/>
                <w:szCs w:val="24"/>
              </w:rPr>
            </w:pPr>
          </w:p>
          <w:p w:rsidR="00951B17" w:rsidRPr="002A227F" w:rsidRDefault="00951B17" w:rsidP="00951B17">
            <w:pPr>
              <w:jc w:val="center"/>
              <w:rPr>
                <w:rFonts w:ascii="Times New Roman" w:hAnsi="Times New Roman" w:cs="Times New Roman"/>
                <w:sz w:val="24"/>
                <w:szCs w:val="24"/>
              </w:rPr>
            </w:pPr>
          </w:p>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559"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1,26</w:t>
            </w:r>
          </w:p>
        </w:tc>
        <w:tc>
          <w:tcPr>
            <w:tcW w:w="1559" w:type="dxa"/>
          </w:tcPr>
          <w:p w:rsidR="00951B17" w:rsidRPr="00C7723F"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2,59</w:t>
            </w:r>
          </w:p>
        </w:tc>
        <w:tc>
          <w:tcPr>
            <w:tcW w:w="1419"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1,21</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vertAlign w:val="subscript"/>
              </w:rPr>
            </w:pPr>
          </w:p>
        </w:tc>
        <w:tc>
          <w:tcPr>
            <w:tcW w:w="1559" w:type="dxa"/>
            <w:vMerge/>
          </w:tcPr>
          <w:p w:rsidR="00951B17" w:rsidRPr="002A227F" w:rsidRDefault="00951B17" w:rsidP="00951B17">
            <w:pPr>
              <w:jc w:val="center"/>
              <w:rPr>
                <w:rFonts w:ascii="Times New Roman" w:hAnsi="Times New Roman" w:cs="Times New Roman"/>
                <w:sz w:val="24"/>
                <w:szCs w:val="24"/>
                <w:vertAlign w:val="subscript"/>
              </w:rPr>
            </w:pP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2,79</w:t>
            </w:r>
          </w:p>
        </w:tc>
        <w:tc>
          <w:tcPr>
            <w:tcW w:w="1559" w:type="dxa"/>
          </w:tcPr>
          <w:p w:rsidR="00951B17" w:rsidRPr="00C7723F"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7,33</w:t>
            </w:r>
          </w:p>
        </w:tc>
        <w:tc>
          <w:tcPr>
            <w:tcW w:w="1419"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3,06</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2,74</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7,26</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2,92</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2,79</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7,30</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3,02</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2,87</w:t>
            </w:r>
          </w:p>
        </w:tc>
        <w:tc>
          <w:tcPr>
            <w:tcW w:w="155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7,44</w:t>
            </w:r>
          </w:p>
        </w:tc>
        <w:tc>
          <w:tcPr>
            <w:tcW w:w="141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3,15</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951B17" w:rsidRPr="002A227F" w:rsidRDefault="00951B17"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1,26</w:t>
            </w:r>
          </w:p>
        </w:tc>
        <w:tc>
          <w:tcPr>
            <w:tcW w:w="155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2,61</w:t>
            </w:r>
          </w:p>
        </w:tc>
        <w:tc>
          <w:tcPr>
            <w:tcW w:w="141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1,22</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vertAlign w:val="subscript"/>
              </w:rPr>
            </w:pP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2,81</w:t>
            </w:r>
          </w:p>
        </w:tc>
        <w:tc>
          <w:tcPr>
            <w:tcW w:w="1559" w:type="dxa"/>
          </w:tcPr>
          <w:p w:rsidR="00951B17" w:rsidRPr="00C7723F"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7,32</w:t>
            </w:r>
          </w:p>
        </w:tc>
        <w:tc>
          <w:tcPr>
            <w:tcW w:w="1419"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3,09</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2,78</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7,29</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2,80</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7,30</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3,04</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2,92</w:t>
            </w:r>
          </w:p>
        </w:tc>
        <w:tc>
          <w:tcPr>
            <w:tcW w:w="155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7,48</w:t>
            </w:r>
          </w:p>
        </w:tc>
        <w:tc>
          <w:tcPr>
            <w:tcW w:w="141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3,24</w:t>
            </w:r>
          </w:p>
        </w:tc>
      </w:tr>
      <w:tr w:rsidR="00951B17" w:rsidRPr="002A227F" w:rsidTr="00951B17">
        <w:tc>
          <w:tcPr>
            <w:tcW w:w="1384" w:type="dxa"/>
            <w:vMerge w:val="restart"/>
          </w:tcPr>
          <w:p w:rsidR="00951B17" w:rsidRPr="002A227F" w:rsidRDefault="00951B17" w:rsidP="00951B17">
            <w:pPr>
              <w:adjustRightInd w:val="0"/>
              <w:jc w:val="center"/>
              <w:rPr>
                <w:rFonts w:ascii="Times New Roman" w:eastAsia="Times New Roman" w:hAnsi="Times New Roman" w:cs="Times New Roman"/>
                <w:sz w:val="24"/>
                <w:szCs w:val="24"/>
              </w:rPr>
            </w:pPr>
          </w:p>
          <w:p w:rsidR="00951B17" w:rsidRPr="002A227F" w:rsidRDefault="00951B17" w:rsidP="00951B17">
            <w:pPr>
              <w:adjustRightInd w:val="0"/>
              <w:jc w:val="center"/>
              <w:rPr>
                <w:rFonts w:ascii="Times New Roman" w:eastAsia="Times New Roman" w:hAnsi="Times New Roman" w:cs="Times New Roman"/>
                <w:sz w:val="24"/>
                <w:szCs w:val="24"/>
              </w:rPr>
            </w:pPr>
          </w:p>
          <w:p w:rsidR="00951B17" w:rsidRPr="002A227F" w:rsidRDefault="00951B17" w:rsidP="00951B17">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951B17" w:rsidRPr="002A227F" w:rsidRDefault="00951B17" w:rsidP="00951B17">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951B17" w:rsidRPr="002A227F" w:rsidRDefault="00951B17" w:rsidP="00951B17">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559"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951B17" w:rsidRPr="002A227F" w:rsidRDefault="00951B17" w:rsidP="00951B17">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1,31</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2,61</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1.23</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vertAlign w:val="subscript"/>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2,81</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7,38</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3,08</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2,78</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7,30</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3,11</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2,83</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7,31</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3,04</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2,92</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7,48</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3,15</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951B17" w:rsidRPr="002A227F" w:rsidRDefault="00951B17"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1,33</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2,66</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1,26</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vertAlign w:val="subscript"/>
              </w:rPr>
            </w:pP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2,85</w:t>
            </w:r>
          </w:p>
        </w:tc>
        <w:tc>
          <w:tcPr>
            <w:tcW w:w="1559" w:type="dxa"/>
          </w:tcPr>
          <w:p w:rsidR="00951B17" w:rsidRPr="00C7723F"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7,36</w:t>
            </w:r>
          </w:p>
        </w:tc>
        <w:tc>
          <w:tcPr>
            <w:tcW w:w="1419"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3,15</w:t>
            </w:r>
          </w:p>
        </w:tc>
      </w:tr>
      <w:tr w:rsidR="00951B17" w:rsidRPr="002A227F" w:rsidTr="00951B17">
        <w:trPr>
          <w:trHeight w:val="70"/>
        </w:trPr>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2,79</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7,35</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3,06</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2,85</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7,38</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3,11</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2,96</w:t>
            </w:r>
          </w:p>
        </w:tc>
        <w:tc>
          <w:tcPr>
            <w:tcW w:w="155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7,55</w:t>
            </w:r>
          </w:p>
        </w:tc>
        <w:tc>
          <w:tcPr>
            <w:tcW w:w="141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3,22</w:t>
            </w:r>
          </w:p>
        </w:tc>
      </w:tr>
      <w:tr w:rsidR="00951B17" w:rsidRPr="002A227F" w:rsidTr="00951B17">
        <w:tc>
          <w:tcPr>
            <w:tcW w:w="9607" w:type="dxa"/>
            <w:gridSpan w:val="6"/>
          </w:tcPr>
          <w:p w:rsidR="00951B17" w:rsidRPr="00F65F62" w:rsidRDefault="00951B17" w:rsidP="00951B17">
            <w:pPr>
              <w:jc w:val="center"/>
              <w:rPr>
                <w:rFonts w:ascii="Times New Roman" w:hAnsi="Times New Roman" w:cs="Times New Roman"/>
                <w:b/>
                <w:sz w:val="24"/>
                <w:szCs w:val="24"/>
                <w:lang w:val="kk-KZ"/>
              </w:rPr>
            </w:pPr>
            <w:r w:rsidRPr="00F65F62">
              <w:rPr>
                <w:rFonts w:ascii="Times New Roman" w:hAnsi="Times New Roman" w:cs="Times New Roman"/>
                <w:b/>
                <w:sz w:val="24"/>
                <w:szCs w:val="24"/>
                <w:lang w:val="kk-KZ"/>
              </w:rPr>
              <w:t>2020 жыл</w:t>
            </w:r>
          </w:p>
        </w:tc>
      </w:tr>
      <w:tr w:rsidR="00951B17" w:rsidRPr="002A227F" w:rsidTr="00951B17">
        <w:tc>
          <w:tcPr>
            <w:tcW w:w="1384" w:type="dxa"/>
            <w:vMerge w:val="restart"/>
          </w:tcPr>
          <w:p w:rsidR="00951B17" w:rsidRPr="002A227F" w:rsidRDefault="00951B17" w:rsidP="00951B17">
            <w:pPr>
              <w:jc w:val="center"/>
              <w:rPr>
                <w:rFonts w:ascii="Times New Roman" w:hAnsi="Times New Roman" w:cs="Times New Roman"/>
                <w:sz w:val="24"/>
                <w:szCs w:val="24"/>
              </w:rPr>
            </w:pPr>
          </w:p>
          <w:p w:rsidR="00951B17" w:rsidRPr="002A227F" w:rsidRDefault="00951B17" w:rsidP="00951B17">
            <w:pPr>
              <w:jc w:val="center"/>
              <w:rPr>
                <w:rFonts w:ascii="Times New Roman" w:hAnsi="Times New Roman" w:cs="Times New Roman"/>
                <w:sz w:val="24"/>
                <w:szCs w:val="24"/>
              </w:rPr>
            </w:pPr>
          </w:p>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559"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1,29</w:t>
            </w:r>
          </w:p>
        </w:tc>
        <w:tc>
          <w:tcPr>
            <w:tcW w:w="1559" w:type="dxa"/>
          </w:tcPr>
          <w:p w:rsidR="00951B17" w:rsidRPr="00C7723F"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2,61</w:t>
            </w:r>
          </w:p>
        </w:tc>
        <w:tc>
          <w:tcPr>
            <w:tcW w:w="1419"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1,23</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vertAlign w:val="subscript"/>
              </w:rPr>
            </w:pPr>
          </w:p>
        </w:tc>
        <w:tc>
          <w:tcPr>
            <w:tcW w:w="1559" w:type="dxa"/>
            <w:vMerge/>
          </w:tcPr>
          <w:p w:rsidR="00951B17" w:rsidRPr="002A227F" w:rsidRDefault="00951B17" w:rsidP="00951B17">
            <w:pPr>
              <w:jc w:val="center"/>
              <w:rPr>
                <w:rFonts w:ascii="Times New Roman" w:hAnsi="Times New Roman" w:cs="Times New Roman"/>
                <w:sz w:val="24"/>
                <w:szCs w:val="24"/>
                <w:vertAlign w:val="subscript"/>
              </w:rPr>
            </w:pP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2,80</w:t>
            </w:r>
          </w:p>
        </w:tc>
        <w:tc>
          <w:tcPr>
            <w:tcW w:w="1559" w:type="dxa"/>
          </w:tcPr>
          <w:p w:rsidR="00951B17" w:rsidRPr="00C7723F"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7,36</w:t>
            </w:r>
          </w:p>
        </w:tc>
        <w:tc>
          <w:tcPr>
            <w:tcW w:w="1419"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3,07</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2,84</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7,30</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2,83</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7,32</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3,07</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2,87</w:t>
            </w:r>
          </w:p>
        </w:tc>
        <w:tc>
          <w:tcPr>
            <w:tcW w:w="155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7,49</w:t>
            </w:r>
          </w:p>
        </w:tc>
        <w:tc>
          <w:tcPr>
            <w:tcW w:w="141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3,21</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951B17" w:rsidRPr="002A227F" w:rsidRDefault="00951B17"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1,31</w:t>
            </w:r>
          </w:p>
        </w:tc>
        <w:tc>
          <w:tcPr>
            <w:tcW w:w="155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2,65</w:t>
            </w:r>
          </w:p>
        </w:tc>
        <w:tc>
          <w:tcPr>
            <w:tcW w:w="141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1,27</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vertAlign w:val="subscript"/>
              </w:rPr>
            </w:pP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2,83</w:t>
            </w:r>
          </w:p>
        </w:tc>
        <w:tc>
          <w:tcPr>
            <w:tcW w:w="1559" w:type="dxa"/>
          </w:tcPr>
          <w:p w:rsidR="00951B17" w:rsidRPr="00C7723F"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7,36</w:t>
            </w:r>
          </w:p>
        </w:tc>
        <w:tc>
          <w:tcPr>
            <w:tcW w:w="1419"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3,10</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2,81</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7,34</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2,86</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2,83</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7,39</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3,07</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2,95</w:t>
            </w:r>
          </w:p>
        </w:tc>
        <w:tc>
          <w:tcPr>
            <w:tcW w:w="155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7,45</w:t>
            </w:r>
          </w:p>
        </w:tc>
        <w:tc>
          <w:tcPr>
            <w:tcW w:w="141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3,17</w:t>
            </w:r>
          </w:p>
        </w:tc>
      </w:tr>
      <w:tr w:rsidR="00951B17" w:rsidRPr="002A227F" w:rsidTr="00951B17">
        <w:tc>
          <w:tcPr>
            <w:tcW w:w="1384" w:type="dxa"/>
            <w:vMerge w:val="restart"/>
          </w:tcPr>
          <w:p w:rsidR="00951B17" w:rsidRPr="002A227F" w:rsidRDefault="00951B17" w:rsidP="00951B17">
            <w:pPr>
              <w:adjustRightInd w:val="0"/>
              <w:jc w:val="center"/>
              <w:rPr>
                <w:rFonts w:ascii="Times New Roman" w:eastAsia="Times New Roman" w:hAnsi="Times New Roman" w:cs="Times New Roman"/>
                <w:sz w:val="24"/>
                <w:szCs w:val="24"/>
              </w:rPr>
            </w:pPr>
          </w:p>
          <w:p w:rsidR="00951B17" w:rsidRPr="002A227F" w:rsidRDefault="00951B17" w:rsidP="00951B17">
            <w:pPr>
              <w:adjustRightInd w:val="0"/>
              <w:jc w:val="center"/>
              <w:rPr>
                <w:rFonts w:ascii="Times New Roman" w:eastAsia="Times New Roman" w:hAnsi="Times New Roman" w:cs="Times New Roman"/>
                <w:sz w:val="24"/>
                <w:szCs w:val="24"/>
              </w:rPr>
            </w:pPr>
          </w:p>
          <w:p w:rsidR="00951B17" w:rsidRPr="002A227F" w:rsidRDefault="00951B17" w:rsidP="00951B17">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951B17" w:rsidRPr="002A227F" w:rsidRDefault="00951B17" w:rsidP="00951B17">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951B17" w:rsidRPr="002A227F" w:rsidRDefault="00951B17" w:rsidP="00951B17">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559"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951B17" w:rsidRPr="002A227F" w:rsidRDefault="00951B17" w:rsidP="00951B17">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1,28</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2,62</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1,19</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vertAlign w:val="subscript"/>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2,81</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7,33</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3,11</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2,81</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7,35</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3,13</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2,82</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7,30</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3,06</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3,87</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7,45</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3,17</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951B17" w:rsidRPr="002A227F" w:rsidRDefault="00951B17"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1,26</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2,63</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1,27</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vertAlign w:val="subscript"/>
              </w:rPr>
            </w:pP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2,82</w:t>
            </w:r>
          </w:p>
        </w:tc>
        <w:tc>
          <w:tcPr>
            <w:tcW w:w="1559" w:type="dxa"/>
          </w:tcPr>
          <w:p w:rsidR="00951B17" w:rsidRPr="00C7723F"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7,43</w:t>
            </w:r>
          </w:p>
        </w:tc>
        <w:tc>
          <w:tcPr>
            <w:tcW w:w="1419"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3,10</w:t>
            </w:r>
          </w:p>
        </w:tc>
      </w:tr>
      <w:tr w:rsidR="00951B17" w:rsidRPr="002A227F" w:rsidTr="00951B17">
        <w:trPr>
          <w:trHeight w:val="70"/>
        </w:trPr>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2,81</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7,28</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3,02</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2,81</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7,32</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3,08</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155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7,48</w:t>
            </w:r>
          </w:p>
        </w:tc>
        <w:tc>
          <w:tcPr>
            <w:tcW w:w="141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3,20</w:t>
            </w:r>
          </w:p>
        </w:tc>
      </w:tr>
      <w:tr w:rsidR="00951B17" w:rsidRPr="002A227F" w:rsidTr="00951B17">
        <w:tc>
          <w:tcPr>
            <w:tcW w:w="9607" w:type="dxa"/>
            <w:gridSpan w:val="6"/>
          </w:tcPr>
          <w:p w:rsidR="00951B17" w:rsidRPr="00F65F62" w:rsidRDefault="00951B17" w:rsidP="00951B17">
            <w:pPr>
              <w:jc w:val="center"/>
              <w:rPr>
                <w:rFonts w:ascii="Times New Roman" w:hAnsi="Times New Roman" w:cs="Times New Roman"/>
                <w:b/>
                <w:sz w:val="24"/>
                <w:szCs w:val="24"/>
                <w:lang w:val="kk-KZ"/>
              </w:rPr>
            </w:pPr>
            <w:r w:rsidRPr="00F65F62">
              <w:rPr>
                <w:rFonts w:ascii="Times New Roman" w:hAnsi="Times New Roman" w:cs="Times New Roman"/>
                <w:b/>
                <w:sz w:val="24"/>
                <w:szCs w:val="24"/>
                <w:lang w:val="kk-KZ"/>
              </w:rPr>
              <w:t>2021 жыл</w:t>
            </w:r>
          </w:p>
        </w:tc>
      </w:tr>
      <w:tr w:rsidR="00951B17" w:rsidRPr="002A227F" w:rsidTr="00951B17">
        <w:tc>
          <w:tcPr>
            <w:tcW w:w="1384" w:type="dxa"/>
            <w:vMerge w:val="restart"/>
          </w:tcPr>
          <w:p w:rsidR="00951B17" w:rsidRPr="002A227F" w:rsidRDefault="00951B17" w:rsidP="00951B17">
            <w:pPr>
              <w:jc w:val="center"/>
              <w:rPr>
                <w:rFonts w:ascii="Times New Roman" w:hAnsi="Times New Roman" w:cs="Times New Roman"/>
                <w:sz w:val="24"/>
                <w:szCs w:val="24"/>
              </w:rPr>
            </w:pPr>
          </w:p>
          <w:p w:rsidR="00951B17" w:rsidRPr="002A227F" w:rsidRDefault="00951B17" w:rsidP="00951B17">
            <w:pPr>
              <w:jc w:val="center"/>
              <w:rPr>
                <w:rFonts w:ascii="Times New Roman" w:hAnsi="Times New Roman" w:cs="Times New Roman"/>
                <w:sz w:val="24"/>
                <w:szCs w:val="24"/>
              </w:rPr>
            </w:pPr>
          </w:p>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ПЛН-5-35 (</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1</w:t>
            </w:r>
          </w:p>
        </w:tc>
        <w:tc>
          <w:tcPr>
            <w:tcW w:w="1559"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w:t>
            </w:r>
            <w:r w:rsidRPr="002A227F">
              <w:rPr>
                <w:rFonts w:ascii="Times New Roman" w:hAnsi="Times New Roman" w:cs="Times New Roman"/>
                <w:sz w:val="24"/>
                <w:szCs w:val="24"/>
                <w:lang w:val="kk-KZ"/>
              </w:rPr>
              <w:t>бақылау</w:t>
            </w:r>
            <w:r w:rsidRPr="002A227F">
              <w:rPr>
                <w:rFonts w:ascii="Times New Roman" w:hAnsi="Times New Roman" w:cs="Times New Roman"/>
                <w:sz w:val="24"/>
                <w:szCs w:val="24"/>
              </w:rPr>
              <w:t>)</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1,26</w:t>
            </w:r>
          </w:p>
        </w:tc>
        <w:tc>
          <w:tcPr>
            <w:tcW w:w="1559" w:type="dxa"/>
          </w:tcPr>
          <w:p w:rsidR="00951B17" w:rsidRPr="00C7723F"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2,59</w:t>
            </w:r>
          </w:p>
        </w:tc>
        <w:tc>
          <w:tcPr>
            <w:tcW w:w="1419"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1,21</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vertAlign w:val="subscript"/>
              </w:rPr>
            </w:pPr>
          </w:p>
        </w:tc>
        <w:tc>
          <w:tcPr>
            <w:tcW w:w="1559" w:type="dxa"/>
            <w:vMerge/>
          </w:tcPr>
          <w:p w:rsidR="00951B17" w:rsidRPr="002A227F" w:rsidRDefault="00951B17" w:rsidP="00951B17">
            <w:pPr>
              <w:jc w:val="center"/>
              <w:rPr>
                <w:rFonts w:ascii="Times New Roman" w:hAnsi="Times New Roman" w:cs="Times New Roman"/>
                <w:sz w:val="24"/>
                <w:szCs w:val="24"/>
                <w:vertAlign w:val="subscript"/>
              </w:rPr>
            </w:pP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2,79</w:t>
            </w:r>
          </w:p>
        </w:tc>
        <w:tc>
          <w:tcPr>
            <w:tcW w:w="1559" w:type="dxa"/>
          </w:tcPr>
          <w:p w:rsidR="00951B17" w:rsidRPr="00C7723F"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7,33</w:t>
            </w:r>
          </w:p>
        </w:tc>
        <w:tc>
          <w:tcPr>
            <w:tcW w:w="1419"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3,06</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2,74</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7,26</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2,92</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2,79</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7,30</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3,02</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2,87</w:t>
            </w:r>
          </w:p>
        </w:tc>
        <w:tc>
          <w:tcPr>
            <w:tcW w:w="155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7,44</w:t>
            </w:r>
          </w:p>
        </w:tc>
        <w:tc>
          <w:tcPr>
            <w:tcW w:w="141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3,15</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951B17" w:rsidRPr="002A227F" w:rsidRDefault="00951B17"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1,26</w:t>
            </w:r>
          </w:p>
        </w:tc>
        <w:tc>
          <w:tcPr>
            <w:tcW w:w="155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2,61</w:t>
            </w:r>
          </w:p>
        </w:tc>
        <w:tc>
          <w:tcPr>
            <w:tcW w:w="141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1,22</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vertAlign w:val="subscript"/>
              </w:rPr>
            </w:pP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2,81</w:t>
            </w:r>
          </w:p>
        </w:tc>
        <w:tc>
          <w:tcPr>
            <w:tcW w:w="1559" w:type="dxa"/>
          </w:tcPr>
          <w:p w:rsidR="00951B17" w:rsidRPr="00C7723F"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7,32</w:t>
            </w:r>
          </w:p>
        </w:tc>
        <w:tc>
          <w:tcPr>
            <w:tcW w:w="1419"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3,09</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2,78</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7,29</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2,80</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7,30</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3,04</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2,92</w:t>
            </w:r>
          </w:p>
        </w:tc>
        <w:tc>
          <w:tcPr>
            <w:tcW w:w="155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7,48</w:t>
            </w:r>
          </w:p>
        </w:tc>
        <w:tc>
          <w:tcPr>
            <w:tcW w:w="141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3,24</w:t>
            </w:r>
          </w:p>
        </w:tc>
      </w:tr>
      <w:tr w:rsidR="00951B17" w:rsidRPr="002A227F" w:rsidTr="00951B17">
        <w:tc>
          <w:tcPr>
            <w:tcW w:w="1384" w:type="dxa"/>
            <w:vMerge w:val="restart"/>
          </w:tcPr>
          <w:p w:rsidR="00951B17" w:rsidRPr="002A227F" w:rsidRDefault="00951B17" w:rsidP="00951B17">
            <w:pPr>
              <w:adjustRightInd w:val="0"/>
              <w:jc w:val="center"/>
              <w:rPr>
                <w:rFonts w:ascii="Times New Roman" w:eastAsia="Times New Roman" w:hAnsi="Times New Roman" w:cs="Times New Roman"/>
                <w:sz w:val="24"/>
                <w:szCs w:val="24"/>
              </w:rPr>
            </w:pPr>
          </w:p>
          <w:p w:rsidR="00951B17" w:rsidRPr="002A227F" w:rsidRDefault="00951B17" w:rsidP="00951B17">
            <w:pPr>
              <w:adjustRightInd w:val="0"/>
              <w:jc w:val="center"/>
              <w:rPr>
                <w:rFonts w:ascii="Times New Roman" w:eastAsia="Times New Roman" w:hAnsi="Times New Roman" w:cs="Times New Roman"/>
                <w:sz w:val="24"/>
                <w:szCs w:val="24"/>
              </w:rPr>
            </w:pPr>
          </w:p>
          <w:p w:rsidR="00951B17" w:rsidRPr="002A227F" w:rsidRDefault="00951B17" w:rsidP="00951B17">
            <w:pPr>
              <w:adjustRightInd w:val="0"/>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Lemken</w:t>
            </w:r>
          </w:p>
          <w:p w:rsidR="00951B17" w:rsidRPr="002A227F" w:rsidRDefault="00951B17" w:rsidP="00951B17">
            <w:pPr>
              <w:jc w:val="center"/>
              <w:rPr>
                <w:rFonts w:ascii="Times New Roman" w:eastAsia="Times New Roman" w:hAnsi="Times New Roman" w:cs="Times New Roman"/>
                <w:sz w:val="24"/>
                <w:szCs w:val="24"/>
              </w:rPr>
            </w:pPr>
            <w:r w:rsidRPr="002A227F">
              <w:rPr>
                <w:rFonts w:ascii="Times New Roman" w:eastAsia="Times New Roman" w:hAnsi="Times New Roman" w:cs="Times New Roman"/>
                <w:sz w:val="24"/>
                <w:szCs w:val="24"/>
                <w:lang w:val="en-US"/>
              </w:rPr>
              <w:t>Juwel</w:t>
            </w:r>
            <w:r w:rsidRPr="002A227F">
              <w:rPr>
                <w:rFonts w:ascii="Times New Roman" w:eastAsia="Times New Roman" w:hAnsi="Times New Roman" w:cs="Times New Roman"/>
                <w:sz w:val="24"/>
                <w:szCs w:val="24"/>
              </w:rPr>
              <w:t>7</w:t>
            </w:r>
          </w:p>
          <w:p w:rsidR="00951B17" w:rsidRPr="002A227F" w:rsidRDefault="00951B17" w:rsidP="00951B17">
            <w:pPr>
              <w:jc w:val="center"/>
              <w:rPr>
                <w:rFonts w:ascii="Times New Roman" w:eastAsia="Times New Roman" w:hAnsi="Times New Roman" w:cs="Times New Roman"/>
                <w:sz w:val="24"/>
                <w:szCs w:val="24"/>
              </w:rPr>
            </w:pPr>
            <w:r w:rsidRPr="002A227F">
              <w:rPr>
                <w:rFonts w:ascii="Times New Roman" w:eastAsia="Times New Roman" w:hAnsi="Times New Roman" w:cs="Times New Roman"/>
                <w:i/>
                <w:sz w:val="24"/>
                <w:szCs w:val="24"/>
                <w:lang w:val="kk-KZ"/>
              </w:rPr>
              <w:t>А</w:t>
            </w:r>
            <w:r w:rsidRPr="002A227F">
              <w:rPr>
                <w:rFonts w:ascii="Times New Roman" w:eastAsia="Times New Roman" w:hAnsi="Times New Roman" w:cs="Times New Roman"/>
                <w:i/>
                <w:sz w:val="24"/>
                <w:szCs w:val="24"/>
                <w:vertAlign w:val="subscript"/>
                <w:lang w:val="kk-KZ"/>
              </w:rPr>
              <w:t>2</w:t>
            </w:r>
          </w:p>
        </w:tc>
        <w:tc>
          <w:tcPr>
            <w:tcW w:w="1559"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БДТ-3 +ЗККШ-6</w:t>
            </w:r>
          </w:p>
          <w:p w:rsidR="00951B17" w:rsidRPr="002A227F" w:rsidRDefault="00951B17" w:rsidP="00951B17">
            <w:pPr>
              <w:jc w:val="center"/>
              <w:rPr>
                <w:rFonts w:ascii="Times New Roman" w:hAnsi="Times New Roman" w:cs="Times New Roman"/>
                <w:sz w:val="24"/>
                <w:szCs w:val="24"/>
                <w:vertAlign w:val="subscript"/>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1</w:t>
            </w:r>
          </w:p>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1,31</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2,61</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1.23</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vertAlign w:val="subscript"/>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2,81</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7,38</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3,08</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 +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2,78</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7,30</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3,11</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2,83</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7,31</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3,04</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2,92</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7,48</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3,15</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val="restart"/>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Horsch</w:t>
            </w:r>
          </w:p>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rPr>
              <w:t>Terrano</w:t>
            </w:r>
            <w:r w:rsidRPr="002A227F">
              <w:rPr>
                <w:rFonts w:ascii="Times New Roman" w:hAnsi="Times New Roman" w:cs="Times New Roman"/>
                <w:sz w:val="24"/>
                <w:szCs w:val="24"/>
                <w:lang w:val="en-US"/>
              </w:rPr>
              <w:t>FX</w:t>
            </w:r>
          </w:p>
          <w:p w:rsidR="00951B17" w:rsidRPr="002A227F" w:rsidRDefault="00951B17" w:rsidP="00951B17">
            <w:pPr>
              <w:jc w:val="center"/>
              <w:rPr>
                <w:rFonts w:ascii="Times New Roman" w:hAnsi="Times New Roman" w:cs="Times New Roman"/>
                <w:sz w:val="24"/>
                <w:szCs w:val="24"/>
              </w:rPr>
            </w:pPr>
            <w:r w:rsidRPr="002A227F">
              <w:rPr>
                <w:rFonts w:ascii="Times New Roman" w:eastAsia="Times New Roman" w:hAnsi="Times New Roman" w:cs="Times New Roman"/>
                <w:i/>
                <w:sz w:val="24"/>
                <w:szCs w:val="24"/>
                <w:lang w:val="kk-KZ"/>
              </w:rPr>
              <w:t>В</w:t>
            </w:r>
            <w:r w:rsidRPr="002A227F">
              <w:rPr>
                <w:rFonts w:ascii="Times New Roman" w:eastAsia="Times New Roman" w:hAnsi="Times New Roman" w:cs="Times New Roman"/>
                <w:i/>
                <w:sz w:val="24"/>
                <w:szCs w:val="24"/>
                <w:vertAlign w:val="subscript"/>
                <w:lang w:val="kk-KZ"/>
              </w:rPr>
              <w:t>2</w:t>
            </w:r>
          </w:p>
        </w:tc>
        <w:tc>
          <w:tcPr>
            <w:tcW w:w="2410" w:type="dxa"/>
          </w:tcPr>
          <w:p w:rsidR="00951B17" w:rsidRPr="002A227F" w:rsidRDefault="00951B17" w:rsidP="00951B17">
            <w:pPr>
              <w:jc w:val="center"/>
              <w:rPr>
                <w:rFonts w:ascii="Times New Roman" w:hAnsi="Times New Roman" w:cs="Times New Roman"/>
                <w:sz w:val="24"/>
                <w:szCs w:val="24"/>
                <w:lang w:val="en-US"/>
              </w:rPr>
            </w:pPr>
            <w:r w:rsidRPr="002A227F">
              <w:rPr>
                <w:rFonts w:ascii="Times New Roman" w:hAnsi="Times New Roman" w:cs="Times New Roman"/>
                <w:sz w:val="24"/>
                <w:szCs w:val="24"/>
                <w:lang w:val="kk-KZ"/>
              </w:rPr>
              <w:t>Р</w:t>
            </w:r>
            <w:r w:rsidRPr="002A227F">
              <w:rPr>
                <w:rFonts w:ascii="Times New Roman" w:hAnsi="Times New Roman" w:cs="Times New Roman"/>
                <w:sz w:val="24"/>
                <w:szCs w:val="24"/>
                <w:vertAlign w:val="subscript"/>
                <w:lang w:val="kk-KZ"/>
              </w:rPr>
              <w:t>90</w:t>
            </w:r>
            <w:r w:rsidRPr="002A227F">
              <w:rPr>
                <w:rFonts w:ascii="Times New Roman" w:hAnsi="Times New Roman" w:cs="Times New Roman"/>
                <w:sz w:val="24"/>
                <w:szCs w:val="24"/>
                <w:lang w:val="kk-KZ"/>
              </w:rPr>
              <w:t>К</w:t>
            </w:r>
            <w:r w:rsidRPr="002A227F">
              <w:rPr>
                <w:rFonts w:ascii="Times New Roman" w:hAnsi="Times New Roman" w:cs="Times New Roman"/>
                <w:sz w:val="24"/>
                <w:szCs w:val="24"/>
                <w:vertAlign w:val="subscript"/>
                <w:lang w:val="kk-KZ"/>
              </w:rPr>
              <w:t>60</w:t>
            </w:r>
            <w:r w:rsidRPr="002A227F">
              <w:rPr>
                <w:rFonts w:ascii="Times New Roman" w:hAnsi="Times New Roman" w:cs="Times New Roman"/>
                <w:sz w:val="24"/>
                <w:szCs w:val="24"/>
                <w:lang w:val="kk-KZ"/>
              </w:rPr>
              <w:t>-Фон</w:t>
            </w:r>
          </w:p>
        </w:tc>
        <w:tc>
          <w:tcPr>
            <w:tcW w:w="1276"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1,33</w:t>
            </w:r>
          </w:p>
        </w:tc>
        <w:tc>
          <w:tcPr>
            <w:tcW w:w="155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2,66</w:t>
            </w:r>
          </w:p>
        </w:tc>
        <w:tc>
          <w:tcPr>
            <w:tcW w:w="1419" w:type="dxa"/>
          </w:tcPr>
          <w:p w:rsidR="00951B17" w:rsidRPr="00137720"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1,26</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vertAlign w:val="subscript"/>
              </w:rPr>
            </w:pPr>
          </w:p>
        </w:tc>
        <w:tc>
          <w:tcPr>
            <w:tcW w:w="2410" w:type="dxa"/>
          </w:tcPr>
          <w:p w:rsidR="00951B17" w:rsidRPr="002A227F" w:rsidRDefault="00951B17" w:rsidP="00951B17">
            <w:pPr>
              <w:jc w:val="center"/>
              <w:rPr>
                <w:rFonts w:ascii="Times New Roman" w:hAnsi="Times New Roman" w:cs="Times New Roman"/>
                <w:sz w:val="24"/>
                <w:szCs w:val="24"/>
                <w:lang w:val="kk-KZ"/>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lang w:val="en-US"/>
              </w:rPr>
              <w:t>60</w:t>
            </w:r>
            <w:r w:rsidRPr="002A227F">
              <w:rPr>
                <w:rFonts w:ascii="Times New Roman" w:hAnsi="Times New Roman" w:cs="Times New Roman"/>
                <w:sz w:val="24"/>
                <w:szCs w:val="24"/>
                <w:lang w:val="en-US"/>
              </w:rPr>
              <w:t>+ N</w:t>
            </w:r>
            <w:r w:rsidRPr="002A227F">
              <w:rPr>
                <w:rFonts w:ascii="Times New Roman" w:hAnsi="Times New Roman" w:cs="Times New Roman"/>
                <w:sz w:val="24"/>
                <w:szCs w:val="24"/>
                <w:vertAlign w:val="subscript"/>
                <w:lang w:val="en-US"/>
              </w:rPr>
              <w:t>60</w:t>
            </w:r>
          </w:p>
        </w:tc>
        <w:tc>
          <w:tcPr>
            <w:tcW w:w="1276"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2,85</w:t>
            </w:r>
          </w:p>
        </w:tc>
        <w:tc>
          <w:tcPr>
            <w:tcW w:w="1559" w:type="dxa"/>
          </w:tcPr>
          <w:p w:rsidR="00951B17" w:rsidRPr="00C7723F"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7,36</w:t>
            </w:r>
          </w:p>
        </w:tc>
        <w:tc>
          <w:tcPr>
            <w:tcW w:w="1419" w:type="dxa"/>
          </w:tcPr>
          <w:p w:rsidR="00951B17" w:rsidRPr="00EF292C"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3,15</w:t>
            </w:r>
          </w:p>
        </w:tc>
      </w:tr>
      <w:tr w:rsidR="00951B17" w:rsidRPr="002A227F" w:rsidTr="00951B17">
        <w:trPr>
          <w:trHeight w:val="70"/>
        </w:trPr>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30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2,79</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7,35</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3,06</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45</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2,85</w:t>
            </w:r>
          </w:p>
        </w:tc>
        <w:tc>
          <w:tcPr>
            <w:tcW w:w="155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7,38</w:t>
            </w:r>
          </w:p>
        </w:tc>
        <w:tc>
          <w:tcPr>
            <w:tcW w:w="1419" w:type="dxa"/>
          </w:tcPr>
          <w:p w:rsidR="00951B17" w:rsidRPr="0049497B"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3,11</w:t>
            </w:r>
          </w:p>
        </w:tc>
      </w:tr>
      <w:tr w:rsidR="00951B17" w:rsidRPr="002A227F" w:rsidTr="00951B17">
        <w:tc>
          <w:tcPr>
            <w:tcW w:w="1384" w:type="dxa"/>
            <w:vMerge/>
          </w:tcPr>
          <w:p w:rsidR="00951B17" w:rsidRPr="002A227F" w:rsidRDefault="00951B17" w:rsidP="00951B17">
            <w:pPr>
              <w:jc w:val="center"/>
              <w:rPr>
                <w:rFonts w:ascii="Times New Roman" w:hAnsi="Times New Roman" w:cs="Times New Roman"/>
                <w:sz w:val="24"/>
                <w:szCs w:val="24"/>
              </w:rPr>
            </w:pPr>
          </w:p>
        </w:tc>
        <w:tc>
          <w:tcPr>
            <w:tcW w:w="1559" w:type="dxa"/>
            <w:vMerge/>
          </w:tcPr>
          <w:p w:rsidR="00951B17" w:rsidRPr="002A227F" w:rsidRDefault="00951B17" w:rsidP="00951B17">
            <w:pPr>
              <w:jc w:val="center"/>
              <w:rPr>
                <w:rFonts w:ascii="Times New Roman" w:hAnsi="Times New Roman" w:cs="Times New Roman"/>
                <w:sz w:val="24"/>
                <w:szCs w:val="24"/>
              </w:rPr>
            </w:pPr>
          </w:p>
        </w:tc>
        <w:tc>
          <w:tcPr>
            <w:tcW w:w="2410" w:type="dxa"/>
          </w:tcPr>
          <w:p w:rsidR="00951B17" w:rsidRPr="002A227F" w:rsidRDefault="00951B17" w:rsidP="00951B17">
            <w:pPr>
              <w:jc w:val="center"/>
              <w:rPr>
                <w:rFonts w:ascii="Times New Roman" w:hAnsi="Times New Roman" w:cs="Times New Roman"/>
                <w:sz w:val="24"/>
                <w:szCs w:val="24"/>
              </w:rPr>
            </w:pPr>
            <w:r w:rsidRPr="002A227F">
              <w:rPr>
                <w:rFonts w:ascii="Times New Roman" w:hAnsi="Times New Roman" w:cs="Times New Roman"/>
                <w:sz w:val="24"/>
                <w:szCs w:val="24"/>
                <w:lang w:val="kk-KZ"/>
              </w:rPr>
              <w:t>Фон+</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r w:rsidRPr="002A227F">
              <w:rPr>
                <w:rFonts w:ascii="Times New Roman" w:hAnsi="Times New Roman" w:cs="Times New Roman"/>
                <w:sz w:val="24"/>
                <w:szCs w:val="24"/>
              </w:rPr>
              <w:t xml:space="preserve"> (Л)</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rPr>
              <w:t>+</w:t>
            </w:r>
            <w:r w:rsidRPr="002A227F">
              <w:rPr>
                <w:rFonts w:ascii="Times New Roman" w:hAnsi="Times New Roman" w:cs="Times New Roman"/>
                <w:sz w:val="24"/>
                <w:szCs w:val="24"/>
                <w:vertAlign w:val="subscript"/>
              </w:rPr>
              <w:t xml:space="preserve"> </w:t>
            </w:r>
            <w:r w:rsidRPr="002A227F">
              <w:rPr>
                <w:rFonts w:ascii="Times New Roman" w:hAnsi="Times New Roman" w:cs="Times New Roman"/>
                <w:sz w:val="24"/>
                <w:szCs w:val="24"/>
                <w:lang w:val="en-US"/>
              </w:rPr>
              <w:t>N</w:t>
            </w:r>
            <w:r w:rsidRPr="002A227F">
              <w:rPr>
                <w:rFonts w:ascii="Times New Roman" w:hAnsi="Times New Roman" w:cs="Times New Roman"/>
                <w:sz w:val="24"/>
                <w:szCs w:val="24"/>
                <w:vertAlign w:val="subscript"/>
              </w:rPr>
              <w:t>60</w:t>
            </w:r>
          </w:p>
        </w:tc>
        <w:tc>
          <w:tcPr>
            <w:tcW w:w="1276"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2,96</w:t>
            </w:r>
          </w:p>
        </w:tc>
        <w:tc>
          <w:tcPr>
            <w:tcW w:w="155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7,55</w:t>
            </w:r>
          </w:p>
        </w:tc>
        <w:tc>
          <w:tcPr>
            <w:tcW w:w="1419" w:type="dxa"/>
          </w:tcPr>
          <w:p w:rsidR="00951B17" w:rsidRPr="00122D71" w:rsidRDefault="00951B17" w:rsidP="00951B17">
            <w:pPr>
              <w:jc w:val="center"/>
              <w:rPr>
                <w:rFonts w:ascii="Times New Roman" w:hAnsi="Times New Roman" w:cs="Times New Roman"/>
                <w:sz w:val="24"/>
                <w:szCs w:val="24"/>
                <w:lang w:val="kk-KZ"/>
              </w:rPr>
            </w:pPr>
            <w:r>
              <w:rPr>
                <w:rFonts w:ascii="Times New Roman" w:hAnsi="Times New Roman" w:cs="Times New Roman"/>
                <w:sz w:val="24"/>
                <w:szCs w:val="24"/>
                <w:lang w:val="kk-KZ"/>
              </w:rPr>
              <w:t>3,22</w:t>
            </w:r>
          </w:p>
        </w:tc>
      </w:tr>
      <w:tr w:rsidR="00951B17" w:rsidRPr="002A227F" w:rsidTr="00951B17">
        <w:tc>
          <w:tcPr>
            <w:tcW w:w="5353" w:type="dxa"/>
            <w:gridSpan w:val="3"/>
          </w:tcPr>
          <w:p w:rsidR="00951B17" w:rsidRPr="002A227F" w:rsidRDefault="00951B17" w:rsidP="00951B17">
            <w:pPr>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w:t>
            </w:r>
            <w:r w:rsidRPr="002A227F">
              <w:rPr>
                <w:rFonts w:ascii="Times New Roman" w:hAnsi="Times New Roman" w:cs="Times New Roman"/>
                <w:sz w:val="24"/>
                <w:szCs w:val="24"/>
              </w:rPr>
              <w:t>Л</w:t>
            </w:r>
            <w:r w:rsidRPr="002A227F">
              <w:rPr>
                <w:rFonts w:ascii="Times New Roman" w:hAnsi="Times New Roman" w:cs="Times New Roman"/>
                <w:b/>
                <w:sz w:val="24"/>
                <w:szCs w:val="24"/>
                <w:vertAlign w:val="superscript"/>
              </w:rPr>
              <w:t>*</w:t>
            </w:r>
            <w:r>
              <w:rPr>
                <w:rFonts w:ascii="Times New Roman" w:hAnsi="Times New Roman" w:cs="Times New Roman"/>
                <w:b/>
                <w:sz w:val="24"/>
                <w:szCs w:val="24"/>
                <w:lang w:val="kk-KZ"/>
              </w:rPr>
              <w:t xml:space="preserve"> - </w:t>
            </w:r>
            <w:r w:rsidRPr="00426BC5">
              <w:rPr>
                <w:rFonts w:ascii="Times New Roman" w:hAnsi="Times New Roman" w:cs="Times New Roman"/>
                <w:sz w:val="24"/>
                <w:szCs w:val="24"/>
                <w:lang w:val="kk-KZ"/>
              </w:rPr>
              <w:t>локальді әдіс</w:t>
            </w:r>
          </w:p>
        </w:tc>
        <w:tc>
          <w:tcPr>
            <w:tcW w:w="1276" w:type="dxa"/>
          </w:tcPr>
          <w:p w:rsidR="00951B17" w:rsidRPr="002A227F" w:rsidRDefault="00951B17" w:rsidP="00951B17">
            <w:pPr>
              <w:jc w:val="center"/>
              <w:rPr>
                <w:rFonts w:ascii="Times New Roman" w:hAnsi="Times New Roman" w:cs="Times New Roman"/>
                <w:sz w:val="24"/>
                <w:szCs w:val="24"/>
                <w:lang w:val="kk-KZ"/>
              </w:rPr>
            </w:pPr>
          </w:p>
        </w:tc>
        <w:tc>
          <w:tcPr>
            <w:tcW w:w="1559" w:type="dxa"/>
          </w:tcPr>
          <w:p w:rsidR="00951B17" w:rsidRPr="002A227F" w:rsidRDefault="00951B17" w:rsidP="00951B17">
            <w:pPr>
              <w:jc w:val="center"/>
              <w:rPr>
                <w:rFonts w:ascii="Times New Roman" w:hAnsi="Times New Roman" w:cs="Times New Roman"/>
                <w:sz w:val="24"/>
                <w:szCs w:val="24"/>
                <w:lang w:val="kk-KZ"/>
              </w:rPr>
            </w:pPr>
          </w:p>
        </w:tc>
        <w:tc>
          <w:tcPr>
            <w:tcW w:w="1419" w:type="dxa"/>
          </w:tcPr>
          <w:p w:rsidR="00951B17" w:rsidRPr="002A227F" w:rsidRDefault="00951B17" w:rsidP="00951B17">
            <w:pPr>
              <w:jc w:val="center"/>
              <w:rPr>
                <w:rFonts w:ascii="Times New Roman" w:hAnsi="Times New Roman" w:cs="Times New Roman"/>
                <w:sz w:val="24"/>
                <w:szCs w:val="24"/>
                <w:lang w:val="kk-KZ"/>
              </w:rPr>
            </w:pPr>
          </w:p>
        </w:tc>
      </w:tr>
    </w:tbl>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jc w:val="center"/>
        <w:rPr>
          <w:rFonts w:ascii="Times New Roman" w:hAnsi="Times New Roman" w:cs="Times New Roman"/>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951B17" w:rsidRDefault="00951B17" w:rsidP="00951B17">
      <w:pPr>
        <w:spacing w:after="0" w:line="240" w:lineRule="auto"/>
        <w:jc w:val="center"/>
        <w:rPr>
          <w:rFonts w:ascii="Times New Roman" w:hAnsi="Times New Roman" w:cs="Times New Roman"/>
          <w:b/>
          <w:sz w:val="28"/>
          <w:szCs w:val="28"/>
          <w:lang w:val="kk-KZ"/>
        </w:rPr>
      </w:pPr>
    </w:p>
    <w:p w:rsidR="0070341A" w:rsidRDefault="0070341A" w:rsidP="005B074D">
      <w:pPr>
        <w:spacing w:after="0" w:line="240" w:lineRule="auto"/>
        <w:jc w:val="center"/>
        <w:rPr>
          <w:rFonts w:ascii="Times New Roman" w:hAnsi="Times New Roman" w:cs="Times New Roman"/>
          <w:b/>
          <w:sz w:val="28"/>
          <w:szCs w:val="28"/>
          <w:lang w:val="kk-KZ"/>
        </w:rPr>
      </w:pPr>
    </w:p>
    <w:p w:rsidR="005B074D" w:rsidRDefault="005B074D" w:rsidP="005B074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Е</w:t>
      </w:r>
    </w:p>
    <w:p w:rsidR="005B074D" w:rsidRDefault="005B074D" w:rsidP="005B074D">
      <w:pPr>
        <w:spacing w:after="0" w:line="240" w:lineRule="auto"/>
        <w:jc w:val="center"/>
        <w:rPr>
          <w:rFonts w:ascii="Times New Roman" w:hAnsi="Times New Roman" w:cs="Times New Roman"/>
          <w:b/>
          <w:sz w:val="28"/>
          <w:szCs w:val="28"/>
          <w:lang w:val="kk-KZ"/>
        </w:rPr>
      </w:pPr>
    </w:p>
    <w:p w:rsidR="005B074D" w:rsidRDefault="005B074D" w:rsidP="005B074D">
      <w:pPr>
        <w:spacing w:after="0" w:line="240" w:lineRule="auto"/>
        <w:jc w:val="center"/>
        <w:rPr>
          <w:rFonts w:ascii="Times New Roman" w:hAnsi="Times New Roman" w:cs="Times New Roman"/>
          <w:b/>
          <w:sz w:val="28"/>
          <w:szCs w:val="28"/>
          <w:lang w:val="kk-KZ"/>
        </w:rPr>
      </w:pPr>
      <w:r w:rsidRPr="00F91E55">
        <w:rPr>
          <w:rFonts w:ascii="Times New Roman" w:hAnsi="Times New Roman" w:cs="Times New Roman"/>
          <w:b/>
          <w:sz w:val="28"/>
          <w:szCs w:val="28"/>
          <w:lang w:val="kk-KZ"/>
        </w:rPr>
        <w:t xml:space="preserve">Үш факторлы (2х2х5) танаптық тәжірибеде алынған </w:t>
      </w:r>
    </w:p>
    <w:p w:rsidR="005B074D" w:rsidRPr="00F91E55" w:rsidRDefault="005B074D" w:rsidP="005B074D">
      <w:pPr>
        <w:spacing w:after="0" w:line="240" w:lineRule="auto"/>
        <w:jc w:val="center"/>
        <w:rPr>
          <w:rFonts w:ascii="Times New Roman" w:hAnsi="Times New Roman" w:cs="Times New Roman"/>
          <w:b/>
          <w:sz w:val="28"/>
          <w:szCs w:val="28"/>
          <w:lang w:val="kk-KZ"/>
        </w:rPr>
      </w:pPr>
      <w:r w:rsidRPr="00F91E55">
        <w:rPr>
          <w:rFonts w:ascii="Times New Roman" w:hAnsi="Times New Roman" w:cs="Times New Roman"/>
          <w:b/>
          <w:sz w:val="28"/>
          <w:szCs w:val="28"/>
          <w:lang w:val="kk-KZ"/>
        </w:rPr>
        <w:t xml:space="preserve">күріш өнімділігінің дисперсиялық талдауы </w:t>
      </w:r>
    </w:p>
    <w:p w:rsidR="005B074D" w:rsidRDefault="005B074D" w:rsidP="005B074D">
      <w:pPr>
        <w:spacing w:after="0" w:line="240" w:lineRule="auto"/>
        <w:ind w:firstLine="708"/>
        <w:rPr>
          <w:rFonts w:ascii="Times New Roman" w:hAnsi="Times New Roman" w:cs="Times New Roman"/>
          <w:sz w:val="28"/>
          <w:szCs w:val="28"/>
          <w:lang w:val="kk-KZ"/>
        </w:rPr>
      </w:pPr>
      <w:r w:rsidRPr="005B074D">
        <w:rPr>
          <w:rFonts w:ascii="Times New Roman" w:hAnsi="Times New Roman" w:cs="Times New Roman"/>
          <w:sz w:val="28"/>
          <w:szCs w:val="28"/>
          <w:lang w:val="kk-KZ"/>
        </w:rPr>
        <w:t xml:space="preserve">Фактор А – </w:t>
      </w:r>
      <w:r w:rsidRPr="00687BE3">
        <w:rPr>
          <w:rFonts w:ascii="Times New Roman" w:hAnsi="Times New Roman" w:cs="Times New Roman"/>
          <w:sz w:val="28"/>
          <w:szCs w:val="28"/>
          <w:lang w:val="kk-KZ"/>
        </w:rPr>
        <w:t>сүдігер жырту;</w:t>
      </w:r>
      <w:r w:rsidRPr="00687BE3">
        <w:rPr>
          <w:rFonts w:ascii="Times New Roman" w:hAnsi="Times New Roman" w:cs="Times New Roman"/>
          <w:sz w:val="28"/>
          <w:szCs w:val="28"/>
          <w:lang w:val="kk-KZ"/>
        </w:rPr>
        <w:tab/>
      </w:r>
    </w:p>
    <w:p w:rsidR="005B074D" w:rsidRDefault="005B074D" w:rsidP="005B074D">
      <w:pPr>
        <w:spacing w:after="0" w:line="240" w:lineRule="auto"/>
        <w:ind w:firstLine="708"/>
        <w:rPr>
          <w:rFonts w:ascii="Times New Roman" w:hAnsi="Times New Roman" w:cs="Times New Roman"/>
          <w:sz w:val="28"/>
          <w:szCs w:val="28"/>
          <w:lang w:val="kk-KZ"/>
        </w:rPr>
      </w:pPr>
      <w:r w:rsidRPr="00687BE3">
        <w:rPr>
          <w:rFonts w:ascii="Times New Roman" w:hAnsi="Times New Roman" w:cs="Times New Roman"/>
          <w:sz w:val="28"/>
          <w:szCs w:val="28"/>
          <w:lang w:val="kk-KZ"/>
        </w:rPr>
        <w:t>Фактор В –</w:t>
      </w:r>
      <w:r>
        <w:rPr>
          <w:rFonts w:ascii="Times New Roman" w:hAnsi="Times New Roman" w:cs="Times New Roman"/>
          <w:sz w:val="28"/>
          <w:szCs w:val="28"/>
          <w:lang w:val="kk-KZ"/>
        </w:rPr>
        <w:t xml:space="preserve"> </w:t>
      </w:r>
      <w:r w:rsidRPr="00687BE3">
        <w:rPr>
          <w:rFonts w:ascii="Times New Roman" w:hAnsi="Times New Roman" w:cs="Times New Roman"/>
          <w:sz w:val="28"/>
          <w:szCs w:val="28"/>
          <w:lang w:val="kk-KZ"/>
        </w:rPr>
        <w:t>себу алды топырақ өңдеу;</w:t>
      </w:r>
    </w:p>
    <w:p w:rsidR="005B074D" w:rsidRPr="00687BE3" w:rsidRDefault="005B074D" w:rsidP="005B074D">
      <w:pPr>
        <w:spacing w:after="0" w:line="240" w:lineRule="auto"/>
        <w:ind w:firstLine="708"/>
        <w:rPr>
          <w:rFonts w:ascii="Times New Roman" w:hAnsi="Times New Roman" w:cs="Times New Roman"/>
          <w:sz w:val="28"/>
          <w:szCs w:val="28"/>
          <w:lang w:val="kk-KZ"/>
        </w:rPr>
      </w:pPr>
      <w:r w:rsidRPr="00687BE3">
        <w:rPr>
          <w:rFonts w:ascii="Times New Roman" w:hAnsi="Times New Roman" w:cs="Times New Roman"/>
          <w:sz w:val="28"/>
          <w:szCs w:val="28"/>
          <w:lang w:val="kk-KZ"/>
        </w:rPr>
        <w:t>Фактор С – азот тыңайтқышын енгізу әдістері</w:t>
      </w:r>
    </w:p>
    <w:p w:rsidR="005B074D" w:rsidRDefault="005B074D" w:rsidP="005B074D">
      <w:pPr>
        <w:spacing w:after="0" w:line="240" w:lineRule="auto"/>
        <w:jc w:val="center"/>
        <w:rPr>
          <w:rFonts w:ascii="Times New Roman" w:hAnsi="Times New Roman" w:cs="Times New Roman"/>
          <w:b/>
          <w:sz w:val="24"/>
        </w:rPr>
      </w:pPr>
    </w:p>
    <w:p w:rsidR="005B074D" w:rsidRPr="00687BE3" w:rsidRDefault="005B074D" w:rsidP="005B074D">
      <w:pPr>
        <w:spacing w:after="0" w:line="240" w:lineRule="auto"/>
        <w:jc w:val="center"/>
        <w:rPr>
          <w:rFonts w:ascii="Times New Roman" w:hAnsi="Times New Roman" w:cs="Times New Roman"/>
          <w:b/>
          <w:sz w:val="28"/>
          <w:szCs w:val="28"/>
          <w:lang w:val="kk-KZ"/>
        </w:rPr>
      </w:pPr>
      <w:r w:rsidRPr="00687BE3">
        <w:rPr>
          <w:rFonts w:ascii="Times New Roman" w:hAnsi="Times New Roman" w:cs="Times New Roman"/>
          <w:b/>
          <w:sz w:val="28"/>
          <w:szCs w:val="28"/>
        </w:rPr>
        <w:t xml:space="preserve">2019 </w:t>
      </w:r>
      <w:r w:rsidRPr="00687BE3">
        <w:rPr>
          <w:rFonts w:ascii="Times New Roman" w:hAnsi="Times New Roman" w:cs="Times New Roman"/>
          <w:b/>
          <w:sz w:val="28"/>
          <w:szCs w:val="28"/>
          <w:lang w:val="kk-KZ"/>
        </w:rPr>
        <w:t>жыл</w:t>
      </w:r>
    </w:p>
    <w:p w:rsidR="005B074D" w:rsidRDefault="005B074D" w:rsidP="005B074D">
      <w:pPr>
        <w:spacing w:after="0" w:line="240" w:lineRule="auto"/>
        <w:jc w:val="center"/>
        <w:rPr>
          <w:rFonts w:ascii="Times New Roman" w:hAnsi="Times New Roman" w:cs="Times New Roman"/>
          <w:sz w:val="24"/>
          <w:lang w:val="kk-KZ"/>
        </w:rPr>
      </w:pPr>
    </w:p>
    <w:tbl>
      <w:tblPr>
        <w:tblW w:w="5000" w:type="pct"/>
        <w:tblLook w:val="04A0" w:firstRow="1" w:lastRow="0" w:firstColumn="1" w:lastColumn="0" w:noHBand="0" w:noVBand="1"/>
      </w:tblPr>
      <w:tblGrid>
        <w:gridCol w:w="1078"/>
        <w:gridCol w:w="1076"/>
        <w:gridCol w:w="1078"/>
        <w:gridCol w:w="969"/>
        <w:gridCol w:w="970"/>
        <w:gridCol w:w="970"/>
        <w:gridCol w:w="972"/>
        <w:gridCol w:w="1564"/>
        <w:gridCol w:w="1177"/>
      </w:tblGrid>
      <w:tr w:rsidR="005B074D" w:rsidRPr="00651FA6" w:rsidTr="005B074D">
        <w:trPr>
          <w:trHeight w:val="300"/>
        </w:trPr>
        <w:tc>
          <w:tcPr>
            <w:tcW w:w="561" w:type="pct"/>
            <w:tcBorders>
              <w:top w:val="single" w:sz="4" w:space="0" w:color="auto"/>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Фактор</w:t>
            </w:r>
          </w:p>
        </w:tc>
        <w:tc>
          <w:tcPr>
            <w:tcW w:w="560" w:type="pct"/>
            <w:tcBorders>
              <w:top w:val="single" w:sz="4" w:space="0" w:color="auto"/>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Фактор</w:t>
            </w:r>
          </w:p>
        </w:tc>
        <w:tc>
          <w:tcPr>
            <w:tcW w:w="561" w:type="pct"/>
            <w:tcBorders>
              <w:top w:val="single" w:sz="4" w:space="0" w:color="auto"/>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Фактор</w:t>
            </w:r>
          </w:p>
        </w:tc>
        <w:tc>
          <w:tcPr>
            <w:tcW w:w="2025" w:type="pct"/>
            <w:gridSpan w:val="4"/>
            <w:tcBorders>
              <w:top w:val="single" w:sz="4" w:space="0" w:color="auto"/>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Қайталанымдар</w:t>
            </w:r>
            <w:r w:rsidRPr="00651FA6">
              <w:rPr>
                <w:rFonts w:ascii="Times New Roman" w:eastAsia="Times New Roman" w:hAnsi="Times New Roman" w:cs="Times New Roman"/>
                <w:color w:val="000000"/>
                <w:sz w:val="24"/>
                <w:szCs w:val="24"/>
                <w:lang w:eastAsia="ru-RU"/>
              </w:rPr>
              <w:t xml:space="preserve"> X</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Жиынтықтар</w:t>
            </w:r>
            <w:r w:rsidRPr="00651FA6">
              <w:rPr>
                <w:rFonts w:ascii="Times New Roman" w:eastAsia="Times New Roman" w:hAnsi="Times New Roman" w:cs="Times New Roman"/>
                <w:color w:val="000000"/>
                <w:sz w:val="24"/>
                <w:szCs w:val="24"/>
                <w:lang w:eastAsia="ru-RU"/>
              </w:rPr>
              <w:t xml:space="preserve"> V</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B074D" w:rsidRPr="00687BE3"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Орташа</w:t>
            </w:r>
          </w:p>
        </w:tc>
      </w:tr>
      <w:tr w:rsidR="005B074D" w:rsidRPr="00651FA6" w:rsidTr="005B074D">
        <w:trPr>
          <w:trHeight w:val="300"/>
        </w:trPr>
        <w:tc>
          <w:tcPr>
            <w:tcW w:w="561" w:type="pct"/>
            <w:tcBorders>
              <w:top w:val="nil"/>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А</w:t>
            </w:r>
          </w:p>
        </w:tc>
        <w:tc>
          <w:tcPr>
            <w:tcW w:w="560"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В</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I</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II</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III</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IV</w:t>
            </w: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r>
      <w:tr w:rsidR="005B074D" w:rsidRPr="00651FA6" w:rsidTr="005B074D">
        <w:trPr>
          <w:trHeight w:val="300"/>
        </w:trPr>
        <w:tc>
          <w:tcPr>
            <w:tcW w:w="561"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А</w:t>
            </w:r>
            <w:r w:rsidRPr="00651FA6">
              <w:rPr>
                <w:rFonts w:ascii="Times New Roman" w:eastAsia="Times New Roman" w:hAnsi="Times New Roman" w:cs="Times New Roman"/>
                <w:color w:val="000000"/>
                <w:sz w:val="24"/>
                <w:szCs w:val="24"/>
                <w:vertAlign w:val="subscript"/>
                <w:lang w:eastAsia="ru-RU"/>
              </w:rPr>
              <w:t>О</w:t>
            </w: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В</w:t>
            </w:r>
            <w:r w:rsidRPr="00651FA6">
              <w:rPr>
                <w:rFonts w:ascii="Times New Roman" w:eastAsia="Times New Roman" w:hAnsi="Times New Roman" w:cs="Times New Roman"/>
                <w:color w:val="000000"/>
                <w:sz w:val="24"/>
                <w:szCs w:val="24"/>
                <w:vertAlign w:val="subscript"/>
                <w:lang w:eastAsia="ru-RU"/>
              </w:rPr>
              <w:t>О</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0</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33,8</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29,1</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28,8</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34,7</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126,4</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31,6</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1</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70,1</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65,4</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64,7</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69</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269,2</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67,3</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2</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64,4</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60,1</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65,8</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58,5</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248,8</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62,2</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3</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67,9</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62,5</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63,4</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67,4</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261,2</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65,3</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4</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72,5</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66,8</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66,3</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71,6</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277,2</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69,3</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B</w:t>
            </w:r>
            <w:r w:rsidRPr="00651FA6">
              <w:rPr>
                <w:rFonts w:ascii="Times New Roman" w:eastAsia="Times New Roman" w:hAnsi="Times New Roman" w:cs="Times New Roman"/>
                <w:color w:val="000000"/>
                <w:sz w:val="24"/>
                <w:szCs w:val="24"/>
                <w:vertAlign w:val="subscript"/>
                <w:lang w:eastAsia="ru-RU"/>
              </w:rPr>
              <w:t>1</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0</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35,7</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31,4</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32,1</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34</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133,2</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33,3</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1</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70,6</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65,4</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66,2</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71,4</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273,6</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68,4</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2</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68,3</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63,7</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62,9</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66,3</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261,2</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65,3</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3</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71,4</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65,8</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66,4</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68,8</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272,4</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68,1</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4</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75</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67,9</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68,8</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77,1</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288,8</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72,2</w:t>
            </w:r>
          </w:p>
        </w:tc>
      </w:tr>
      <w:tr w:rsidR="005B074D" w:rsidRPr="00651FA6" w:rsidTr="005B074D">
        <w:trPr>
          <w:trHeight w:val="300"/>
        </w:trPr>
        <w:tc>
          <w:tcPr>
            <w:tcW w:w="561"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A</w:t>
            </w:r>
            <w:r w:rsidRPr="00651FA6">
              <w:rPr>
                <w:rFonts w:ascii="Times New Roman" w:eastAsia="Times New Roman" w:hAnsi="Times New Roman" w:cs="Times New Roman"/>
                <w:color w:val="000000"/>
                <w:sz w:val="24"/>
                <w:szCs w:val="24"/>
                <w:vertAlign w:val="subscript"/>
                <w:lang w:eastAsia="ru-RU"/>
              </w:rPr>
              <w:t>1</w:t>
            </w: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B</w:t>
            </w:r>
            <w:r w:rsidRPr="00651FA6">
              <w:rPr>
                <w:rFonts w:ascii="Times New Roman" w:eastAsia="Times New Roman" w:hAnsi="Times New Roman" w:cs="Times New Roman"/>
                <w:color w:val="000000"/>
                <w:sz w:val="24"/>
                <w:szCs w:val="24"/>
                <w:vertAlign w:val="subscript"/>
                <w:lang w:eastAsia="ru-RU"/>
              </w:rPr>
              <w:t>0</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0</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35,5</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31,6</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32,4</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33,2</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132,7</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33,2</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1</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69,7</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64,3</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65,8</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71,4</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271,2</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67,8</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2</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67,1</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62,4</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63,2</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66,1</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258,8</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64,7</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3</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69,9</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63,8</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65,1</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71,6</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270,4</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67,6</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4</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73,2</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67,5</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68,3</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73,4</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282,4</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70,6</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B</w:t>
            </w:r>
            <w:r w:rsidRPr="00651FA6">
              <w:rPr>
                <w:rFonts w:ascii="Times New Roman" w:eastAsia="Times New Roman" w:hAnsi="Times New Roman" w:cs="Times New Roman"/>
                <w:color w:val="000000"/>
                <w:sz w:val="24"/>
                <w:szCs w:val="24"/>
                <w:vertAlign w:val="subscript"/>
                <w:lang w:eastAsia="ru-RU"/>
              </w:rPr>
              <w:t>1</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0</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37,8</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33,4</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34,1</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35,5</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140,8</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35,2</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1</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72</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66,8</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67,5</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71,3</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277,6</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69,4</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2</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69,8</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65,3</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65,7</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69,2</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270,0</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67,5</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3</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74,7</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68,8</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69,3</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77,6</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290,4</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72,6</w:t>
            </w:r>
          </w:p>
        </w:tc>
      </w:tr>
      <w:tr w:rsidR="005B074D" w:rsidRPr="00651FA6" w:rsidTr="005B074D">
        <w:trPr>
          <w:trHeight w:val="300"/>
        </w:trPr>
        <w:tc>
          <w:tcPr>
            <w:tcW w:w="561" w:type="pct"/>
            <w:vMerge/>
            <w:tcBorders>
              <w:top w:val="nil"/>
              <w:left w:val="single" w:sz="4" w:space="0" w:color="auto"/>
              <w:bottom w:val="single" w:sz="4" w:space="0" w:color="auto"/>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auto"/>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4</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78,9</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73,8</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74,4</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78,9</w:t>
            </w:r>
          </w:p>
        </w:tc>
        <w:tc>
          <w:tcPr>
            <w:tcW w:w="682"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306,0</w:t>
            </w:r>
          </w:p>
        </w:tc>
        <w:tc>
          <w:tcPr>
            <w:tcW w:w="61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76,5</w:t>
            </w:r>
          </w:p>
        </w:tc>
      </w:tr>
      <w:tr w:rsidR="005B074D" w:rsidRPr="00651FA6" w:rsidTr="005B074D">
        <w:trPr>
          <w:trHeight w:val="300"/>
        </w:trPr>
        <w:tc>
          <w:tcPr>
            <w:tcW w:w="1682" w:type="pct"/>
            <w:gridSpan w:val="3"/>
            <w:tcBorders>
              <w:top w:val="single" w:sz="4" w:space="0" w:color="auto"/>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Жиынтық</w:t>
            </w:r>
            <w:r w:rsidRPr="00651FA6">
              <w:rPr>
                <w:rFonts w:ascii="Times New Roman" w:eastAsia="Times New Roman" w:hAnsi="Times New Roman" w:cs="Times New Roman"/>
                <w:color w:val="000000"/>
                <w:sz w:val="24"/>
                <w:szCs w:val="24"/>
                <w:lang w:eastAsia="ru-RU"/>
              </w:rPr>
              <w:t xml:space="preserve"> P</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1278,3</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1175,8</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1191,2</w:t>
            </w:r>
          </w:p>
        </w:tc>
        <w:tc>
          <w:tcPr>
            <w:tcW w:w="507" w:type="pct"/>
            <w:tcBorders>
              <w:top w:val="single" w:sz="4" w:space="0" w:color="auto"/>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1267,0</w:t>
            </w:r>
          </w:p>
        </w:tc>
        <w:tc>
          <w:tcPr>
            <w:tcW w:w="682" w:type="pct"/>
            <w:tcBorders>
              <w:top w:val="single" w:sz="4" w:space="0" w:color="auto"/>
              <w:left w:val="single" w:sz="4" w:space="0" w:color="auto"/>
              <w:bottom w:val="single" w:sz="4" w:space="0" w:color="auto"/>
              <w:right w:val="single" w:sz="4" w:space="0" w:color="auto"/>
            </w:tcBorders>
            <w:shd w:val="clear" w:color="auto" w:fill="auto"/>
            <w:hideMark/>
          </w:tcPr>
          <w:p w:rsidR="005B074D"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sidRPr="00651FA6">
              <w:rPr>
                <w:rFonts w:ascii="Times New Roman" w:eastAsia="Times New Roman" w:hAnsi="Times New Roman" w:cs="Times New Roman"/>
                <w:color w:val="000000"/>
                <w:sz w:val="24"/>
                <w:szCs w:val="24"/>
                <w:lang w:eastAsia="ru-RU"/>
              </w:rPr>
              <w:t xml:space="preserve">ΣX </w:t>
            </w:r>
          </w:p>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4912,3</w:t>
            </w:r>
          </w:p>
        </w:tc>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5B074D"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sidRPr="00651FA6">
              <w:rPr>
                <w:rFonts w:ascii="Times New Roman" w:eastAsia="Times New Roman" w:hAnsi="Times New Roman" w:cs="Times New Roman"/>
                <w:color w:val="000000"/>
                <w:sz w:val="24"/>
                <w:szCs w:val="24"/>
                <w:lang w:eastAsia="ru-RU"/>
              </w:rPr>
              <w:t xml:space="preserve">¯x </w:t>
            </w:r>
          </w:p>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61,4</w:t>
            </w:r>
          </w:p>
        </w:tc>
      </w:tr>
    </w:tbl>
    <w:p w:rsidR="005B074D" w:rsidRDefault="005B074D" w:rsidP="005B074D">
      <w:pPr>
        <w:spacing w:after="0" w:line="240" w:lineRule="auto"/>
        <w:rPr>
          <w:rFonts w:ascii="Times New Roman" w:hAnsi="Times New Roman" w:cs="Times New Roman"/>
          <w:sz w:val="24"/>
          <w:szCs w:val="24"/>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3493"/>
        <w:gridCol w:w="3492"/>
      </w:tblGrid>
      <w:tr w:rsidR="005B074D" w:rsidRPr="006C419C" w:rsidTr="005B074D">
        <w:trPr>
          <w:trHeight w:val="300"/>
        </w:trPr>
        <w:tc>
          <w:tcPr>
            <w:tcW w:w="1455" w:type="pct"/>
            <w:shd w:val="clear" w:color="auto" w:fill="auto"/>
            <w:noWrap/>
            <w:vAlign w:val="bottom"/>
            <w:hideMark/>
          </w:tcPr>
          <w:p w:rsidR="005B074D" w:rsidRPr="006C419C" w:rsidRDefault="005B074D" w:rsidP="005B074D">
            <w:pPr>
              <w:spacing w:after="0" w:line="240" w:lineRule="auto"/>
              <w:jc w:val="center"/>
              <w:rPr>
                <w:rFonts w:ascii="Times New Roman" w:eastAsia="Times New Roman" w:hAnsi="Times New Roman" w:cs="Times New Roman"/>
                <w:bCs/>
                <w:color w:val="000000"/>
                <w:sz w:val="24"/>
                <w:szCs w:val="24"/>
                <w:lang w:eastAsia="ru-RU"/>
              </w:rPr>
            </w:pPr>
            <w:r w:rsidRPr="006C419C">
              <w:rPr>
                <w:rFonts w:ascii="Times New Roman" w:eastAsia="Times New Roman" w:hAnsi="Times New Roman" w:cs="Times New Roman"/>
                <w:color w:val="000000"/>
                <w:sz w:val="24"/>
                <w:szCs w:val="24"/>
                <w:lang w:eastAsia="ru-RU"/>
              </w:rPr>
              <w:t>ΣX</w:t>
            </w:r>
            <w:r w:rsidRPr="006C419C">
              <w:rPr>
                <w:rFonts w:ascii="Times New Roman" w:eastAsia="Times New Roman" w:hAnsi="Times New Roman" w:cs="Times New Roman"/>
                <w:color w:val="000000"/>
                <w:sz w:val="24"/>
                <w:szCs w:val="24"/>
                <w:vertAlign w:val="superscript"/>
                <w:lang w:eastAsia="ru-RU"/>
              </w:rPr>
              <w:t>2</w:t>
            </w:r>
            <w:r w:rsidRPr="006C419C">
              <w:rPr>
                <w:rFonts w:ascii="Times New Roman" w:eastAsia="Times New Roman" w:hAnsi="Times New Roman" w:cs="Times New Roman"/>
                <w:color w:val="000000"/>
                <w:sz w:val="24"/>
                <w:szCs w:val="24"/>
                <w:lang w:eastAsia="ru-RU"/>
              </w:rPr>
              <w:t xml:space="preserve">= </w:t>
            </w:r>
            <w:r w:rsidRPr="006C419C">
              <w:rPr>
                <w:rFonts w:ascii="Times New Roman" w:eastAsia="Times New Roman" w:hAnsi="Times New Roman" w:cs="Times New Roman"/>
                <w:bCs/>
                <w:color w:val="000000"/>
                <w:sz w:val="24"/>
                <w:szCs w:val="24"/>
                <w:lang w:eastAsia="ru-RU"/>
              </w:rPr>
              <w:t>318682,2</w:t>
            </w:r>
          </w:p>
        </w:tc>
        <w:tc>
          <w:tcPr>
            <w:tcW w:w="1772" w:type="pct"/>
            <w:shd w:val="clear" w:color="auto" w:fill="auto"/>
            <w:noWrap/>
            <w:vAlign w:val="bottom"/>
            <w:hideMark/>
          </w:tcPr>
          <w:p w:rsidR="005B074D" w:rsidRPr="006C419C" w:rsidRDefault="005B074D" w:rsidP="005B074D">
            <w:pPr>
              <w:spacing w:after="0" w:line="240" w:lineRule="auto"/>
              <w:jc w:val="center"/>
              <w:rPr>
                <w:rFonts w:ascii="Times New Roman" w:eastAsia="Times New Roman" w:hAnsi="Times New Roman" w:cs="Times New Roman"/>
                <w:bCs/>
                <w:color w:val="000000"/>
                <w:sz w:val="24"/>
                <w:szCs w:val="24"/>
                <w:lang w:eastAsia="ru-RU"/>
              </w:rPr>
            </w:pPr>
            <w:r w:rsidRPr="006C419C">
              <w:rPr>
                <w:rFonts w:ascii="Times New Roman" w:eastAsia="Times New Roman" w:hAnsi="Times New Roman" w:cs="Times New Roman"/>
                <w:color w:val="000000"/>
                <w:sz w:val="24"/>
                <w:szCs w:val="24"/>
                <w:lang w:eastAsia="ru-RU"/>
              </w:rPr>
              <w:t>ΣV</w:t>
            </w:r>
            <w:r w:rsidRPr="006C419C">
              <w:rPr>
                <w:rFonts w:ascii="Times New Roman" w:eastAsia="Times New Roman" w:hAnsi="Times New Roman" w:cs="Times New Roman"/>
                <w:color w:val="000000"/>
                <w:sz w:val="24"/>
                <w:szCs w:val="24"/>
                <w:vertAlign w:val="superscript"/>
                <w:lang w:eastAsia="ru-RU"/>
              </w:rPr>
              <w:t>2</w:t>
            </w:r>
            <w:r w:rsidRPr="006C419C">
              <w:rPr>
                <w:rFonts w:ascii="Times New Roman" w:eastAsia="Times New Roman" w:hAnsi="Times New Roman" w:cs="Times New Roman"/>
                <w:color w:val="000000"/>
                <w:sz w:val="24"/>
                <w:szCs w:val="24"/>
                <w:lang w:eastAsia="ru-RU"/>
              </w:rPr>
              <w:t>=</w:t>
            </w:r>
            <w:r w:rsidRPr="006C419C">
              <w:rPr>
                <w:rFonts w:ascii="Times New Roman" w:eastAsia="Times New Roman" w:hAnsi="Times New Roman" w:cs="Times New Roman"/>
                <w:bCs/>
                <w:color w:val="000000"/>
                <w:sz w:val="24"/>
                <w:szCs w:val="24"/>
                <w:lang w:eastAsia="ru-RU"/>
              </w:rPr>
              <w:t>1272600,8</w:t>
            </w:r>
          </w:p>
        </w:tc>
        <w:tc>
          <w:tcPr>
            <w:tcW w:w="1772" w:type="pct"/>
          </w:tcPr>
          <w:p w:rsidR="005B074D" w:rsidRPr="006C419C"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C419C">
              <w:rPr>
                <w:rFonts w:ascii="Times New Roman" w:eastAsia="Times New Roman" w:hAnsi="Times New Roman" w:cs="Times New Roman"/>
                <w:color w:val="000000"/>
                <w:sz w:val="24"/>
                <w:szCs w:val="24"/>
                <w:lang w:eastAsia="ru-RU"/>
              </w:rPr>
              <w:t>ΣP</w:t>
            </w:r>
            <w:r w:rsidRPr="006C419C">
              <w:rPr>
                <w:rFonts w:ascii="Times New Roman" w:eastAsia="Times New Roman" w:hAnsi="Times New Roman" w:cs="Times New Roman"/>
                <w:color w:val="000000"/>
                <w:sz w:val="24"/>
                <w:szCs w:val="24"/>
                <w:vertAlign w:val="superscript"/>
                <w:lang w:eastAsia="ru-RU"/>
              </w:rPr>
              <w:t>2</w:t>
            </w:r>
            <w:r w:rsidRPr="006C419C">
              <w:rPr>
                <w:rFonts w:ascii="Times New Roman" w:eastAsia="Times New Roman" w:hAnsi="Times New Roman" w:cs="Times New Roman"/>
                <w:color w:val="000000"/>
                <w:sz w:val="24"/>
                <w:szCs w:val="24"/>
                <w:lang w:eastAsia="ru-RU"/>
              </w:rPr>
              <w:t>=</w:t>
            </w:r>
            <w:r w:rsidRPr="006C419C">
              <w:rPr>
                <w:rFonts w:ascii="Times New Roman" w:eastAsia="Times New Roman" w:hAnsi="Times New Roman" w:cs="Times New Roman"/>
                <w:bCs/>
                <w:color w:val="000000"/>
                <w:sz w:val="24"/>
                <w:szCs w:val="24"/>
                <w:lang w:eastAsia="ru-RU"/>
              </w:rPr>
              <w:t>6040803,0</w:t>
            </w:r>
          </w:p>
        </w:tc>
      </w:tr>
    </w:tbl>
    <w:p w:rsidR="005B074D" w:rsidRPr="00266BAE" w:rsidRDefault="005B074D" w:rsidP="005B074D">
      <w:pPr>
        <w:spacing w:after="0" w:line="240" w:lineRule="auto"/>
        <w:rPr>
          <w:rFonts w:ascii="Times New Roman" w:hAnsi="Times New Roman" w:cs="Times New Roman"/>
          <w:sz w:val="24"/>
          <w:szCs w:val="24"/>
          <w:lang w:val="kk-KZ"/>
        </w:rPr>
      </w:pPr>
    </w:p>
    <w:tbl>
      <w:tblPr>
        <w:tblW w:w="4320" w:type="dxa"/>
        <w:tblInd w:w="93" w:type="dxa"/>
        <w:tblLook w:val="04A0" w:firstRow="1" w:lastRow="0" w:firstColumn="1" w:lastColumn="0" w:noHBand="0" w:noVBand="1"/>
      </w:tblPr>
      <w:tblGrid>
        <w:gridCol w:w="1291"/>
        <w:gridCol w:w="1509"/>
        <w:gridCol w:w="1520"/>
      </w:tblGrid>
      <w:tr w:rsidR="005B074D" w:rsidRPr="00266BAE" w:rsidTr="005B074D">
        <w:trPr>
          <w:trHeight w:val="300"/>
        </w:trPr>
        <w:tc>
          <w:tcPr>
            <w:tcW w:w="1291"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la</w:t>
            </w:r>
          </w:p>
        </w:tc>
        <w:tc>
          <w:tcPr>
            <w:tcW w:w="1509"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2</w:t>
            </w:r>
          </w:p>
        </w:tc>
      </w:tr>
      <w:tr w:rsidR="005B074D" w:rsidRPr="00266BAE" w:rsidTr="005B074D">
        <w:trPr>
          <w:trHeight w:val="300"/>
        </w:trPr>
        <w:tc>
          <w:tcPr>
            <w:tcW w:w="1291"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lb</w:t>
            </w:r>
          </w:p>
        </w:tc>
        <w:tc>
          <w:tcPr>
            <w:tcW w:w="1509"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2</w:t>
            </w:r>
          </w:p>
        </w:tc>
      </w:tr>
      <w:tr w:rsidR="005B074D" w:rsidRPr="00266BAE" w:rsidTr="005B074D">
        <w:trPr>
          <w:trHeight w:val="300"/>
        </w:trPr>
        <w:tc>
          <w:tcPr>
            <w:tcW w:w="1291"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lc</w:t>
            </w:r>
          </w:p>
        </w:tc>
        <w:tc>
          <w:tcPr>
            <w:tcW w:w="1509"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5</w:t>
            </w:r>
          </w:p>
        </w:tc>
      </w:tr>
      <w:tr w:rsidR="005B074D" w:rsidRPr="00266BAE" w:rsidTr="005B074D">
        <w:trPr>
          <w:trHeight w:val="300"/>
        </w:trPr>
        <w:tc>
          <w:tcPr>
            <w:tcW w:w="1291"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n</w:t>
            </w:r>
          </w:p>
        </w:tc>
        <w:tc>
          <w:tcPr>
            <w:tcW w:w="1509"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4</w:t>
            </w:r>
          </w:p>
        </w:tc>
      </w:tr>
      <w:tr w:rsidR="005B074D" w:rsidRPr="00266BAE" w:rsidTr="005B074D">
        <w:trPr>
          <w:trHeight w:val="300"/>
        </w:trPr>
        <w:tc>
          <w:tcPr>
            <w:tcW w:w="2800" w:type="dxa"/>
            <w:gridSpan w:val="2"/>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N=la*lb*lc*n</w:t>
            </w: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80</w:t>
            </w:r>
          </w:p>
        </w:tc>
      </w:tr>
      <w:tr w:rsidR="005B074D" w:rsidRPr="00266BAE" w:rsidTr="005B074D">
        <w:trPr>
          <w:trHeight w:val="300"/>
        </w:trPr>
        <w:tc>
          <w:tcPr>
            <w:tcW w:w="2800" w:type="dxa"/>
            <w:gridSpan w:val="2"/>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C=(ΣX)</w:t>
            </w:r>
            <w:r w:rsidRPr="00266BAE">
              <w:rPr>
                <w:rFonts w:ascii="Times New Roman" w:eastAsia="Times New Roman" w:hAnsi="Times New Roman" w:cs="Times New Roman"/>
                <w:color w:val="000000"/>
                <w:sz w:val="24"/>
                <w:szCs w:val="24"/>
                <w:vertAlign w:val="superscript"/>
                <w:lang w:eastAsia="ru-RU"/>
              </w:rPr>
              <w:t>2</w:t>
            </w:r>
            <w:r w:rsidRPr="00266BAE">
              <w:rPr>
                <w:rFonts w:ascii="Times New Roman" w:eastAsia="Times New Roman" w:hAnsi="Times New Roman" w:cs="Times New Roman"/>
                <w:color w:val="000000"/>
                <w:sz w:val="24"/>
                <w:szCs w:val="24"/>
                <w:lang w:eastAsia="ru-RU"/>
              </w:rPr>
              <w:t>/N</w:t>
            </w: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301633,6</w:t>
            </w:r>
          </w:p>
        </w:tc>
      </w:tr>
      <w:tr w:rsidR="005B074D" w:rsidRPr="00266BAE" w:rsidTr="005B074D">
        <w:trPr>
          <w:trHeight w:val="300"/>
        </w:trPr>
        <w:tc>
          <w:tcPr>
            <w:tcW w:w="1291"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Cy=ΣX</w:t>
            </w:r>
            <w:r w:rsidRPr="00266BAE">
              <w:rPr>
                <w:rFonts w:ascii="Times New Roman" w:eastAsia="Times New Roman" w:hAnsi="Times New Roman" w:cs="Times New Roman"/>
                <w:color w:val="000000"/>
                <w:sz w:val="24"/>
                <w:szCs w:val="24"/>
                <w:vertAlign w:val="superscript"/>
                <w:lang w:eastAsia="ru-RU"/>
              </w:rPr>
              <w:t>2</w:t>
            </w:r>
            <w:r w:rsidRPr="00266BAE">
              <w:rPr>
                <w:rFonts w:ascii="Times New Roman" w:eastAsia="Times New Roman" w:hAnsi="Times New Roman" w:cs="Times New Roman"/>
                <w:color w:val="000000"/>
                <w:sz w:val="24"/>
                <w:szCs w:val="24"/>
                <w:lang w:eastAsia="ru-RU"/>
              </w:rPr>
              <w:t>-C</w:t>
            </w:r>
          </w:p>
        </w:tc>
        <w:tc>
          <w:tcPr>
            <w:tcW w:w="1509"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17048,6</w:t>
            </w:r>
          </w:p>
        </w:tc>
      </w:tr>
      <w:tr w:rsidR="005B074D" w:rsidRPr="00266BAE" w:rsidTr="005B074D">
        <w:trPr>
          <w:trHeight w:val="300"/>
        </w:trPr>
        <w:tc>
          <w:tcPr>
            <w:tcW w:w="2800" w:type="dxa"/>
            <w:gridSpan w:val="2"/>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val="en-US" w:eastAsia="ru-RU"/>
              </w:rPr>
            </w:pPr>
            <w:r w:rsidRPr="00266BAE">
              <w:rPr>
                <w:rFonts w:ascii="Times New Roman" w:eastAsia="Times New Roman" w:hAnsi="Times New Roman" w:cs="Times New Roman"/>
                <w:color w:val="000000"/>
                <w:sz w:val="24"/>
                <w:szCs w:val="24"/>
                <w:lang w:val="en-US" w:eastAsia="ru-RU"/>
              </w:rPr>
              <w:t>Cp=(</w:t>
            </w:r>
            <w:r w:rsidRPr="00266BAE">
              <w:rPr>
                <w:rFonts w:ascii="Times New Roman" w:eastAsia="Times New Roman" w:hAnsi="Times New Roman" w:cs="Times New Roman"/>
                <w:color w:val="000000"/>
                <w:sz w:val="24"/>
                <w:szCs w:val="24"/>
                <w:lang w:eastAsia="ru-RU"/>
              </w:rPr>
              <w:t>Σ</w:t>
            </w:r>
            <w:r w:rsidRPr="00266BAE">
              <w:rPr>
                <w:rFonts w:ascii="Times New Roman" w:eastAsia="Times New Roman" w:hAnsi="Times New Roman" w:cs="Times New Roman"/>
                <w:color w:val="000000"/>
                <w:sz w:val="24"/>
                <w:szCs w:val="24"/>
                <w:lang w:val="en-US" w:eastAsia="ru-RU"/>
              </w:rPr>
              <w:t>P</w:t>
            </w:r>
            <w:r w:rsidRPr="00266BAE">
              <w:rPr>
                <w:rFonts w:ascii="Times New Roman" w:eastAsia="Times New Roman" w:hAnsi="Times New Roman" w:cs="Times New Roman"/>
                <w:color w:val="000000"/>
                <w:sz w:val="24"/>
                <w:szCs w:val="24"/>
                <w:vertAlign w:val="superscript"/>
                <w:lang w:val="en-US" w:eastAsia="ru-RU"/>
              </w:rPr>
              <w:t>2</w:t>
            </w:r>
            <w:r w:rsidRPr="00266BAE">
              <w:rPr>
                <w:rFonts w:ascii="Times New Roman" w:eastAsia="Times New Roman" w:hAnsi="Times New Roman" w:cs="Times New Roman"/>
                <w:color w:val="000000"/>
                <w:sz w:val="24"/>
                <w:szCs w:val="24"/>
                <w:lang w:val="en-US" w:eastAsia="ru-RU"/>
              </w:rPr>
              <w:t>)/(la*lb*lc)-C</w:t>
            </w: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406,5</w:t>
            </w:r>
          </w:p>
        </w:tc>
      </w:tr>
      <w:tr w:rsidR="005B074D" w:rsidRPr="00266BAE" w:rsidTr="005B074D">
        <w:trPr>
          <w:trHeight w:val="300"/>
        </w:trPr>
        <w:tc>
          <w:tcPr>
            <w:tcW w:w="2800" w:type="dxa"/>
            <w:gridSpan w:val="2"/>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CV=ΣV</w:t>
            </w:r>
            <w:r w:rsidRPr="00266BAE">
              <w:rPr>
                <w:rFonts w:ascii="Times New Roman" w:eastAsia="Times New Roman" w:hAnsi="Times New Roman" w:cs="Times New Roman"/>
                <w:color w:val="000000"/>
                <w:sz w:val="24"/>
                <w:szCs w:val="24"/>
                <w:vertAlign w:val="superscript"/>
                <w:lang w:eastAsia="ru-RU"/>
              </w:rPr>
              <w:t>2</w:t>
            </w:r>
            <w:r w:rsidRPr="00266BAE">
              <w:rPr>
                <w:rFonts w:ascii="Times New Roman" w:eastAsia="Times New Roman" w:hAnsi="Times New Roman" w:cs="Times New Roman"/>
                <w:color w:val="000000"/>
                <w:sz w:val="24"/>
                <w:szCs w:val="24"/>
                <w:lang w:eastAsia="ru-RU"/>
              </w:rPr>
              <w:t>/n-C</w:t>
            </w: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16516,6</w:t>
            </w:r>
          </w:p>
        </w:tc>
      </w:tr>
      <w:tr w:rsidR="005B074D" w:rsidRPr="00266BAE" w:rsidTr="005B074D">
        <w:trPr>
          <w:trHeight w:val="300"/>
        </w:trPr>
        <w:tc>
          <w:tcPr>
            <w:tcW w:w="2800" w:type="dxa"/>
            <w:gridSpan w:val="2"/>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Sz=Cy-Cp-Cv</w:t>
            </w: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125,5</w:t>
            </w:r>
          </w:p>
        </w:tc>
      </w:tr>
    </w:tbl>
    <w:p w:rsidR="005B074D" w:rsidRPr="00F65F62" w:rsidRDefault="005B074D" w:rsidP="00F65F6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Бас тиімділіктер мен өзара әрекеттерді есептеу кезінде өнімділік жиынтықтарының кестесі</w:t>
      </w:r>
    </w:p>
    <w:tbl>
      <w:tblPr>
        <w:tblW w:w="5000" w:type="pct"/>
        <w:tblLayout w:type="fixed"/>
        <w:tblLook w:val="04A0" w:firstRow="1" w:lastRow="0" w:firstColumn="1" w:lastColumn="0" w:noHBand="0" w:noVBand="1"/>
      </w:tblPr>
      <w:tblGrid>
        <w:gridCol w:w="97"/>
        <w:gridCol w:w="863"/>
        <w:gridCol w:w="727"/>
        <w:gridCol w:w="731"/>
        <w:gridCol w:w="845"/>
        <w:gridCol w:w="205"/>
        <w:gridCol w:w="641"/>
        <w:gridCol w:w="845"/>
        <w:gridCol w:w="682"/>
        <w:gridCol w:w="166"/>
        <w:gridCol w:w="845"/>
        <w:gridCol w:w="832"/>
        <w:gridCol w:w="14"/>
        <w:gridCol w:w="845"/>
        <w:gridCol w:w="765"/>
        <w:gridCol w:w="751"/>
      </w:tblGrid>
      <w:tr w:rsidR="005B074D" w:rsidRPr="004275D5" w:rsidTr="005B074D">
        <w:trPr>
          <w:trHeight w:val="300"/>
        </w:trPr>
        <w:tc>
          <w:tcPr>
            <w:tcW w:w="487" w:type="pct"/>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5B074D" w:rsidRPr="004275D5"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4275D5">
              <w:rPr>
                <w:rFonts w:ascii="Times New Roman" w:eastAsia="Times New Roman" w:hAnsi="Times New Roman" w:cs="Times New Roman"/>
                <w:color w:val="000000"/>
                <w:sz w:val="20"/>
                <w:szCs w:val="20"/>
                <w:lang w:eastAsia="ru-RU"/>
              </w:rPr>
              <w:t>A</w:t>
            </w:r>
          </w:p>
        </w:tc>
        <w:tc>
          <w:tcPr>
            <w:tcW w:w="36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5B074D" w:rsidRPr="004275D5"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4275D5">
              <w:rPr>
                <w:rFonts w:ascii="Times New Roman" w:eastAsia="Times New Roman" w:hAnsi="Times New Roman" w:cs="Times New Roman"/>
                <w:color w:val="000000"/>
                <w:sz w:val="20"/>
                <w:szCs w:val="20"/>
                <w:lang w:eastAsia="ru-RU"/>
              </w:rPr>
              <w:t>B</w:t>
            </w:r>
          </w:p>
        </w:tc>
        <w:tc>
          <w:tcPr>
            <w:tcW w:w="2088" w:type="pct"/>
            <w:gridSpan w:val="7"/>
            <w:tcBorders>
              <w:top w:val="single" w:sz="4" w:space="0" w:color="auto"/>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C</w:t>
            </w:r>
          </w:p>
        </w:tc>
        <w:tc>
          <w:tcPr>
            <w:tcW w:w="429" w:type="pct"/>
            <w:tcBorders>
              <w:top w:val="single" w:sz="4" w:space="0" w:color="auto"/>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w:t>
            </w:r>
          </w:p>
        </w:tc>
        <w:tc>
          <w:tcPr>
            <w:tcW w:w="429" w:type="pct"/>
            <w:gridSpan w:val="2"/>
            <w:tcBorders>
              <w:top w:val="single" w:sz="4" w:space="0" w:color="auto"/>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AB</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AC</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BC</w:t>
            </w:r>
          </w:p>
        </w:tc>
      </w:tr>
      <w:tr w:rsidR="005B074D" w:rsidRPr="004275D5" w:rsidTr="005B074D">
        <w:trPr>
          <w:trHeight w:val="300"/>
        </w:trPr>
        <w:tc>
          <w:tcPr>
            <w:tcW w:w="487" w:type="pct"/>
            <w:gridSpan w:val="2"/>
            <w:vMerge/>
            <w:tcBorders>
              <w:top w:val="single" w:sz="4" w:space="0" w:color="auto"/>
              <w:left w:val="single" w:sz="4" w:space="0" w:color="auto"/>
              <w:bottom w:val="single" w:sz="4" w:space="0" w:color="000000"/>
              <w:right w:val="single" w:sz="4" w:space="0" w:color="auto"/>
            </w:tcBorders>
            <w:vAlign w:val="center"/>
            <w:hideMark/>
          </w:tcPr>
          <w:p w:rsidR="005B074D" w:rsidRPr="004275D5" w:rsidRDefault="005B074D" w:rsidP="005B074D">
            <w:pPr>
              <w:spacing w:after="0" w:line="240" w:lineRule="auto"/>
              <w:rPr>
                <w:rFonts w:ascii="Times New Roman" w:eastAsia="Times New Roman" w:hAnsi="Times New Roman" w:cs="Times New Roman"/>
                <w:color w:val="000000"/>
                <w:sz w:val="20"/>
                <w:szCs w:val="20"/>
                <w:lang w:eastAsia="ru-RU"/>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rsidR="005B074D" w:rsidRPr="004275D5" w:rsidRDefault="005B074D" w:rsidP="005B074D">
            <w:pPr>
              <w:spacing w:after="0" w:line="240" w:lineRule="auto"/>
              <w:rPr>
                <w:rFonts w:ascii="Times New Roman" w:eastAsia="Times New Roman" w:hAnsi="Times New Roman" w:cs="Times New Roman"/>
                <w:color w:val="000000"/>
                <w:sz w:val="20"/>
                <w:szCs w:val="20"/>
                <w:lang w:eastAsia="ru-RU"/>
              </w:rPr>
            </w:pPr>
          </w:p>
        </w:tc>
        <w:tc>
          <w:tcPr>
            <w:tcW w:w="371"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0</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1</w:t>
            </w:r>
          </w:p>
        </w:tc>
        <w:tc>
          <w:tcPr>
            <w:tcW w:w="429" w:type="pct"/>
            <w:gridSpan w:val="2"/>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3</w:t>
            </w:r>
          </w:p>
        </w:tc>
        <w:tc>
          <w:tcPr>
            <w:tcW w:w="430" w:type="pct"/>
            <w:gridSpan w:val="2"/>
            <w:tcBorders>
              <w:top w:val="nil"/>
              <w:left w:val="nil"/>
              <w:bottom w:val="single" w:sz="4" w:space="0" w:color="auto"/>
              <w:right w:val="nil"/>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4</w:t>
            </w:r>
          </w:p>
        </w:tc>
        <w:tc>
          <w:tcPr>
            <w:tcW w:w="429" w:type="pct"/>
            <w:tcBorders>
              <w:top w:val="single" w:sz="4" w:space="0" w:color="auto"/>
              <w:left w:val="single" w:sz="4" w:space="0" w:color="auto"/>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Ao</w:t>
            </w:r>
          </w:p>
        </w:tc>
        <w:tc>
          <w:tcPr>
            <w:tcW w:w="429" w:type="pct"/>
            <w:gridSpan w:val="2"/>
            <w:tcBorders>
              <w:top w:val="single" w:sz="4" w:space="0" w:color="auto"/>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Bo</w:t>
            </w: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AoBo</w:t>
            </w:r>
          </w:p>
        </w:tc>
        <w:tc>
          <w:tcPr>
            <w:tcW w:w="388"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AoCo</w:t>
            </w:r>
          </w:p>
        </w:tc>
        <w:tc>
          <w:tcPr>
            <w:tcW w:w="381"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BoCo</w:t>
            </w:r>
          </w:p>
        </w:tc>
      </w:tr>
      <w:tr w:rsidR="005B074D" w:rsidRPr="004275D5" w:rsidTr="005B074D">
        <w:trPr>
          <w:trHeight w:val="300"/>
        </w:trPr>
        <w:tc>
          <w:tcPr>
            <w:tcW w:w="487" w:type="pct"/>
            <w:gridSpan w:val="2"/>
            <w:vMerge w:val="restart"/>
            <w:tcBorders>
              <w:top w:val="nil"/>
              <w:left w:val="single" w:sz="4" w:space="0" w:color="auto"/>
              <w:bottom w:val="single" w:sz="4" w:space="0" w:color="000000"/>
              <w:right w:val="single" w:sz="4" w:space="0" w:color="auto"/>
            </w:tcBorders>
            <w:shd w:val="clear" w:color="auto" w:fill="auto"/>
            <w:hideMark/>
          </w:tcPr>
          <w:p w:rsidR="005B074D" w:rsidRPr="004275D5"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4275D5">
              <w:rPr>
                <w:rFonts w:ascii="Times New Roman" w:eastAsia="Times New Roman" w:hAnsi="Times New Roman" w:cs="Times New Roman"/>
                <w:color w:val="000000"/>
                <w:sz w:val="20"/>
                <w:szCs w:val="20"/>
                <w:lang w:eastAsia="ru-RU"/>
              </w:rPr>
              <w:t>А0</w:t>
            </w:r>
          </w:p>
        </w:tc>
        <w:tc>
          <w:tcPr>
            <w:tcW w:w="369" w:type="pct"/>
            <w:tcBorders>
              <w:top w:val="nil"/>
              <w:left w:val="nil"/>
              <w:bottom w:val="single" w:sz="4" w:space="0" w:color="auto"/>
              <w:right w:val="single" w:sz="4" w:space="0" w:color="auto"/>
            </w:tcBorders>
            <w:shd w:val="clear" w:color="auto" w:fill="auto"/>
            <w:hideMark/>
          </w:tcPr>
          <w:p w:rsidR="005B074D" w:rsidRPr="004275D5"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4275D5">
              <w:rPr>
                <w:rFonts w:ascii="Times New Roman" w:eastAsia="Times New Roman" w:hAnsi="Times New Roman" w:cs="Times New Roman"/>
                <w:color w:val="000000"/>
                <w:sz w:val="20"/>
                <w:szCs w:val="20"/>
                <w:lang w:eastAsia="ru-RU"/>
              </w:rPr>
              <w:t>В0</w:t>
            </w:r>
          </w:p>
        </w:tc>
        <w:tc>
          <w:tcPr>
            <w:tcW w:w="371"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126,4</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269,2</w:t>
            </w:r>
          </w:p>
        </w:tc>
        <w:tc>
          <w:tcPr>
            <w:tcW w:w="429" w:type="pct"/>
            <w:gridSpan w:val="2"/>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248,8</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261,2</w:t>
            </w:r>
          </w:p>
        </w:tc>
        <w:tc>
          <w:tcPr>
            <w:tcW w:w="430" w:type="pct"/>
            <w:gridSpan w:val="2"/>
            <w:tcBorders>
              <w:top w:val="nil"/>
              <w:left w:val="nil"/>
              <w:bottom w:val="single" w:sz="4" w:space="0" w:color="auto"/>
              <w:right w:val="nil"/>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277,2</w:t>
            </w:r>
          </w:p>
        </w:tc>
        <w:tc>
          <w:tcPr>
            <w:tcW w:w="429" w:type="pct"/>
            <w:tcBorders>
              <w:top w:val="nil"/>
              <w:left w:val="single" w:sz="4" w:space="0" w:color="auto"/>
              <w:bottom w:val="nil"/>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2412,0</w:t>
            </w:r>
          </w:p>
        </w:tc>
        <w:tc>
          <w:tcPr>
            <w:tcW w:w="429" w:type="pct"/>
            <w:gridSpan w:val="2"/>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2398,3</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1182,8</w:t>
            </w:r>
          </w:p>
        </w:tc>
        <w:tc>
          <w:tcPr>
            <w:tcW w:w="388"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259,6</w:t>
            </w:r>
          </w:p>
        </w:tc>
        <w:tc>
          <w:tcPr>
            <w:tcW w:w="381"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259,1</w:t>
            </w:r>
          </w:p>
        </w:tc>
      </w:tr>
      <w:tr w:rsidR="005B074D" w:rsidRPr="004275D5" w:rsidTr="005B074D">
        <w:trPr>
          <w:trHeight w:val="300"/>
        </w:trPr>
        <w:tc>
          <w:tcPr>
            <w:tcW w:w="487" w:type="pct"/>
            <w:gridSpan w:val="2"/>
            <w:vMerge/>
            <w:tcBorders>
              <w:top w:val="nil"/>
              <w:left w:val="single" w:sz="4" w:space="0" w:color="auto"/>
              <w:bottom w:val="single" w:sz="4" w:space="0" w:color="000000"/>
              <w:right w:val="single" w:sz="4" w:space="0" w:color="auto"/>
            </w:tcBorders>
            <w:vAlign w:val="center"/>
            <w:hideMark/>
          </w:tcPr>
          <w:p w:rsidR="005B074D" w:rsidRPr="004275D5" w:rsidRDefault="005B074D" w:rsidP="005B074D">
            <w:pPr>
              <w:spacing w:after="0" w:line="240" w:lineRule="auto"/>
              <w:rPr>
                <w:rFonts w:ascii="Times New Roman" w:eastAsia="Times New Roman" w:hAnsi="Times New Roman" w:cs="Times New Roman"/>
                <w:color w:val="000000"/>
                <w:sz w:val="20"/>
                <w:szCs w:val="20"/>
                <w:lang w:eastAsia="ru-RU"/>
              </w:rPr>
            </w:pPr>
          </w:p>
        </w:tc>
        <w:tc>
          <w:tcPr>
            <w:tcW w:w="36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B1</w:t>
            </w:r>
          </w:p>
        </w:tc>
        <w:tc>
          <w:tcPr>
            <w:tcW w:w="371"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133,2</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273,6</w:t>
            </w:r>
          </w:p>
        </w:tc>
        <w:tc>
          <w:tcPr>
            <w:tcW w:w="429" w:type="pct"/>
            <w:gridSpan w:val="2"/>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261,2</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272,4</w:t>
            </w:r>
          </w:p>
        </w:tc>
        <w:tc>
          <w:tcPr>
            <w:tcW w:w="430" w:type="pct"/>
            <w:gridSpan w:val="2"/>
            <w:tcBorders>
              <w:top w:val="nil"/>
              <w:left w:val="nil"/>
              <w:bottom w:val="single" w:sz="4" w:space="0" w:color="auto"/>
              <w:right w:val="nil"/>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288,8</w:t>
            </w:r>
          </w:p>
        </w:tc>
        <w:tc>
          <w:tcPr>
            <w:tcW w:w="429" w:type="pct"/>
            <w:tcBorders>
              <w:top w:val="nil"/>
              <w:left w:val="single" w:sz="4" w:space="0" w:color="auto"/>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gridSpan w:val="2"/>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AoB1</w:t>
            </w:r>
          </w:p>
        </w:tc>
        <w:tc>
          <w:tcPr>
            <w:tcW w:w="388"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AoC1</w:t>
            </w:r>
          </w:p>
        </w:tc>
        <w:tc>
          <w:tcPr>
            <w:tcW w:w="381"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BoC1</w:t>
            </w:r>
          </w:p>
        </w:tc>
      </w:tr>
      <w:tr w:rsidR="005B074D" w:rsidRPr="004275D5" w:rsidTr="005B074D">
        <w:trPr>
          <w:trHeight w:val="300"/>
        </w:trPr>
        <w:tc>
          <w:tcPr>
            <w:tcW w:w="487" w:type="pct"/>
            <w:gridSpan w:val="2"/>
            <w:vMerge/>
            <w:tcBorders>
              <w:top w:val="nil"/>
              <w:left w:val="single" w:sz="4" w:space="0" w:color="auto"/>
              <w:bottom w:val="single" w:sz="4" w:space="0" w:color="000000"/>
              <w:right w:val="single" w:sz="4" w:space="0" w:color="auto"/>
            </w:tcBorders>
            <w:vAlign w:val="center"/>
            <w:hideMark/>
          </w:tcPr>
          <w:p w:rsidR="005B074D" w:rsidRPr="004275D5" w:rsidRDefault="005B074D" w:rsidP="005B074D">
            <w:pPr>
              <w:spacing w:after="0" w:line="240" w:lineRule="auto"/>
              <w:rPr>
                <w:rFonts w:ascii="Times New Roman" w:eastAsia="Times New Roman" w:hAnsi="Times New Roman" w:cs="Times New Roman"/>
                <w:color w:val="000000"/>
                <w:sz w:val="20"/>
                <w:szCs w:val="20"/>
                <w:lang w:eastAsia="ru-RU"/>
              </w:rPr>
            </w:pPr>
          </w:p>
        </w:tc>
        <w:tc>
          <w:tcPr>
            <w:tcW w:w="2457" w:type="pct"/>
            <w:gridSpan w:val="8"/>
            <w:tcBorders>
              <w:top w:val="single" w:sz="4" w:space="0" w:color="auto"/>
              <w:left w:val="nil"/>
              <w:bottom w:val="single" w:sz="4" w:space="0" w:color="auto"/>
              <w:right w:val="single" w:sz="4" w:space="0" w:color="000000"/>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gridSpan w:val="2"/>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1229,2</w:t>
            </w:r>
          </w:p>
        </w:tc>
        <w:tc>
          <w:tcPr>
            <w:tcW w:w="388"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542,8</w:t>
            </w:r>
          </w:p>
        </w:tc>
        <w:tc>
          <w:tcPr>
            <w:tcW w:w="381"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540,4</w:t>
            </w:r>
          </w:p>
        </w:tc>
      </w:tr>
      <w:tr w:rsidR="005B074D" w:rsidRPr="004275D5" w:rsidTr="005B074D">
        <w:trPr>
          <w:trHeight w:val="300"/>
        </w:trPr>
        <w:tc>
          <w:tcPr>
            <w:tcW w:w="487" w:type="pct"/>
            <w:gridSpan w:val="2"/>
            <w:vMerge w:val="restart"/>
            <w:tcBorders>
              <w:top w:val="nil"/>
              <w:left w:val="single" w:sz="4" w:space="0" w:color="auto"/>
              <w:bottom w:val="single" w:sz="4" w:space="0" w:color="000000"/>
              <w:right w:val="single" w:sz="4" w:space="0" w:color="auto"/>
            </w:tcBorders>
            <w:shd w:val="clear" w:color="auto" w:fill="auto"/>
            <w:noWrap/>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A1</w:t>
            </w:r>
          </w:p>
        </w:tc>
        <w:tc>
          <w:tcPr>
            <w:tcW w:w="369" w:type="pct"/>
            <w:tcBorders>
              <w:top w:val="nil"/>
              <w:left w:val="nil"/>
              <w:bottom w:val="nil"/>
              <w:right w:val="single" w:sz="4" w:space="0" w:color="auto"/>
            </w:tcBorders>
            <w:shd w:val="clear" w:color="auto" w:fill="auto"/>
            <w:hideMark/>
          </w:tcPr>
          <w:p w:rsidR="005B074D" w:rsidRPr="004275D5"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4275D5">
              <w:rPr>
                <w:rFonts w:ascii="Times New Roman" w:eastAsia="Times New Roman" w:hAnsi="Times New Roman" w:cs="Times New Roman"/>
                <w:color w:val="000000"/>
                <w:sz w:val="20"/>
                <w:szCs w:val="20"/>
                <w:lang w:eastAsia="ru-RU"/>
              </w:rPr>
              <w:t>В0</w:t>
            </w:r>
          </w:p>
        </w:tc>
        <w:tc>
          <w:tcPr>
            <w:tcW w:w="371"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132,7</w:t>
            </w: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271,2</w:t>
            </w:r>
          </w:p>
        </w:tc>
        <w:tc>
          <w:tcPr>
            <w:tcW w:w="429" w:type="pct"/>
            <w:gridSpan w:val="2"/>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258,8</w:t>
            </w: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270,4</w:t>
            </w:r>
          </w:p>
        </w:tc>
        <w:tc>
          <w:tcPr>
            <w:tcW w:w="430"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282,4</w:t>
            </w:r>
          </w:p>
        </w:tc>
        <w:tc>
          <w:tcPr>
            <w:tcW w:w="429" w:type="pct"/>
            <w:tcBorders>
              <w:top w:val="single" w:sz="4" w:space="0" w:color="auto"/>
              <w:left w:val="single" w:sz="4" w:space="0" w:color="auto"/>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A1</w:t>
            </w:r>
          </w:p>
        </w:tc>
        <w:tc>
          <w:tcPr>
            <w:tcW w:w="429" w:type="pct"/>
            <w:gridSpan w:val="2"/>
            <w:tcBorders>
              <w:top w:val="single" w:sz="4" w:space="0" w:color="auto"/>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B1</w:t>
            </w: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A1Bo</w:t>
            </w:r>
          </w:p>
        </w:tc>
        <w:tc>
          <w:tcPr>
            <w:tcW w:w="388"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AoC2</w:t>
            </w:r>
          </w:p>
        </w:tc>
        <w:tc>
          <w:tcPr>
            <w:tcW w:w="381"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BoC2</w:t>
            </w:r>
          </w:p>
        </w:tc>
      </w:tr>
      <w:tr w:rsidR="005B074D" w:rsidRPr="004275D5" w:rsidTr="005B074D">
        <w:trPr>
          <w:trHeight w:val="300"/>
        </w:trPr>
        <w:tc>
          <w:tcPr>
            <w:tcW w:w="487" w:type="pct"/>
            <w:gridSpan w:val="2"/>
            <w:vMerge/>
            <w:tcBorders>
              <w:top w:val="nil"/>
              <w:left w:val="single" w:sz="4" w:space="0" w:color="auto"/>
              <w:bottom w:val="single" w:sz="4" w:space="0" w:color="000000"/>
              <w:right w:val="single" w:sz="4" w:space="0" w:color="auto"/>
            </w:tcBorders>
            <w:vAlign w:val="center"/>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B1</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140,8</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277,6</w:t>
            </w:r>
          </w:p>
        </w:tc>
        <w:tc>
          <w:tcPr>
            <w:tcW w:w="429"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270,0</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290,4</w:t>
            </w:r>
          </w:p>
        </w:tc>
        <w:tc>
          <w:tcPr>
            <w:tcW w:w="430"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306,0</w:t>
            </w: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2500,3</w:t>
            </w:r>
          </w:p>
        </w:tc>
        <w:tc>
          <w:tcPr>
            <w:tcW w:w="429" w:type="pct"/>
            <w:gridSpan w:val="2"/>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2514,0</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1215,5</w:t>
            </w:r>
          </w:p>
        </w:tc>
        <w:tc>
          <w:tcPr>
            <w:tcW w:w="388"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510,0</w:t>
            </w:r>
          </w:p>
        </w:tc>
        <w:tc>
          <w:tcPr>
            <w:tcW w:w="381"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507,6</w:t>
            </w:r>
          </w:p>
        </w:tc>
      </w:tr>
      <w:tr w:rsidR="005B074D" w:rsidRPr="004275D5" w:rsidTr="005B074D">
        <w:trPr>
          <w:trHeight w:val="300"/>
        </w:trPr>
        <w:tc>
          <w:tcPr>
            <w:tcW w:w="487" w:type="pct"/>
            <w:gridSpan w:val="2"/>
            <w:vMerge/>
            <w:tcBorders>
              <w:top w:val="nil"/>
              <w:left w:val="single" w:sz="4" w:space="0" w:color="auto"/>
              <w:bottom w:val="single" w:sz="4" w:space="0" w:color="000000"/>
              <w:right w:val="single" w:sz="4" w:space="0" w:color="auto"/>
            </w:tcBorders>
            <w:vAlign w:val="center"/>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2457" w:type="pct"/>
            <w:gridSpan w:val="8"/>
            <w:tcBorders>
              <w:top w:val="single" w:sz="4" w:space="0" w:color="auto"/>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gridSpan w:val="2"/>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A1B1</w:t>
            </w:r>
          </w:p>
        </w:tc>
        <w:tc>
          <w:tcPr>
            <w:tcW w:w="388"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AoC3</w:t>
            </w:r>
          </w:p>
        </w:tc>
        <w:tc>
          <w:tcPr>
            <w:tcW w:w="381"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BoC3</w:t>
            </w:r>
          </w:p>
        </w:tc>
      </w:tr>
      <w:tr w:rsidR="005B074D" w:rsidRPr="004275D5" w:rsidTr="005B074D">
        <w:trPr>
          <w:trHeight w:val="300"/>
        </w:trPr>
        <w:tc>
          <w:tcPr>
            <w:tcW w:w="856" w:type="pct"/>
            <w:gridSpan w:val="3"/>
            <w:vMerge w:val="restart"/>
            <w:tcBorders>
              <w:top w:val="nil"/>
              <w:left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Жиынтықтар қосындысы</w:t>
            </w:r>
          </w:p>
          <w:p w:rsidR="005B074D" w:rsidRPr="00F65F62" w:rsidRDefault="005B074D" w:rsidP="005B074D">
            <w:pPr>
              <w:spacing w:after="0" w:line="240" w:lineRule="auto"/>
              <w:rPr>
                <w:rFonts w:ascii="Times New Roman" w:eastAsia="Times New Roman" w:hAnsi="Times New Roman" w:cs="Times New Roman"/>
                <w:color w:val="000000"/>
                <w:lang w:val="kk-KZ" w:eastAsia="ru-RU"/>
              </w:rPr>
            </w:pPr>
            <w:r w:rsidRPr="004275D5">
              <w:rPr>
                <w:rFonts w:ascii="Times New Roman" w:eastAsia="Times New Roman" w:hAnsi="Times New Roman" w:cs="Times New Roman"/>
                <w:color w:val="000000"/>
                <w:lang w:eastAsia="ru-RU"/>
              </w:rPr>
              <w:t>  С</w:t>
            </w:r>
          </w:p>
        </w:tc>
        <w:tc>
          <w:tcPr>
            <w:tcW w:w="371" w:type="pct"/>
            <w:tcBorders>
              <w:top w:val="nil"/>
              <w:left w:val="single" w:sz="4" w:space="0" w:color="auto"/>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Co</w:t>
            </w: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C1</w:t>
            </w:r>
          </w:p>
        </w:tc>
        <w:tc>
          <w:tcPr>
            <w:tcW w:w="429" w:type="pct"/>
            <w:gridSpan w:val="2"/>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C2</w:t>
            </w: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C3</w:t>
            </w:r>
          </w:p>
        </w:tc>
        <w:tc>
          <w:tcPr>
            <w:tcW w:w="430" w:type="pct"/>
            <w:gridSpan w:val="2"/>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C4</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gridSpan w:val="2"/>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1284,8</w:t>
            </w:r>
          </w:p>
        </w:tc>
        <w:tc>
          <w:tcPr>
            <w:tcW w:w="388"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533,6</w:t>
            </w:r>
          </w:p>
        </w:tc>
        <w:tc>
          <w:tcPr>
            <w:tcW w:w="381"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531,6</w:t>
            </w:r>
          </w:p>
        </w:tc>
      </w:tr>
      <w:tr w:rsidR="005B074D" w:rsidRPr="004275D5" w:rsidTr="005B074D">
        <w:trPr>
          <w:trHeight w:val="400"/>
        </w:trPr>
        <w:tc>
          <w:tcPr>
            <w:tcW w:w="856" w:type="pct"/>
            <w:gridSpan w:val="3"/>
            <w:vMerge/>
            <w:tcBorders>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533,1</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1091,6</w:t>
            </w:r>
          </w:p>
        </w:tc>
        <w:tc>
          <w:tcPr>
            <w:tcW w:w="429" w:type="pct"/>
            <w:gridSpan w:val="2"/>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1038,8</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1094,4</w:t>
            </w:r>
          </w:p>
        </w:tc>
        <w:tc>
          <w:tcPr>
            <w:tcW w:w="430" w:type="pct"/>
            <w:gridSpan w:val="2"/>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1154,4</w:t>
            </w: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88"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AoC4</w:t>
            </w:r>
          </w:p>
        </w:tc>
        <w:tc>
          <w:tcPr>
            <w:tcW w:w="381"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BoC4</w:t>
            </w:r>
          </w:p>
        </w:tc>
      </w:tr>
      <w:tr w:rsidR="005B074D" w:rsidRPr="004275D5" w:rsidTr="00F65F62">
        <w:trPr>
          <w:trHeight w:val="56"/>
        </w:trPr>
        <w:tc>
          <w:tcPr>
            <w:tcW w:w="487" w:type="pct"/>
            <w:gridSpan w:val="2"/>
            <w:tcBorders>
              <w:top w:val="nil"/>
              <w:left w:val="single" w:sz="4" w:space="0" w:color="auto"/>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6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371"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30"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88"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566,0</w:t>
            </w:r>
          </w:p>
        </w:tc>
        <w:tc>
          <w:tcPr>
            <w:tcW w:w="381"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559,6</w:t>
            </w:r>
          </w:p>
        </w:tc>
      </w:tr>
      <w:tr w:rsidR="005B074D" w:rsidRPr="004275D5" w:rsidTr="005B074D">
        <w:trPr>
          <w:trHeight w:val="300"/>
        </w:trPr>
        <w:tc>
          <w:tcPr>
            <w:tcW w:w="487" w:type="pct"/>
            <w:gridSpan w:val="2"/>
            <w:tcBorders>
              <w:top w:val="nil"/>
              <w:left w:val="single" w:sz="4" w:space="0" w:color="auto"/>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6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371"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30"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88"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A1Co</w:t>
            </w:r>
          </w:p>
        </w:tc>
        <w:tc>
          <w:tcPr>
            <w:tcW w:w="381"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B1Co</w:t>
            </w:r>
          </w:p>
        </w:tc>
      </w:tr>
      <w:tr w:rsidR="005B074D" w:rsidRPr="004275D5" w:rsidTr="005B074D">
        <w:trPr>
          <w:trHeight w:val="300"/>
        </w:trPr>
        <w:tc>
          <w:tcPr>
            <w:tcW w:w="487" w:type="pct"/>
            <w:gridSpan w:val="2"/>
            <w:tcBorders>
              <w:top w:val="nil"/>
              <w:left w:val="single" w:sz="4" w:space="0" w:color="auto"/>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6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371"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30"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88"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273,5</w:t>
            </w:r>
          </w:p>
        </w:tc>
        <w:tc>
          <w:tcPr>
            <w:tcW w:w="381"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274,0</w:t>
            </w:r>
          </w:p>
        </w:tc>
      </w:tr>
      <w:tr w:rsidR="005B074D" w:rsidRPr="004275D5" w:rsidTr="005B074D">
        <w:trPr>
          <w:trHeight w:val="300"/>
        </w:trPr>
        <w:tc>
          <w:tcPr>
            <w:tcW w:w="487" w:type="pct"/>
            <w:gridSpan w:val="2"/>
            <w:tcBorders>
              <w:top w:val="nil"/>
              <w:left w:val="single" w:sz="4" w:space="0" w:color="auto"/>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6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371"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30"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88"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A1C1</w:t>
            </w:r>
          </w:p>
        </w:tc>
        <w:tc>
          <w:tcPr>
            <w:tcW w:w="381"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B1C1</w:t>
            </w:r>
          </w:p>
        </w:tc>
      </w:tr>
      <w:tr w:rsidR="005B074D" w:rsidRPr="004275D5" w:rsidTr="005B074D">
        <w:trPr>
          <w:trHeight w:val="300"/>
        </w:trPr>
        <w:tc>
          <w:tcPr>
            <w:tcW w:w="487" w:type="pct"/>
            <w:gridSpan w:val="2"/>
            <w:tcBorders>
              <w:top w:val="nil"/>
              <w:left w:val="single" w:sz="4" w:space="0" w:color="auto"/>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6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371"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30"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88"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548,8</w:t>
            </w:r>
          </w:p>
        </w:tc>
        <w:tc>
          <w:tcPr>
            <w:tcW w:w="381"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551,2</w:t>
            </w:r>
          </w:p>
        </w:tc>
      </w:tr>
      <w:tr w:rsidR="005B074D" w:rsidRPr="004275D5" w:rsidTr="005B074D">
        <w:trPr>
          <w:trHeight w:val="300"/>
        </w:trPr>
        <w:tc>
          <w:tcPr>
            <w:tcW w:w="487" w:type="pct"/>
            <w:gridSpan w:val="2"/>
            <w:tcBorders>
              <w:top w:val="nil"/>
              <w:left w:val="single" w:sz="4" w:space="0" w:color="auto"/>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6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371"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30"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88"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A1C2</w:t>
            </w:r>
          </w:p>
        </w:tc>
        <w:tc>
          <w:tcPr>
            <w:tcW w:w="381"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B1C2</w:t>
            </w:r>
          </w:p>
        </w:tc>
      </w:tr>
      <w:tr w:rsidR="005B074D" w:rsidRPr="004275D5" w:rsidTr="005B074D">
        <w:trPr>
          <w:trHeight w:val="300"/>
        </w:trPr>
        <w:tc>
          <w:tcPr>
            <w:tcW w:w="487" w:type="pct"/>
            <w:gridSpan w:val="2"/>
            <w:tcBorders>
              <w:top w:val="nil"/>
              <w:left w:val="single" w:sz="4" w:space="0" w:color="auto"/>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6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371"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30"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88"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528,8</w:t>
            </w:r>
          </w:p>
        </w:tc>
        <w:tc>
          <w:tcPr>
            <w:tcW w:w="381"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531,2</w:t>
            </w:r>
          </w:p>
        </w:tc>
      </w:tr>
      <w:tr w:rsidR="005B074D" w:rsidRPr="004275D5" w:rsidTr="005B074D">
        <w:trPr>
          <w:trHeight w:val="300"/>
        </w:trPr>
        <w:tc>
          <w:tcPr>
            <w:tcW w:w="487" w:type="pct"/>
            <w:gridSpan w:val="2"/>
            <w:tcBorders>
              <w:top w:val="nil"/>
              <w:left w:val="single" w:sz="4" w:space="0" w:color="auto"/>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6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371"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30"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88"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A1C3</w:t>
            </w:r>
          </w:p>
        </w:tc>
        <w:tc>
          <w:tcPr>
            <w:tcW w:w="381"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B1C3</w:t>
            </w:r>
          </w:p>
        </w:tc>
      </w:tr>
      <w:tr w:rsidR="005B074D" w:rsidRPr="004275D5" w:rsidTr="005B074D">
        <w:trPr>
          <w:trHeight w:val="300"/>
        </w:trPr>
        <w:tc>
          <w:tcPr>
            <w:tcW w:w="487" w:type="pct"/>
            <w:gridSpan w:val="2"/>
            <w:tcBorders>
              <w:top w:val="nil"/>
              <w:left w:val="single" w:sz="4" w:space="0" w:color="auto"/>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6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371"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30"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88"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560,8</w:t>
            </w:r>
          </w:p>
        </w:tc>
        <w:tc>
          <w:tcPr>
            <w:tcW w:w="381"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562,8</w:t>
            </w:r>
          </w:p>
        </w:tc>
      </w:tr>
      <w:tr w:rsidR="005B074D" w:rsidRPr="004275D5" w:rsidTr="005B074D">
        <w:trPr>
          <w:trHeight w:val="300"/>
        </w:trPr>
        <w:tc>
          <w:tcPr>
            <w:tcW w:w="487" w:type="pct"/>
            <w:gridSpan w:val="2"/>
            <w:tcBorders>
              <w:top w:val="nil"/>
              <w:left w:val="single" w:sz="4" w:space="0" w:color="auto"/>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6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371"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30"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gridSpan w:val="2"/>
            <w:tcBorders>
              <w:top w:val="nil"/>
              <w:left w:val="nil"/>
              <w:bottom w:val="nil"/>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p>
        </w:tc>
        <w:tc>
          <w:tcPr>
            <w:tcW w:w="429"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88"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A1C4</w:t>
            </w:r>
          </w:p>
        </w:tc>
        <w:tc>
          <w:tcPr>
            <w:tcW w:w="381" w:type="pct"/>
            <w:tcBorders>
              <w:top w:val="nil"/>
              <w:left w:val="nil"/>
              <w:bottom w:val="nil"/>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B1C4</w:t>
            </w:r>
          </w:p>
        </w:tc>
      </w:tr>
      <w:tr w:rsidR="005B074D" w:rsidRPr="004275D5" w:rsidTr="005B074D">
        <w:trPr>
          <w:trHeight w:val="300"/>
        </w:trPr>
        <w:tc>
          <w:tcPr>
            <w:tcW w:w="487" w:type="pct"/>
            <w:gridSpan w:val="2"/>
            <w:tcBorders>
              <w:top w:val="nil"/>
              <w:left w:val="single" w:sz="4" w:space="0" w:color="auto"/>
              <w:bottom w:val="single" w:sz="4" w:space="0" w:color="auto"/>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69" w:type="pct"/>
            <w:tcBorders>
              <w:top w:val="nil"/>
              <w:left w:val="nil"/>
              <w:bottom w:val="single" w:sz="4" w:space="0" w:color="auto"/>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71" w:type="pct"/>
            <w:tcBorders>
              <w:top w:val="nil"/>
              <w:left w:val="nil"/>
              <w:bottom w:val="single" w:sz="4" w:space="0" w:color="auto"/>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tcBorders>
              <w:top w:val="nil"/>
              <w:left w:val="nil"/>
              <w:bottom w:val="single" w:sz="4" w:space="0" w:color="auto"/>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gridSpan w:val="2"/>
            <w:tcBorders>
              <w:top w:val="nil"/>
              <w:left w:val="nil"/>
              <w:bottom w:val="single" w:sz="4" w:space="0" w:color="auto"/>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tcBorders>
              <w:top w:val="nil"/>
              <w:left w:val="nil"/>
              <w:bottom w:val="single" w:sz="4" w:space="0" w:color="auto"/>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30" w:type="pct"/>
            <w:gridSpan w:val="2"/>
            <w:tcBorders>
              <w:top w:val="nil"/>
              <w:left w:val="nil"/>
              <w:bottom w:val="single" w:sz="4" w:space="0" w:color="auto"/>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tcBorders>
              <w:top w:val="nil"/>
              <w:left w:val="nil"/>
              <w:bottom w:val="single" w:sz="4" w:space="0" w:color="auto"/>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gridSpan w:val="2"/>
            <w:tcBorders>
              <w:top w:val="nil"/>
              <w:left w:val="nil"/>
              <w:bottom w:val="single" w:sz="4" w:space="0" w:color="auto"/>
              <w:right w:val="nil"/>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429"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 </w:t>
            </w:r>
          </w:p>
        </w:tc>
        <w:tc>
          <w:tcPr>
            <w:tcW w:w="388"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588,4</w:t>
            </w:r>
          </w:p>
        </w:tc>
        <w:tc>
          <w:tcPr>
            <w:tcW w:w="381" w:type="pct"/>
            <w:tcBorders>
              <w:top w:val="nil"/>
              <w:left w:val="nil"/>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lang w:eastAsia="ru-RU"/>
              </w:rPr>
            </w:pPr>
            <w:r w:rsidRPr="004275D5">
              <w:rPr>
                <w:rFonts w:ascii="Times New Roman" w:eastAsia="Times New Roman" w:hAnsi="Times New Roman" w:cs="Times New Roman"/>
                <w:color w:val="000000"/>
                <w:lang w:eastAsia="ru-RU"/>
              </w:rPr>
              <w:t>594,8</w:t>
            </w:r>
          </w:p>
        </w:tc>
      </w:tr>
      <w:tr w:rsidR="005B074D" w:rsidRPr="004275D5" w:rsidTr="005B074D">
        <w:trPr>
          <w:gridBefore w:val="1"/>
          <w:gridAfter w:val="4"/>
          <w:wBefore w:w="49" w:type="pct"/>
          <w:wAfter w:w="1205" w:type="pct"/>
          <w:trHeight w:val="300"/>
        </w:trPr>
        <w:tc>
          <w:tcPr>
            <w:tcW w:w="1711" w:type="pct"/>
            <w:gridSpan w:val="5"/>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val="en-US" w:eastAsia="ru-RU"/>
              </w:rPr>
            </w:pPr>
            <w:r w:rsidRPr="004275D5">
              <w:rPr>
                <w:rFonts w:ascii="Times New Roman" w:eastAsia="Times New Roman" w:hAnsi="Times New Roman" w:cs="Times New Roman"/>
                <w:color w:val="000000"/>
                <w:sz w:val="24"/>
                <w:szCs w:val="24"/>
                <w:lang w:val="en-US" w:eastAsia="ru-RU"/>
              </w:rPr>
              <w:t xml:space="preserve">C </w:t>
            </w:r>
            <w:r w:rsidRPr="004275D5">
              <w:rPr>
                <w:rFonts w:ascii="Times New Roman" w:eastAsia="Times New Roman" w:hAnsi="Times New Roman" w:cs="Times New Roman"/>
                <w:color w:val="000000"/>
                <w:sz w:val="24"/>
                <w:szCs w:val="24"/>
                <w:vertAlign w:val="subscript"/>
                <w:lang w:val="en-US" w:eastAsia="ru-RU"/>
              </w:rPr>
              <w:t>A</w:t>
            </w:r>
            <w:r w:rsidRPr="004275D5">
              <w:rPr>
                <w:rFonts w:ascii="Times New Roman" w:eastAsia="Times New Roman" w:hAnsi="Times New Roman" w:cs="Times New Roman"/>
                <w:color w:val="000000"/>
                <w:sz w:val="24"/>
                <w:szCs w:val="24"/>
                <w:lang w:val="en-US" w:eastAsia="ru-RU"/>
              </w:rPr>
              <w:t>=</w:t>
            </w:r>
            <w:r w:rsidRPr="004275D5">
              <w:rPr>
                <w:rFonts w:ascii="Times New Roman" w:eastAsia="Times New Roman" w:hAnsi="Times New Roman" w:cs="Times New Roman"/>
                <w:color w:val="000000"/>
                <w:sz w:val="24"/>
                <w:szCs w:val="24"/>
                <w:lang w:eastAsia="ru-RU"/>
              </w:rPr>
              <w:t>Σ</w:t>
            </w:r>
            <w:r w:rsidRPr="004275D5">
              <w:rPr>
                <w:rFonts w:ascii="Times New Roman" w:eastAsia="Times New Roman" w:hAnsi="Times New Roman" w:cs="Times New Roman"/>
                <w:color w:val="000000"/>
                <w:sz w:val="24"/>
                <w:szCs w:val="24"/>
                <w:lang w:val="en-US" w:eastAsia="ru-RU"/>
              </w:rPr>
              <w:t>A</w:t>
            </w:r>
            <w:r w:rsidRPr="004275D5">
              <w:rPr>
                <w:rFonts w:ascii="Times New Roman" w:eastAsia="Times New Roman" w:hAnsi="Times New Roman" w:cs="Times New Roman"/>
                <w:color w:val="000000"/>
                <w:sz w:val="24"/>
                <w:szCs w:val="24"/>
                <w:vertAlign w:val="superscript"/>
                <w:lang w:val="en-US" w:eastAsia="ru-RU"/>
              </w:rPr>
              <w:t>2</w:t>
            </w:r>
            <w:r w:rsidRPr="004275D5">
              <w:rPr>
                <w:rFonts w:ascii="Times New Roman" w:eastAsia="Times New Roman" w:hAnsi="Times New Roman" w:cs="Times New Roman"/>
                <w:color w:val="000000"/>
                <w:sz w:val="24"/>
                <w:szCs w:val="24"/>
                <w:lang w:val="en-US" w:eastAsia="ru-RU"/>
              </w:rPr>
              <w:t>/lb*lc*n-C</w:t>
            </w:r>
          </w:p>
        </w:tc>
        <w:tc>
          <w:tcPr>
            <w:tcW w:w="1100" w:type="pct"/>
            <w:gridSpan w:val="3"/>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sz w:val="24"/>
                <w:szCs w:val="24"/>
                <w:lang w:val="en-US" w:eastAsia="ru-RU"/>
              </w:rPr>
            </w:pPr>
          </w:p>
        </w:tc>
        <w:tc>
          <w:tcPr>
            <w:tcW w:w="935" w:type="pct"/>
            <w:gridSpan w:val="3"/>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97,5</w:t>
            </w:r>
          </w:p>
        </w:tc>
      </w:tr>
      <w:tr w:rsidR="005B074D" w:rsidRPr="004275D5" w:rsidTr="005B074D">
        <w:trPr>
          <w:gridBefore w:val="1"/>
          <w:gridAfter w:val="4"/>
          <w:wBefore w:w="49" w:type="pct"/>
          <w:wAfter w:w="1205" w:type="pct"/>
          <w:trHeight w:val="300"/>
        </w:trPr>
        <w:tc>
          <w:tcPr>
            <w:tcW w:w="1711" w:type="pct"/>
            <w:gridSpan w:val="5"/>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val="en-US" w:eastAsia="ru-RU"/>
              </w:rPr>
            </w:pPr>
            <w:r w:rsidRPr="004275D5">
              <w:rPr>
                <w:rFonts w:ascii="Times New Roman" w:eastAsia="Times New Roman" w:hAnsi="Times New Roman" w:cs="Times New Roman"/>
                <w:color w:val="000000"/>
                <w:sz w:val="24"/>
                <w:szCs w:val="24"/>
                <w:lang w:val="en-US" w:eastAsia="ru-RU"/>
              </w:rPr>
              <w:t xml:space="preserve">C </w:t>
            </w:r>
            <w:r w:rsidRPr="004275D5">
              <w:rPr>
                <w:rFonts w:ascii="Times New Roman" w:eastAsia="Times New Roman" w:hAnsi="Times New Roman" w:cs="Times New Roman"/>
                <w:color w:val="000000"/>
                <w:sz w:val="24"/>
                <w:szCs w:val="24"/>
                <w:vertAlign w:val="subscript"/>
                <w:lang w:val="en-US" w:eastAsia="ru-RU"/>
              </w:rPr>
              <w:t>B</w:t>
            </w:r>
            <w:r w:rsidRPr="004275D5">
              <w:rPr>
                <w:rFonts w:ascii="Times New Roman" w:eastAsia="Times New Roman" w:hAnsi="Times New Roman" w:cs="Times New Roman"/>
                <w:color w:val="000000"/>
                <w:sz w:val="24"/>
                <w:szCs w:val="24"/>
                <w:lang w:val="en-US" w:eastAsia="ru-RU"/>
              </w:rPr>
              <w:t>=</w:t>
            </w:r>
            <w:r w:rsidRPr="004275D5">
              <w:rPr>
                <w:rFonts w:ascii="Times New Roman" w:eastAsia="Times New Roman" w:hAnsi="Times New Roman" w:cs="Times New Roman"/>
                <w:color w:val="000000"/>
                <w:sz w:val="24"/>
                <w:szCs w:val="24"/>
                <w:lang w:eastAsia="ru-RU"/>
              </w:rPr>
              <w:t>Σ</w:t>
            </w:r>
            <w:r w:rsidRPr="004275D5">
              <w:rPr>
                <w:rFonts w:ascii="Times New Roman" w:eastAsia="Times New Roman" w:hAnsi="Times New Roman" w:cs="Times New Roman"/>
                <w:color w:val="000000"/>
                <w:sz w:val="24"/>
                <w:szCs w:val="24"/>
                <w:lang w:val="en-US" w:eastAsia="ru-RU"/>
              </w:rPr>
              <w:t>B</w:t>
            </w:r>
            <w:r w:rsidRPr="004275D5">
              <w:rPr>
                <w:rFonts w:ascii="Times New Roman" w:eastAsia="Times New Roman" w:hAnsi="Times New Roman" w:cs="Times New Roman"/>
                <w:color w:val="000000"/>
                <w:sz w:val="24"/>
                <w:szCs w:val="24"/>
                <w:vertAlign w:val="superscript"/>
                <w:lang w:val="en-US" w:eastAsia="ru-RU"/>
              </w:rPr>
              <w:t>2</w:t>
            </w:r>
            <w:r w:rsidRPr="004275D5">
              <w:rPr>
                <w:rFonts w:ascii="Times New Roman" w:eastAsia="Times New Roman" w:hAnsi="Times New Roman" w:cs="Times New Roman"/>
                <w:color w:val="000000"/>
                <w:sz w:val="24"/>
                <w:szCs w:val="24"/>
                <w:lang w:val="en-US" w:eastAsia="ru-RU"/>
              </w:rPr>
              <w:t>/la*lc*n-C</w:t>
            </w:r>
          </w:p>
        </w:tc>
        <w:tc>
          <w:tcPr>
            <w:tcW w:w="1100" w:type="pct"/>
            <w:gridSpan w:val="3"/>
            <w:shd w:val="clear" w:color="auto" w:fill="auto"/>
            <w:noWrap/>
            <w:vAlign w:val="bottom"/>
            <w:hideMark/>
          </w:tcPr>
          <w:p w:rsidR="005B074D" w:rsidRPr="005462CA" w:rsidRDefault="005B074D" w:rsidP="005B074D">
            <w:pPr>
              <w:spacing w:after="0" w:line="240" w:lineRule="auto"/>
              <w:jc w:val="right"/>
              <w:rPr>
                <w:rFonts w:ascii="Times New Roman" w:eastAsia="Times New Roman" w:hAnsi="Times New Roman" w:cs="Times New Roman"/>
                <w:color w:val="000000"/>
                <w:sz w:val="24"/>
                <w:szCs w:val="24"/>
                <w:lang w:val="en-US" w:eastAsia="ru-RU"/>
              </w:rPr>
            </w:pPr>
          </w:p>
        </w:tc>
        <w:tc>
          <w:tcPr>
            <w:tcW w:w="935" w:type="pct"/>
            <w:gridSpan w:val="3"/>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167,3</w:t>
            </w:r>
          </w:p>
        </w:tc>
      </w:tr>
      <w:tr w:rsidR="005B074D" w:rsidRPr="004275D5" w:rsidTr="005B074D">
        <w:trPr>
          <w:gridBefore w:val="1"/>
          <w:gridAfter w:val="4"/>
          <w:wBefore w:w="49" w:type="pct"/>
          <w:wAfter w:w="1205" w:type="pct"/>
          <w:trHeight w:val="300"/>
        </w:trPr>
        <w:tc>
          <w:tcPr>
            <w:tcW w:w="1711" w:type="pct"/>
            <w:gridSpan w:val="5"/>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val="en-US" w:eastAsia="ru-RU"/>
              </w:rPr>
            </w:pPr>
            <w:r w:rsidRPr="004275D5">
              <w:rPr>
                <w:rFonts w:ascii="Times New Roman" w:eastAsia="Times New Roman" w:hAnsi="Times New Roman" w:cs="Times New Roman"/>
                <w:color w:val="000000"/>
                <w:sz w:val="24"/>
                <w:szCs w:val="24"/>
                <w:lang w:val="en-US" w:eastAsia="ru-RU"/>
              </w:rPr>
              <w:t xml:space="preserve">C </w:t>
            </w:r>
            <w:r w:rsidRPr="004275D5">
              <w:rPr>
                <w:rFonts w:ascii="Times New Roman" w:eastAsia="Times New Roman" w:hAnsi="Times New Roman" w:cs="Times New Roman"/>
                <w:color w:val="000000"/>
                <w:sz w:val="24"/>
                <w:szCs w:val="24"/>
                <w:vertAlign w:val="subscript"/>
                <w:lang w:val="en-US" w:eastAsia="ru-RU"/>
              </w:rPr>
              <w:t>C</w:t>
            </w:r>
            <w:r w:rsidRPr="004275D5">
              <w:rPr>
                <w:rFonts w:ascii="Times New Roman" w:eastAsia="Times New Roman" w:hAnsi="Times New Roman" w:cs="Times New Roman"/>
                <w:color w:val="000000"/>
                <w:sz w:val="24"/>
                <w:szCs w:val="24"/>
                <w:lang w:val="en-US" w:eastAsia="ru-RU"/>
              </w:rPr>
              <w:t>=</w:t>
            </w:r>
            <w:r w:rsidRPr="004275D5">
              <w:rPr>
                <w:rFonts w:ascii="Times New Roman" w:eastAsia="Times New Roman" w:hAnsi="Times New Roman" w:cs="Times New Roman"/>
                <w:color w:val="000000"/>
                <w:sz w:val="24"/>
                <w:szCs w:val="24"/>
                <w:lang w:eastAsia="ru-RU"/>
              </w:rPr>
              <w:t>Σ</w:t>
            </w:r>
            <w:r w:rsidRPr="004275D5">
              <w:rPr>
                <w:rFonts w:ascii="Times New Roman" w:eastAsia="Times New Roman" w:hAnsi="Times New Roman" w:cs="Times New Roman"/>
                <w:color w:val="000000"/>
                <w:sz w:val="24"/>
                <w:szCs w:val="24"/>
                <w:lang w:val="en-US" w:eastAsia="ru-RU"/>
              </w:rPr>
              <w:t>B</w:t>
            </w:r>
            <w:r w:rsidRPr="004275D5">
              <w:rPr>
                <w:rFonts w:ascii="Times New Roman" w:eastAsia="Times New Roman" w:hAnsi="Times New Roman" w:cs="Times New Roman"/>
                <w:color w:val="000000"/>
                <w:sz w:val="24"/>
                <w:szCs w:val="24"/>
                <w:vertAlign w:val="superscript"/>
                <w:lang w:val="en-US" w:eastAsia="ru-RU"/>
              </w:rPr>
              <w:t>2</w:t>
            </w:r>
            <w:r w:rsidRPr="004275D5">
              <w:rPr>
                <w:rFonts w:ascii="Times New Roman" w:eastAsia="Times New Roman" w:hAnsi="Times New Roman" w:cs="Times New Roman"/>
                <w:color w:val="000000"/>
                <w:sz w:val="24"/>
                <w:szCs w:val="24"/>
                <w:lang w:val="en-US" w:eastAsia="ru-RU"/>
              </w:rPr>
              <w:t>/la*lb*n-C</w:t>
            </w:r>
          </w:p>
        </w:tc>
        <w:tc>
          <w:tcPr>
            <w:tcW w:w="1100" w:type="pct"/>
            <w:gridSpan w:val="3"/>
            <w:shd w:val="clear" w:color="auto" w:fill="auto"/>
            <w:noWrap/>
            <w:vAlign w:val="bottom"/>
            <w:hideMark/>
          </w:tcPr>
          <w:p w:rsidR="005B074D" w:rsidRPr="009445DA" w:rsidRDefault="005B074D" w:rsidP="005B074D">
            <w:pPr>
              <w:spacing w:after="0" w:line="240" w:lineRule="auto"/>
              <w:jc w:val="right"/>
              <w:rPr>
                <w:rFonts w:ascii="Times New Roman" w:eastAsia="Times New Roman" w:hAnsi="Times New Roman" w:cs="Times New Roman"/>
                <w:color w:val="000000"/>
                <w:sz w:val="24"/>
                <w:szCs w:val="24"/>
                <w:lang w:val="en-US" w:eastAsia="ru-RU"/>
              </w:rPr>
            </w:pPr>
          </w:p>
        </w:tc>
        <w:tc>
          <w:tcPr>
            <w:tcW w:w="935" w:type="pct"/>
            <w:gridSpan w:val="3"/>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16194,0</w:t>
            </w:r>
          </w:p>
        </w:tc>
      </w:tr>
      <w:tr w:rsidR="005B074D" w:rsidRPr="004275D5" w:rsidTr="005B074D">
        <w:trPr>
          <w:gridBefore w:val="1"/>
          <w:gridAfter w:val="4"/>
          <w:wBefore w:w="49" w:type="pct"/>
          <w:wAfter w:w="1205" w:type="pct"/>
          <w:trHeight w:val="300"/>
        </w:trPr>
        <w:tc>
          <w:tcPr>
            <w:tcW w:w="1711" w:type="pct"/>
            <w:gridSpan w:val="5"/>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val="en-US" w:eastAsia="ru-RU"/>
              </w:rPr>
            </w:pPr>
            <w:r w:rsidRPr="004275D5">
              <w:rPr>
                <w:rFonts w:ascii="Times New Roman" w:eastAsia="Times New Roman" w:hAnsi="Times New Roman" w:cs="Times New Roman"/>
                <w:color w:val="000000"/>
                <w:sz w:val="24"/>
                <w:szCs w:val="24"/>
                <w:lang w:val="en-US" w:eastAsia="ru-RU"/>
              </w:rPr>
              <w:t xml:space="preserve">C </w:t>
            </w:r>
            <w:r w:rsidRPr="004275D5">
              <w:rPr>
                <w:rFonts w:ascii="Times New Roman" w:eastAsia="Times New Roman" w:hAnsi="Times New Roman" w:cs="Times New Roman"/>
                <w:color w:val="000000"/>
                <w:sz w:val="24"/>
                <w:szCs w:val="24"/>
                <w:vertAlign w:val="subscript"/>
                <w:lang w:val="en-US" w:eastAsia="ru-RU"/>
              </w:rPr>
              <w:t>AB</w:t>
            </w:r>
            <w:r w:rsidRPr="004275D5">
              <w:rPr>
                <w:rFonts w:ascii="Times New Roman" w:eastAsia="Times New Roman" w:hAnsi="Times New Roman" w:cs="Times New Roman"/>
                <w:color w:val="000000"/>
                <w:sz w:val="24"/>
                <w:szCs w:val="24"/>
                <w:lang w:val="en-US" w:eastAsia="ru-RU"/>
              </w:rPr>
              <w:t>=</w:t>
            </w:r>
            <w:r w:rsidRPr="004275D5">
              <w:rPr>
                <w:rFonts w:ascii="Times New Roman" w:eastAsia="Times New Roman" w:hAnsi="Times New Roman" w:cs="Times New Roman"/>
                <w:color w:val="000000"/>
                <w:sz w:val="24"/>
                <w:szCs w:val="24"/>
                <w:lang w:eastAsia="ru-RU"/>
              </w:rPr>
              <w:t>Σ</w:t>
            </w:r>
            <w:r w:rsidRPr="004275D5">
              <w:rPr>
                <w:rFonts w:ascii="Times New Roman" w:eastAsia="Times New Roman" w:hAnsi="Times New Roman" w:cs="Times New Roman"/>
                <w:color w:val="000000"/>
                <w:sz w:val="24"/>
                <w:szCs w:val="24"/>
                <w:lang w:val="en-US" w:eastAsia="ru-RU"/>
              </w:rPr>
              <w:t>AB</w:t>
            </w:r>
            <w:r w:rsidRPr="004275D5">
              <w:rPr>
                <w:rFonts w:ascii="Times New Roman" w:eastAsia="Times New Roman" w:hAnsi="Times New Roman" w:cs="Times New Roman"/>
                <w:color w:val="000000"/>
                <w:sz w:val="24"/>
                <w:szCs w:val="24"/>
                <w:vertAlign w:val="superscript"/>
                <w:lang w:val="en-US" w:eastAsia="ru-RU"/>
              </w:rPr>
              <w:t>2</w:t>
            </w:r>
            <w:r w:rsidRPr="004275D5">
              <w:rPr>
                <w:rFonts w:ascii="Times New Roman" w:eastAsia="Times New Roman" w:hAnsi="Times New Roman" w:cs="Times New Roman"/>
                <w:color w:val="000000"/>
                <w:sz w:val="24"/>
                <w:szCs w:val="24"/>
                <w:lang w:val="en-US" w:eastAsia="ru-RU"/>
              </w:rPr>
              <w:t>/lc*n-C</w:t>
            </w:r>
            <w:r w:rsidRPr="004275D5">
              <w:rPr>
                <w:rFonts w:ascii="Times New Roman" w:eastAsia="Times New Roman" w:hAnsi="Times New Roman" w:cs="Times New Roman"/>
                <w:color w:val="000000"/>
                <w:sz w:val="24"/>
                <w:szCs w:val="24"/>
                <w:vertAlign w:val="subscript"/>
                <w:lang w:val="en-US" w:eastAsia="ru-RU"/>
              </w:rPr>
              <w:t>A</w:t>
            </w:r>
            <w:r w:rsidRPr="004275D5">
              <w:rPr>
                <w:rFonts w:ascii="Times New Roman" w:eastAsia="Times New Roman" w:hAnsi="Times New Roman" w:cs="Times New Roman"/>
                <w:color w:val="000000"/>
                <w:sz w:val="24"/>
                <w:szCs w:val="24"/>
                <w:lang w:val="en-US" w:eastAsia="ru-RU"/>
              </w:rPr>
              <w:t>-C</w:t>
            </w:r>
            <w:r w:rsidRPr="004275D5">
              <w:rPr>
                <w:rFonts w:ascii="Times New Roman" w:eastAsia="Times New Roman" w:hAnsi="Times New Roman" w:cs="Times New Roman"/>
                <w:color w:val="000000"/>
                <w:sz w:val="24"/>
                <w:szCs w:val="24"/>
                <w:vertAlign w:val="subscript"/>
                <w:lang w:val="en-US" w:eastAsia="ru-RU"/>
              </w:rPr>
              <w:t>B</w:t>
            </w:r>
            <w:r w:rsidRPr="004275D5">
              <w:rPr>
                <w:rFonts w:ascii="Times New Roman" w:eastAsia="Times New Roman" w:hAnsi="Times New Roman" w:cs="Times New Roman"/>
                <w:color w:val="000000"/>
                <w:sz w:val="24"/>
                <w:szCs w:val="24"/>
                <w:lang w:val="en-US" w:eastAsia="ru-RU"/>
              </w:rPr>
              <w:t>-C</w:t>
            </w:r>
          </w:p>
        </w:tc>
        <w:tc>
          <w:tcPr>
            <w:tcW w:w="1100" w:type="pct"/>
            <w:gridSpan w:val="3"/>
            <w:shd w:val="clear" w:color="auto" w:fill="auto"/>
            <w:noWrap/>
            <w:vAlign w:val="bottom"/>
            <w:hideMark/>
          </w:tcPr>
          <w:p w:rsidR="005B074D" w:rsidRPr="009445DA" w:rsidRDefault="005B074D" w:rsidP="005B074D">
            <w:pPr>
              <w:spacing w:after="0" w:line="240" w:lineRule="auto"/>
              <w:jc w:val="right"/>
              <w:rPr>
                <w:rFonts w:ascii="Times New Roman" w:eastAsia="Times New Roman" w:hAnsi="Times New Roman" w:cs="Times New Roman"/>
                <w:color w:val="000000"/>
                <w:sz w:val="24"/>
                <w:szCs w:val="24"/>
                <w:lang w:val="en-US" w:eastAsia="ru-RU"/>
              </w:rPr>
            </w:pPr>
          </w:p>
        </w:tc>
        <w:tc>
          <w:tcPr>
            <w:tcW w:w="935" w:type="pct"/>
            <w:gridSpan w:val="3"/>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6,6</w:t>
            </w:r>
          </w:p>
        </w:tc>
      </w:tr>
      <w:tr w:rsidR="005B074D" w:rsidRPr="004275D5" w:rsidTr="005B074D">
        <w:trPr>
          <w:gridBefore w:val="1"/>
          <w:gridAfter w:val="4"/>
          <w:wBefore w:w="49" w:type="pct"/>
          <w:wAfter w:w="1205" w:type="pct"/>
          <w:trHeight w:val="300"/>
        </w:trPr>
        <w:tc>
          <w:tcPr>
            <w:tcW w:w="1711" w:type="pct"/>
            <w:gridSpan w:val="5"/>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val="en-US" w:eastAsia="ru-RU"/>
              </w:rPr>
            </w:pPr>
            <w:r w:rsidRPr="004275D5">
              <w:rPr>
                <w:rFonts w:ascii="Times New Roman" w:eastAsia="Times New Roman" w:hAnsi="Times New Roman" w:cs="Times New Roman"/>
                <w:color w:val="000000"/>
                <w:sz w:val="24"/>
                <w:szCs w:val="24"/>
                <w:lang w:val="en-US" w:eastAsia="ru-RU"/>
              </w:rPr>
              <w:t xml:space="preserve">C </w:t>
            </w:r>
            <w:r w:rsidRPr="004275D5">
              <w:rPr>
                <w:rFonts w:ascii="Times New Roman" w:eastAsia="Times New Roman" w:hAnsi="Times New Roman" w:cs="Times New Roman"/>
                <w:color w:val="000000"/>
                <w:sz w:val="24"/>
                <w:szCs w:val="24"/>
                <w:vertAlign w:val="subscript"/>
                <w:lang w:val="en-US" w:eastAsia="ru-RU"/>
              </w:rPr>
              <w:t>AC</w:t>
            </w:r>
            <w:r w:rsidRPr="004275D5">
              <w:rPr>
                <w:rFonts w:ascii="Times New Roman" w:eastAsia="Times New Roman" w:hAnsi="Times New Roman" w:cs="Times New Roman"/>
                <w:color w:val="000000"/>
                <w:sz w:val="24"/>
                <w:szCs w:val="24"/>
                <w:lang w:val="en-US" w:eastAsia="ru-RU"/>
              </w:rPr>
              <w:t>=</w:t>
            </w:r>
            <w:r w:rsidRPr="004275D5">
              <w:rPr>
                <w:rFonts w:ascii="Times New Roman" w:eastAsia="Times New Roman" w:hAnsi="Times New Roman" w:cs="Times New Roman"/>
                <w:color w:val="000000"/>
                <w:sz w:val="24"/>
                <w:szCs w:val="24"/>
                <w:lang w:eastAsia="ru-RU"/>
              </w:rPr>
              <w:t>Σ</w:t>
            </w:r>
            <w:r w:rsidRPr="004275D5">
              <w:rPr>
                <w:rFonts w:ascii="Times New Roman" w:eastAsia="Times New Roman" w:hAnsi="Times New Roman" w:cs="Times New Roman"/>
                <w:color w:val="000000"/>
                <w:sz w:val="24"/>
                <w:szCs w:val="24"/>
                <w:lang w:val="en-US" w:eastAsia="ru-RU"/>
              </w:rPr>
              <w:t>AC</w:t>
            </w:r>
            <w:r w:rsidRPr="004275D5">
              <w:rPr>
                <w:rFonts w:ascii="Times New Roman" w:eastAsia="Times New Roman" w:hAnsi="Times New Roman" w:cs="Times New Roman"/>
                <w:color w:val="000000"/>
                <w:sz w:val="24"/>
                <w:szCs w:val="24"/>
                <w:vertAlign w:val="superscript"/>
                <w:lang w:val="en-US" w:eastAsia="ru-RU"/>
              </w:rPr>
              <w:t>2</w:t>
            </w:r>
            <w:r w:rsidRPr="004275D5">
              <w:rPr>
                <w:rFonts w:ascii="Times New Roman" w:eastAsia="Times New Roman" w:hAnsi="Times New Roman" w:cs="Times New Roman"/>
                <w:color w:val="000000"/>
                <w:sz w:val="24"/>
                <w:szCs w:val="24"/>
                <w:lang w:val="en-US" w:eastAsia="ru-RU"/>
              </w:rPr>
              <w:t>/lb*n-C</w:t>
            </w:r>
            <w:r w:rsidRPr="004275D5">
              <w:rPr>
                <w:rFonts w:ascii="Times New Roman" w:eastAsia="Times New Roman" w:hAnsi="Times New Roman" w:cs="Times New Roman"/>
                <w:color w:val="000000"/>
                <w:sz w:val="24"/>
                <w:szCs w:val="24"/>
                <w:vertAlign w:val="subscript"/>
                <w:lang w:val="en-US" w:eastAsia="ru-RU"/>
              </w:rPr>
              <w:t>A</w:t>
            </w:r>
            <w:r w:rsidRPr="004275D5">
              <w:rPr>
                <w:rFonts w:ascii="Times New Roman" w:eastAsia="Times New Roman" w:hAnsi="Times New Roman" w:cs="Times New Roman"/>
                <w:color w:val="000000"/>
                <w:sz w:val="24"/>
                <w:szCs w:val="24"/>
                <w:lang w:val="en-US" w:eastAsia="ru-RU"/>
              </w:rPr>
              <w:t>-C</w:t>
            </w:r>
            <w:r w:rsidRPr="004275D5">
              <w:rPr>
                <w:rFonts w:ascii="Times New Roman" w:eastAsia="Times New Roman" w:hAnsi="Times New Roman" w:cs="Times New Roman"/>
                <w:color w:val="000000"/>
                <w:sz w:val="24"/>
                <w:szCs w:val="24"/>
                <w:vertAlign w:val="subscript"/>
                <w:lang w:val="en-US" w:eastAsia="ru-RU"/>
              </w:rPr>
              <w:t>C</w:t>
            </w:r>
            <w:r w:rsidRPr="004275D5">
              <w:rPr>
                <w:rFonts w:ascii="Times New Roman" w:eastAsia="Times New Roman" w:hAnsi="Times New Roman" w:cs="Times New Roman"/>
                <w:color w:val="000000"/>
                <w:sz w:val="24"/>
                <w:szCs w:val="24"/>
                <w:lang w:val="en-US" w:eastAsia="ru-RU"/>
              </w:rPr>
              <w:t>-C</w:t>
            </w:r>
          </w:p>
        </w:tc>
        <w:tc>
          <w:tcPr>
            <w:tcW w:w="1100" w:type="pct"/>
            <w:gridSpan w:val="3"/>
            <w:shd w:val="clear" w:color="auto" w:fill="auto"/>
            <w:noWrap/>
            <w:vAlign w:val="bottom"/>
            <w:hideMark/>
          </w:tcPr>
          <w:p w:rsidR="005B074D" w:rsidRPr="009445DA" w:rsidRDefault="005B074D" w:rsidP="005B074D">
            <w:pPr>
              <w:spacing w:after="0" w:line="240" w:lineRule="auto"/>
              <w:jc w:val="right"/>
              <w:rPr>
                <w:rFonts w:ascii="Times New Roman" w:eastAsia="Times New Roman" w:hAnsi="Times New Roman" w:cs="Times New Roman"/>
                <w:color w:val="000000"/>
                <w:sz w:val="24"/>
                <w:szCs w:val="24"/>
                <w:lang w:val="en-US" w:eastAsia="ru-RU"/>
              </w:rPr>
            </w:pPr>
          </w:p>
        </w:tc>
        <w:tc>
          <w:tcPr>
            <w:tcW w:w="935" w:type="pct"/>
            <w:gridSpan w:val="3"/>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16,6</w:t>
            </w:r>
          </w:p>
        </w:tc>
      </w:tr>
      <w:tr w:rsidR="005B074D" w:rsidRPr="004275D5" w:rsidTr="005B074D">
        <w:trPr>
          <w:gridBefore w:val="1"/>
          <w:gridAfter w:val="4"/>
          <w:wBefore w:w="49" w:type="pct"/>
          <w:wAfter w:w="1205" w:type="pct"/>
          <w:trHeight w:val="300"/>
        </w:trPr>
        <w:tc>
          <w:tcPr>
            <w:tcW w:w="1711" w:type="pct"/>
            <w:gridSpan w:val="5"/>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val="en-US" w:eastAsia="ru-RU"/>
              </w:rPr>
            </w:pPr>
            <w:r w:rsidRPr="004275D5">
              <w:rPr>
                <w:rFonts w:ascii="Times New Roman" w:eastAsia="Times New Roman" w:hAnsi="Times New Roman" w:cs="Times New Roman"/>
                <w:color w:val="000000"/>
                <w:sz w:val="24"/>
                <w:szCs w:val="24"/>
                <w:lang w:val="en-US" w:eastAsia="ru-RU"/>
              </w:rPr>
              <w:t xml:space="preserve">C </w:t>
            </w:r>
            <w:r w:rsidRPr="004275D5">
              <w:rPr>
                <w:rFonts w:ascii="Times New Roman" w:eastAsia="Times New Roman" w:hAnsi="Times New Roman" w:cs="Times New Roman"/>
                <w:color w:val="000000"/>
                <w:sz w:val="24"/>
                <w:szCs w:val="24"/>
                <w:vertAlign w:val="subscript"/>
                <w:lang w:val="en-US" w:eastAsia="ru-RU"/>
              </w:rPr>
              <w:t>BC</w:t>
            </w:r>
            <w:r w:rsidRPr="004275D5">
              <w:rPr>
                <w:rFonts w:ascii="Times New Roman" w:eastAsia="Times New Roman" w:hAnsi="Times New Roman" w:cs="Times New Roman"/>
                <w:color w:val="000000"/>
                <w:sz w:val="24"/>
                <w:szCs w:val="24"/>
                <w:lang w:val="en-US" w:eastAsia="ru-RU"/>
              </w:rPr>
              <w:t>=</w:t>
            </w:r>
            <w:r w:rsidRPr="004275D5">
              <w:rPr>
                <w:rFonts w:ascii="Times New Roman" w:eastAsia="Times New Roman" w:hAnsi="Times New Roman" w:cs="Times New Roman"/>
                <w:color w:val="000000"/>
                <w:sz w:val="24"/>
                <w:szCs w:val="24"/>
                <w:lang w:eastAsia="ru-RU"/>
              </w:rPr>
              <w:t>Σ</w:t>
            </w:r>
            <w:r w:rsidRPr="004275D5">
              <w:rPr>
                <w:rFonts w:ascii="Times New Roman" w:eastAsia="Times New Roman" w:hAnsi="Times New Roman" w:cs="Times New Roman"/>
                <w:color w:val="000000"/>
                <w:sz w:val="24"/>
                <w:szCs w:val="24"/>
                <w:lang w:val="en-US" w:eastAsia="ru-RU"/>
              </w:rPr>
              <w:t>BC</w:t>
            </w:r>
            <w:r w:rsidRPr="004275D5">
              <w:rPr>
                <w:rFonts w:ascii="Times New Roman" w:eastAsia="Times New Roman" w:hAnsi="Times New Roman" w:cs="Times New Roman"/>
                <w:color w:val="000000"/>
                <w:sz w:val="24"/>
                <w:szCs w:val="24"/>
                <w:vertAlign w:val="superscript"/>
                <w:lang w:val="en-US" w:eastAsia="ru-RU"/>
              </w:rPr>
              <w:t>2</w:t>
            </w:r>
            <w:r w:rsidRPr="004275D5">
              <w:rPr>
                <w:rFonts w:ascii="Times New Roman" w:eastAsia="Times New Roman" w:hAnsi="Times New Roman" w:cs="Times New Roman"/>
                <w:color w:val="000000"/>
                <w:sz w:val="24"/>
                <w:szCs w:val="24"/>
                <w:lang w:val="en-US" w:eastAsia="ru-RU"/>
              </w:rPr>
              <w:t>/la*n-C</w:t>
            </w:r>
            <w:r w:rsidRPr="004275D5">
              <w:rPr>
                <w:rFonts w:ascii="Times New Roman" w:eastAsia="Times New Roman" w:hAnsi="Times New Roman" w:cs="Times New Roman"/>
                <w:color w:val="000000"/>
                <w:sz w:val="24"/>
                <w:szCs w:val="24"/>
                <w:vertAlign w:val="subscript"/>
                <w:lang w:val="en-US" w:eastAsia="ru-RU"/>
              </w:rPr>
              <w:t>B</w:t>
            </w:r>
            <w:r w:rsidRPr="004275D5">
              <w:rPr>
                <w:rFonts w:ascii="Times New Roman" w:eastAsia="Times New Roman" w:hAnsi="Times New Roman" w:cs="Times New Roman"/>
                <w:color w:val="000000"/>
                <w:sz w:val="24"/>
                <w:szCs w:val="24"/>
                <w:lang w:val="en-US" w:eastAsia="ru-RU"/>
              </w:rPr>
              <w:t>-C</w:t>
            </w:r>
            <w:r w:rsidRPr="004275D5">
              <w:rPr>
                <w:rFonts w:ascii="Times New Roman" w:eastAsia="Times New Roman" w:hAnsi="Times New Roman" w:cs="Times New Roman"/>
                <w:color w:val="000000"/>
                <w:sz w:val="24"/>
                <w:szCs w:val="24"/>
                <w:vertAlign w:val="subscript"/>
                <w:lang w:val="en-US" w:eastAsia="ru-RU"/>
              </w:rPr>
              <w:t>C</w:t>
            </w:r>
            <w:r w:rsidRPr="004275D5">
              <w:rPr>
                <w:rFonts w:ascii="Times New Roman" w:eastAsia="Times New Roman" w:hAnsi="Times New Roman" w:cs="Times New Roman"/>
                <w:color w:val="000000"/>
                <w:sz w:val="24"/>
                <w:szCs w:val="24"/>
                <w:lang w:val="en-US" w:eastAsia="ru-RU"/>
              </w:rPr>
              <w:t>-C</w:t>
            </w:r>
          </w:p>
        </w:tc>
        <w:tc>
          <w:tcPr>
            <w:tcW w:w="1100" w:type="pct"/>
            <w:gridSpan w:val="3"/>
            <w:shd w:val="clear" w:color="auto" w:fill="auto"/>
            <w:noWrap/>
            <w:vAlign w:val="bottom"/>
            <w:hideMark/>
          </w:tcPr>
          <w:p w:rsidR="005B074D" w:rsidRPr="009445DA" w:rsidRDefault="005B074D" w:rsidP="005B074D">
            <w:pPr>
              <w:spacing w:after="0" w:line="240" w:lineRule="auto"/>
              <w:jc w:val="right"/>
              <w:rPr>
                <w:rFonts w:ascii="Times New Roman" w:eastAsia="Times New Roman" w:hAnsi="Times New Roman" w:cs="Times New Roman"/>
                <w:color w:val="000000"/>
                <w:sz w:val="24"/>
                <w:szCs w:val="24"/>
                <w:lang w:val="en-US" w:eastAsia="ru-RU"/>
              </w:rPr>
            </w:pPr>
          </w:p>
        </w:tc>
        <w:tc>
          <w:tcPr>
            <w:tcW w:w="935" w:type="pct"/>
            <w:gridSpan w:val="3"/>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26,9</w:t>
            </w:r>
          </w:p>
        </w:tc>
      </w:tr>
      <w:tr w:rsidR="005B074D" w:rsidRPr="004275D5" w:rsidTr="005B074D">
        <w:trPr>
          <w:gridBefore w:val="1"/>
          <w:gridAfter w:val="4"/>
          <w:wBefore w:w="49" w:type="pct"/>
          <w:wAfter w:w="1205" w:type="pct"/>
          <w:trHeight w:val="300"/>
        </w:trPr>
        <w:tc>
          <w:tcPr>
            <w:tcW w:w="2810" w:type="pct"/>
            <w:gridSpan w:val="8"/>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val="en-US" w:eastAsia="ru-RU"/>
              </w:rPr>
            </w:pPr>
            <w:r w:rsidRPr="004275D5">
              <w:rPr>
                <w:rFonts w:ascii="Times New Roman" w:eastAsia="Times New Roman" w:hAnsi="Times New Roman" w:cs="Times New Roman"/>
                <w:color w:val="000000"/>
                <w:sz w:val="24"/>
                <w:szCs w:val="24"/>
                <w:lang w:val="en-US" w:eastAsia="ru-RU"/>
              </w:rPr>
              <w:t xml:space="preserve">C </w:t>
            </w:r>
            <w:r w:rsidRPr="004275D5">
              <w:rPr>
                <w:rFonts w:ascii="Times New Roman" w:eastAsia="Times New Roman" w:hAnsi="Times New Roman" w:cs="Times New Roman"/>
                <w:color w:val="000000"/>
                <w:sz w:val="24"/>
                <w:szCs w:val="24"/>
                <w:vertAlign w:val="subscript"/>
                <w:lang w:val="en-US" w:eastAsia="ru-RU"/>
              </w:rPr>
              <w:t>ABC</w:t>
            </w:r>
            <w:r w:rsidRPr="004275D5">
              <w:rPr>
                <w:rFonts w:ascii="Times New Roman" w:eastAsia="Times New Roman" w:hAnsi="Times New Roman" w:cs="Times New Roman"/>
                <w:color w:val="000000"/>
                <w:sz w:val="24"/>
                <w:szCs w:val="24"/>
                <w:lang w:val="en-US" w:eastAsia="ru-RU"/>
              </w:rPr>
              <w:t xml:space="preserve">=Cv-(C </w:t>
            </w:r>
            <w:r w:rsidRPr="004275D5">
              <w:rPr>
                <w:rFonts w:ascii="Times New Roman" w:eastAsia="Times New Roman" w:hAnsi="Times New Roman" w:cs="Times New Roman"/>
                <w:color w:val="000000"/>
                <w:sz w:val="24"/>
                <w:szCs w:val="24"/>
                <w:vertAlign w:val="subscript"/>
                <w:lang w:val="en-US" w:eastAsia="ru-RU"/>
              </w:rPr>
              <w:t>A</w:t>
            </w:r>
            <w:r w:rsidRPr="004275D5">
              <w:rPr>
                <w:rFonts w:ascii="Times New Roman" w:eastAsia="Times New Roman" w:hAnsi="Times New Roman" w:cs="Times New Roman"/>
                <w:color w:val="000000"/>
                <w:sz w:val="24"/>
                <w:szCs w:val="24"/>
                <w:lang w:val="en-US" w:eastAsia="ru-RU"/>
              </w:rPr>
              <w:t xml:space="preserve">+C </w:t>
            </w:r>
            <w:r w:rsidRPr="004275D5">
              <w:rPr>
                <w:rFonts w:ascii="Times New Roman" w:eastAsia="Times New Roman" w:hAnsi="Times New Roman" w:cs="Times New Roman"/>
                <w:color w:val="000000"/>
                <w:sz w:val="24"/>
                <w:szCs w:val="24"/>
                <w:vertAlign w:val="subscript"/>
                <w:lang w:val="en-US" w:eastAsia="ru-RU"/>
              </w:rPr>
              <w:t>B</w:t>
            </w:r>
            <w:r w:rsidRPr="004275D5">
              <w:rPr>
                <w:rFonts w:ascii="Times New Roman" w:eastAsia="Times New Roman" w:hAnsi="Times New Roman" w:cs="Times New Roman"/>
                <w:color w:val="000000"/>
                <w:sz w:val="24"/>
                <w:szCs w:val="24"/>
                <w:lang w:val="en-US" w:eastAsia="ru-RU"/>
              </w:rPr>
              <w:t xml:space="preserve">+ C </w:t>
            </w:r>
            <w:r w:rsidRPr="004275D5">
              <w:rPr>
                <w:rFonts w:ascii="Times New Roman" w:eastAsia="Times New Roman" w:hAnsi="Times New Roman" w:cs="Times New Roman"/>
                <w:color w:val="000000"/>
                <w:sz w:val="24"/>
                <w:szCs w:val="24"/>
                <w:vertAlign w:val="subscript"/>
                <w:lang w:val="en-US" w:eastAsia="ru-RU"/>
              </w:rPr>
              <w:t>C</w:t>
            </w:r>
            <w:r w:rsidRPr="004275D5">
              <w:rPr>
                <w:rFonts w:ascii="Times New Roman" w:eastAsia="Times New Roman" w:hAnsi="Times New Roman" w:cs="Times New Roman"/>
                <w:color w:val="000000"/>
                <w:sz w:val="24"/>
                <w:szCs w:val="24"/>
                <w:lang w:val="en-US" w:eastAsia="ru-RU"/>
              </w:rPr>
              <w:t xml:space="preserve">+C </w:t>
            </w:r>
            <w:r w:rsidRPr="004275D5">
              <w:rPr>
                <w:rFonts w:ascii="Times New Roman" w:eastAsia="Times New Roman" w:hAnsi="Times New Roman" w:cs="Times New Roman"/>
                <w:color w:val="000000"/>
                <w:sz w:val="24"/>
                <w:szCs w:val="24"/>
                <w:vertAlign w:val="subscript"/>
                <w:lang w:val="en-US" w:eastAsia="ru-RU"/>
              </w:rPr>
              <w:t>AB</w:t>
            </w:r>
            <w:r w:rsidRPr="004275D5">
              <w:rPr>
                <w:rFonts w:ascii="Times New Roman" w:eastAsia="Times New Roman" w:hAnsi="Times New Roman" w:cs="Times New Roman"/>
                <w:color w:val="000000"/>
                <w:sz w:val="24"/>
                <w:szCs w:val="24"/>
                <w:lang w:val="en-US" w:eastAsia="ru-RU"/>
              </w:rPr>
              <w:t xml:space="preserve">+C </w:t>
            </w:r>
            <w:r w:rsidRPr="004275D5">
              <w:rPr>
                <w:rFonts w:ascii="Times New Roman" w:eastAsia="Times New Roman" w:hAnsi="Times New Roman" w:cs="Times New Roman"/>
                <w:color w:val="000000"/>
                <w:sz w:val="24"/>
                <w:szCs w:val="24"/>
                <w:vertAlign w:val="subscript"/>
                <w:lang w:val="en-US" w:eastAsia="ru-RU"/>
              </w:rPr>
              <w:t>AC</w:t>
            </w:r>
            <w:r w:rsidRPr="004275D5">
              <w:rPr>
                <w:rFonts w:ascii="Times New Roman" w:eastAsia="Times New Roman" w:hAnsi="Times New Roman" w:cs="Times New Roman"/>
                <w:color w:val="000000"/>
                <w:sz w:val="24"/>
                <w:szCs w:val="24"/>
                <w:lang w:val="en-US" w:eastAsia="ru-RU"/>
              </w:rPr>
              <w:t xml:space="preserve">+C </w:t>
            </w:r>
            <w:r w:rsidRPr="004275D5">
              <w:rPr>
                <w:rFonts w:ascii="Times New Roman" w:eastAsia="Times New Roman" w:hAnsi="Times New Roman" w:cs="Times New Roman"/>
                <w:color w:val="000000"/>
                <w:sz w:val="24"/>
                <w:szCs w:val="24"/>
                <w:vertAlign w:val="subscript"/>
                <w:lang w:val="en-US" w:eastAsia="ru-RU"/>
              </w:rPr>
              <w:t>BC</w:t>
            </w:r>
            <w:r w:rsidRPr="004275D5">
              <w:rPr>
                <w:rFonts w:ascii="Times New Roman" w:eastAsia="Times New Roman" w:hAnsi="Times New Roman" w:cs="Times New Roman"/>
                <w:color w:val="000000"/>
                <w:sz w:val="24"/>
                <w:szCs w:val="24"/>
                <w:lang w:val="en-US" w:eastAsia="ru-RU"/>
              </w:rPr>
              <w:t>)</w:t>
            </w:r>
          </w:p>
        </w:tc>
        <w:tc>
          <w:tcPr>
            <w:tcW w:w="935" w:type="pct"/>
            <w:gridSpan w:val="3"/>
            <w:shd w:val="clear" w:color="auto" w:fill="auto"/>
            <w:noWrap/>
            <w:vAlign w:val="bottom"/>
            <w:hideMark/>
          </w:tcPr>
          <w:p w:rsidR="005B074D" w:rsidRPr="004275D5"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7,7</w:t>
            </w:r>
          </w:p>
        </w:tc>
      </w:tr>
    </w:tbl>
    <w:p w:rsidR="005B074D" w:rsidRDefault="005B074D" w:rsidP="005B074D">
      <w:pPr>
        <w:spacing w:after="0" w:line="240" w:lineRule="auto"/>
        <w:rPr>
          <w:rFonts w:ascii="Times New Roman" w:hAnsi="Times New Roman" w:cs="Times New Roman"/>
          <w:sz w:val="24"/>
          <w:lang w:val="kk-KZ"/>
        </w:rPr>
      </w:pPr>
    </w:p>
    <w:p w:rsidR="005B074D" w:rsidRPr="00687BE3" w:rsidRDefault="005B074D" w:rsidP="005B074D">
      <w:pPr>
        <w:spacing w:after="0" w:line="240" w:lineRule="auto"/>
        <w:jc w:val="center"/>
        <w:rPr>
          <w:rFonts w:ascii="Times New Roman" w:hAnsi="Times New Roman" w:cs="Times New Roman"/>
          <w:sz w:val="28"/>
          <w:szCs w:val="28"/>
          <w:lang w:val="kk-KZ"/>
        </w:rPr>
      </w:pPr>
      <w:r w:rsidRPr="00687BE3">
        <w:rPr>
          <w:rFonts w:ascii="Times New Roman" w:hAnsi="Times New Roman" w:cs="Times New Roman"/>
          <w:sz w:val="28"/>
          <w:szCs w:val="28"/>
          <w:lang w:val="kk-KZ"/>
        </w:rPr>
        <w:t xml:space="preserve">Үш факторлы (2х2х5) </w:t>
      </w:r>
      <w:r>
        <w:rPr>
          <w:rFonts w:ascii="Times New Roman" w:hAnsi="Times New Roman" w:cs="Times New Roman"/>
          <w:sz w:val="28"/>
          <w:szCs w:val="28"/>
          <w:lang w:val="kk-KZ"/>
        </w:rPr>
        <w:t xml:space="preserve"> тәжірибенің</w:t>
      </w:r>
      <w:r w:rsidRPr="00687BE3">
        <w:rPr>
          <w:rFonts w:ascii="Times New Roman" w:hAnsi="Times New Roman" w:cs="Times New Roman"/>
          <w:sz w:val="28"/>
          <w:szCs w:val="28"/>
          <w:lang w:val="kk-KZ"/>
        </w:rPr>
        <w:t xml:space="preserve"> дисперсиялық талдауы </w:t>
      </w:r>
    </w:p>
    <w:tbl>
      <w:tblPr>
        <w:tblW w:w="5000" w:type="pct"/>
        <w:tblLook w:val="04A0" w:firstRow="1" w:lastRow="0" w:firstColumn="1" w:lastColumn="0" w:noHBand="0" w:noVBand="1"/>
      </w:tblPr>
      <w:tblGrid>
        <w:gridCol w:w="1751"/>
        <w:gridCol w:w="792"/>
        <w:gridCol w:w="399"/>
        <w:gridCol w:w="1133"/>
        <w:gridCol w:w="164"/>
        <w:gridCol w:w="2061"/>
        <w:gridCol w:w="1037"/>
        <w:gridCol w:w="284"/>
        <w:gridCol w:w="1192"/>
        <w:gridCol w:w="1041"/>
      </w:tblGrid>
      <w:tr w:rsidR="005B074D" w:rsidRPr="004275D5" w:rsidTr="005B074D">
        <w:trPr>
          <w:trHeight w:val="610"/>
        </w:trPr>
        <w:tc>
          <w:tcPr>
            <w:tcW w:w="1290" w:type="pct"/>
            <w:gridSpan w:val="2"/>
            <w:tcBorders>
              <w:top w:val="single" w:sz="4" w:space="0" w:color="auto"/>
              <w:left w:val="single" w:sz="4" w:space="0" w:color="auto"/>
              <w:right w:val="single" w:sz="4" w:space="0" w:color="auto"/>
            </w:tcBorders>
            <w:shd w:val="clear" w:color="auto" w:fill="auto"/>
            <w:noWrap/>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Дисперсия</w:t>
            </w:r>
          </w:p>
        </w:tc>
        <w:tc>
          <w:tcPr>
            <w:tcW w:w="861" w:type="pct"/>
            <w:gridSpan w:val="3"/>
            <w:tcBorders>
              <w:top w:val="single" w:sz="4" w:space="0" w:color="auto"/>
              <w:left w:val="single" w:sz="4" w:space="0" w:color="auto"/>
              <w:right w:val="single" w:sz="4" w:space="0" w:color="auto"/>
            </w:tcBorders>
            <w:shd w:val="clear" w:color="auto" w:fill="auto"/>
            <w:noWrap/>
            <w:vAlign w:val="bottom"/>
            <w:hideMark/>
          </w:tcPr>
          <w:p w:rsidR="005B074D"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Жиынтықтар </w:t>
            </w:r>
          </w:p>
          <w:p w:rsidR="005B074D" w:rsidRPr="00687BE3"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квадраты</w:t>
            </w:r>
          </w:p>
        </w:tc>
        <w:tc>
          <w:tcPr>
            <w:tcW w:w="1046" w:type="pct"/>
            <w:tcBorders>
              <w:top w:val="single" w:sz="4" w:space="0" w:color="auto"/>
              <w:left w:val="single" w:sz="4" w:space="0" w:color="auto"/>
              <w:right w:val="single" w:sz="4" w:space="0" w:color="auto"/>
            </w:tcBorders>
            <w:shd w:val="clear" w:color="auto" w:fill="auto"/>
            <w:noWrap/>
            <w:vAlign w:val="bottom"/>
            <w:hideMark/>
          </w:tcPr>
          <w:p w:rsidR="005B074D"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Еркіндік дәрежесі</w:t>
            </w:r>
          </w:p>
          <w:p w:rsidR="005B074D" w:rsidRPr="00687BE3"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p>
        </w:tc>
        <w:tc>
          <w:tcPr>
            <w:tcW w:w="670" w:type="pct"/>
            <w:gridSpan w:val="2"/>
            <w:tcBorders>
              <w:top w:val="single" w:sz="4" w:space="0" w:color="auto"/>
              <w:left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Орташа</w:t>
            </w:r>
          </w:p>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квадрат</w:t>
            </w:r>
          </w:p>
        </w:tc>
        <w:tc>
          <w:tcPr>
            <w:tcW w:w="605" w:type="pct"/>
            <w:tcBorders>
              <w:top w:val="single" w:sz="4" w:space="0" w:color="auto"/>
              <w:left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F</w:t>
            </w:r>
            <w:r w:rsidRPr="009334E9">
              <w:rPr>
                <w:rFonts w:ascii="Times New Roman" w:eastAsia="Times New Roman" w:hAnsi="Times New Roman" w:cs="Times New Roman"/>
                <w:color w:val="000000"/>
                <w:sz w:val="24"/>
                <w:szCs w:val="24"/>
                <w:vertAlign w:val="subscript"/>
                <w:lang w:eastAsia="ru-RU"/>
              </w:rPr>
              <w:t>ф</w:t>
            </w:r>
          </w:p>
        </w:tc>
        <w:tc>
          <w:tcPr>
            <w:tcW w:w="528" w:type="pct"/>
            <w:tcBorders>
              <w:top w:val="single" w:sz="4" w:space="0" w:color="auto"/>
              <w:left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F</w:t>
            </w:r>
            <w:r w:rsidRPr="009334E9">
              <w:rPr>
                <w:rFonts w:ascii="Times New Roman" w:eastAsia="Times New Roman" w:hAnsi="Times New Roman" w:cs="Times New Roman"/>
                <w:color w:val="000000"/>
                <w:sz w:val="24"/>
                <w:szCs w:val="24"/>
                <w:vertAlign w:val="subscript"/>
                <w:lang w:eastAsia="ru-RU"/>
              </w:rPr>
              <w:t>05</w:t>
            </w:r>
          </w:p>
        </w:tc>
      </w:tr>
      <w:tr w:rsidR="005B074D" w:rsidRPr="004275D5" w:rsidTr="005B074D">
        <w:trPr>
          <w:trHeight w:val="188"/>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Жалпы</w:t>
            </w:r>
          </w:p>
        </w:tc>
        <w:tc>
          <w:tcPr>
            <w:tcW w:w="86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17048,6</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79</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275D5" w:rsidTr="005B074D">
        <w:trPr>
          <w:trHeight w:val="164"/>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Қайталанымдардың</w:t>
            </w:r>
          </w:p>
        </w:tc>
        <w:tc>
          <w:tcPr>
            <w:tcW w:w="86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406,5</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3</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275D5" w:rsidTr="005B074D">
        <w:trPr>
          <w:trHeight w:val="167"/>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А</w:t>
            </w:r>
          </w:p>
        </w:tc>
        <w:tc>
          <w:tcPr>
            <w:tcW w:w="86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97,5</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97,5</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44,3</w:t>
            </w:r>
          </w:p>
        </w:tc>
        <w:tc>
          <w:tcPr>
            <w:tcW w:w="528" w:type="pct"/>
            <w:vMerge w:val="restart"/>
            <w:tcBorders>
              <w:top w:val="single" w:sz="4" w:space="0" w:color="auto"/>
              <w:left w:val="single" w:sz="4" w:space="0" w:color="auto"/>
              <w:right w:val="single" w:sz="4" w:space="0" w:color="auto"/>
            </w:tcBorders>
            <w:shd w:val="clear" w:color="auto" w:fill="auto"/>
            <w:noWrap/>
            <w:vAlign w:val="center"/>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4,01</w:t>
            </w:r>
          </w:p>
        </w:tc>
      </w:tr>
      <w:tr w:rsidR="005B074D" w:rsidRPr="004275D5" w:rsidTr="005B074D">
        <w:trPr>
          <w:trHeight w:val="172"/>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В</w:t>
            </w:r>
          </w:p>
        </w:tc>
        <w:tc>
          <w:tcPr>
            <w:tcW w:w="86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167,3</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167,3</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76,0</w:t>
            </w:r>
          </w:p>
        </w:tc>
        <w:tc>
          <w:tcPr>
            <w:tcW w:w="528" w:type="pct"/>
            <w:vMerge/>
            <w:tcBorders>
              <w:left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275D5" w:rsidTr="005B074D">
        <w:trPr>
          <w:trHeight w:val="161"/>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С</w:t>
            </w:r>
          </w:p>
        </w:tc>
        <w:tc>
          <w:tcPr>
            <w:tcW w:w="86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16194,0</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4</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4048,5</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1838,8</w:t>
            </w:r>
          </w:p>
        </w:tc>
        <w:tc>
          <w:tcPr>
            <w:tcW w:w="528" w:type="pct"/>
            <w:vMerge/>
            <w:tcBorders>
              <w:left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275D5" w:rsidTr="005B074D">
        <w:trPr>
          <w:trHeight w:val="300"/>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rPr>
                <w:rFonts w:ascii="Times New Roman" w:eastAsia="Times New Roman" w:hAnsi="Times New Roman" w:cs="Times New Roman"/>
                <w:color w:val="000000"/>
                <w:sz w:val="24"/>
                <w:szCs w:val="24"/>
                <w:lang w:val="kk-KZ" w:eastAsia="ru-RU"/>
              </w:rPr>
            </w:pPr>
            <w:r w:rsidRPr="004275D5">
              <w:rPr>
                <w:rFonts w:ascii="Times New Roman" w:eastAsia="Times New Roman" w:hAnsi="Times New Roman" w:cs="Times New Roman"/>
                <w:color w:val="000000"/>
                <w:sz w:val="24"/>
                <w:szCs w:val="24"/>
                <w:lang w:eastAsia="ru-RU"/>
              </w:rPr>
              <w:t>AB</w:t>
            </w:r>
            <w:r>
              <w:rPr>
                <w:rFonts w:ascii="Times New Roman" w:eastAsia="Times New Roman" w:hAnsi="Times New Roman" w:cs="Times New Roman"/>
                <w:color w:val="000000"/>
                <w:sz w:val="24"/>
                <w:szCs w:val="24"/>
                <w:lang w:val="kk-KZ" w:eastAsia="ru-RU"/>
              </w:rPr>
              <w:t xml:space="preserve"> өзара әрекеттесуі</w:t>
            </w:r>
          </w:p>
        </w:tc>
        <w:tc>
          <w:tcPr>
            <w:tcW w:w="86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6,6</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6,6</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3,0</w:t>
            </w:r>
          </w:p>
        </w:tc>
        <w:tc>
          <w:tcPr>
            <w:tcW w:w="528" w:type="pct"/>
            <w:vMerge/>
            <w:tcBorders>
              <w:left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275D5" w:rsidTr="005B074D">
        <w:trPr>
          <w:trHeight w:val="300"/>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rPr>
                <w:rFonts w:ascii="Times New Roman" w:eastAsia="Times New Roman" w:hAnsi="Times New Roman" w:cs="Times New Roman"/>
                <w:color w:val="000000"/>
                <w:sz w:val="24"/>
                <w:szCs w:val="24"/>
                <w:lang w:val="kk-KZ" w:eastAsia="ru-RU"/>
              </w:rPr>
            </w:pPr>
            <w:r w:rsidRPr="004275D5">
              <w:rPr>
                <w:rFonts w:ascii="Times New Roman" w:eastAsia="Times New Roman" w:hAnsi="Times New Roman" w:cs="Times New Roman"/>
                <w:color w:val="000000"/>
                <w:sz w:val="24"/>
                <w:szCs w:val="24"/>
                <w:lang w:eastAsia="ru-RU"/>
              </w:rPr>
              <w:t>AC</w:t>
            </w:r>
            <w:r>
              <w:rPr>
                <w:rFonts w:ascii="Times New Roman" w:eastAsia="Times New Roman" w:hAnsi="Times New Roman" w:cs="Times New Roman"/>
                <w:color w:val="000000"/>
                <w:sz w:val="24"/>
                <w:szCs w:val="24"/>
                <w:lang w:val="kk-KZ" w:eastAsia="ru-RU"/>
              </w:rPr>
              <w:t xml:space="preserve"> өзара әрекеттесуі</w:t>
            </w:r>
          </w:p>
        </w:tc>
        <w:tc>
          <w:tcPr>
            <w:tcW w:w="86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16,6</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4</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4,1</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1,9</w:t>
            </w:r>
          </w:p>
        </w:tc>
        <w:tc>
          <w:tcPr>
            <w:tcW w:w="528" w:type="pct"/>
            <w:vMerge/>
            <w:tcBorders>
              <w:left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275D5" w:rsidTr="005B074D">
        <w:trPr>
          <w:trHeight w:val="300"/>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BC</w:t>
            </w:r>
            <w:r>
              <w:rPr>
                <w:rFonts w:ascii="Times New Roman" w:eastAsia="Times New Roman" w:hAnsi="Times New Roman" w:cs="Times New Roman"/>
                <w:color w:val="000000"/>
                <w:sz w:val="24"/>
                <w:szCs w:val="24"/>
                <w:lang w:val="kk-KZ" w:eastAsia="ru-RU"/>
              </w:rPr>
              <w:t xml:space="preserve"> өзара әрекеттесуі</w:t>
            </w:r>
          </w:p>
        </w:tc>
        <w:tc>
          <w:tcPr>
            <w:tcW w:w="86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26,9</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4</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6,7</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3,1</w:t>
            </w:r>
          </w:p>
        </w:tc>
        <w:tc>
          <w:tcPr>
            <w:tcW w:w="528" w:type="pct"/>
            <w:vMerge/>
            <w:tcBorders>
              <w:left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275D5" w:rsidTr="005B074D">
        <w:trPr>
          <w:trHeight w:val="300"/>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 xml:space="preserve">ABC </w:t>
            </w:r>
            <w:r>
              <w:rPr>
                <w:rFonts w:ascii="Times New Roman" w:eastAsia="Times New Roman" w:hAnsi="Times New Roman" w:cs="Times New Roman"/>
                <w:color w:val="000000"/>
                <w:sz w:val="24"/>
                <w:szCs w:val="24"/>
                <w:lang w:val="kk-KZ" w:eastAsia="ru-RU"/>
              </w:rPr>
              <w:t>өзара әрекеттесуі</w:t>
            </w:r>
          </w:p>
        </w:tc>
        <w:tc>
          <w:tcPr>
            <w:tcW w:w="86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7,7</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4</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1,9</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0,9</w:t>
            </w:r>
          </w:p>
        </w:tc>
        <w:tc>
          <w:tcPr>
            <w:tcW w:w="528" w:type="pct"/>
            <w:vMerge/>
            <w:tcBorders>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275D5" w:rsidTr="005B074D">
        <w:trPr>
          <w:trHeight w:val="300"/>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Қалдық</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қәтелер</w:t>
            </w:r>
            <w:r w:rsidRPr="004275D5">
              <w:rPr>
                <w:rFonts w:ascii="Times New Roman" w:eastAsia="Times New Roman" w:hAnsi="Times New Roman" w:cs="Times New Roman"/>
                <w:color w:val="000000"/>
                <w:sz w:val="24"/>
                <w:szCs w:val="24"/>
                <w:lang w:eastAsia="ru-RU"/>
              </w:rPr>
              <w:t>)</w:t>
            </w:r>
          </w:p>
        </w:tc>
        <w:tc>
          <w:tcPr>
            <w:tcW w:w="86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125,5</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57</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2,2</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6C419C" w:rsidTr="00F65F62">
        <w:trPr>
          <w:gridAfter w:val="3"/>
          <w:wAfter w:w="1276" w:type="pct"/>
          <w:trHeight w:val="199"/>
        </w:trPr>
        <w:tc>
          <w:tcPr>
            <w:tcW w:w="888" w:type="pct"/>
            <w:shd w:val="clear" w:color="auto" w:fill="auto"/>
            <w:noWrap/>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ЕКЕА</w:t>
            </w:r>
            <w:r w:rsidRPr="004275D5">
              <w:rPr>
                <w:rFonts w:ascii="Times New Roman" w:eastAsia="Times New Roman" w:hAnsi="Times New Roman" w:cs="Times New Roman"/>
                <w:color w:val="000000"/>
                <w:sz w:val="24"/>
                <w:szCs w:val="24"/>
                <w:vertAlign w:val="subscript"/>
                <w:lang w:eastAsia="ru-RU"/>
              </w:rPr>
              <w:t>05</w:t>
            </w:r>
          </w:p>
        </w:tc>
        <w:tc>
          <w:tcPr>
            <w:tcW w:w="605" w:type="pct"/>
            <w:gridSpan w:val="2"/>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1,39 ц</w:t>
            </w:r>
          </w:p>
        </w:tc>
        <w:tc>
          <w:tcPr>
            <w:tcW w:w="575" w:type="pct"/>
          </w:tcPr>
          <w:p w:rsidR="005B074D" w:rsidRDefault="005B074D"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2,2 %</w:t>
            </w:r>
          </w:p>
        </w:tc>
        <w:tc>
          <w:tcPr>
            <w:tcW w:w="1655" w:type="pct"/>
            <w:gridSpan w:val="3"/>
            <w:vAlign w:val="bottom"/>
          </w:tcPr>
          <w:p w:rsidR="005B074D" w:rsidRPr="00687BE3" w:rsidRDefault="005B074D" w:rsidP="005B074D">
            <w:pPr>
              <w:spacing w:after="0" w:line="240" w:lineRule="auto"/>
              <w:jc w:val="right"/>
              <w:rPr>
                <w:rFonts w:ascii="Times New Roman" w:hAnsi="Times New Roman" w:cs="Times New Roman"/>
                <w:color w:val="000000"/>
                <w:sz w:val="24"/>
                <w:szCs w:val="24"/>
                <w:lang w:val="kk-KZ"/>
              </w:rPr>
            </w:pPr>
            <w:r w:rsidRPr="006C419C">
              <w:rPr>
                <w:rFonts w:ascii="Times New Roman" w:hAnsi="Times New Roman" w:cs="Times New Roman"/>
                <w:color w:val="000000"/>
                <w:sz w:val="24"/>
                <w:szCs w:val="24"/>
              </w:rPr>
              <w:t>ABC</w:t>
            </w:r>
            <w:r>
              <w:rPr>
                <w:rFonts w:ascii="Times New Roman" w:hAnsi="Times New Roman" w:cs="Times New Roman"/>
                <w:color w:val="000000"/>
                <w:sz w:val="24"/>
                <w:szCs w:val="24"/>
                <w:lang w:val="kk-KZ"/>
              </w:rPr>
              <w:t xml:space="preserve"> үшін</w:t>
            </w:r>
          </w:p>
        </w:tc>
      </w:tr>
      <w:tr w:rsidR="005B074D" w:rsidRPr="006C419C" w:rsidTr="00F65F62">
        <w:trPr>
          <w:gridAfter w:val="3"/>
          <w:wAfter w:w="1276" w:type="pct"/>
          <w:trHeight w:val="300"/>
        </w:trPr>
        <w:tc>
          <w:tcPr>
            <w:tcW w:w="888" w:type="pct"/>
            <w:shd w:val="clear" w:color="auto" w:fill="auto"/>
            <w:noWrap/>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687BE3">
              <w:rPr>
                <w:rFonts w:ascii="Times New Roman" w:eastAsia="Times New Roman" w:hAnsi="Times New Roman" w:cs="Times New Roman"/>
                <w:color w:val="000000"/>
                <w:sz w:val="24"/>
                <w:szCs w:val="24"/>
                <w:lang w:val="kk-KZ" w:eastAsia="ru-RU"/>
              </w:rPr>
              <w:t>ЕКЕА</w:t>
            </w:r>
            <w:r w:rsidRPr="004275D5">
              <w:rPr>
                <w:rFonts w:ascii="Times New Roman" w:eastAsia="Times New Roman" w:hAnsi="Times New Roman" w:cs="Times New Roman"/>
                <w:color w:val="000000"/>
                <w:sz w:val="24"/>
                <w:szCs w:val="24"/>
                <w:vertAlign w:val="subscript"/>
                <w:lang w:eastAsia="ru-RU"/>
              </w:rPr>
              <w:t>05</w:t>
            </w:r>
          </w:p>
        </w:tc>
        <w:tc>
          <w:tcPr>
            <w:tcW w:w="605" w:type="pct"/>
            <w:gridSpan w:val="2"/>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1,97 ц</w:t>
            </w:r>
          </w:p>
        </w:tc>
        <w:tc>
          <w:tcPr>
            <w:tcW w:w="575" w:type="pct"/>
          </w:tcPr>
          <w:p w:rsidR="005B074D" w:rsidRDefault="005B074D"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3,2 %</w:t>
            </w:r>
          </w:p>
        </w:tc>
        <w:tc>
          <w:tcPr>
            <w:tcW w:w="1655" w:type="pct"/>
            <w:gridSpan w:val="3"/>
            <w:vAlign w:val="bottom"/>
          </w:tcPr>
          <w:p w:rsidR="005B074D" w:rsidRPr="00687BE3" w:rsidRDefault="005B074D" w:rsidP="005B074D">
            <w:pPr>
              <w:spacing w:after="0" w:line="240" w:lineRule="auto"/>
              <w:jc w:val="right"/>
              <w:rPr>
                <w:rFonts w:ascii="Times New Roman" w:hAnsi="Times New Roman" w:cs="Times New Roman"/>
                <w:color w:val="000000"/>
                <w:sz w:val="24"/>
                <w:szCs w:val="24"/>
                <w:lang w:val="kk-KZ"/>
              </w:rPr>
            </w:pPr>
            <w:r w:rsidRPr="006C419C">
              <w:rPr>
                <w:rFonts w:ascii="Times New Roman" w:hAnsi="Times New Roman" w:cs="Times New Roman"/>
                <w:color w:val="000000"/>
                <w:sz w:val="24"/>
                <w:szCs w:val="24"/>
              </w:rPr>
              <w:t>AC, BC</w:t>
            </w:r>
            <w:r>
              <w:rPr>
                <w:rFonts w:ascii="Times New Roman" w:hAnsi="Times New Roman" w:cs="Times New Roman"/>
                <w:color w:val="000000"/>
                <w:sz w:val="24"/>
                <w:szCs w:val="24"/>
                <w:lang w:val="kk-KZ"/>
              </w:rPr>
              <w:t xml:space="preserve"> үшін</w:t>
            </w:r>
          </w:p>
        </w:tc>
      </w:tr>
      <w:tr w:rsidR="005B074D" w:rsidRPr="006C419C" w:rsidTr="00F65F62">
        <w:trPr>
          <w:gridAfter w:val="3"/>
          <w:wAfter w:w="1276" w:type="pct"/>
          <w:trHeight w:val="300"/>
        </w:trPr>
        <w:tc>
          <w:tcPr>
            <w:tcW w:w="888" w:type="pct"/>
            <w:shd w:val="clear" w:color="auto" w:fill="auto"/>
            <w:noWrap/>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ЕКЕА</w:t>
            </w:r>
            <w:r w:rsidRPr="004275D5">
              <w:rPr>
                <w:rFonts w:ascii="Times New Roman" w:eastAsia="Times New Roman" w:hAnsi="Times New Roman" w:cs="Times New Roman"/>
                <w:color w:val="000000"/>
                <w:sz w:val="24"/>
                <w:szCs w:val="24"/>
                <w:vertAlign w:val="subscript"/>
                <w:lang w:eastAsia="ru-RU"/>
              </w:rPr>
              <w:t>05</w:t>
            </w:r>
          </w:p>
        </w:tc>
        <w:tc>
          <w:tcPr>
            <w:tcW w:w="605" w:type="pct"/>
            <w:gridSpan w:val="2"/>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 ц</w:t>
            </w:r>
          </w:p>
        </w:tc>
        <w:tc>
          <w:tcPr>
            <w:tcW w:w="575" w:type="pct"/>
          </w:tcPr>
          <w:p w:rsidR="005B074D" w:rsidRDefault="005B074D"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5,1 %</w:t>
            </w:r>
          </w:p>
        </w:tc>
        <w:tc>
          <w:tcPr>
            <w:tcW w:w="1655" w:type="pct"/>
            <w:gridSpan w:val="3"/>
            <w:vAlign w:val="bottom"/>
          </w:tcPr>
          <w:p w:rsidR="005B074D" w:rsidRPr="00687BE3" w:rsidRDefault="005B074D" w:rsidP="005B074D">
            <w:pPr>
              <w:spacing w:after="0" w:line="240" w:lineRule="auto"/>
              <w:jc w:val="right"/>
              <w:rPr>
                <w:rFonts w:ascii="Times New Roman" w:hAnsi="Times New Roman" w:cs="Times New Roman"/>
                <w:color w:val="000000"/>
                <w:sz w:val="24"/>
                <w:szCs w:val="24"/>
                <w:lang w:val="kk-KZ"/>
              </w:rPr>
            </w:pPr>
            <w:r w:rsidRPr="006C419C">
              <w:rPr>
                <w:rFonts w:ascii="Times New Roman" w:hAnsi="Times New Roman" w:cs="Times New Roman"/>
                <w:color w:val="000000"/>
                <w:sz w:val="24"/>
                <w:szCs w:val="24"/>
              </w:rPr>
              <w:t>AB</w:t>
            </w:r>
            <w:r>
              <w:rPr>
                <w:rFonts w:ascii="Times New Roman" w:hAnsi="Times New Roman" w:cs="Times New Roman"/>
                <w:color w:val="000000"/>
                <w:sz w:val="24"/>
                <w:szCs w:val="24"/>
                <w:lang w:val="kk-KZ"/>
              </w:rPr>
              <w:t xml:space="preserve"> үшін</w:t>
            </w:r>
          </w:p>
        </w:tc>
      </w:tr>
    </w:tbl>
    <w:p w:rsidR="005B074D" w:rsidRPr="003A1219" w:rsidRDefault="005B074D" w:rsidP="005B074D">
      <w:pPr>
        <w:spacing w:after="0" w:line="240" w:lineRule="auto"/>
        <w:jc w:val="center"/>
        <w:rPr>
          <w:rFonts w:ascii="Times New Roman" w:hAnsi="Times New Roman" w:cs="Times New Roman"/>
          <w:b/>
          <w:sz w:val="28"/>
          <w:szCs w:val="28"/>
          <w:lang w:val="kk-KZ"/>
        </w:rPr>
      </w:pPr>
      <w:r w:rsidRPr="003A1219">
        <w:rPr>
          <w:rFonts w:ascii="Times New Roman" w:hAnsi="Times New Roman" w:cs="Times New Roman"/>
          <w:b/>
          <w:sz w:val="28"/>
          <w:szCs w:val="28"/>
          <w:lang w:val="kk-KZ"/>
        </w:rPr>
        <w:lastRenderedPageBreak/>
        <w:t>2</w:t>
      </w:r>
      <w:r w:rsidRPr="003A1219">
        <w:rPr>
          <w:rFonts w:ascii="Times New Roman" w:hAnsi="Times New Roman" w:cs="Times New Roman"/>
          <w:b/>
          <w:sz w:val="28"/>
          <w:szCs w:val="28"/>
        </w:rPr>
        <w:t xml:space="preserve">020 </w:t>
      </w:r>
      <w:r w:rsidRPr="003A1219">
        <w:rPr>
          <w:rFonts w:ascii="Times New Roman" w:hAnsi="Times New Roman" w:cs="Times New Roman"/>
          <w:b/>
          <w:sz w:val="28"/>
          <w:szCs w:val="28"/>
          <w:lang w:val="kk-KZ"/>
        </w:rPr>
        <w:t>жыл</w:t>
      </w:r>
    </w:p>
    <w:p w:rsidR="005B074D" w:rsidRDefault="005B074D" w:rsidP="005B074D">
      <w:pPr>
        <w:spacing w:after="0" w:line="240" w:lineRule="auto"/>
        <w:jc w:val="center"/>
        <w:rPr>
          <w:rFonts w:ascii="Times New Roman" w:hAnsi="Times New Roman" w:cs="Times New Roman"/>
          <w:sz w:val="24"/>
          <w:lang w:val="kk-KZ"/>
        </w:rPr>
      </w:pPr>
    </w:p>
    <w:tbl>
      <w:tblPr>
        <w:tblW w:w="5000" w:type="pct"/>
        <w:tblLook w:val="04A0" w:firstRow="1" w:lastRow="0" w:firstColumn="1" w:lastColumn="0" w:noHBand="0" w:noVBand="1"/>
      </w:tblPr>
      <w:tblGrid>
        <w:gridCol w:w="1078"/>
        <w:gridCol w:w="1076"/>
        <w:gridCol w:w="1078"/>
        <w:gridCol w:w="969"/>
        <w:gridCol w:w="970"/>
        <w:gridCol w:w="970"/>
        <w:gridCol w:w="972"/>
        <w:gridCol w:w="1564"/>
        <w:gridCol w:w="1177"/>
      </w:tblGrid>
      <w:tr w:rsidR="005B074D" w:rsidRPr="00651FA6" w:rsidTr="005B074D">
        <w:trPr>
          <w:trHeight w:val="300"/>
        </w:trPr>
        <w:tc>
          <w:tcPr>
            <w:tcW w:w="561" w:type="pct"/>
            <w:tcBorders>
              <w:top w:val="single" w:sz="4" w:space="0" w:color="auto"/>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Фактор</w:t>
            </w:r>
          </w:p>
        </w:tc>
        <w:tc>
          <w:tcPr>
            <w:tcW w:w="560" w:type="pct"/>
            <w:tcBorders>
              <w:top w:val="single" w:sz="4" w:space="0" w:color="auto"/>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Фактор</w:t>
            </w:r>
          </w:p>
        </w:tc>
        <w:tc>
          <w:tcPr>
            <w:tcW w:w="561" w:type="pct"/>
            <w:tcBorders>
              <w:top w:val="single" w:sz="4" w:space="0" w:color="auto"/>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Фактор</w:t>
            </w:r>
          </w:p>
        </w:tc>
        <w:tc>
          <w:tcPr>
            <w:tcW w:w="2025" w:type="pct"/>
            <w:gridSpan w:val="4"/>
            <w:tcBorders>
              <w:top w:val="single" w:sz="4" w:space="0" w:color="auto"/>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Қайталанымдар</w:t>
            </w:r>
            <w:r w:rsidRPr="00651FA6">
              <w:rPr>
                <w:rFonts w:ascii="Times New Roman" w:eastAsia="Times New Roman" w:hAnsi="Times New Roman" w:cs="Times New Roman"/>
                <w:color w:val="000000"/>
                <w:sz w:val="24"/>
                <w:szCs w:val="24"/>
                <w:lang w:eastAsia="ru-RU"/>
              </w:rPr>
              <w:t xml:space="preserve"> X</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Жиынтықтар</w:t>
            </w:r>
            <w:r w:rsidRPr="00651FA6">
              <w:rPr>
                <w:rFonts w:ascii="Times New Roman" w:eastAsia="Times New Roman" w:hAnsi="Times New Roman" w:cs="Times New Roman"/>
                <w:color w:val="000000"/>
                <w:sz w:val="24"/>
                <w:szCs w:val="24"/>
                <w:lang w:eastAsia="ru-RU"/>
              </w:rPr>
              <w:t xml:space="preserve"> V</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B074D" w:rsidRPr="003A1219"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Орташа</w:t>
            </w:r>
          </w:p>
        </w:tc>
      </w:tr>
      <w:tr w:rsidR="005B074D" w:rsidRPr="00651FA6" w:rsidTr="005B074D">
        <w:trPr>
          <w:trHeight w:val="300"/>
        </w:trPr>
        <w:tc>
          <w:tcPr>
            <w:tcW w:w="561" w:type="pct"/>
            <w:tcBorders>
              <w:top w:val="nil"/>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А</w:t>
            </w:r>
          </w:p>
        </w:tc>
        <w:tc>
          <w:tcPr>
            <w:tcW w:w="560"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В</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I</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II</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III</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IV</w:t>
            </w: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r>
      <w:tr w:rsidR="005B074D" w:rsidRPr="00651FA6" w:rsidTr="005B074D">
        <w:trPr>
          <w:trHeight w:val="300"/>
        </w:trPr>
        <w:tc>
          <w:tcPr>
            <w:tcW w:w="561"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А</w:t>
            </w:r>
            <w:r w:rsidRPr="00651FA6">
              <w:rPr>
                <w:rFonts w:ascii="Times New Roman" w:eastAsia="Times New Roman" w:hAnsi="Times New Roman" w:cs="Times New Roman"/>
                <w:color w:val="000000"/>
                <w:sz w:val="24"/>
                <w:szCs w:val="24"/>
                <w:vertAlign w:val="subscript"/>
                <w:lang w:eastAsia="ru-RU"/>
              </w:rPr>
              <w:t>О</w:t>
            </w: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В</w:t>
            </w:r>
            <w:r w:rsidRPr="00651FA6">
              <w:rPr>
                <w:rFonts w:ascii="Times New Roman" w:eastAsia="Times New Roman" w:hAnsi="Times New Roman" w:cs="Times New Roman"/>
                <w:color w:val="000000"/>
                <w:sz w:val="24"/>
                <w:szCs w:val="24"/>
                <w:vertAlign w:val="subscript"/>
                <w:lang w:eastAsia="ru-RU"/>
              </w:rPr>
              <w:t>О</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0</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31,2</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35,4</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34,8</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33,4</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134,8</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33,7</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1</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64,8</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70,3</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69,5</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67</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271,6</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67,9</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2</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62,6</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66,9</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68</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61,3</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258,8</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64,7</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3</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65,1</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69,6</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69,3</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64</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268</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67</w:t>
            </w:r>
            <w:r>
              <w:rPr>
                <w:rFonts w:ascii="Times New Roman" w:hAnsi="Times New Roman" w:cs="Times New Roman"/>
                <w:color w:val="000000"/>
                <w:sz w:val="24"/>
                <w:szCs w:val="24"/>
              </w:rPr>
              <w:t>,0</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4</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70,4</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75,1</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74,8</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70,1</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290,4</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72,6</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B</w:t>
            </w:r>
            <w:r w:rsidRPr="00651FA6">
              <w:rPr>
                <w:rFonts w:ascii="Times New Roman" w:eastAsia="Times New Roman" w:hAnsi="Times New Roman" w:cs="Times New Roman"/>
                <w:color w:val="000000"/>
                <w:sz w:val="24"/>
                <w:szCs w:val="24"/>
                <w:vertAlign w:val="subscript"/>
                <w:lang w:eastAsia="ru-RU"/>
              </w:rPr>
              <w:t>1</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0</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34,3</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38,5</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38,7</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35,3</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146,8</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36,7</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1</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67,7</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72,2</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71,9</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70,2</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282</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70,5</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2</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65,8</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70,7</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71,3</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63,8</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271,6</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67,9</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3</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73,8</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70</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69,2</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73,4</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286,4</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71,6</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4</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77,3</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73,8</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76,1</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72,4</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299,6</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74,9</w:t>
            </w:r>
          </w:p>
        </w:tc>
      </w:tr>
      <w:tr w:rsidR="005B074D" w:rsidRPr="00651FA6" w:rsidTr="005B074D">
        <w:trPr>
          <w:trHeight w:val="300"/>
        </w:trPr>
        <w:tc>
          <w:tcPr>
            <w:tcW w:w="561"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A</w:t>
            </w:r>
            <w:r w:rsidRPr="00651FA6">
              <w:rPr>
                <w:rFonts w:ascii="Times New Roman" w:eastAsia="Times New Roman" w:hAnsi="Times New Roman" w:cs="Times New Roman"/>
                <w:color w:val="000000"/>
                <w:sz w:val="24"/>
                <w:szCs w:val="24"/>
                <w:vertAlign w:val="subscript"/>
                <w:lang w:eastAsia="ru-RU"/>
              </w:rPr>
              <w:t>1</w:t>
            </w: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B</w:t>
            </w:r>
            <w:r w:rsidRPr="00651FA6">
              <w:rPr>
                <w:rFonts w:ascii="Times New Roman" w:eastAsia="Times New Roman" w:hAnsi="Times New Roman" w:cs="Times New Roman"/>
                <w:color w:val="000000"/>
                <w:sz w:val="24"/>
                <w:szCs w:val="24"/>
                <w:vertAlign w:val="subscript"/>
                <w:lang w:eastAsia="ru-RU"/>
              </w:rPr>
              <w:t>0</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0</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37,5</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36,2</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33,9</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34,8</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142,4</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35,6</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1</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66,8</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72,4</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68,3</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70,9</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278,4</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69,6</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2</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68,6</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70,1</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64,8</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64,5</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268</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67</w:t>
            </w:r>
            <w:r>
              <w:rPr>
                <w:rFonts w:ascii="Times New Roman" w:hAnsi="Times New Roman" w:cs="Times New Roman"/>
                <w:color w:val="000000"/>
                <w:sz w:val="24"/>
                <w:szCs w:val="24"/>
              </w:rPr>
              <w:t>,0</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3</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67,8</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72,9</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66,4</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70,1</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277,2</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69,3</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4</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70,7</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75,4</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70,6</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75,3</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292</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73</w:t>
            </w:r>
            <w:r>
              <w:rPr>
                <w:rFonts w:ascii="Times New Roman" w:hAnsi="Times New Roman" w:cs="Times New Roman"/>
                <w:color w:val="000000"/>
                <w:sz w:val="24"/>
                <w:szCs w:val="24"/>
              </w:rPr>
              <w:t>,0</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B</w:t>
            </w:r>
            <w:r w:rsidRPr="00651FA6">
              <w:rPr>
                <w:rFonts w:ascii="Times New Roman" w:eastAsia="Times New Roman" w:hAnsi="Times New Roman" w:cs="Times New Roman"/>
                <w:color w:val="000000"/>
                <w:sz w:val="24"/>
                <w:szCs w:val="24"/>
                <w:vertAlign w:val="subscript"/>
                <w:lang w:eastAsia="ru-RU"/>
              </w:rPr>
              <w:t>1</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0</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35,1</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39,8</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35,6</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35,6</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146,1</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36,5</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1</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68,5</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73,4</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68,8</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76,9</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287,6</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71,9</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2</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67,4</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72,8</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67,7</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73,7</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281,6</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70,4</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3</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74,8</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77,9</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71,4</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76,3</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300,4</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75,1</w:t>
            </w:r>
          </w:p>
        </w:tc>
      </w:tr>
      <w:tr w:rsidR="005B074D" w:rsidRPr="00651FA6" w:rsidTr="005B074D">
        <w:trPr>
          <w:trHeight w:val="300"/>
        </w:trPr>
        <w:tc>
          <w:tcPr>
            <w:tcW w:w="561" w:type="pct"/>
            <w:vMerge/>
            <w:tcBorders>
              <w:top w:val="nil"/>
              <w:left w:val="single" w:sz="4" w:space="0" w:color="auto"/>
              <w:bottom w:val="single" w:sz="4" w:space="0" w:color="auto"/>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auto"/>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4</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75,7</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80,3</w:t>
            </w:r>
          </w:p>
        </w:tc>
        <w:tc>
          <w:tcPr>
            <w:tcW w:w="506"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75,6</w:t>
            </w:r>
          </w:p>
        </w:tc>
        <w:tc>
          <w:tcPr>
            <w:tcW w:w="507"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lang w:val="kk-KZ"/>
              </w:rPr>
              <w:t>83,6</w:t>
            </w:r>
          </w:p>
        </w:tc>
        <w:tc>
          <w:tcPr>
            <w:tcW w:w="682" w:type="pct"/>
            <w:tcBorders>
              <w:top w:val="nil"/>
              <w:left w:val="nil"/>
              <w:bottom w:val="single" w:sz="4" w:space="0" w:color="auto"/>
              <w:right w:val="single" w:sz="4" w:space="0" w:color="auto"/>
            </w:tcBorders>
            <w:shd w:val="clear" w:color="auto" w:fill="auto"/>
            <w:hideMark/>
          </w:tcPr>
          <w:p w:rsidR="005B074D" w:rsidRPr="006C22EE" w:rsidRDefault="005B074D" w:rsidP="005B074D">
            <w:pPr>
              <w:spacing w:after="0" w:line="240" w:lineRule="auto"/>
              <w:jc w:val="center"/>
              <w:rPr>
                <w:rFonts w:ascii="Times New Roman" w:hAnsi="Times New Roman" w:cs="Times New Roman"/>
                <w:color w:val="000000"/>
                <w:sz w:val="24"/>
                <w:szCs w:val="24"/>
              </w:rPr>
            </w:pPr>
            <w:r w:rsidRPr="006C22EE">
              <w:rPr>
                <w:rFonts w:ascii="Times New Roman" w:hAnsi="Times New Roman" w:cs="Times New Roman"/>
                <w:color w:val="000000"/>
                <w:sz w:val="24"/>
                <w:szCs w:val="24"/>
              </w:rPr>
              <w:t>315,2</w:t>
            </w:r>
          </w:p>
        </w:tc>
        <w:tc>
          <w:tcPr>
            <w:tcW w:w="611" w:type="pct"/>
            <w:tcBorders>
              <w:top w:val="nil"/>
              <w:left w:val="nil"/>
              <w:bottom w:val="single" w:sz="4" w:space="0" w:color="auto"/>
              <w:right w:val="single" w:sz="4" w:space="0" w:color="auto"/>
            </w:tcBorders>
            <w:shd w:val="clear" w:color="auto" w:fill="auto"/>
            <w:hideMark/>
          </w:tcPr>
          <w:p w:rsidR="005B074D" w:rsidRPr="003A789D" w:rsidRDefault="005B074D" w:rsidP="005B074D">
            <w:pPr>
              <w:spacing w:after="0" w:line="240" w:lineRule="auto"/>
              <w:jc w:val="center"/>
              <w:rPr>
                <w:rFonts w:ascii="Times New Roman" w:hAnsi="Times New Roman" w:cs="Times New Roman"/>
                <w:color w:val="000000"/>
                <w:sz w:val="24"/>
                <w:szCs w:val="24"/>
              </w:rPr>
            </w:pPr>
            <w:r w:rsidRPr="003A789D">
              <w:rPr>
                <w:rFonts w:ascii="Times New Roman" w:hAnsi="Times New Roman" w:cs="Times New Roman"/>
                <w:color w:val="000000"/>
                <w:sz w:val="24"/>
                <w:szCs w:val="24"/>
              </w:rPr>
              <w:t>78,8</w:t>
            </w:r>
          </w:p>
        </w:tc>
      </w:tr>
      <w:tr w:rsidR="005B074D" w:rsidRPr="00F32681" w:rsidTr="005B074D">
        <w:trPr>
          <w:trHeight w:val="300"/>
        </w:trPr>
        <w:tc>
          <w:tcPr>
            <w:tcW w:w="1682" w:type="pct"/>
            <w:gridSpan w:val="3"/>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eastAsia="ru-RU"/>
              </w:rPr>
            </w:pPr>
            <w:r w:rsidRPr="00F32681">
              <w:rPr>
                <w:rFonts w:ascii="Times New Roman" w:eastAsia="Times New Roman" w:hAnsi="Times New Roman" w:cs="Times New Roman"/>
                <w:color w:val="000000"/>
                <w:sz w:val="24"/>
                <w:szCs w:val="24"/>
                <w:lang w:eastAsia="ru-RU"/>
              </w:rPr>
              <w:t>Суммы P</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jc w:val="center"/>
              <w:rPr>
                <w:rFonts w:ascii="Times New Roman" w:hAnsi="Times New Roman" w:cs="Times New Roman"/>
                <w:color w:val="000000"/>
                <w:sz w:val="24"/>
                <w:szCs w:val="24"/>
              </w:rPr>
            </w:pPr>
            <w:r w:rsidRPr="00F32681">
              <w:rPr>
                <w:rFonts w:ascii="Times New Roman" w:hAnsi="Times New Roman" w:cs="Times New Roman"/>
                <w:color w:val="000000"/>
                <w:sz w:val="24"/>
                <w:szCs w:val="24"/>
              </w:rPr>
              <w:t>1245,9</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jc w:val="center"/>
              <w:rPr>
                <w:rFonts w:ascii="Times New Roman" w:hAnsi="Times New Roman" w:cs="Times New Roman"/>
                <w:color w:val="000000"/>
                <w:sz w:val="24"/>
                <w:szCs w:val="24"/>
              </w:rPr>
            </w:pPr>
            <w:r w:rsidRPr="00F32681">
              <w:rPr>
                <w:rFonts w:ascii="Times New Roman" w:hAnsi="Times New Roman" w:cs="Times New Roman"/>
                <w:color w:val="000000"/>
                <w:sz w:val="24"/>
                <w:szCs w:val="24"/>
              </w:rPr>
              <w:t>1313,7</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jc w:val="center"/>
              <w:rPr>
                <w:rFonts w:ascii="Times New Roman" w:hAnsi="Times New Roman" w:cs="Times New Roman"/>
                <w:color w:val="000000"/>
                <w:sz w:val="24"/>
                <w:szCs w:val="24"/>
              </w:rPr>
            </w:pPr>
            <w:r w:rsidRPr="00F32681">
              <w:rPr>
                <w:rFonts w:ascii="Times New Roman" w:hAnsi="Times New Roman" w:cs="Times New Roman"/>
                <w:color w:val="000000"/>
                <w:sz w:val="24"/>
                <w:szCs w:val="24"/>
              </w:rPr>
              <w:t>1266,7</w:t>
            </w:r>
          </w:p>
        </w:tc>
        <w:tc>
          <w:tcPr>
            <w:tcW w:w="507" w:type="pct"/>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jc w:val="center"/>
              <w:rPr>
                <w:rFonts w:ascii="Times New Roman" w:hAnsi="Times New Roman" w:cs="Times New Roman"/>
                <w:color w:val="000000"/>
                <w:sz w:val="24"/>
                <w:szCs w:val="24"/>
              </w:rPr>
            </w:pPr>
            <w:r w:rsidRPr="00F32681">
              <w:rPr>
                <w:rFonts w:ascii="Times New Roman" w:hAnsi="Times New Roman" w:cs="Times New Roman"/>
                <w:color w:val="000000"/>
                <w:sz w:val="24"/>
                <w:szCs w:val="24"/>
              </w:rPr>
              <w:t>1272,6</w:t>
            </w:r>
          </w:p>
        </w:tc>
        <w:tc>
          <w:tcPr>
            <w:tcW w:w="682" w:type="pct"/>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sidRPr="00F32681">
              <w:rPr>
                <w:rFonts w:ascii="Times New Roman" w:eastAsia="Times New Roman" w:hAnsi="Times New Roman" w:cs="Times New Roman"/>
                <w:color w:val="000000"/>
                <w:sz w:val="24"/>
                <w:szCs w:val="24"/>
                <w:lang w:eastAsia="ru-RU"/>
              </w:rPr>
              <w:t xml:space="preserve">ΣX </w:t>
            </w:r>
          </w:p>
          <w:p w:rsidR="005B074D" w:rsidRPr="00F32681"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F32681">
              <w:rPr>
                <w:rFonts w:ascii="Times New Roman" w:eastAsia="Times New Roman" w:hAnsi="Times New Roman" w:cs="Times New Roman"/>
                <w:color w:val="000000"/>
                <w:sz w:val="24"/>
                <w:szCs w:val="24"/>
                <w:lang w:eastAsia="ru-RU"/>
              </w:rPr>
              <w:t>5098,9</w:t>
            </w:r>
          </w:p>
        </w:tc>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sidRPr="00F32681">
              <w:rPr>
                <w:rFonts w:ascii="Times New Roman" w:eastAsia="Times New Roman" w:hAnsi="Times New Roman" w:cs="Times New Roman"/>
                <w:color w:val="000000"/>
                <w:sz w:val="24"/>
                <w:szCs w:val="24"/>
                <w:lang w:eastAsia="ru-RU"/>
              </w:rPr>
              <w:t xml:space="preserve">¯x </w:t>
            </w:r>
          </w:p>
          <w:p w:rsidR="005B074D" w:rsidRPr="00F32681" w:rsidRDefault="005B074D" w:rsidP="005B07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63,7</w:t>
            </w:r>
          </w:p>
        </w:tc>
      </w:tr>
    </w:tbl>
    <w:p w:rsidR="005B074D" w:rsidRDefault="005B074D" w:rsidP="005B074D">
      <w:pPr>
        <w:spacing w:after="0" w:line="240" w:lineRule="auto"/>
        <w:rPr>
          <w:rFonts w:ascii="Times New Roman" w:hAnsi="Times New Roman" w:cs="Times New Roman"/>
          <w:sz w:val="24"/>
          <w:szCs w:val="24"/>
          <w:lang w:val="kk-KZ"/>
        </w:rPr>
      </w:pPr>
    </w:p>
    <w:tbl>
      <w:tblPr>
        <w:tblW w:w="5000" w:type="pct"/>
        <w:tblLook w:val="04A0" w:firstRow="1" w:lastRow="0" w:firstColumn="1" w:lastColumn="0" w:noHBand="0" w:noVBand="1"/>
      </w:tblPr>
      <w:tblGrid>
        <w:gridCol w:w="2868"/>
        <w:gridCol w:w="3494"/>
        <w:gridCol w:w="3492"/>
      </w:tblGrid>
      <w:tr w:rsidR="005B074D" w:rsidRPr="006C419C" w:rsidTr="005B074D">
        <w:trPr>
          <w:trHeight w:val="300"/>
        </w:trPr>
        <w:tc>
          <w:tcPr>
            <w:tcW w:w="1455" w:type="pct"/>
            <w:shd w:val="clear" w:color="auto" w:fill="auto"/>
            <w:noWrap/>
            <w:vAlign w:val="bottom"/>
            <w:hideMark/>
          </w:tcPr>
          <w:p w:rsidR="005B074D" w:rsidRPr="006C419C" w:rsidRDefault="005B074D" w:rsidP="005B074D">
            <w:pPr>
              <w:spacing w:after="0" w:line="240" w:lineRule="auto"/>
              <w:jc w:val="center"/>
              <w:rPr>
                <w:rFonts w:ascii="Times New Roman" w:eastAsia="Times New Roman" w:hAnsi="Times New Roman" w:cs="Times New Roman"/>
                <w:bCs/>
                <w:color w:val="000000"/>
                <w:sz w:val="24"/>
                <w:szCs w:val="24"/>
                <w:lang w:eastAsia="ru-RU"/>
              </w:rPr>
            </w:pPr>
            <w:r w:rsidRPr="006C419C">
              <w:rPr>
                <w:rFonts w:ascii="Times New Roman" w:eastAsia="Times New Roman" w:hAnsi="Times New Roman" w:cs="Times New Roman"/>
                <w:color w:val="000000"/>
                <w:sz w:val="24"/>
                <w:szCs w:val="24"/>
                <w:lang w:eastAsia="ru-RU"/>
              </w:rPr>
              <w:t>ΣX</w:t>
            </w:r>
            <w:r w:rsidRPr="006C419C">
              <w:rPr>
                <w:rFonts w:ascii="Times New Roman" w:eastAsia="Times New Roman" w:hAnsi="Times New Roman" w:cs="Times New Roman"/>
                <w:color w:val="000000"/>
                <w:sz w:val="24"/>
                <w:szCs w:val="24"/>
                <w:vertAlign w:val="superscript"/>
                <w:lang w:eastAsia="ru-RU"/>
              </w:rPr>
              <w:t>2</w:t>
            </w:r>
            <w:r w:rsidRPr="006C419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Cs/>
                <w:color w:val="000000"/>
                <w:sz w:val="24"/>
                <w:szCs w:val="24"/>
                <w:lang w:eastAsia="ru-RU"/>
              </w:rPr>
              <w:t>342056,9</w:t>
            </w:r>
          </w:p>
        </w:tc>
        <w:tc>
          <w:tcPr>
            <w:tcW w:w="1773" w:type="pct"/>
            <w:shd w:val="clear" w:color="auto" w:fill="auto"/>
            <w:noWrap/>
            <w:vAlign w:val="bottom"/>
            <w:hideMark/>
          </w:tcPr>
          <w:p w:rsidR="005B074D" w:rsidRPr="006C419C" w:rsidRDefault="005B074D" w:rsidP="005B074D">
            <w:pPr>
              <w:spacing w:after="0" w:line="240" w:lineRule="auto"/>
              <w:jc w:val="center"/>
              <w:rPr>
                <w:rFonts w:ascii="Times New Roman" w:eastAsia="Times New Roman" w:hAnsi="Times New Roman" w:cs="Times New Roman"/>
                <w:bCs/>
                <w:color w:val="000000"/>
                <w:sz w:val="24"/>
                <w:szCs w:val="24"/>
                <w:lang w:eastAsia="ru-RU"/>
              </w:rPr>
            </w:pPr>
            <w:r w:rsidRPr="006C419C">
              <w:rPr>
                <w:rFonts w:ascii="Times New Roman" w:eastAsia="Times New Roman" w:hAnsi="Times New Roman" w:cs="Times New Roman"/>
                <w:color w:val="000000"/>
                <w:sz w:val="24"/>
                <w:szCs w:val="24"/>
                <w:lang w:eastAsia="ru-RU"/>
              </w:rPr>
              <w:t>ΣV</w:t>
            </w:r>
            <w:r w:rsidRPr="006C419C">
              <w:rPr>
                <w:rFonts w:ascii="Times New Roman" w:eastAsia="Times New Roman" w:hAnsi="Times New Roman" w:cs="Times New Roman"/>
                <w:color w:val="000000"/>
                <w:sz w:val="24"/>
                <w:szCs w:val="24"/>
                <w:vertAlign w:val="superscript"/>
                <w:lang w:eastAsia="ru-RU"/>
              </w:rPr>
              <w:t>2</w:t>
            </w:r>
            <w:r w:rsidRPr="006C419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Cs/>
                <w:color w:val="000000"/>
                <w:sz w:val="24"/>
                <w:szCs w:val="24"/>
                <w:lang w:eastAsia="ru-RU"/>
              </w:rPr>
              <w:t>1366358,0</w:t>
            </w:r>
          </w:p>
        </w:tc>
        <w:tc>
          <w:tcPr>
            <w:tcW w:w="1772" w:type="pct"/>
          </w:tcPr>
          <w:p w:rsidR="005B074D" w:rsidRPr="006C419C"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C419C">
              <w:rPr>
                <w:rFonts w:ascii="Times New Roman" w:eastAsia="Times New Roman" w:hAnsi="Times New Roman" w:cs="Times New Roman"/>
                <w:color w:val="000000"/>
                <w:sz w:val="24"/>
                <w:szCs w:val="24"/>
                <w:lang w:eastAsia="ru-RU"/>
              </w:rPr>
              <w:t>ΣP</w:t>
            </w:r>
            <w:r w:rsidRPr="006C419C">
              <w:rPr>
                <w:rFonts w:ascii="Times New Roman" w:eastAsia="Times New Roman" w:hAnsi="Times New Roman" w:cs="Times New Roman"/>
                <w:color w:val="000000"/>
                <w:sz w:val="24"/>
                <w:szCs w:val="24"/>
                <w:vertAlign w:val="superscript"/>
                <w:lang w:eastAsia="ru-RU"/>
              </w:rPr>
              <w:t>2</w:t>
            </w:r>
            <w:r w:rsidRPr="006C419C">
              <w:rPr>
                <w:rFonts w:ascii="Times New Roman" w:eastAsia="Times New Roman" w:hAnsi="Times New Roman" w:cs="Times New Roman"/>
                <w:color w:val="000000"/>
                <w:sz w:val="24"/>
                <w:szCs w:val="24"/>
                <w:lang w:eastAsia="ru-RU"/>
              </w:rPr>
              <w:t>=</w:t>
            </w:r>
            <w:r w:rsidRPr="006C419C">
              <w:rPr>
                <w:rFonts w:ascii="Times New Roman" w:eastAsia="Times New Roman" w:hAnsi="Times New Roman" w:cs="Times New Roman"/>
                <w:bCs/>
                <w:color w:val="000000"/>
                <w:sz w:val="24"/>
                <w:szCs w:val="24"/>
                <w:lang w:eastAsia="ru-RU"/>
              </w:rPr>
              <w:t>6</w:t>
            </w:r>
            <w:r>
              <w:rPr>
                <w:rFonts w:ascii="Times New Roman" w:eastAsia="Times New Roman" w:hAnsi="Times New Roman" w:cs="Times New Roman"/>
                <w:bCs/>
                <w:color w:val="000000"/>
                <w:sz w:val="24"/>
                <w:szCs w:val="24"/>
                <w:lang w:eastAsia="ru-RU"/>
              </w:rPr>
              <w:t>502144,20</w:t>
            </w:r>
          </w:p>
        </w:tc>
      </w:tr>
    </w:tbl>
    <w:p w:rsidR="005B074D" w:rsidRDefault="005B074D" w:rsidP="005B074D">
      <w:pPr>
        <w:spacing w:after="0" w:line="240" w:lineRule="auto"/>
        <w:rPr>
          <w:rFonts w:ascii="Calibri" w:eastAsia="Times New Roman" w:hAnsi="Calibri" w:cs="Calibri"/>
          <w:b/>
          <w:bCs/>
          <w:color w:val="000000"/>
          <w:lang w:eastAsia="ru-RU"/>
        </w:rPr>
      </w:pPr>
    </w:p>
    <w:p w:rsidR="005B074D" w:rsidRPr="00F32681" w:rsidRDefault="005B074D" w:rsidP="005B074D">
      <w:pPr>
        <w:spacing w:after="0" w:line="240" w:lineRule="auto"/>
        <w:rPr>
          <w:rFonts w:ascii="Calibri" w:eastAsia="Times New Roman" w:hAnsi="Calibri" w:cs="Calibri"/>
          <w:b/>
          <w:bCs/>
          <w:color w:val="000000"/>
          <w:lang w:eastAsia="ru-RU"/>
        </w:rPr>
      </w:pPr>
    </w:p>
    <w:p w:rsidR="005B074D" w:rsidRPr="00266BAE" w:rsidRDefault="005B074D" w:rsidP="005B074D">
      <w:pPr>
        <w:spacing w:after="0" w:line="240" w:lineRule="auto"/>
        <w:rPr>
          <w:rFonts w:ascii="Times New Roman" w:hAnsi="Times New Roman" w:cs="Times New Roman"/>
          <w:sz w:val="24"/>
          <w:szCs w:val="24"/>
          <w:lang w:val="kk-KZ"/>
        </w:rPr>
      </w:pPr>
    </w:p>
    <w:tbl>
      <w:tblPr>
        <w:tblW w:w="4320" w:type="dxa"/>
        <w:tblInd w:w="93" w:type="dxa"/>
        <w:tblLook w:val="04A0" w:firstRow="1" w:lastRow="0" w:firstColumn="1" w:lastColumn="0" w:noHBand="0" w:noVBand="1"/>
      </w:tblPr>
      <w:tblGrid>
        <w:gridCol w:w="1291"/>
        <w:gridCol w:w="1509"/>
        <w:gridCol w:w="1520"/>
      </w:tblGrid>
      <w:tr w:rsidR="005B074D" w:rsidRPr="00266BAE" w:rsidTr="005B074D">
        <w:trPr>
          <w:trHeight w:val="300"/>
        </w:trPr>
        <w:tc>
          <w:tcPr>
            <w:tcW w:w="1291"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la</w:t>
            </w:r>
          </w:p>
        </w:tc>
        <w:tc>
          <w:tcPr>
            <w:tcW w:w="1509"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2</w:t>
            </w:r>
          </w:p>
        </w:tc>
      </w:tr>
      <w:tr w:rsidR="005B074D" w:rsidRPr="00266BAE" w:rsidTr="005B074D">
        <w:trPr>
          <w:trHeight w:val="300"/>
        </w:trPr>
        <w:tc>
          <w:tcPr>
            <w:tcW w:w="1291"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lb</w:t>
            </w:r>
          </w:p>
        </w:tc>
        <w:tc>
          <w:tcPr>
            <w:tcW w:w="1509"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2</w:t>
            </w:r>
          </w:p>
        </w:tc>
      </w:tr>
      <w:tr w:rsidR="005B074D" w:rsidRPr="00266BAE" w:rsidTr="005B074D">
        <w:trPr>
          <w:trHeight w:val="300"/>
        </w:trPr>
        <w:tc>
          <w:tcPr>
            <w:tcW w:w="1291"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lc</w:t>
            </w:r>
          </w:p>
        </w:tc>
        <w:tc>
          <w:tcPr>
            <w:tcW w:w="1509"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5</w:t>
            </w:r>
          </w:p>
        </w:tc>
      </w:tr>
      <w:tr w:rsidR="005B074D" w:rsidRPr="00266BAE" w:rsidTr="005B074D">
        <w:trPr>
          <w:trHeight w:val="300"/>
        </w:trPr>
        <w:tc>
          <w:tcPr>
            <w:tcW w:w="1291"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n</w:t>
            </w:r>
          </w:p>
        </w:tc>
        <w:tc>
          <w:tcPr>
            <w:tcW w:w="1509"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4</w:t>
            </w:r>
          </w:p>
        </w:tc>
      </w:tr>
      <w:tr w:rsidR="005B074D" w:rsidRPr="00266BAE" w:rsidTr="005B074D">
        <w:trPr>
          <w:trHeight w:val="300"/>
        </w:trPr>
        <w:tc>
          <w:tcPr>
            <w:tcW w:w="2800" w:type="dxa"/>
            <w:gridSpan w:val="2"/>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N=la*lb*lc*n</w:t>
            </w: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80</w:t>
            </w:r>
          </w:p>
        </w:tc>
      </w:tr>
      <w:tr w:rsidR="005B074D" w:rsidRPr="00F32681" w:rsidTr="005B074D">
        <w:trPr>
          <w:trHeight w:val="300"/>
        </w:trPr>
        <w:tc>
          <w:tcPr>
            <w:tcW w:w="2800" w:type="dxa"/>
            <w:gridSpan w:val="2"/>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eastAsia="ru-RU"/>
              </w:rPr>
            </w:pPr>
            <w:r w:rsidRPr="00F32681">
              <w:rPr>
                <w:rFonts w:ascii="Times New Roman" w:eastAsia="Times New Roman" w:hAnsi="Times New Roman" w:cs="Times New Roman"/>
                <w:color w:val="000000"/>
                <w:sz w:val="24"/>
                <w:szCs w:val="24"/>
                <w:lang w:eastAsia="ru-RU"/>
              </w:rPr>
              <w:t>C=(ΣX)</w:t>
            </w:r>
            <w:r w:rsidRPr="00F32681">
              <w:rPr>
                <w:rFonts w:ascii="Times New Roman" w:eastAsia="Times New Roman" w:hAnsi="Times New Roman" w:cs="Times New Roman"/>
                <w:color w:val="000000"/>
                <w:sz w:val="24"/>
                <w:szCs w:val="24"/>
                <w:vertAlign w:val="superscript"/>
                <w:lang w:eastAsia="ru-RU"/>
              </w:rPr>
              <w:t>2</w:t>
            </w:r>
            <w:r w:rsidRPr="00F32681">
              <w:rPr>
                <w:rFonts w:ascii="Times New Roman" w:eastAsia="Times New Roman" w:hAnsi="Times New Roman" w:cs="Times New Roman"/>
                <w:color w:val="000000"/>
                <w:sz w:val="24"/>
                <w:szCs w:val="24"/>
                <w:lang w:eastAsia="ru-RU"/>
              </w:rPr>
              <w:t>/N</w:t>
            </w:r>
          </w:p>
        </w:tc>
        <w:tc>
          <w:tcPr>
            <w:tcW w:w="1520" w:type="dxa"/>
            <w:shd w:val="clear" w:color="auto" w:fill="auto"/>
            <w:noWrap/>
            <w:hideMark/>
          </w:tcPr>
          <w:p w:rsidR="005B074D" w:rsidRPr="00F32681" w:rsidRDefault="005B074D" w:rsidP="005B074D">
            <w:pPr>
              <w:spacing w:after="0" w:line="240" w:lineRule="auto"/>
              <w:jc w:val="right"/>
              <w:rPr>
                <w:rFonts w:ascii="Times New Roman" w:hAnsi="Times New Roman" w:cs="Times New Roman"/>
                <w:color w:val="000000"/>
                <w:sz w:val="24"/>
                <w:szCs w:val="24"/>
              </w:rPr>
            </w:pPr>
            <w:r w:rsidRPr="00F32681">
              <w:rPr>
                <w:rFonts w:ascii="Times New Roman" w:hAnsi="Times New Roman" w:cs="Times New Roman"/>
                <w:color w:val="000000"/>
                <w:sz w:val="24"/>
                <w:szCs w:val="24"/>
              </w:rPr>
              <w:t>324984,8</w:t>
            </w:r>
          </w:p>
        </w:tc>
      </w:tr>
      <w:tr w:rsidR="005B074D" w:rsidRPr="00F32681" w:rsidTr="005B074D">
        <w:trPr>
          <w:trHeight w:val="300"/>
        </w:trPr>
        <w:tc>
          <w:tcPr>
            <w:tcW w:w="2800" w:type="dxa"/>
            <w:gridSpan w:val="2"/>
            <w:shd w:val="clear" w:color="auto" w:fill="auto"/>
            <w:noWrap/>
            <w:hideMark/>
          </w:tcPr>
          <w:p w:rsidR="005B074D" w:rsidRPr="00F32681" w:rsidRDefault="005B074D" w:rsidP="005B074D">
            <w:pPr>
              <w:spacing w:after="0" w:line="240" w:lineRule="auto"/>
              <w:rPr>
                <w:rFonts w:ascii="Times New Roman" w:hAnsi="Times New Roman" w:cs="Times New Roman"/>
                <w:color w:val="000000"/>
                <w:sz w:val="24"/>
                <w:szCs w:val="24"/>
              </w:rPr>
            </w:pPr>
            <w:r w:rsidRPr="00F32681">
              <w:rPr>
                <w:rFonts w:ascii="Times New Roman" w:eastAsia="Times New Roman" w:hAnsi="Times New Roman" w:cs="Times New Roman"/>
                <w:color w:val="000000"/>
                <w:sz w:val="24"/>
                <w:szCs w:val="24"/>
                <w:lang w:eastAsia="ru-RU"/>
              </w:rPr>
              <w:t>Cy=ΣX</w:t>
            </w:r>
            <w:r w:rsidRPr="00F32681">
              <w:rPr>
                <w:rFonts w:ascii="Times New Roman" w:eastAsia="Times New Roman" w:hAnsi="Times New Roman" w:cs="Times New Roman"/>
                <w:color w:val="000000"/>
                <w:sz w:val="24"/>
                <w:szCs w:val="24"/>
                <w:vertAlign w:val="superscript"/>
                <w:lang w:eastAsia="ru-RU"/>
              </w:rPr>
              <w:t>2</w:t>
            </w:r>
            <w:r w:rsidRPr="00F32681">
              <w:rPr>
                <w:rFonts w:ascii="Times New Roman" w:eastAsia="Times New Roman" w:hAnsi="Times New Roman" w:cs="Times New Roman"/>
                <w:color w:val="000000"/>
                <w:sz w:val="24"/>
                <w:szCs w:val="24"/>
                <w:lang w:eastAsia="ru-RU"/>
              </w:rPr>
              <w:t>-C</w:t>
            </w:r>
          </w:p>
        </w:tc>
        <w:tc>
          <w:tcPr>
            <w:tcW w:w="1520" w:type="dxa"/>
            <w:shd w:val="clear" w:color="auto" w:fill="auto"/>
            <w:noWrap/>
            <w:hideMark/>
          </w:tcPr>
          <w:p w:rsidR="005B074D" w:rsidRPr="00F32681" w:rsidRDefault="005B074D" w:rsidP="005B074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17072</w:t>
            </w:r>
            <w:r w:rsidRPr="00F32681">
              <w:rPr>
                <w:rFonts w:ascii="Times New Roman" w:eastAsia="Times New Roman" w:hAnsi="Times New Roman" w:cs="Times New Roman"/>
                <w:color w:val="000000"/>
                <w:sz w:val="24"/>
                <w:szCs w:val="24"/>
                <w:lang w:eastAsia="ru-RU"/>
              </w:rPr>
              <w:t>,6</w:t>
            </w:r>
          </w:p>
        </w:tc>
      </w:tr>
      <w:tr w:rsidR="005B074D" w:rsidRPr="00F32681" w:rsidTr="005B074D">
        <w:trPr>
          <w:trHeight w:val="300"/>
        </w:trPr>
        <w:tc>
          <w:tcPr>
            <w:tcW w:w="2800" w:type="dxa"/>
            <w:gridSpan w:val="2"/>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Cp=(</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P</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)/(la*lb*lc)-C</w:t>
            </w:r>
          </w:p>
        </w:tc>
        <w:tc>
          <w:tcPr>
            <w:tcW w:w="1520" w:type="dxa"/>
            <w:shd w:val="clear" w:color="auto" w:fill="auto"/>
            <w:noWrap/>
            <w:hideMark/>
          </w:tcPr>
          <w:p w:rsidR="005B074D" w:rsidRPr="00F32681" w:rsidRDefault="005B074D" w:rsidP="005B074D">
            <w:pPr>
              <w:spacing w:after="0" w:line="240" w:lineRule="auto"/>
              <w:jc w:val="right"/>
              <w:rPr>
                <w:rFonts w:ascii="Times New Roman" w:hAnsi="Times New Roman" w:cs="Times New Roman"/>
                <w:color w:val="000000"/>
                <w:sz w:val="24"/>
                <w:szCs w:val="24"/>
              </w:rPr>
            </w:pPr>
            <w:r w:rsidRPr="00F32681">
              <w:rPr>
                <w:rFonts w:ascii="Times New Roman" w:hAnsi="Times New Roman" w:cs="Times New Roman"/>
                <w:color w:val="000000"/>
                <w:sz w:val="24"/>
                <w:szCs w:val="24"/>
              </w:rPr>
              <w:t>120,9</w:t>
            </w:r>
          </w:p>
        </w:tc>
      </w:tr>
      <w:tr w:rsidR="005B074D" w:rsidRPr="00F32681" w:rsidTr="005B074D">
        <w:trPr>
          <w:trHeight w:val="300"/>
        </w:trPr>
        <w:tc>
          <w:tcPr>
            <w:tcW w:w="2800" w:type="dxa"/>
            <w:gridSpan w:val="2"/>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eastAsia="ru-RU"/>
              </w:rPr>
            </w:pPr>
            <w:r w:rsidRPr="00F32681">
              <w:rPr>
                <w:rFonts w:ascii="Times New Roman" w:eastAsia="Times New Roman" w:hAnsi="Times New Roman" w:cs="Times New Roman"/>
                <w:color w:val="000000"/>
                <w:sz w:val="24"/>
                <w:szCs w:val="24"/>
                <w:lang w:eastAsia="ru-RU"/>
              </w:rPr>
              <w:t>CV=ΣV</w:t>
            </w:r>
            <w:r w:rsidRPr="00F32681">
              <w:rPr>
                <w:rFonts w:ascii="Times New Roman" w:eastAsia="Times New Roman" w:hAnsi="Times New Roman" w:cs="Times New Roman"/>
                <w:color w:val="000000"/>
                <w:sz w:val="24"/>
                <w:szCs w:val="24"/>
                <w:vertAlign w:val="superscript"/>
                <w:lang w:eastAsia="ru-RU"/>
              </w:rPr>
              <w:t>2</w:t>
            </w:r>
            <w:r w:rsidRPr="00F32681">
              <w:rPr>
                <w:rFonts w:ascii="Times New Roman" w:eastAsia="Times New Roman" w:hAnsi="Times New Roman" w:cs="Times New Roman"/>
                <w:color w:val="000000"/>
                <w:sz w:val="24"/>
                <w:szCs w:val="24"/>
                <w:lang w:eastAsia="ru-RU"/>
              </w:rPr>
              <w:t>/n-C</w:t>
            </w:r>
          </w:p>
        </w:tc>
        <w:tc>
          <w:tcPr>
            <w:tcW w:w="1520" w:type="dxa"/>
            <w:shd w:val="clear" w:color="auto" w:fill="auto"/>
            <w:noWrap/>
            <w:hideMark/>
          </w:tcPr>
          <w:p w:rsidR="005B074D" w:rsidRPr="00F32681" w:rsidRDefault="005B074D" w:rsidP="005B074D">
            <w:pPr>
              <w:spacing w:after="0" w:line="240" w:lineRule="auto"/>
              <w:jc w:val="right"/>
              <w:rPr>
                <w:rFonts w:ascii="Times New Roman" w:hAnsi="Times New Roman" w:cs="Times New Roman"/>
                <w:color w:val="000000"/>
                <w:sz w:val="24"/>
                <w:szCs w:val="24"/>
              </w:rPr>
            </w:pPr>
            <w:r w:rsidRPr="00F32681">
              <w:rPr>
                <w:rFonts w:ascii="Times New Roman" w:hAnsi="Times New Roman" w:cs="Times New Roman"/>
                <w:color w:val="000000"/>
                <w:sz w:val="24"/>
                <w:szCs w:val="24"/>
              </w:rPr>
              <w:t>16604,7</w:t>
            </w:r>
          </w:p>
        </w:tc>
      </w:tr>
      <w:tr w:rsidR="005B074D" w:rsidRPr="00F32681" w:rsidTr="005B074D">
        <w:trPr>
          <w:trHeight w:val="300"/>
        </w:trPr>
        <w:tc>
          <w:tcPr>
            <w:tcW w:w="2800" w:type="dxa"/>
            <w:gridSpan w:val="2"/>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eastAsia="ru-RU"/>
              </w:rPr>
            </w:pPr>
            <w:r w:rsidRPr="00F32681">
              <w:rPr>
                <w:rFonts w:ascii="Times New Roman" w:eastAsia="Times New Roman" w:hAnsi="Times New Roman" w:cs="Times New Roman"/>
                <w:color w:val="000000"/>
                <w:sz w:val="24"/>
                <w:szCs w:val="24"/>
                <w:lang w:eastAsia="ru-RU"/>
              </w:rPr>
              <w:t>Sz=Cy-Cp-Cv</w:t>
            </w:r>
          </w:p>
        </w:tc>
        <w:tc>
          <w:tcPr>
            <w:tcW w:w="1520" w:type="dxa"/>
            <w:shd w:val="clear" w:color="auto" w:fill="auto"/>
            <w:noWrap/>
            <w:hideMark/>
          </w:tcPr>
          <w:p w:rsidR="005B074D" w:rsidRPr="00F32681" w:rsidRDefault="005B074D" w:rsidP="005B074D">
            <w:pPr>
              <w:spacing w:after="0" w:line="240" w:lineRule="auto"/>
              <w:jc w:val="right"/>
              <w:rPr>
                <w:rFonts w:ascii="Times New Roman" w:hAnsi="Times New Roman" w:cs="Times New Roman"/>
                <w:color w:val="000000"/>
                <w:sz w:val="24"/>
                <w:szCs w:val="24"/>
              </w:rPr>
            </w:pPr>
            <w:r w:rsidRPr="00F32681">
              <w:rPr>
                <w:rFonts w:ascii="Times New Roman" w:hAnsi="Times New Roman" w:cs="Times New Roman"/>
                <w:color w:val="000000"/>
                <w:sz w:val="24"/>
                <w:szCs w:val="24"/>
              </w:rPr>
              <w:t>346,4</w:t>
            </w:r>
          </w:p>
        </w:tc>
      </w:tr>
    </w:tbl>
    <w:p w:rsidR="005B074D" w:rsidRDefault="005B074D" w:rsidP="005B074D">
      <w:pPr>
        <w:spacing w:after="0" w:line="240" w:lineRule="auto"/>
        <w:rPr>
          <w:rFonts w:ascii="Times New Roman" w:hAnsi="Times New Roman" w:cs="Times New Roman"/>
          <w:sz w:val="24"/>
          <w:szCs w:val="24"/>
          <w:lang w:val="kk-KZ"/>
        </w:rPr>
      </w:pPr>
    </w:p>
    <w:p w:rsidR="005B074D" w:rsidRDefault="005B074D" w:rsidP="005B074D">
      <w:pPr>
        <w:spacing w:after="0" w:line="240" w:lineRule="auto"/>
        <w:rPr>
          <w:rFonts w:ascii="Times New Roman" w:hAnsi="Times New Roman" w:cs="Times New Roman"/>
          <w:sz w:val="24"/>
          <w:szCs w:val="24"/>
          <w:lang w:val="kk-KZ"/>
        </w:rPr>
      </w:pPr>
    </w:p>
    <w:p w:rsidR="00F65F62" w:rsidRDefault="00F65F62" w:rsidP="005B074D">
      <w:pPr>
        <w:spacing w:after="0" w:line="240" w:lineRule="auto"/>
        <w:rPr>
          <w:rFonts w:ascii="Times New Roman" w:hAnsi="Times New Roman" w:cs="Times New Roman"/>
          <w:sz w:val="24"/>
          <w:szCs w:val="24"/>
          <w:lang w:val="kk-KZ"/>
        </w:rPr>
      </w:pPr>
    </w:p>
    <w:p w:rsidR="00F65F62" w:rsidRDefault="00F65F62" w:rsidP="005B074D">
      <w:pPr>
        <w:spacing w:after="0" w:line="240" w:lineRule="auto"/>
        <w:rPr>
          <w:rFonts w:ascii="Times New Roman" w:hAnsi="Times New Roman" w:cs="Times New Roman"/>
          <w:sz w:val="24"/>
          <w:szCs w:val="24"/>
          <w:lang w:val="kk-KZ"/>
        </w:rPr>
      </w:pPr>
    </w:p>
    <w:p w:rsidR="00F65F62" w:rsidRDefault="00F65F62" w:rsidP="005B074D">
      <w:pPr>
        <w:spacing w:after="0" w:line="240" w:lineRule="auto"/>
        <w:rPr>
          <w:rFonts w:ascii="Times New Roman" w:hAnsi="Times New Roman" w:cs="Times New Roman"/>
          <w:sz w:val="24"/>
          <w:szCs w:val="24"/>
          <w:lang w:val="kk-KZ"/>
        </w:rPr>
      </w:pPr>
    </w:p>
    <w:p w:rsidR="00F65F62" w:rsidRDefault="00F65F62" w:rsidP="005B074D">
      <w:pPr>
        <w:spacing w:after="0" w:line="240" w:lineRule="auto"/>
        <w:rPr>
          <w:rFonts w:ascii="Times New Roman" w:hAnsi="Times New Roman" w:cs="Times New Roman"/>
          <w:sz w:val="24"/>
          <w:szCs w:val="24"/>
          <w:lang w:val="kk-KZ"/>
        </w:rPr>
      </w:pPr>
    </w:p>
    <w:p w:rsidR="005B074D" w:rsidRPr="003A1219" w:rsidRDefault="005B074D" w:rsidP="005B074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Бас тиімділіктер мен өзара әрекеттерді есептеу кезінде өнімділік жиынтықтарының кестесі</w:t>
      </w:r>
    </w:p>
    <w:tbl>
      <w:tblPr>
        <w:tblW w:w="5000" w:type="pct"/>
        <w:tblLook w:val="04A0" w:firstRow="1" w:lastRow="0" w:firstColumn="1" w:lastColumn="0" w:noHBand="0" w:noVBand="1"/>
      </w:tblPr>
      <w:tblGrid>
        <w:gridCol w:w="904"/>
        <w:gridCol w:w="1014"/>
        <w:gridCol w:w="711"/>
        <w:gridCol w:w="821"/>
        <w:gridCol w:w="821"/>
        <w:gridCol w:w="822"/>
        <w:gridCol w:w="822"/>
        <w:gridCol w:w="822"/>
        <w:gridCol w:w="822"/>
        <w:gridCol w:w="822"/>
        <w:gridCol w:w="743"/>
        <w:gridCol w:w="730"/>
      </w:tblGrid>
      <w:tr w:rsidR="005B074D" w:rsidRPr="00F32681" w:rsidTr="005B074D">
        <w:trPr>
          <w:trHeight w:val="300"/>
        </w:trPr>
        <w:tc>
          <w:tcPr>
            <w:tcW w:w="45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5B074D" w:rsidRPr="00F32681"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F32681">
              <w:rPr>
                <w:rFonts w:ascii="Times New Roman" w:eastAsia="Times New Roman" w:hAnsi="Times New Roman" w:cs="Times New Roman"/>
                <w:color w:val="000000"/>
                <w:sz w:val="20"/>
                <w:szCs w:val="20"/>
                <w:lang w:eastAsia="ru-RU"/>
              </w:rPr>
              <w:t>A</w:t>
            </w:r>
          </w:p>
        </w:tc>
        <w:tc>
          <w:tcPr>
            <w:tcW w:w="51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5B074D" w:rsidRPr="00F32681"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F32681">
              <w:rPr>
                <w:rFonts w:ascii="Times New Roman" w:eastAsia="Times New Roman" w:hAnsi="Times New Roman" w:cs="Times New Roman"/>
                <w:color w:val="000000"/>
                <w:sz w:val="20"/>
                <w:szCs w:val="20"/>
                <w:lang w:eastAsia="ru-RU"/>
              </w:rPr>
              <w:t>B</w:t>
            </w:r>
          </w:p>
        </w:tc>
        <w:tc>
          <w:tcPr>
            <w:tcW w:w="2028" w:type="pct"/>
            <w:gridSpan w:val="5"/>
            <w:tcBorders>
              <w:top w:val="single" w:sz="4" w:space="0" w:color="auto"/>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C</w:t>
            </w:r>
          </w:p>
        </w:tc>
        <w:tc>
          <w:tcPr>
            <w:tcW w:w="417" w:type="pct"/>
            <w:tcBorders>
              <w:top w:val="single" w:sz="4" w:space="0" w:color="auto"/>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w:t>
            </w:r>
          </w:p>
        </w:tc>
        <w:tc>
          <w:tcPr>
            <w:tcW w:w="417" w:type="pct"/>
            <w:tcBorders>
              <w:top w:val="single" w:sz="4" w:space="0" w:color="auto"/>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AB</w:t>
            </w:r>
          </w:p>
        </w:tc>
        <w:tc>
          <w:tcPr>
            <w:tcW w:w="377" w:type="pct"/>
            <w:tcBorders>
              <w:top w:val="single" w:sz="4" w:space="0" w:color="auto"/>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AC</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BC</w:t>
            </w:r>
          </w:p>
        </w:tc>
      </w:tr>
      <w:tr w:rsidR="005B074D" w:rsidRPr="00F32681" w:rsidTr="005B074D">
        <w:trPr>
          <w:trHeight w:val="300"/>
        </w:trPr>
        <w:tc>
          <w:tcPr>
            <w:tcW w:w="459" w:type="pct"/>
            <w:vMerge/>
            <w:tcBorders>
              <w:top w:val="single" w:sz="4" w:space="0" w:color="auto"/>
              <w:left w:val="single" w:sz="4" w:space="0" w:color="auto"/>
              <w:bottom w:val="single" w:sz="4" w:space="0" w:color="000000"/>
              <w:right w:val="single" w:sz="4" w:space="0" w:color="auto"/>
            </w:tcBorders>
            <w:vAlign w:val="center"/>
            <w:hideMark/>
          </w:tcPr>
          <w:p w:rsidR="005B074D" w:rsidRPr="00F32681" w:rsidRDefault="005B074D" w:rsidP="005B074D">
            <w:pPr>
              <w:spacing w:after="0" w:line="240" w:lineRule="auto"/>
              <w:rPr>
                <w:rFonts w:ascii="Times New Roman" w:eastAsia="Times New Roman" w:hAnsi="Times New Roman" w:cs="Times New Roman"/>
                <w:color w:val="000000"/>
                <w:sz w:val="20"/>
                <w:szCs w:val="20"/>
                <w:lang w:eastAsia="ru-RU"/>
              </w:rPr>
            </w:pPr>
          </w:p>
        </w:tc>
        <w:tc>
          <w:tcPr>
            <w:tcW w:w="515" w:type="pct"/>
            <w:vMerge/>
            <w:tcBorders>
              <w:top w:val="single" w:sz="4" w:space="0" w:color="auto"/>
              <w:left w:val="single" w:sz="4" w:space="0" w:color="auto"/>
              <w:bottom w:val="single" w:sz="4" w:space="0" w:color="000000"/>
              <w:right w:val="single" w:sz="4" w:space="0" w:color="auto"/>
            </w:tcBorders>
            <w:vAlign w:val="center"/>
            <w:hideMark/>
          </w:tcPr>
          <w:p w:rsidR="005B074D" w:rsidRPr="00F32681" w:rsidRDefault="005B074D" w:rsidP="005B074D">
            <w:pPr>
              <w:spacing w:after="0" w:line="240" w:lineRule="auto"/>
              <w:rPr>
                <w:rFonts w:ascii="Times New Roman" w:eastAsia="Times New Roman" w:hAnsi="Times New Roman" w:cs="Times New Roman"/>
                <w:color w:val="000000"/>
                <w:sz w:val="20"/>
                <w:szCs w:val="20"/>
                <w:lang w:eastAsia="ru-RU"/>
              </w:rPr>
            </w:pPr>
          </w:p>
        </w:tc>
        <w:tc>
          <w:tcPr>
            <w:tcW w:w="361"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0</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1</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3</w:t>
            </w:r>
          </w:p>
        </w:tc>
        <w:tc>
          <w:tcPr>
            <w:tcW w:w="417" w:type="pct"/>
            <w:tcBorders>
              <w:top w:val="nil"/>
              <w:left w:val="nil"/>
              <w:bottom w:val="single" w:sz="4" w:space="0" w:color="auto"/>
              <w:right w:val="nil"/>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4</w:t>
            </w:r>
          </w:p>
        </w:tc>
        <w:tc>
          <w:tcPr>
            <w:tcW w:w="417" w:type="pct"/>
            <w:tcBorders>
              <w:top w:val="single" w:sz="4" w:space="0" w:color="auto"/>
              <w:left w:val="single" w:sz="4" w:space="0" w:color="auto"/>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Ao</w:t>
            </w:r>
          </w:p>
        </w:tc>
        <w:tc>
          <w:tcPr>
            <w:tcW w:w="417" w:type="pct"/>
            <w:tcBorders>
              <w:top w:val="single" w:sz="4" w:space="0" w:color="auto"/>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Bo</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AoBo</w:t>
            </w:r>
          </w:p>
        </w:tc>
        <w:tc>
          <w:tcPr>
            <w:tcW w:w="37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AoCo</w:t>
            </w:r>
          </w:p>
        </w:tc>
        <w:tc>
          <w:tcPr>
            <w:tcW w:w="370"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BoCo</w:t>
            </w:r>
          </w:p>
        </w:tc>
      </w:tr>
      <w:tr w:rsidR="005B074D" w:rsidRPr="00F32681" w:rsidTr="005B074D">
        <w:trPr>
          <w:trHeight w:val="300"/>
        </w:trPr>
        <w:tc>
          <w:tcPr>
            <w:tcW w:w="459" w:type="pct"/>
            <w:vMerge w:val="restart"/>
            <w:tcBorders>
              <w:top w:val="nil"/>
              <w:left w:val="single" w:sz="4" w:space="0" w:color="auto"/>
              <w:bottom w:val="single" w:sz="4" w:space="0" w:color="000000"/>
              <w:right w:val="single" w:sz="4" w:space="0" w:color="auto"/>
            </w:tcBorders>
            <w:shd w:val="clear" w:color="auto" w:fill="auto"/>
            <w:hideMark/>
          </w:tcPr>
          <w:p w:rsidR="005B074D" w:rsidRPr="00F32681"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F32681">
              <w:rPr>
                <w:rFonts w:ascii="Times New Roman" w:eastAsia="Times New Roman" w:hAnsi="Times New Roman" w:cs="Times New Roman"/>
                <w:color w:val="000000"/>
                <w:sz w:val="20"/>
                <w:szCs w:val="20"/>
                <w:lang w:eastAsia="ru-RU"/>
              </w:rPr>
              <w:t>А0</w:t>
            </w:r>
          </w:p>
        </w:tc>
        <w:tc>
          <w:tcPr>
            <w:tcW w:w="515" w:type="pct"/>
            <w:tcBorders>
              <w:top w:val="nil"/>
              <w:left w:val="nil"/>
              <w:bottom w:val="single" w:sz="4" w:space="0" w:color="auto"/>
              <w:right w:val="single" w:sz="4" w:space="0" w:color="auto"/>
            </w:tcBorders>
            <w:shd w:val="clear" w:color="auto" w:fill="auto"/>
            <w:hideMark/>
          </w:tcPr>
          <w:p w:rsidR="005B074D" w:rsidRPr="00F32681"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F32681">
              <w:rPr>
                <w:rFonts w:ascii="Times New Roman" w:eastAsia="Times New Roman" w:hAnsi="Times New Roman" w:cs="Times New Roman"/>
                <w:color w:val="000000"/>
                <w:sz w:val="20"/>
                <w:szCs w:val="20"/>
                <w:lang w:eastAsia="ru-RU"/>
              </w:rPr>
              <w:t>В0</w:t>
            </w:r>
          </w:p>
        </w:tc>
        <w:tc>
          <w:tcPr>
            <w:tcW w:w="361"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134,8</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271,6</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258,8</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268,0</w:t>
            </w:r>
          </w:p>
        </w:tc>
        <w:tc>
          <w:tcPr>
            <w:tcW w:w="417" w:type="pct"/>
            <w:tcBorders>
              <w:top w:val="nil"/>
              <w:left w:val="nil"/>
              <w:bottom w:val="single" w:sz="4" w:space="0" w:color="auto"/>
              <w:right w:val="nil"/>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290,4</w:t>
            </w:r>
          </w:p>
        </w:tc>
        <w:tc>
          <w:tcPr>
            <w:tcW w:w="417" w:type="pct"/>
            <w:tcBorders>
              <w:top w:val="nil"/>
              <w:left w:val="single" w:sz="4" w:space="0" w:color="auto"/>
              <w:bottom w:val="nil"/>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2510,0</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2481,6</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1223,6</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281,6</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277,2</w:t>
            </w:r>
          </w:p>
        </w:tc>
      </w:tr>
      <w:tr w:rsidR="005B074D" w:rsidRPr="00F32681" w:rsidTr="005B074D">
        <w:trPr>
          <w:trHeight w:val="300"/>
        </w:trPr>
        <w:tc>
          <w:tcPr>
            <w:tcW w:w="459" w:type="pct"/>
            <w:vMerge/>
            <w:tcBorders>
              <w:top w:val="nil"/>
              <w:left w:val="single" w:sz="4" w:space="0" w:color="auto"/>
              <w:bottom w:val="single" w:sz="4" w:space="0" w:color="000000"/>
              <w:right w:val="single" w:sz="4" w:space="0" w:color="auto"/>
            </w:tcBorders>
            <w:vAlign w:val="center"/>
            <w:hideMark/>
          </w:tcPr>
          <w:p w:rsidR="005B074D" w:rsidRPr="00F32681" w:rsidRDefault="005B074D" w:rsidP="005B074D">
            <w:pPr>
              <w:spacing w:after="0" w:line="240" w:lineRule="auto"/>
              <w:rPr>
                <w:rFonts w:ascii="Times New Roman" w:eastAsia="Times New Roman" w:hAnsi="Times New Roman" w:cs="Times New Roman"/>
                <w:color w:val="000000"/>
                <w:sz w:val="20"/>
                <w:szCs w:val="20"/>
                <w:lang w:eastAsia="ru-RU"/>
              </w:rPr>
            </w:pPr>
          </w:p>
        </w:tc>
        <w:tc>
          <w:tcPr>
            <w:tcW w:w="515"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B1</w:t>
            </w:r>
          </w:p>
        </w:tc>
        <w:tc>
          <w:tcPr>
            <w:tcW w:w="361"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146,8</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282,0</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271,6</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286,4</w:t>
            </w:r>
          </w:p>
        </w:tc>
        <w:tc>
          <w:tcPr>
            <w:tcW w:w="417" w:type="pct"/>
            <w:tcBorders>
              <w:top w:val="nil"/>
              <w:left w:val="nil"/>
              <w:bottom w:val="single" w:sz="4" w:space="0" w:color="auto"/>
              <w:right w:val="nil"/>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299,6</w:t>
            </w:r>
          </w:p>
        </w:tc>
        <w:tc>
          <w:tcPr>
            <w:tcW w:w="417" w:type="pct"/>
            <w:tcBorders>
              <w:top w:val="nil"/>
              <w:left w:val="single" w:sz="4" w:space="0" w:color="auto"/>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AoB1</w:t>
            </w:r>
          </w:p>
        </w:tc>
        <w:tc>
          <w:tcPr>
            <w:tcW w:w="37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AoC1</w:t>
            </w:r>
          </w:p>
        </w:tc>
        <w:tc>
          <w:tcPr>
            <w:tcW w:w="370"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BoC1</w:t>
            </w:r>
          </w:p>
        </w:tc>
      </w:tr>
      <w:tr w:rsidR="005B074D" w:rsidRPr="00F32681" w:rsidTr="005B074D">
        <w:trPr>
          <w:trHeight w:val="300"/>
        </w:trPr>
        <w:tc>
          <w:tcPr>
            <w:tcW w:w="459" w:type="pct"/>
            <w:vMerge/>
            <w:tcBorders>
              <w:top w:val="nil"/>
              <w:left w:val="single" w:sz="4" w:space="0" w:color="auto"/>
              <w:bottom w:val="single" w:sz="4" w:space="0" w:color="000000"/>
              <w:right w:val="single" w:sz="4" w:space="0" w:color="auto"/>
            </w:tcBorders>
            <w:vAlign w:val="center"/>
            <w:hideMark/>
          </w:tcPr>
          <w:p w:rsidR="005B074D" w:rsidRPr="00F32681" w:rsidRDefault="005B074D" w:rsidP="005B074D">
            <w:pPr>
              <w:spacing w:after="0" w:line="240" w:lineRule="auto"/>
              <w:rPr>
                <w:rFonts w:ascii="Times New Roman" w:eastAsia="Times New Roman" w:hAnsi="Times New Roman" w:cs="Times New Roman"/>
                <w:color w:val="000000"/>
                <w:sz w:val="20"/>
                <w:szCs w:val="20"/>
                <w:lang w:eastAsia="ru-RU"/>
              </w:rPr>
            </w:pPr>
          </w:p>
        </w:tc>
        <w:tc>
          <w:tcPr>
            <w:tcW w:w="2542" w:type="pct"/>
            <w:gridSpan w:val="6"/>
            <w:tcBorders>
              <w:top w:val="single" w:sz="4" w:space="0" w:color="auto"/>
              <w:left w:val="nil"/>
              <w:bottom w:val="single" w:sz="4" w:space="0" w:color="auto"/>
              <w:right w:val="single" w:sz="4" w:space="0" w:color="000000"/>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1286,4</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553,6</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550,0</w:t>
            </w:r>
          </w:p>
        </w:tc>
      </w:tr>
      <w:tr w:rsidR="005B074D" w:rsidRPr="00F32681" w:rsidTr="005B074D">
        <w:trPr>
          <w:trHeight w:val="300"/>
        </w:trPr>
        <w:tc>
          <w:tcPr>
            <w:tcW w:w="459" w:type="pct"/>
            <w:vMerge w:val="restart"/>
            <w:tcBorders>
              <w:top w:val="nil"/>
              <w:left w:val="single" w:sz="4" w:space="0" w:color="auto"/>
              <w:bottom w:val="single" w:sz="4" w:space="0" w:color="000000"/>
              <w:right w:val="single" w:sz="4" w:space="0" w:color="auto"/>
            </w:tcBorders>
            <w:shd w:val="clear" w:color="auto" w:fill="auto"/>
            <w:noWrap/>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A1</w:t>
            </w:r>
          </w:p>
        </w:tc>
        <w:tc>
          <w:tcPr>
            <w:tcW w:w="515" w:type="pct"/>
            <w:tcBorders>
              <w:top w:val="nil"/>
              <w:left w:val="nil"/>
              <w:bottom w:val="nil"/>
              <w:right w:val="single" w:sz="4" w:space="0" w:color="auto"/>
            </w:tcBorders>
            <w:shd w:val="clear" w:color="auto" w:fill="auto"/>
            <w:hideMark/>
          </w:tcPr>
          <w:p w:rsidR="005B074D" w:rsidRPr="00F32681"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F32681">
              <w:rPr>
                <w:rFonts w:ascii="Times New Roman" w:eastAsia="Times New Roman" w:hAnsi="Times New Roman" w:cs="Times New Roman"/>
                <w:color w:val="000000"/>
                <w:sz w:val="20"/>
                <w:szCs w:val="20"/>
                <w:lang w:eastAsia="ru-RU"/>
              </w:rPr>
              <w:t>В0</w:t>
            </w:r>
          </w:p>
        </w:tc>
        <w:tc>
          <w:tcPr>
            <w:tcW w:w="361"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142,4</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278,4</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268,0</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277,2</w:t>
            </w: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292,0</w:t>
            </w:r>
          </w:p>
        </w:tc>
        <w:tc>
          <w:tcPr>
            <w:tcW w:w="417" w:type="pct"/>
            <w:tcBorders>
              <w:top w:val="single" w:sz="4" w:space="0" w:color="auto"/>
              <w:left w:val="single" w:sz="4" w:space="0" w:color="auto"/>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A1</w:t>
            </w:r>
          </w:p>
        </w:tc>
        <w:tc>
          <w:tcPr>
            <w:tcW w:w="417" w:type="pct"/>
            <w:tcBorders>
              <w:top w:val="single" w:sz="4" w:space="0" w:color="auto"/>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B1</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A1Bo</w:t>
            </w:r>
          </w:p>
        </w:tc>
        <w:tc>
          <w:tcPr>
            <w:tcW w:w="37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AoC2</w:t>
            </w:r>
          </w:p>
        </w:tc>
        <w:tc>
          <w:tcPr>
            <w:tcW w:w="370"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BoC2</w:t>
            </w:r>
          </w:p>
        </w:tc>
      </w:tr>
      <w:tr w:rsidR="005B074D" w:rsidRPr="00F32681" w:rsidTr="005B074D">
        <w:trPr>
          <w:trHeight w:val="300"/>
        </w:trPr>
        <w:tc>
          <w:tcPr>
            <w:tcW w:w="459" w:type="pct"/>
            <w:vMerge/>
            <w:tcBorders>
              <w:top w:val="nil"/>
              <w:left w:val="single" w:sz="4" w:space="0" w:color="auto"/>
              <w:bottom w:val="single" w:sz="4" w:space="0" w:color="000000"/>
              <w:right w:val="single" w:sz="4" w:space="0" w:color="auto"/>
            </w:tcBorders>
            <w:vAlign w:val="center"/>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515" w:type="pct"/>
            <w:tcBorders>
              <w:top w:val="single" w:sz="4" w:space="0" w:color="auto"/>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B1</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146,1</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287,6</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281,6</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300,4</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315,2</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2588,9</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2617,3</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1258,0</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530,4</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526,8</w:t>
            </w:r>
          </w:p>
        </w:tc>
      </w:tr>
      <w:tr w:rsidR="005B074D" w:rsidRPr="00F32681" w:rsidTr="005B074D">
        <w:trPr>
          <w:trHeight w:val="300"/>
        </w:trPr>
        <w:tc>
          <w:tcPr>
            <w:tcW w:w="459" w:type="pct"/>
            <w:vMerge/>
            <w:tcBorders>
              <w:top w:val="nil"/>
              <w:left w:val="single" w:sz="4" w:space="0" w:color="auto"/>
              <w:bottom w:val="single" w:sz="4" w:space="0" w:color="000000"/>
              <w:right w:val="single" w:sz="4" w:space="0" w:color="auto"/>
            </w:tcBorders>
            <w:vAlign w:val="center"/>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2542" w:type="pct"/>
            <w:gridSpan w:val="6"/>
            <w:tcBorders>
              <w:top w:val="single" w:sz="4" w:space="0" w:color="auto"/>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A1B1</w:t>
            </w:r>
          </w:p>
        </w:tc>
        <w:tc>
          <w:tcPr>
            <w:tcW w:w="37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AoC3</w:t>
            </w:r>
          </w:p>
        </w:tc>
        <w:tc>
          <w:tcPr>
            <w:tcW w:w="370"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BoC3</w:t>
            </w:r>
          </w:p>
        </w:tc>
      </w:tr>
      <w:tr w:rsidR="005B074D" w:rsidRPr="00F32681" w:rsidTr="005B074D">
        <w:trPr>
          <w:trHeight w:val="300"/>
        </w:trPr>
        <w:tc>
          <w:tcPr>
            <w:tcW w:w="973" w:type="pct"/>
            <w:gridSpan w:val="2"/>
            <w:vMerge w:val="restart"/>
            <w:tcBorders>
              <w:top w:val="nil"/>
              <w:left w:val="single" w:sz="4" w:space="0" w:color="auto"/>
              <w:right w:val="single" w:sz="4" w:space="0" w:color="auto"/>
            </w:tcBorders>
            <w:shd w:val="clear" w:color="auto" w:fill="auto"/>
            <w:noWrap/>
            <w:vAlign w:val="bottom"/>
            <w:hideMark/>
          </w:tcPr>
          <w:p w:rsidR="005B074D" w:rsidRDefault="005B074D" w:rsidP="005B074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Жиынтықтар</w:t>
            </w:r>
          </w:p>
          <w:p w:rsidR="005B074D" w:rsidRPr="003A1219" w:rsidRDefault="005B074D" w:rsidP="005B074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Қосындысы С</w:t>
            </w:r>
          </w:p>
        </w:tc>
        <w:tc>
          <w:tcPr>
            <w:tcW w:w="361" w:type="pct"/>
            <w:tcBorders>
              <w:top w:val="nil"/>
              <w:left w:val="single" w:sz="4" w:space="0" w:color="auto"/>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Co</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C1</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C2</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C3</w:t>
            </w: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C4</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1330,9</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554,4</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545,2</w:t>
            </w:r>
          </w:p>
        </w:tc>
      </w:tr>
      <w:tr w:rsidR="005B074D" w:rsidRPr="00F32681" w:rsidTr="005B074D">
        <w:trPr>
          <w:trHeight w:val="300"/>
        </w:trPr>
        <w:tc>
          <w:tcPr>
            <w:tcW w:w="973" w:type="pct"/>
            <w:gridSpan w:val="2"/>
            <w:vMerge/>
            <w:tcBorders>
              <w:left w:val="single" w:sz="4" w:space="0" w:color="auto"/>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570,1</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1119,6</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1080,0</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1132,0</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1197,2</w:t>
            </w: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37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AoC4</w:t>
            </w:r>
          </w:p>
        </w:tc>
        <w:tc>
          <w:tcPr>
            <w:tcW w:w="370"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BoC4</w:t>
            </w:r>
          </w:p>
        </w:tc>
      </w:tr>
      <w:tr w:rsidR="005B074D" w:rsidRPr="00F32681"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515"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590,0</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582,4</w:t>
            </w:r>
          </w:p>
        </w:tc>
      </w:tr>
      <w:tr w:rsidR="005B074D" w:rsidRPr="00F32681"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515"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37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A1Co</w:t>
            </w:r>
          </w:p>
        </w:tc>
        <w:tc>
          <w:tcPr>
            <w:tcW w:w="370"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B1Co</w:t>
            </w:r>
          </w:p>
        </w:tc>
      </w:tr>
      <w:tr w:rsidR="005B074D" w:rsidRPr="00F32681"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515"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288,5</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292,9</w:t>
            </w:r>
          </w:p>
        </w:tc>
      </w:tr>
      <w:tr w:rsidR="005B074D" w:rsidRPr="00F32681"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515"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37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A1C1</w:t>
            </w:r>
          </w:p>
        </w:tc>
        <w:tc>
          <w:tcPr>
            <w:tcW w:w="370"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B1C1</w:t>
            </w:r>
          </w:p>
        </w:tc>
      </w:tr>
      <w:tr w:rsidR="005B074D" w:rsidRPr="00F32681"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515"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566,0</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569,6</w:t>
            </w:r>
          </w:p>
        </w:tc>
      </w:tr>
      <w:tr w:rsidR="005B074D" w:rsidRPr="00F32681"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515"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37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A1C2</w:t>
            </w:r>
          </w:p>
        </w:tc>
        <w:tc>
          <w:tcPr>
            <w:tcW w:w="370"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B1C2</w:t>
            </w:r>
          </w:p>
        </w:tc>
      </w:tr>
      <w:tr w:rsidR="005B074D" w:rsidRPr="00F32681"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515"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549,6</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553,2</w:t>
            </w:r>
          </w:p>
        </w:tc>
      </w:tr>
      <w:tr w:rsidR="005B074D" w:rsidRPr="00F32681"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515"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37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A1C3</w:t>
            </w:r>
          </w:p>
        </w:tc>
        <w:tc>
          <w:tcPr>
            <w:tcW w:w="370"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B1C3</w:t>
            </w:r>
          </w:p>
        </w:tc>
      </w:tr>
      <w:tr w:rsidR="005B074D" w:rsidRPr="00F32681"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515"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577,6</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586,8</w:t>
            </w:r>
          </w:p>
        </w:tc>
      </w:tr>
      <w:tr w:rsidR="005B074D" w:rsidRPr="00F32681"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515"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377"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A1C4</w:t>
            </w:r>
          </w:p>
        </w:tc>
        <w:tc>
          <w:tcPr>
            <w:tcW w:w="370" w:type="pct"/>
            <w:tcBorders>
              <w:top w:val="nil"/>
              <w:left w:val="nil"/>
              <w:bottom w:val="nil"/>
              <w:right w:val="single" w:sz="4" w:space="0" w:color="auto"/>
            </w:tcBorders>
            <w:shd w:val="clear" w:color="auto" w:fill="auto"/>
            <w:noWrap/>
            <w:vAlign w:val="bottom"/>
            <w:hideMark/>
          </w:tcPr>
          <w:p w:rsidR="005B074D" w:rsidRPr="00F32681" w:rsidRDefault="005B074D" w:rsidP="005B074D">
            <w:pPr>
              <w:spacing w:after="0" w:line="240" w:lineRule="auto"/>
              <w:jc w:val="center"/>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B1C4</w:t>
            </w:r>
          </w:p>
        </w:tc>
      </w:tr>
      <w:tr w:rsidR="005B074D" w:rsidRPr="00F32681" w:rsidTr="005B074D">
        <w:trPr>
          <w:trHeight w:val="300"/>
        </w:trPr>
        <w:tc>
          <w:tcPr>
            <w:tcW w:w="459" w:type="pct"/>
            <w:tcBorders>
              <w:top w:val="nil"/>
              <w:left w:val="single" w:sz="4" w:space="0" w:color="auto"/>
              <w:bottom w:val="single" w:sz="4" w:space="0" w:color="auto"/>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515" w:type="pct"/>
            <w:tcBorders>
              <w:top w:val="nil"/>
              <w:left w:val="nil"/>
              <w:bottom w:val="single" w:sz="4" w:space="0" w:color="auto"/>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361" w:type="pct"/>
            <w:tcBorders>
              <w:top w:val="nil"/>
              <w:left w:val="nil"/>
              <w:bottom w:val="single" w:sz="4" w:space="0" w:color="auto"/>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nil"/>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607,2</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F32681" w:rsidRDefault="005B074D" w:rsidP="005B074D">
            <w:pPr>
              <w:spacing w:after="0" w:line="240" w:lineRule="auto"/>
              <w:jc w:val="right"/>
              <w:rPr>
                <w:rFonts w:ascii="Times New Roman" w:eastAsia="Times New Roman" w:hAnsi="Times New Roman" w:cs="Times New Roman"/>
                <w:color w:val="000000"/>
                <w:lang w:eastAsia="ru-RU"/>
              </w:rPr>
            </w:pPr>
            <w:r w:rsidRPr="00F32681">
              <w:rPr>
                <w:rFonts w:ascii="Times New Roman" w:eastAsia="Times New Roman" w:hAnsi="Times New Roman" w:cs="Times New Roman"/>
                <w:color w:val="000000"/>
                <w:lang w:eastAsia="ru-RU"/>
              </w:rPr>
              <w:t>614,8</w:t>
            </w:r>
          </w:p>
        </w:tc>
      </w:tr>
    </w:tbl>
    <w:p w:rsidR="005B074D" w:rsidRPr="00B20479" w:rsidRDefault="005B074D" w:rsidP="005B074D">
      <w:pPr>
        <w:spacing w:after="0" w:line="240" w:lineRule="auto"/>
        <w:rPr>
          <w:rFonts w:ascii="Times New Roman" w:hAnsi="Times New Roman" w:cs="Times New Roman"/>
          <w:sz w:val="24"/>
          <w:lang w:val="kk-KZ"/>
        </w:rPr>
      </w:pPr>
    </w:p>
    <w:tbl>
      <w:tblPr>
        <w:tblW w:w="3724" w:type="pct"/>
        <w:tblLayout w:type="fixed"/>
        <w:tblLook w:val="04A0" w:firstRow="1" w:lastRow="0" w:firstColumn="1" w:lastColumn="0" w:noHBand="0" w:noVBand="1"/>
      </w:tblPr>
      <w:tblGrid>
        <w:gridCol w:w="4058"/>
        <w:gridCol w:w="1298"/>
        <w:gridCol w:w="1983"/>
      </w:tblGrid>
      <w:tr w:rsidR="005B074D" w:rsidRPr="00F32681" w:rsidTr="005B074D">
        <w:trPr>
          <w:trHeight w:val="300"/>
        </w:trPr>
        <w:tc>
          <w:tcPr>
            <w:tcW w:w="2765" w:type="pct"/>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A</w:t>
            </w:r>
            <w:r w:rsidRPr="00F32681">
              <w:rPr>
                <w:rFonts w:ascii="Times New Roman" w:eastAsia="Times New Roman" w:hAnsi="Times New Roman" w:cs="Times New Roman"/>
                <w:color w:val="000000"/>
                <w:sz w:val="24"/>
                <w:szCs w:val="24"/>
                <w:lang w:val="en-US" w:eastAsia="ru-RU"/>
              </w:rPr>
              <w:t>=</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A</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/lb*lc*n-C</w:t>
            </w:r>
          </w:p>
        </w:tc>
        <w:tc>
          <w:tcPr>
            <w:tcW w:w="884" w:type="pct"/>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p>
        </w:tc>
        <w:tc>
          <w:tcPr>
            <w:tcW w:w="1351" w:type="pct"/>
            <w:shd w:val="clear" w:color="auto" w:fill="auto"/>
            <w:noWrap/>
            <w:hideMark/>
          </w:tcPr>
          <w:p w:rsidR="005B074D" w:rsidRPr="00F32681" w:rsidRDefault="005B074D" w:rsidP="005B074D">
            <w:pPr>
              <w:spacing w:after="0" w:line="240" w:lineRule="auto"/>
              <w:jc w:val="right"/>
              <w:rPr>
                <w:rFonts w:ascii="Times New Roman" w:hAnsi="Times New Roman" w:cs="Times New Roman"/>
                <w:color w:val="000000"/>
                <w:sz w:val="24"/>
                <w:szCs w:val="24"/>
              </w:rPr>
            </w:pPr>
            <w:r w:rsidRPr="00F32681">
              <w:rPr>
                <w:rFonts w:ascii="Times New Roman" w:hAnsi="Times New Roman" w:cs="Times New Roman"/>
                <w:color w:val="000000"/>
                <w:sz w:val="24"/>
                <w:szCs w:val="24"/>
              </w:rPr>
              <w:t>77,8</w:t>
            </w:r>
          </w:p>
        </w:tc>
      </w:tr>
      <w:tr w:rsidR="005B074D" w:rsidRPr="00F32681" w:rsidTr="005B074D">
        <w:trPr>
          <w:trHeight w:val="300"/>
        </w:trPr>
        <w:tc>
          <w:tcPr>
            <w:tcW w:w="2765" w:type="pct"/>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B</w:t>
            </w:r>
            <w:r w:rsidRPr="00F32681">
              <w:rPr>
                <w:rFonts w:ascii="Times New Roman" w:eastAsia="Times New Roman" w:hAnsi="Times New Roman" w:cs="Times New Roman"/>
                <w:color w:val="000000"/>
                <w:sz w:val="24"/>
                <w:szCs w:val="24"/>
                <w:lang w:val="en-US" w:eastAsia="ru-RU"/>
              </w:rPr>
              <w:t>=</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B</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/la*lc*n-C</w:t>
            </w:r>
          </w:p>
        </w:tc>
        <w:tc>
          <w:tcPr>
            <w:tcW w:w="884" w:type="pct"/>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p>
        </w:tc>
        <w:tc>
          <w:tcPr>
            <w:tcW w:w="1351" w:type="pct"/>
            <w:shd w:val="clear" w:color="auto" w:fill="auto"/>
            <w:noWrap/>
            <w:hideMark/>
          </w:tcPr>
          <w:p w:rsidR="005B074D" w:rsidRPr="00F32681" w:rsidRDefault="005B074D" w:rsidP="005B074D">
            <w:pPr>
              <w:spacing w:after="0" w:line="240" w:lineRule="auto"/>
              <w:jc w:val="right"/>
              <w:rPr>
                <w:rFonts w:ascii="Times New Roman" w:hAnsi="Times New Roman" w:cs="Times New Roman"/>
                <w:color w:val="000000"/>
                <w:sz w:val="24"/>
                <w:szCs w:val="24"/>
              </w:rPr>
            </w:pPr>
            <w:r w:rsidRPr="00F32681">
              <w:rPr>
                <w:rFonts w:ascii="Times New Roman" w:hAnsi="Times New Roman" w:cs="Times New Roman"/>
                <w:color w:val="000000"/>
                <w:sz w:val="24"/>
                <w:szCs w:val="24"/>
              </w:rPr>
              <w:t>230,2</w:t>
            </w:r>
          </w:p>
        </w:tc>
      </w:tr>
      <w:tr w:rsidR="005B074D" w:rsidRPr="00F32681" w:rsidTr="005B074D">
        <w:trPr>
          <w:trHeight w:val="300"/>
        </w:trPr>
        <w:tc>
          <w:tcPr>
            <w:tcW w:w="2765" w:type="pct"/>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C</w:t>
            </w:r>
            <w:r w:rsidRPr="00F32681">
              <w:rPr>
                <w:rFonts w:ascii="Times New Roman" w:eastAsia="Times New Roman" w:hAnsi="Times New Roman" w:cs="Times New Roman"/>
                <w:color w:val="000000"/>
                <w:sz w:val="24"/>
                <w:szCs w:val="24"/>
                <w:lang w:val="en-US" w:eastAsia="ru-RU"/>
              </w:rPr>
              <w:t>=</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B</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/la*lb*n-C</w:t>
            </w:r>
          </w:p>
        </w:tc>
        <w:tc>
          <w:tcPr>
            <w:tcW w:w="884" w:type="pct"/>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p>
        </w:tc>
        <w:tc>
          <w:tcPr>
            <w:tcW w:w="1351" w:type="pct"/>
            <w:shd w:val="clear" w:color="auto" w:fill="auto"/>
            <w:noWrap/>
            <w:hideMark/>
          </w:tcPr>
          <w:p w:rsidR="005B074D" w:rsidRPr="00F32681" w:rsidRDefault="005B074D" w:rsidP="005B074D">
            <w:pPr>
              <w:spacing w:after="0" w:line="240" w:lineRule="auto"/>
              <w:jc w:val="right"/>
              <w:rPr>
                <w:rFonts w:ascii="Times New Roman" w:hAnsi="Times New Roman" w:cs="Times New Roman"/>
                <w:color w:val="000000"/>
                <w:sz w:val="24"/>
                <w:szCs w:val="24"/>
              </w:rPr>
            </w:pPr>
            <w:r w:rsidRPr="00F32681">
              <w:rPr>
                <w:rFonts w:ascii="Times New Roman" w:hAnsi="Times New Roman" w:cs="Times New Roman"/>
                <w:color w:val="000000"/>
                <w:sz w:val="24"/>
                <w:szCs w:val="24"/>
              </w:rPr>
              <w:t>16242,1</w:t>
            </w:r>
          </w:p>
        </w:tc>
      </w:tr>
      <w:tr w:rsidR="005B074D" w:rsidRPr="00F32681" w:rsidTr="005B074D">
        <w:trPr>
          <w:trHeight w:val="300"/>
        </w:trPr>
        <w:tc>
          <w:tcPr>
            <w:tcW w:w="2765" w:type="pct"/>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AB</w:t>
            </w:r>
            <w:r w:rsidRPr="00F32681">
              <w:rPr>
                <w:rFonts w:ascii="Times New Roman" w:eastAsia="Times New Roman" w:hAnsi="Times New Roman" w:cs="Times New Roman"/>
                <w:color w:val="000000"/>
                <w:sz w:val="24"/>
                <w:szCs w:val="24"/>
                <w:lang w:val="en-US" w:eastAsia="ru-RU"/>
              </w:rPr>
              <w:t>=</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AB</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/lc*n-C</w:t>
            </w:r>
            <w:r w:rsidRPr="00F32681">
              <w:rPr>
                <w:rFonts w:ascii="Times New Roman" w:eastAsia="Times New Roman" w:hAnsi="Times New Roman" w:cs="Times New Roman"/>
                <w:color w:val="000000"/>
                <w:sz w:val="24"/>
                <w:szCs w:val="24"/>
                <w:vertAlign w:val="subscript"/>
                <w:lang w:val="en-US" w:eastAsia="ru-RU"/>
              </w:rPr>
              <w:t>A</w:t>
            </w:r>
            <w:r w:rsidRPr="00F32681">
              <w:rPr>
                <w:rFonts w:ascii="Times New Roman" w:eastAsia="Times New Roman" w:hAnsi="Times New Roman" w:cs="Times New Roman"/>
                <w:color w:val="000000"/>
                <w:sz w:val="24"/>
                <w:szCs w:val="24"/>
                <w:lang w:val="en-US" w:eastAsia="ru-RU"/>
              </w:rPr>
              <w:t>-C</w:t>
            </w:r>
            <w:r w:rsidRPr="00F32681">
              <w:rPr>
                <w:rFonts w:ascii="Times New Roman" w:eastAsia="Times New Roman" w:hAnsi="Times New Roman" w:cs="Times New Roman"/>
                <w:color w:val="000000"/>
                <w:sz w:val="24"/>
                <w:szCs w:val="24"/>
                <w:vertAlign w:val="subscript"/>
                <w:lang w:val="en-US" w:eastAsia="ru-RU"/>
              </w:rPr>
              <w:t>B</w:t>
            </w:r>
            <w:r w:rsidRPr="00F32681">
              <w:rPr>
                <w:rFonts w:ascii="Times New Roman" w:eastAsia="Times New Roman" w:hAnsi="Times New Roman" w:cs="Times New Roman"/>
                <w:color w:val="000000"/>
                <w:sz w:val="24"/>
                <w:szCs w:val="24"/>
                <w:lang w:val="en-US" w:eastAsia="ru-RU"/>
              </w:rPr>
              <w:t>-C</w:t>
            </w:r>
          </w:p>
        </w:tc>
        <w:tc>
          <w:tcPr>
            <w:tcW w:w="884" w:type="pct"/>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p>
        </w:tc>
        <w:tc>
          <w:tcPr>
            <w:tcW w:w="1351" w:type="pct"/>
            <w:shd w:val="clear" w:color="auto" w:fill="auto"/>
            <w:noWrap/>
            <w:hideMark/>
          </w:tcPr>
          <w:p w:rsidR="005B074D" w:rsidRPr="00F32681" w:rsidRDefault="005B074D" w:rsidP="005B074D">
            <w:pPr>
              <w:spacing w:after="0" w:line="240" w:lineRule="auto"/>
              <w:jc w:val="right"/>
              <w:rPr>
                <w:rFonts w:ascii="Times New Roman" w:hAnsi="Times New Roman" w:cs="Times New Roman"/>
                <w:color w:val="000000"/>
                <w:sz w:val="24"/>
                <w:szCs w:val="24"/>
              </w:rPr>
            </w:pPr>
            <w:r w:rsidRPr="00F32681">
              <w:rPr>
                <w:rFonts w:ascii="Times New Roman" w:hAnsi="Times New Roman" w:cs="Times New Roman"/>
                <w:color w:val="000000"/>
                <w:sz w:val="24"/>
                <w:szCs w:val="24"/>
              </w:rPr>
              <w:t>1,3</w:t>
            </w:r>
          </w:p>
        </w:tc>
      </w:tr>
      <w:tr w:rsidR="005B074D" w:rsidRPr="00F32681" w:rsidTr="005B074D">
        <w:trPr>
          <w:trHeight w:val="300"/>
        </w:trPr>
        <w:tc>
          <w:tcPr>
            <w:tcW w:w="2765" w:type="pct"/>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AC</w:t>
            </w:r>
            <w:r w:rsidRPr="00F32681">
              <w:rPr>
                <w:rFonts w:ascii="Times New Roman" w:eastAsia="Times New Roman" w:hAnsi="Times New Roman" w:cs="Times New Roman"/>
                <w:color w:val="000000"/>
                <w:sz w:val="24"/>
                <w:szCs w:val="24"/>
                <w:lang w:val="en-US" w:eastAsia="ru-RU"/>
              </w:rPr>
              <w:t>=</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AC</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/lb*n-C</w:t>
            </w:r>
            <w:r w:rsidRPr="00F32681">
              <w:rPr>
                <w:rFonts w:ascii="Times New Roman" w:eastAsia="Times New Roman" w:hAnsi="Times New Roman" w:cs="Times New Roman"/>
                <w:color w:val="000000"/>
                <w:sz w:val="24"/>
                <w:szCs w:val="24"/>
                <w:vertAlign w:val="subscript"/>
                <w:lang w:val="en-US" w:eastAsia="ru-RU"/>
              </w:rPr>
              <w:t>A</w:t>
            </w:r>
            <w:r w:rsidRPr="00F32681">
              <w:rPr>
                <w:rFonts w:ascii="Times New Roman" w:eastAsia="Times New Roman" w:hAnsi="Times New Roman" w:cs="Times New Roman"/>
                <w:color w:val="000000"/>
                <w:sz w:val="24"/>
                <w:szCs w:val="24"/>
                <w:lang w:val="en-US" w:eastAsia="ru-RU"/>
              </w:rPr>
              <w:t>-C</w:t>
            </w:r>
            <w:r w:rsidRPr="00F32681">
              <w:rPr>
                <w:rFonts w:ascii="Times New Roman" w:eastAsia="Times New Roman" w:hAnsi="Times New Roman" w:cs="Times New Roman"/>
                <w:color w:val="000000"/>
                <w:sz w:val="24"/>
                <w:szCs w:val="24"/>
                <w:vertAlign w:val="subscript"/>
                <w:lang w:val="en-US" w:eastAsia="ru-RU"/>
              </w:rPr>
              <w:t>C</w:t>
            </w:r>
            <w:r w:rsidRPr="00F32681">
              <w:rPr>
                <w:rFonts w:ascii="Times New Roman" w:eastAsia="Times New Roman" w:hAnsi="Times New Roman" w:cs="Times New Roman"/>
                <w:color w:val="000000"/>
                <w:sz w:val="24"/>
                <w:szCs w:val="24"/>
                <w:lang w:val="en-US" w:eastAsia="ru-RU"/>
              </w:rPr>
              <w:t>-C</w:t>
            </w:r>
          </w:p>
        </w:tc>
        <w:tc>
          <w:tcPr>
            <w:tcW w:w="884" w:type="pct"/>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p>
        </w:tc>
        <w:tc>
          <w:tcPr>
            <w:tcW w:w="1351" w:type="pct"/>
            <w:shd w:val="clear" w:color="auto" w:fill="auto"/>
            <w:noWrap/>
            <w:hideMark/>
          </w:tcPr>
          <w:p w:rsidR="005B074D" w:rsidRPr="00F32681" w:rsidRDefault="005B074D" w:rsidP="005B074D">
            <w:pPr>
              <w:spacing w:after="0" w:line="240" w:lineRule="auto"/>
              <w:jc w:val="right"/>
              <w:rPr>
                <w:rFonts w:ascii="Times New Roman" w:hAnsi="Times New Roman" w:cs="Times New Roman"/>
                <w:color w:val="000000"/>
                <w:sz w:val="24"/>
                <w:szCs w:val="24"/>
              </w:rPr>
            </w:pPr>
            <w:r w:rsidRPr="00F32681">
              <w:rPr>
                <w:rFonts w:ascii="Times New Roman" w:hAnsi="Times New Roman" w:cs="Times New Roman"/>
                <w:color w:val="000000"/>
                <w:sz w:val="24"/>
                <w:szCs w:val="24"/>
              </w:rPr>
              <w:t>9,9</w:t>
            </w:r>
          </w:p>
        </w:tc>
      </w:tr>
      <w:tr w:rsidR="005B074D" w:rsidRPr="00F32681" w:rsidTr="005B074D">
        <w:trPr>
          <w:trHeight w:val="300"/>
        </w:trPr>
        <w:tc>
          <w:tcPr>
            <w:tcW w:w="2765" w:type="pct"/>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BC</w:t>
            </w:r>
            <w:r w:rsidRPr="00F32681">
              <w:rPr>
                <w:rFonts w:ascii="Times New Roman" w:eastAsia="Times New Roman" w:hAnsi="Times New Roman" w:cs="Times New Roman"/>
                <w:color w:val="000000"/>
                <w:sz w:val="24"/>
                <w:szCs w:val="24"/>
                <w:lang w:val="en-US" w:eastAsia="ru-RU"/>
              </w:rPr>
              <w:t>=</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BC</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/la*n-C</w:t>
            </w:r>
            <w:r w:rsidRPr="00F32681">
              <w:rPr>
                <w:rFonts w:ascii="Times New Roman" w:eastAsia="Times New Roman" w:hAnsi="Times New Roman" w:cs="Times New Roman"/>
                <w:color w:val="000000"/>
                <w:sz w:val="24"/>
                <w:szCs w:val="24"/>
                <w:vertAlign w:val="subscript"/>
                <w:lang w:val="en-US" w:eastAsia="ru-RU"/>
              </w:rPr>
              <w:t>B</w:t>
            </w:r>
            <w:r w:rsidRPr="00F32681">
              <w:rPr>
                <w:rFonts w:ascii="Times New Roman" w:eastAsia="Times New Roman" w:hAnsi="Times New Roman" w:cs="Times New Roman"/>
                <w:color w:val="000000"/>
                <w:sz w:val="24"/>
                <w:szCs w:val="24"/>
                <w:lang w:val="en-US" w:eastAsia="ru-RU"/>
              </w:rPr>
              <w:t>-C</w:t>
            </w:r>
            <w:r w:rsidRPr="00F32681">
              <w:rPr>
                <w:rFonts w:ascii="Times New Roman" w:eastAsia="Times New Roman" w:hAnsi="Times New Roman" w:cs="Times New Roman"/>
                <w:color w:val="000000"/>
                <w:sz w:val="24"/>
                <w:szCs w:val="24"/>
                <w:vertAlign w:val="subscript"/>
                <w:lang w:val="en-US" w:eastAsia="ru-RU"/>
              </w:rPr>
              <w:t>C</w:t>
            </w:r>
            <w:r w:rsidRPr="00F32681">
              <w:rPr>
                <w:rFonts w:ascii="Times New Roman" w:eastAsia="Times New Roman" w:hAnsi="Times New Roman" w:cs="Times New Roman"/>
                <w:color w:val="000000"/>
                <w:sz w:val="24"/>
                <w:szCs w:val="24"/>
                <w:lang w:val="en-US" w:eastAsia="ru-RU"/>
              </w:rPr>
              <w:t>-C</w:t>
            </w:r>
          </w:p>
        </w:tc>
        <w:tc>
          <w:tcPr>
            <w:tcW w:w="884" w:type="pct"/>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p>
        </w:tc>
        <w:tc>
          <w:tcPr>
            <w:tcW w:w="1351" w:type="pct"/>
            <w:shd w:val="clear" w:color="auto" w:fill="auto"/>
            <w:noWrap/>
            <w:hideMark/>
          </w:tcPr>
          <w:p w:rsidR="005B074D" w:rsidRPr="00F32681" w:rsidRDefault="005B074D" w:rsidP="005B074D">
            <w:pPr>
              <w:spacing w:after="0" w:line="240" w:lineRule="auto"/>
              <w:jc w:val="right"/>
              <w:rPr>
                <w:rFonts w:ascii="Times New Roman" w:hAnsi="Times New Roman" w:cs="Times New Roman"/>
                <w:color w:val="000000"/>
                <w:sz w:val="24"/>
                <w:szCs w:val="24"/>
              </w:rPr>
            </w:pPr>
            <w:r w:rsidRPr="00F32681">
              <w:rPr>
                <w:rFonts w:ascii="Times New Roman" w:hAnsi="Times New Roman" w:cs="Times New Roman"/>
                <w:color w:val="000000"/>
                <w:sz w:val="24"/>
                <w:szCs w:val="24"/>
              </w:rPr>
              <w:t>26,6</w:t>
            </w:r>
          </w:p>
        </w:tc>
      </w:tr>
      <w:tr w:rsidR="005B074D" w:rsidRPr="00F32681" w:rsidTr="005B074D">
        <w:trPr>
          <w:trHeight w:val="300"/>
        </w:trPr>
        <w:tc>
          <w:tcPr>
            <w:tcW w:w="3649" w:type="pct"/>
            <w:gridSpan w:val="2"/>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ABC</w:t>
            </w:r>
            <w:r w:rsidRPr="00F32681">
              <w:rPr>
                <w:rFonts w:ascii="Times New Roman" w:eastAsia="Times New Roman" w:hAnsi="Times New Roman" w:cs="Times New Roman"/>
                <w:color w:val="000000"/>
                <w:sz w:val="24"/>
                <w:szCs w:val="24"/>
                <w:lang w:val="en-US" w:eastAsia="ru-RU"/>
              </w:rPr>
              <w:t xml:space="preserve">=Cv-(C </w:t>
            </w:r>
            <w:r w:rsidRPr="00F32681">
              <w:rPr>
                <w:rFonts w:ascii="Times New Roman" w:eastAsia="Times New Roman" w:hAnsi="Times New Roman" w:cs="Times New Roman"/>
                <w:color w:val="000000"/>
                <w:sz w:val="24"/>
                <w:szCs w:val="24"/>
                <w:vertAlign w:val="subscript"/>
                <w:lang w:val="en-US" w:eastAsia="ru-RU"/>
              </w:rPr>
              <w:t>A</w:t>
            </w: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B</w:t>
            </w:r>
            <w:r w:rsidRPr="00F32681">
              <w:rPr>
                <w:rFonts w:ascii="Times New Roman" w:eastAsia="Times New Roman" w:hAnsi="Times New Roman" w:cs="Times New Roman"/>
                <w:color w:val="000000"/>
                <w:sz w:val="24"/>
                <w:szCs w:val="24"/>
                <w:lang w:val="en-US" w:eastAsia="ru-RU"/>
              </w:rPr>
              <w:t xml:space="preserve">+ C </w:t>
            </w:r>
            <w:r w:rsidRPr="00F32681">
              <w:rPr>
                <w:rFonts w:ascii="Times New Roman" w:eastAsia="Times New Roman" w:hAnsi="Times New Roman" w:cs="Times New Roman"/>
                <w:color w:val="000000"/>
                <w:sz w:val="24"/>
                <w:szCs w:val="24"/>
                <w:vertAlign w:val="subscript"/>
                <w:lang w:val="en-US" w:eastAsia="ru-RU"/>
              </w:rPr>
              <w:t>C</w:t>
            </w: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AB</w:t>
            </w: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AC</w:t>
            </w: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BC</w:t>
            </w:r>
            <w:r w:rsidRPr="00F32681">
              <w:rPr>
                <w:rFonts w:ascii="Times New Roman" w:eastAsia="Times New Roman" w:hAnsi="Times New Roman" w:cs="Times New Roman"/>
                <w:color w:val="000000"/>
                <w:sz w:val="24"/>
                <w:szCs w:val="24"/>
                <w:lang w:val="en-US" w:eastAsia="ru-RU"/>
              </w:rPr>
              <w:t>)</w:t>
            </w:r>
          </w:p>
        </w:tc>
        <w:tc>
          <w:tcPr>
            <w:tcW w:w="1351" w:type="pct"/>
            <w:shd w:val="clear" w:color="auto" w:fill="auto"/>
            <w:noWrap/>
            <w:hideMark/>
          </w:tcPr>
          <w:p w:rsidR="005B074D" w:rsidRPr="00F32681"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F32681">
              <w:rPr>
                <w:rFonts w:ascii="Times New Roman" w:eastAsia="Times New Roman" w:hAnsi="Times New Roman" w:cs="Times New Roman"/>
                <w:color w:val="000000"/>
                <w:sz w:val="24"/>
                <w:szCs w:val="24"/>
                <w:lang w:eastAsia="ru-RU"/>
              </w:rPr>
              <w:t>16,9</w:t>
            </w:r>
          </w:p>
        </w:tc>
      </w:tr>
    </w:tbl>
    <w:p w:rsidR="005B074D" w:rsidRPr="00687BE3" w:rsidRDefault="005B074D" w:rsidP="005B074D">
      <w:pPr>
        <w:spacing w:after="0" w:line="240" w:lineRule="auto"/>
        <w:jc w:val="center"/>
        <w:rPr>
          <w:rFonts w:ascii="Times New Roman" w:hAnsi="Times New Roman" w:cs="Times New Roman"/>
          <w:sz w:val="28"/>
          <w:szCs w:val="28"/>
          <w:lang w:val="kk-KZ"/>
        </w:rPr>
      </w:pPr>
      <w:r w:rsidRPr="00687BE3">
        <w:rPr>
          <w:rFonts w:ascii="Times New Roman" w:hAnsi="Times New Roman" w:cs="Times New Roman"/>
          <w:sz w:val="28"/>
          <w:szCs w:val="28"/>
          <w:lang w:val="kk-KZ"/>
        </w:rPr>
        <w:t xml:space="preserve">Үш факторлы (2х2х5) </w:t>
      </w:r>
      <w:r>
        <w:rPr>
          <w:rFonts w:ascii="Times New Roman" w:hAnsi="Times New Roman" w:cs="Times New Roman"/>
          <w:sz w:val="28"/>
          <w:szCs w:val="28"/>
          <w:lang w:val="kk-KZ"/>
        </w:rPr>
        <w:t xml:space="preserve"> тәжірибенің</w:t>
      </w:r>
      <w:r w:rsidRPr="00687BE3">
        <w:rPr>
          <w:rFonts w:ascii="Times New Roman" w:hAnsi="Times New Roman" w:cs="Times New Roman"/>
          <w:sz w:val="28"/>
          <w:szCs w:val="28"/>
          <w:lang w:val="kk-KZ"/>
        </w:rPr>
        <w:t xml:space="preserve"> дисперсиялық талдауы </w:t>
      </w:r>
    </w:p>
    <w:tbl>
      <w:tblPr>
        <w:tblW w:w="5000" w:type="pct"/>
        <w:tblLook w:val="04A0" w:firstRow="1" w:lastRow="0" w:firstColumn="1" w:lastColumn="0" w:noHBand="0" w:noVBand="1"/>
      </w:tblPr>
      <w:tblGrid>
        <w:gridCol w:w="1751"/>
        <w:gridCol w:w="792"/>
        <w:gridCol w:w="543"/>
        <w:gridCol w:w="1153"/>
        <w:gridCol w:w="266"/>
        <w:gridCol w:w="1795"/>
        <w:gridCol w:w="899"/>
        <w:gridCol w:w="422"/>
        <w:gridCol w:w="1192"/>
        <w:gridCol w:w="1041"/>
      </w:tblGrid>
      <w:tr w:rsidR="005B074D" w:rsidRPr="00AB396C" w:rsidTr="005B074D">
        <w:trPr>
          <w:trHeight w:val="610"/>
        </w:trPr>
        <w:tc>
          <w:tcPr>
            <w:tcW w:w="1290" w:type="pct"/>
            <w:gridSpan w:val="2"/>
            <w:tcBorders>
              <w:top w:val="single" w:sz="4" w:space="0" w:color="auto"/>
              <w:left w:val="single" w:sz="4" w:space="0" w:color="auto"/>
              <w:right w:val="single" w:sz="4" w:space="0" w:color="auto"/>
            </w:tcBorders>
            <w:shd w:val="clear" w:color="auto" w:fill="auto"/>
            <w:noWrap/>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Дисперсия</w:t>
            </w:r>
          </w:p>
        </w:tc>
        <w:tc>
          <w:tcPr>
            <w:tcW w:w="861" w:type="pct"/>
            <w:gridSpan w:val="2"/>
            <w:tcBorders>
              <w:top w:val="single" w:sz="4" w:space="0" w:color="auto"/>
              <w:left w:val="single" w:sz="4" w:space="0" w:color="auto"/>
              <w:right w:val="single" w:sz="4" w:space="0" w:color="auto"/>
            </w:tcBorders>
            <w:shd w:val="clear" w:color="auto" w:fill="auto"/>
            <w:noWrap/>
            <w:vAlign w:val="bottom"/>
            <w:hideMark/>
          </w:tcPr>
          <w:p w:rsidR="005B074D"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Жиынтықтар </w:t>
            </w:r>
          </w:p>
          <w:p w:rsidR="005B074D" w:rsidRPr="00687BE3"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квадраты</w:t>
            </w:r>
          </w:p>
        </w:tc>
        <w:tc>
          <w:tcPr>
            <w:tcW w:w="1046" w:type="pct"/>
            <w:gridSpan w:val="2"/>
            <w:tcBorders>
              <w:top w:val="single" w:sz="4" w:space="0" w:color="auto"/>
              <w:left w:val="single" w:sz="4" w:space="0" w:color="auto"/>
              <w:right w:val="single" w:sz="4" w:space="0" w:color="auto"/>
            </w:tcBorders>
            <w:shd w:val="clear" w:color="auto" w:fill="auto"/>
            <w:noWrap/>
            <w:vAlign w:val="bottom"/>
            <w:hideMark/>
          </w:tcPr>
          <w:p w:rsidR="005B074D"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Еркіндік дәрежесі</w:t>
            </w:r>
          </w:p>
          <w:p w:rsidR="005B074D" w:rsidRPr="00687BE3"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p>
        </w:tc>
        <w:tc>
          <w:tcPr>
            <w:tcW w:w="670" w:type="pct"/>
            <w:gridSpan w:val="2"/>
            <w:tcBorders>
              <w:top w:val="single" w:sz="4" w:space="0" w:color="auto"/>
              <w:left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Орташа</w:t>
            </w:r>
          </w:p>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квадрат</w:t>
            </w:r>
          </w:p>
        </w:tc>
        <w:tc>
          <w:tcPr>
            <w:tcW w:w="605" w:type="pct"/>
            <w:tcBorders>
              <w:top w:val="single" w:sz="4" w:space="0" w:color="auto"/>
              <w:left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AB396C">
              <w:rPr>
                <w:rFonts w:ascii="Times New Roman" w:eastAsia="Times New Roman" w:hAnsi="Times New Roman" w:cs="Times New Roman"/>
                <w:color w:val="000000"/>
                <w:sz w:val="24"/>
                <w:szCs w:val="24"/>
                <w:lang w:eastAsia="ru-RU"/>
              </w:rPr>
              <w:t>F ф</w:t>
            </w:r>
          </w:p>
        </w:tc>
        <w:tc>
          <w:tcPr>
            <w:tcW w:w="528" w:type="pct"/>
            <w:tcBorders>
              <w:top w:val="single" w:sz="4" w:space="0" w:color="auto"/>
              <w:left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AB396C">
              <w:rPr>
                <w:rFonts w:ascii="Times New Roman" w:eastAsia="Times New Roman" w:hAnsi="Times New Roman" w:cs="Times New Roman"/>
                <w:color w:val="000000"/>
                <w:sz w:val="24"/>
                <w:szCs w:val="24"/>
                <w:lang w:eastAsia="ru-RU"/>
              </w:rPr>
              <w:t>F 05</w:t>
            </w:r>
          </w:p>
        </w:tc>
      </w:tr>
      <w:tr w:rsidR="005B074D" w:rsidRPr="00AB396C" w:rsidTr="005B074D">
        <w:trPr>
          <w:trHeight w:val="188"/>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Жалпы</w:t>
            </w:r>
          </w:p>
        </w:tc>
        <w:tc>
          <w:tcPr>
            <w:tcW w:w="8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17072,1</w:t>
            </w:r>
          </w:p>
        </w:tc>
        <w:tc>
          <w:tcPr>
            <w:tcW w:w="10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79</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AB396C">
              <w:rPr>
                <w:rFonts w:ascii="Times New Roman" w:eastAsia="Times New Roman" w:hAnsi="Times New Roman" w:cs="Times New Roman"/>
                <w:color w:val="000000"/>
                <w:sz w:val="24"/>
                <w:szCs w:val="24"/>
                <w:lang w:eastAsia="ru-RU"/>
              </w:rPr>
              <w:t>-</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AB396C" w:rsidTr="005B074D">
        <w:trPr>
          <w:trHeight w:val="164"/>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Қайталанымдардың</w:t>
            </w:r>
          </w:p>
        </w:tc>
        <w:tc>
          <w:tcPr>
            <w:tcW w:w="8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120,9</w:t>
            </w:r>
          </w:p>
        </w:tc>
        <w:tc>
          <w:tcPr>
            <w:tcW w:w="10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3</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AB396C">
              <w:rPr>
                <w:rFonts w:ascii="Times New Roman" w:eastAsia="Times New Roman" w:hAnsi="Times New Roman" w:cs="Times New Roman"/>
                <w:color w:val="000000"/>
                <w:sz w:val="24"/>
                <w:szCs w:val="24"/>
                <w:lang w:eastAsia="ru-RU"/>
              </w:rPr>
              <w:t>-</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AB396C" w:rsidTr="005B074D">
        <w:trPr>
          <w:trHeight w:val="167"/>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А</w:t>
            </w:r>
          </w:p>
        </w:tc>
        <w:tc>
          <w:tcPr>
            <w:tcW w:w="8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77,8</w:t>
            </w:r>
          </w:p>
        </w:tc>
        <w:tc>
          <w:tcPr>
            <w:tcW w:w="10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1</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77,8</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12,8</w:t>
            </w:r>
          </w:p>
        </w:tc>
        <w:tc>
          <w:tcPr>
            <w:tcW w:w="528" w:type="pct"/>
            <w:vMerge w:val="restart"/>
            <w:tcBorders>
              <w:top w:val="single" w:sz="4" w:space="0" w:color="auto"/>
              <w:left w:val="single" w:sz="4" w:space="0" w:color="auto"/>
              <w:right w:val="single" w:sz="4" w:space="0" w:color="auto"/>
            </w:tcBorders>
            <w:shd w:val="clear" w:color="auto" w:fill="auto"/>
            <w:noWrap/>
            <w:vAlign w:val="center"/>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AB396C">
              <w:rPr>
                <w:rFonts w:ascii="Times New Roman" w:eastAsia="Times New Roman" w:hAnsi="Times New Roman" w:cs="Times New Roman"/>
                <w:color w:val="000000"/>
                <w:sz w:val="24"/>
                <w:szCs w:val="24"/>
                <w:lang w:eastAsia="ru-RU"/>
              </w:rPr>
              <w:t>4,01</w:t>
            </w:r>
          </w:p>
        </w:tc>
      </w:tr>
      <w:tr w:rsidR="005B074D" w:rsidRPr="00AB396C" w:rsidTr="005B074D">
        <w:trPr>
          <w:trHeight w:val="172"/>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В</w:t>
            </w:r>
          </w:p>
        </w:tc>
        <w:tc>
          <w:tcPr>
            <w:tcW w:w="8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230,2</w:t>
            </w:r>
          </w:p>
        </w:tc>
        <w:tc>
          <w:tcPr>
            <w:tcW w:w="10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1</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230,2</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37,9</w:t>
            </w:r>
          </w:p>
        </w:tc>
        <w:tc>
          <w:tcPr>
            <w:tcW w:w="528" w:type="pct"/>
            <w:vMerge/>
            <w:tcBorders>
              <w:left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AB396C" w:rsidTr="005B074D">
        <w:trPr>
          <w:trHeight w:val="161"/>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С</w:t>
            </w:r>
          </w:p>
        </w:tc>
        <w:tc>
          <w:tcPr>
            <w:tcW w:w="8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16242,1</w:t>
            </w:r>
          </w:p>
        </w:tc>
        <w:tc>
          <w:tcPr>
            <w:tcW w:w="10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4</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4060,5</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668,1</w:t>
            </w:r>
          </w:p>
        </w:tc>
        <w:tc>
          <w:tcPr>
            <w:tcW w:w="528" w:type="pct"/>
            <w:vMerge/>
            <w:tcBorders>
              <w:left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AB396C" w:rsidTr="005B074D">
        <w:trPr>
          <w:trHeight w:val="300"/>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rPr>
                <w:rFonts w:ascii="Times New Roman" w:eastAsia="Times New Roman" w:hAnsi="Times New Roman" w:cs="Times New Roman"/>
                <w:color w:val="000000"/>
                <w:sz w:val="24"/>
                <w:szCs w:val="24"/>
                <w:lang w:val="kk-KZ" w:eastAsia="ru-RU"/>
              </w:rPr>
            </w:pPr>
            <w:r w:rsidRPr="004275D5">
              <w:rPr>
                <w:rFonts w:ascii="Times New Roman" w:eastAsia="Times New Roman" w:hAnsi="Times New Roman" w:cs="Times New Roman"/>
                <w:color w:val="000000"/>
                <w:sz w:val="24"/>
                <w:szCs w:val="24"/>
                <w:lang w:eastAsia="ru-RU"/>
              </w:rPr>
              <w:t>AB</w:t>
            </w:r>
            <w:r>
              <w:rPr>
                <w:rFonts w:ascii="Times New Roman" w:eastAsia="Times New Roman" w:hAnsi="Times New Roman" w:cs="Times New Roman"/>
                <w:color w:val="000000"/>
                <w:sz w:val="24"/>
                <w:szCs w:val="24"/>
                <w:lang w:val="kk-KZ" w:eastAsia="ru-RU"/>
              </w:rPr>
              <w:t xml:space="preserve"> өзара әрекеттесуі</w:t>
            </w:r>
          </w:p>
        </w:tc>
        <w:tc>
          <w:tcPr>
            <w:tcW w:w="8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1,3</w:t>
            </w:r>
          </w:p>
        </w:tc>
        <w:tc>
          <w:tcPr>
            <w:tcW w:w="10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1</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1,3</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0,2</w:t>
            </w:r>
          </w:p>
        </w:tc>
        <w:tc>
          <w:tcPr>
            <w:tcW w:w="528" w:type="pct"/>
            <w:vMerge/>
            <w:tcBorders>
              <w:left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AB396C" w:rsidTr="005B074D">
        <w:trPr>
          <w:trHeight w:val="300"/>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rPr>
                <w:rFonts w:ascii="Times New Roman" w:eastAsia="Times New Roman" w:hAnsi="Times New Roman" w:cs="Times New Roman"/>
                <w:color w:val="000000"/>
                <w:sz w:val="24"/>
                <w:szCs w:val="24"/>
                <w:lang w:val="kk-KZ" w:eastAsia="ru-RU"/>
              </w:rPr>
            </w:pPr>
            <w:r w:rsidRPr="004275D5">
              <w:rPr>
                <w:rFonts w:ascii="Times New Roman" w:eastAsia="Times New Roman" w:hAnsi="Times New Roman" w:cs="Times New Roman"/>
                <w:color w:val="000000"/>
                <w:sz w:val="24"/>
                <w:szCs w:val="24"/>
                <w:lang w:eastAsia="ru-RU"/>
              </w:rPr>
              <w:t>AC</w:t>
            </w:r>
            <w:r>
              <w:rPr>
                <w:rFonts w:ascii="Times New Roman" w:eastAsia="Times New Roman" w:hAnsi="Times New Roman" w:cs="Times New Roman"/>
                <w:color w:val="000000"/>
                <w:sz w:val="24"/>
                <w:szCs w:val="24"/>
                <w:lang w:val="kk-KZ" w:eastAsia="ru-RU"/>
              </w:rPr>
              <w:t xml:space="preserve"> өзара әрекеттесуі</w:t>
            </w:r>
          </w:p>
        </w:tc>
        <w:tc>
          <w:tcPr>
            <w:tcW w:w="8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9,9</w:t>
            </w:r>
          </w:p>
        </w:tc>
        <w:tc>
          <w:tcPr>
            <w:tcW w:w="10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4</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2,5</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0,4</w:t>
            </w:r>
          </w:p>
        </w:tc>
        <w:tc>
          <w:tcPr>
            <w:tcW w:w="528" w:type="pct"/>
            <w:vMerge/>
            <w:tcBorders>
              <w:left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AB396C" w:rsidTr="005B074D">
        <w:trPr>
          <w:trHeight w:val="300"/>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BC</w:t>
            </w:r>
            <w:r>
              <w:rPr>
                <w:rFonts w:ascii="Times New Roman" w:eastAsia="Times New Roman" w:hAnsi="Times New Roman" w:cs="Times New Roman"/>
                <w:color w:val="000000"/>
                <w:sz w:val="24"/>
                <w:szCs w:val="24"/>
                <w:lang w:val="kk-KZ" w:eastAsia="ru-RU"/>
              </w:rPr>
              <w:t xml:space="preserve"> өзара әрекеттесуі</w:t>
            </w:r>
          </w:p>
        </w:tc>
        <w:tc>
          <w:tcPr>
            <w:tcW w:w="8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26,6</w:t>
            </w:r>
          </w:p>
        </w:tc>
        <w:tc>
          <w:tcPr>
            <w:tcW w:w="10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4</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6,6</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1,1</w:t>
            </w:r>
          </w:p>
        </w:tc>
        <w:tc>
          <w:tcPr>
            <w:tcW w:w="528" w:type="pct"/>
            <w:vMerge/>
            <w:tcBorders>
              <w:left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AB396C" w:rsidTr="005B074D">
        <w:trPr>
          <w:trHeight w:val="300"/>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 xml:space="preserve">ABC </w:t>
            </w:r>
            <w:r>
              <w:rPr>
                <w:rFonts w:ascii="Times New Roman" w:eastAsia="Times New Roman" w:hAnsi="Times New Roman" w:cs="Times New Roman"/>
                <w:color w:val="000000"/>
                <w:sz w:val="24"/>
                <w:szCs w:val="24"/>
                <w:lang w:val="kk-KZ" w:eastAsia="ru-RU"/>
              </w:rPr>
              <w:t>өзара әрекеттесуі</w:t>
            </w:r>
          </w:p>
        </w:tc>
        <w:tc>
          <w:tcPr>
            <w:tcW w:w="8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16,9</w:t>
            </w:r>
          </w:p>
        </w:tc>
        <w:tc>
          <w:tcPr>
            <w:tcW w:w="10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4</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4,2</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0,7</w:t>
            </w:r>
          </w:p>
        </w:tc>
        <w:tc>
          <w:tcPr>
            <w:tcW w:w="528" w:type="pct"/>
            <w:vMerge/>
            <w:tcBorders>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AB396C" w:rsidTr="005B074D">
        <w:trPr>
          <w:trHeight w:val="300"/>
        </w:trPr>
        <w:tc>
          <w:tcPr>
            <w:tcW w:w="12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Қалдық</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қәтелер</w:t>
            </w:r>
            <w:r w:rsidRPr="004275D5">
              <w:rPr>
                <w:rFonts w:ascii="Times New Roman" w:eastAsia="Times New Roman" w:hAnsi="Times New Roman" w:cs="Times New Roman"/>
                <w:color w:val="000000"/>
                <w:sz w:val="24"/>
                <w:szCs w:val="24"/>
                <w:lang w:eastAsia="ru-RU"/>
              </w:rPr>
              <w:t>)</w:t>
            </w:r>
          </w:p>
        </w:tc>
        <w:tc>
          <w:tcPr>
            <w:tcW w:w="8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346,4</w:t>
            </w:r>
          </w:p>
        </w:tc>
        <w:tc>
          <w:tcPr>
            <w:tcW w:w="10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57</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hAnsi="Times New Roman" w:cs="Times New Roman"/>
                <w:color w:val="000000"/>
                <w:sz w:val="24"/>
                <w:szCs w:val="24"/>
              </w:rPr>
            </w:pPr>
            <w:r w:rsidRPr="00AB396C">
              <w:rPr>
                <w:rFonts w:ascii="Times New Roman" w:hAnsi="Times New Roman" w:cs="Times New Roman"/>
                <w:color w:val="000000"/>
                <w:sz w:val="24"/>
                <w:szCs w:val="24"/>
              </w:rPr>
              <w:t>6,1</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6C419C" w:rsidTr="005B074D">
        <w:trPr>
          <w:gridAfter w:val="3"/>
          <w:wAfter w:w="1348" w:type="pct"/>
          <w:trHeight w:val="199"/>
        </w:trPr>
        <w:tc>
          <w:tcPr>
            <w:tcW w:w="888" w:type="pct"/>
            <w:shd w:val="clear" w:color="auto" w:fill="auto"/>
            <w:noWrap/>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ЕКЕА</w:t>
            </w:r>
            <w:r w:rsidRPr="004275D5">
              <w:rPr>
                <w:rFonts w:ascii="Times New Roman" w:eastAsia="Times New Roman" w:hAnsi="Times New Roman" w:cs="Times New Roman"/>
                <w:color w:val="000000"/>
                <w:sz w:val="24"/>
                <w:szCs w:val="24"/>
                <w:vertAlign w:val="subscript"/>
                <w:lang w:eastAsia="ru-RU"/>
              </w:rPr>
              <w:t>05</w:t>
            </w:r>
          </w:p>
        </w:tc>
        <w:tc>
          <w:tcPr>
            <w:tcW w:w="678" w:type="pct"/>
            <w:gridSpan w:val="2"/>
            <w:vAlign w:val="bottom"/>
          </w:tcPr>
          <w:p w:rsidR="005B074D" w:rsidRPr="00AB396C" w:rsidRDefault="00FE0F4C"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lang w:val="kk-KZ"/>
              </w:rPr>
              <w:t>1</w:t>
            </w:r>
            <w:r w:rsidR="005B074D">
              <w:rPr>
                <w:rFonts w:ascii="Times New Roman" w:hAnsi="Times New Roman" w:cs="Times New Roman"/>
                <w:color w:val="000000"/>
                <w:sz w:val="24"/>
                <w:szCs w:val="24"/>
              </w:rPr>
              <w:t>,83 ц</w:t>
            </w:r>
          </w:p>
        </w:tc>
        <w:tc>
          <w:tcPr>
            <w:tcW w:w="720" w:type="pct"/>
            <w:gridSpan w:val="2"/>
          </w:tcPr>
          <w:p w:rsidR="005B074D" w:rsidRDefault="00FE0F4C"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lang w:val="kk-KZ"/>
              </w:rPr>
              <w:t>2</w:t>
            </w:r>
            <w:r w:rsidR="005B074D">
              <w:rPr>
                <w:rFonts w:ascii="Times New Roman" w:hAnsi="Times New Roman" w:cs="Times New Roman"/>
                <w:color w:val="000000"/>
                <w:sz w:val="24"/>
                <w:szCs w:val="24"/>
              </w:rPr>
              <w:t>,0 %</w:t>
            </w:r>
          </w:p>
        </w:tc>
        <w:tc>
          <w:tcPr>
            <w:tcW w:w="1367" w:type="pct"/>
            <w:gridSpan w:val="2"/>
            <w:vAlign w:val="bottom"/>
          </w:tcPr>
          <w:p w:rsidR="005B074D" w:rsidRPr="003A1219" w:rsidRDefault="005B074D" w:rsidP="005B074D">
            <w:pPr>
              <w:spacing w:after="0" w:line="240" w:lineRule="auto"/>
              <w:jc w:val="right"/>
              <w:rPr>
                <w:rFonts w:ascii="Times New Roman" w:hAnsi="Times New Roman" w:cs="Times New Roman"/>
                <w:color w:val="000000"/>
                <w:sz w:val="24"/>
                <w:szCs w:val="24"/>
                <w:lang w:val="kk-KZ"/>
              </w:rPr>
            </w:pPr>
            <w:r w:rsidRPr="006C419C">
              <w:rPr>
                <w:rFonts w:ascii="Times New Roman" w:hAnsi="Times New Roman" w:cs="Times New Roman"/>
                <w:color w:val="000000"/>
                <w:sz w:val="24"/>
                <w:szCs w:val="24"/>
              </w:rPr>
              <w:t>ABC</w:t>
            </w:r>
            <w:r>
              <w:rPr>
                <w:rFonts w:ascii="Times New Roman" w:hAnsi="Times New Roman" w:cs="Times New Roman"/>
                <w:color w:val="000000"/>
                <w:sz w:val="24"/>
                <w:szCs w:val="24"/>
                <w:lang w:val="kk-KZ"/>
              </w:rPr>
              <w:t xml:space="preserve"> үшін</w:t>
            </w:r>
          </w:p>
        </w:tc>
      </w:tr>
      <w:tr w:rsidR="005B074D" w:rsidRPr="006C419C" w:rsidTr="005B074D">
        <w:trPr>
          <w:gridAfter w:val="3"/>
          <w:wAfter w:w="1348" w:type="pct"/>
          <w:trHeight w:val="300"/>
        </w:trPr>
        <w:tc>
          <w:tcPr>
            <w:tcW w:w="888" w:type="pct"/>
            <w:shd w:val="clear" w:color="auto" w:fill="auto"/>
            <w:noWrap/>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ЕКЕА</w:t>
            </w:r>
            <w:r w:rsidRPr="004275D5">
              <w:rPr>
                <w:rFonts w:ascii="Times New Roman" w:eastAsia="Times New Roman" w:hAnsi="Times New Roman" w:cs="Times New Roman"/>
                <w:color w:val="000000"/>
                <w:sz w:val="24"/>
                <w:szCs w:val="24"/>
                <w:vertAlign w:val="subscript"/>
                <w:lang w:eastAsia="ru-RU"/>
              </w:rPr>
              <w:t>05</w:t>
            </w:r>
          </w:p>
        </w:tc>
        <w:tc>
          <w:tcPr>
            <w:tcW w:w="678" w:type="pct"/>
            <w:gridSpan w:val="2"/>
            <w:vAlign w:val="bottom"/>
          </w:tcPr>
          <w:p w:rsidR="005B074D" w:rsidRPr="00AB396C" w:rsidRDefault="00FE0F4C"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lang w:val="kk-KZ"/>
              </w:rPr>
              <w:t>2</w:t>
            </w:r>
            <w:r w:rsidR="005B074D">
              <w:rPr>
                <w:rFonts w:ascii="Times New Roman" w:hAnsi="Times New Roman" w:cs="Times New Roman"/>
                <w:color w:val="000000"/>
                <w:sz w:val="24"/>
                <w:szCs w:val="24"/>
              </w:rPr>
              <w:t>,44 ц</w:t>
            </w:r>
          </w:p>
        </w:tc>
        <w:tc>
          <w:tcPr>
            <w:tcW w:w="720" w:type="pct"/>
            <w:gridSpan w:val="2"/>
          </w:tcPr>
          <w:p w:rsidR="005B074D" w:rsidRDefault="00FE0F4C"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lang w:val="kk-KZ"/>
              </w:rPr>
              <w:t>3</w:t>
            </w:r>
            <w:r w:rsidR="005B074D">
              <w:rPr>
                <w:rFonts w:ascii="Times New Roman" w:hAnsi="Times New Roman" w:cs="Times New Roman"/>
                <w:color w:val="000000"/>
                <w:sz w:val="24"/>
                <w:szCs w:val="24"/>
              </w:rPr>
              <w:t>,5 %</w:t>
            </w:r>
          </w:p>
        </w:tc>
        <w:tc>
          <w:tcPr>
            <w:tcW w:w="1367" w:type="pct"/>
            <w:gridSpan w:val="2"/>
            <w:vAlign w:val="bottom"/>
          </w:tcPr>
          <w:p w:rsidR="005B074D" w:rsidRPr="003A1219" w:rsidRDefault="005B074D" w:rsidP="005B074D">
            <w:pPr>
              <w:spacing w:after="0" w:line="240" w:lineRule="auto"/>
              <w:jc w:val="right"/>
              <w:rPr>
                <w:rFonts w:ascii="Times New Roman" w:hAnsi="Times New Roman" w:cs="Times New Roman"/>
                <w:color w:val="000000"/>
                <w:sz w:val="24"/>
                <w:szCs w:val="24"/>
                <w:lang w:val="kk-KZ"/>
              </w:rPr>
            </w:pPr>
            <w:r w:rsidRPr="006C419C">
              <w:rPr>
                <w:rFonts w:ascii="Times New Roman" w:hAnsi="Times New Roman" w:cs="Times New Roman"/>
                <w:color w:val="000000"/>
                <w:sz w:val="24"/>
                <w:szCs w:val="24"/>
              </w:rPr>
              <w:t>AC, BC</w:t>
            </w:r>
            <w:r>
              <w:rPr>
                <w:rFonts w:ascii="Times New Roman" w:hAnsi="Times New Roman" w:cs="Times New Roman"/>
                <w:color w:val="000000"/>
                <w:sz w:val="24"/>
                <w:szCs w:val="24"/>
                <w:lang w:val="kk-KZ"/>
              </w:rPr>
              <w:t xml:space="preserve"> үшін</w:t>
            </w:r>
          </w:p>
        </w:tc>
      </w:tr>
      <w:tr w:rsidR="005B074D" w:rsidRPr="006C419C" w:rsidTr="005B074D">
        <w:trPr>
          <w:gridAfter w:val="3"/>
          <w:wAfter w:w="1348" w:type="pct"/>
          <w:trHeight w:val="300"/>
        </w:trPr>
        <w:tc>
          <w:tcPr>
            <w:tcW w:w="888" w:type="pct"/>
            <w:shd w:val="clear" w:color="auto" w:fill="auto"/>
            <w:noWrap/>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ЕКЕА</w:t>
            </w:r>
            <w:r w:rsidRPr="004275D5">
              <w:rPr>
                <w:rFonts w:ascii="Times New Roman" w:eastAsia="Times New Roman" w:hAnsi="Times New Roman" w:cs="Times New Roman"/>
                <w:color w:val="000000"/>
                <w:sz w:val="24"/>
                <w:szCs w:val="24"/>
                <w:vertAlign w:val="subscript"/>
                <w:lang w:eastAsia="ru-RU"/>
              </w:rPr>
              <w:t>05</w:t>
            </w:r>
          </w:p>
        </w:tc>
        <w:tc>
          <w:tcPr>
            <w:tcW w:w="678" w:type="pct"/>
            <w:gridSpan w:val="2"/>
            <w:vAlign w:val="bottom"/>
          </w:tcPr>
          <w:p w:rsidR="005B074D" w:rsidRPr="00AB396C" w:rsidRDefault="00FE0F4C"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lang w:val="kk-KZ"/>
              </w:rPr>
              <w:t>3</w:t>
            </w:r>
            <w:r w:rsidR="005B074D">
              <w:rPr>
                <w:rFonts w:ascii="Times New Roman" w:hAnsi="Times New Roman" w:cs="Times New Roman"/>
                <w:color w:val="000000"/>
                <w:sz w:val="24"/>
                <w:szCs w:val="24"/>
              </w:rPr>
              <w:t>,59 ц</w:t>
            </w:r>
          </w:p>
        </w:tc>
        <w:tc>
          <w:tcPr>
            <w:tcW w:w="720" w:type="pct"/>
            <w:gridSpan w:val="2"/>
          </w:tcPr>
          <w:p w:rsidR="005B074D" w:rsidRDefault="00FE0F4C"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lang w:val="kk-KZ"/>
              </w:rPr>
              <w:t>5</w:t>
            </w:r>
            <w:r w:rsidR="005B074D">
              <w:rPr>
                <w:rFonts w:ascii="Times New Roman" w:hAnsi="Times New Roman" w:cs="Times New Roman"/>
                <w:color w:val="000000"/>
                <w:sz w:val="24"/>
                <w:szCs w:val="24"/>
              </w:rPr>
              <w:t>,5 %</w:t>
            </w:r>
          </w:p>
        </w:tc>
        <w:tc>
          <w:tcPr>
            <w:tcW w:w="1367" w:type="pct"/>
            <w:gridSpan w:val="2"/>
            <w:vAlign w:val="bottom"/>
          </w:tcPr>
          <w:p w:rsidR="005B074D" w:rsidRPr="003A1219" w:rsidRDefault="005B074D" w:rsidP="005B074D">
            <w:pPr>
              <w:spacing w:after="0" w:line="240" w:lineRule="auto"/>
              <w:jc w:val="right"/>
              <w:rPr>
                <w:rFonts w:ascii="Times New Roman" w:hAnsi="Times New Roman" w:cs="Times New Roman"/>
                <w:color w:val="000000"/>
                <w:sz w:val="24"/>
                <w:szCs w:val="24"/>
                <w:lang w:val="kk-KZ"/>
              </w:rPr>
            </w:pPr>
            <w:r w:rsidRPr="006C419C">
              <w:rPr>
                <w:rFonts w:ascii="Times New Roman" w:hAnsi="Times New Roman" w:cs="Times New Roman"/>
                <w:color w:val="000000"/>
                <w:sz w:val="24"/>
                <w:szCs w:val="24"/>
              </w:rPr>
              <w:t>AB</w:t>
            </w:r>
            <w:r>
              <w:rPr>
                <w:rFonts w:ascii="Times New Roman" w:hAnsi="Times New Roman" w:cs="Times New Roman"/>
                <w:color w:val="000000"/>
                <w:sz w:val="24"/>
                <w:szCs w:val="24"/>
                <w:lang w:val="kk-KZ"/>
              </w:rPr>
              <w:t xml:space="preserve"> үшін</w:t>
            </w:r>
          </w:p>
        </w:tc>
      </w:tr>
    </w:tbl>
    <w:p w:rsidR="005B074D" w:rsidRPr="003A1219" w:rsidRDefault="005B074D" w:rsidP="005B074D">
      <w:pPr>
        <w:spacing w:after="0" w:line="240" w:lineRule="auto"/>
        <w:jc w:val="center"/>
        <w:rPr>
          <w:rFonts w:ascii="Times New Roman" w:hAnsi="Times New Roman" w:cs="Times New Roman"/>
          <w:b/>
          <w:sz w:val="28"/>
          <w:szCs w:val="28"/>
          <w:lang w:val="kk-KZ"/>
        </w:rPr>
      </w:pPr>
      <w:r w:rsidRPr="003A1219">
        <w:rPr>
          <w:rFonts w:ascii="Times New Roman" w:hAnsi="Times New Roman" w:cs="Times New Roman"/>
          <w:b/>
          <w:sz w:val="28"/>
          <w:szCs w:val="28"/>
        </w:rPr>
        <w:lastRenderedPageBreak/>
        <w:t xml:space="preserve">2021 </w:t>
      </w:r>
      <w:r w:rsidRPr="003A1219">
        <w:rPr>
          <w:rFonts w:ascii="Times New Roman" w:hAnsi="Times New Roman" w:cs="Times New Roman"/>
          <w:b/>
          <w:sz w:val="28"/>
          <w:szCs w:val="28"/>
          <w:lang w:val="kk-KZ"/>
        </w:rPr>
        <w:t>жыл</w:t>
      </w:r>
    </w:p>
    <w:p w:rsidR="005B074D" w:rsidRDefault="005B074D" w:rsidP="005B074D">
      <w:pPr>
        <w:spacing w:after="0" w:line="240" w:lineRule="auto"/>
        <w:jc w:val="center"/>
        <w:rPr>
          <w:rFonts w:ascii="Times New Roman" w:hAnsi="Times New Roman" w:cs="Times New Roman"/>
          <w:sz w:val="24"/>
          <w:lang w:val="kk-KZ"/>
        </w:rPr>
      </w:pPr>
    </w:p>
    <w:tbl>
      <w:tblPr>
        <w:tblW w:w="5000" w:type="pct"/>
        <w:tblLook w:val="04A0" w:firstRow="1" w:lastRow="0" w:firstColumn="1" w:lastColumn="0" w:noHBand="0" w:noVBand="1"/>
      </w:tblPr>
      <w:tblGrid>
        <w:gridCol w:w="1078"/>
        <w:gridCol w:w="1076"/>
        <w:gridCol w:w="1078"/>
        <w:gridCol w:w="969"/>
        <w:gridCol w:w="970"/>
        <w:gridCol w:w="970"/>
        <w:gridCol w:w="972"/>
        <w:gridCol w:w="1564"/>
        <w:gridCol w:w="1177"/>
      </w:tblGrid>
      <w:tr w:rsidR="005B074D" w:rsidRPr="00651FA6" w:rsidTr="005B074D">
        <w:trPr>
          <w:trHeight w:val="300"/>
        </w:trPr>
        <w:tc>
          <w:tcPr>
            <w:tcW w:w="561" w:type="pct"/>
            <w:tcBorders>
              <w:top w:val="single" w:sz="4" w:space="0" w:color="auto"/>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Фактор</w:t>
            </w:r>
          </w:p>
        </w:tc>
        <w:tc>
          <w:tcPr>
            <w:tcW w:w="560" w:type="pct"/>
            <w:tcBorders>
              <w:top w:val="single" w:sz="4" w:space="0" w:color="auto"/>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Фактор</w:t>
            </w:r>
          </w:p>
        </w:tc>
        <w:tc>
          <w:tcPr>
            <w:tcW w:w="561" w:type="pct"/>
            <w:tcBorders>
              <w:top w:val="single" w:sz="4" w:space="0" w:color="auto"/>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Фактор</w:t>
            </w:r>
          </w:p>
        </w:tc>
        <w:tc>
          <w:tcPr>
            <w:tcW w:w="2025" w:type="pct"/>
            <w:gridSpan w:val="4"/>
            <w:tcBorders>
              <w:top w:val="single" w:sz="4" w:space="0" w:color="auto"/>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Қайталанымдар</w:t>
            </w:r>
            <w:r w:rsidRPr="00651FA6">
              <w:rPr>
                <w:rFonts w:ascii="Times New Roman" w:eastAsia="Times New Roman" w:hAnsi="Times New Roman" w:cs="Times New Roman"/>
                <w:color w:val="000000"/>
                <w:sz w:val="24"/>
                <w:szCs w:val="24"/>
                <w:lang w:eastAsia="ru-RU"/>
              </w:rPr>
              <w:t xml:space="preserve"> X</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 xml:space="preserve">Жиынтықтар </w:t>
            </w:r>
            <w:r w:rsidRPr="00651FA6">
              <w:rPr>
                <w:rFonts w:ascii="Times New Roman" w:eastAsia="Times New Roman" w:hAnsi="Times New Roman" w:cs="Times New Roman"/>
                <w:color w:val="000000"/>
                <w:sz w:val="24"/>
                <w:szCs w:val="24"/>
                <w:lang w:eastAsia="ru-RU"/>
              </w:rPr>
              <w:t>V</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B074D" w:rsidRPr="003A1219"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Орташа</w:t>
            </w:r>
          </w:p>
        </w:tc>
      </w:tr>
      <w:tr w:rsidR="005B074D" w:rsidRPr="00651FA6" w:rsidTr="005B074D">
        <w:trPr>
          <w:trHeight w:val="300"/>
        </w:trPr>
        <w:tc>
          <w:tcPr>
            <w:tcW w:w="561" w:type="pct"/>
            <w:tcBorders>
              <w:top w:val="nil"/>
              <w:left w:val="single" w:sz="4" w:space="0" w:color="auto"/>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А</w:t>
            </w:r>
          </w:p>
        </w:tc>
        <w:tc>
          <w:tcPr>
            <w:tcW w:w="560"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В</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I</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II</w:t>
            </w:r>
          </w:p>
        </w:tc>
        <w:tc>
          <w:tcPr>
            <w:tcW w:w="506"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III</w:t>
            </w:r>
          </w:p>
        </w:tc>
        <w:tc>
          <w:tcPr>
            <w:tcW w:w="507"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IV</w:t>
            </w: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r>
      <w:tr w:rsidR="005B074D" w:rsidRPr="00651FA6" w:rsidTr="005B074D">
        <w:trPr>
          <w:trHeight w:val="300"/>
        </w:trPr>
        <w:tc>
          <w:tcPr>
            <w:tcW w:w="561"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А</w:t>
            </w:r>
            <w:r w:rsidRPr="00651FA6">
              <w:rPr>
                <w:rFonts w:ascii="Times New Roman" w:eastAsia="Times New Roman" w:hAnsi="Times New Roman" w:cs="Times New Roman"/>
                <w:color w:val="000000"/>
                <w:sz w:val="24"/>
                <w:szCs w:val="24"/>
                <w:vertAlign w:val="subscript"/>
                <w:lang w:eastAsia="ru-RU"/>
              </w:rPr>
              <w:t>О</w:t>
            </w: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В</w:t>
            </w:r>
            <w:r w:rsidRPr="00651FA6">
              <w:rPr>
                <w:rFonts w:ascii="Times New Roman" w:eastAsia="Times New Roman" w:hAnsi="Times New Roman" w:cs="Times New Roman"/>
                <w:color w:val="000000"/>
                <w:sz w:val="24"/>
                <w:szCs w:val="24"/>
                <w:vertAlign w:val="subscript"/>
                <w:lang w:eastAsia="ru-RU"/>
              </w:rPr>
              <w:t>О</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0</w:t>
            </w:r>
          </w:p>
        </w:tc>
        <w:tc>
          <w:tcPr>
            <w:tcW w:w="506"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32,8</w:t>
            </w:r>
          </w:p>
        </w:tc>
        <w:tc>
          <w:tcPr>
            <w:tcW w:w="506"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28,5</w:t>
            </w:r>
          </w:p>
        </w:tc>
        <w:tc>
          <w:tcPr>
            <w:tcW w:w="506"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27,6</w:t>
            </w:r>
          </w:p>
        </w:tc>
        <w:tc>
          <w:tcPr>
            <w:tcW w:w="507"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31,1</w:t>
            </w:r>
          </w:p>
        </w:tc>
        <w:tc>
          <w:tcPr>
            <w:tcW w:w="682" w:type="pct"/>
            <w:tcBorders>
              <w:top w:val="nil"/>
              <w:left w:val="nil"/>
              <w:bottom w:val="single" w:sz="4" w:space="0" w:color="auto"/>
              <w:right w:val="single" w:sz="4" w:space="0" w:color="auto"/>
            </w:tcBorders>
            <w:shd w:val="clear" w:color="auto" w:fill="auto"/>
            <w:hideMark/>
          </w:tcPr>
          <w:p w:rsidR="005B074D" w:rsidRPr="00B555E8"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120,0</w:t>
            </w:r>
          </w:p>
        </w:tc>
        <w:tc>
          <w:tcPr>
            <w:tcW w:w="611" w:type="pct"/>
            <w:tcBorders>
              <w:top w:val="nil"/>
              <w:left w:val="nil"/>
              <w:bottom w:val="single" w:sz="4" w:space="0" w:color="auto"/>
              <w:right w:val="single" w:sz="4" w:space="0" w:color="auto"/>
            </w:tcBorders>
            <w:shd w:val="clear" w:color="auto" w:fill="auto"/>
            <w:hideMark/>
          </w:tcPr>
          <w:p w:rsidR="005B074D" w:rsidRPr="00B555E8"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30,0</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1</w:t>
            </w:r>
          </w:p>
        </w:tc>
        <w:tc>
          <w:tcPr>
            <w:tcW w:w="506"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67,8</w:t>
            </w:r>
          </w:p>
        </w:tc>
        <w:tc>
          <w:tcPr>
            <w:tcW w:w="506"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63,6</w:t>
            </w:r>
          </w:p>
        </w:tc>
        <w:tc>
          <w:tcPr>
            <w:tcW w:w="506"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62,9</w:t>
            </w:r>
          </w:p>
        </w:tc>
        <w:tc>
          <w:tcPr>
            <w:tcW w:w="507"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66,5</w:t>
            </w:r>
          </w:p>
        </w:tc>
        <w:tc>
          <w:tcPr>
            <w:tcW w:w="682" w:type="pct"/>
            <w:tcBorders>
              <w:top w:val="nil"/>
              <w:left w:val="nil"/>
              <w:bottom w:val="single" w:sz="4" w:space="0" w:color="auto"/>
              <w:right w:val="single" w:sz="4" w:space="0" w:color="auto"/>
            </w:tcBorders>
            <w:shd w:val="clear" w:color="auto" w:fill="auto"/>
            <w:hideMark/>
          </w:tcPr>
          <w:p w:rsidR="005B074D" w:rsidRPr="00B555E8"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260,8</w:t>
            </w:r>
          </w:p>
        </w:tc>
        <w:tc>
          <w:tcPr>
            <w:tcW w:w="611" w:type="pct"/>
            <w:tcBorders>
              <w:top w:val="nil"/>
              <w:left w:val="nil"/>
              <w:bottom w:val="single" w:sz="4" w:space="0" w:color="auto"/>
              <w:right w:val="single" w:sz="4" w:space="0" w:color="auto"/>
            </w:tcBorders>
            <w:shd w:val="clear" w:color="auto" w:fill="auto"/>
            <w:hideMark/>
          </w:tcPr>
          <w:p w:rsidR="005B074D" w:rsidRPr="00B555E8"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65,2</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2</w:t>
            </w:r>
          </w:p>
        </w:tc>
        <w:tc>
          <w:tcPr>
            <w:tcW w:w="506"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63,5</w:t>
            </w:r>
          </w:p>
        </w:tc>
        <w:tc>
          <w:tcPr>
            <w:tcW w:w="506"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58,4</w:t>
            </w:r>
          </w:p>
        </w:tc>
        <w:tc>
          <w:tcPr>
            <w:tcW w:w="506"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57,8</w:t>
            </w:r>
          </w:p>
        </w:tc>
        <w:tc>
          <w:tcPr>
            <w:tcW w:w="507"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61,5</w:t>
            </w:r>
          </w:p>
        </w:tc>
        <w:tc>
          <w:tcPr>
            <w:tcW w:w="682" w:type="pct"/>
            <w:tcBorders>
              <w:top w:val="nil"/>
              <w:left w:val="nil"/>
              <w:bottom w:val="single" w:sz="4" w:space="0" w:color="auto"/>
              <w:right w:val="single" w:sz="4" w:space="0" w:color="auto"/>
            </w:tcBorders>
            <w:shd w:val="clear" w:color="auto" w:fill="auto"/>
            <w:hideMark/>
          </w:tcPr>
          <w:p w:rsidR="005B074D" w:rsidRPr="00B555E8"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241,2</w:t>
            </w:r>
          </w:p>
        </w:tc>
        <w:tc>
          <w:tcPr>
            <w:tcW w:w="611" w:type="pct"/>
            <w:tcBorders>
              <w:top w:val="nil"/>
              <w:left w:val="nil"/>
              <w:bottom w:val="single" w:sz="4" w:space="0" w:color="auto"/>
              <w:right w:val="single" w:sz="4" w:space="0" w:color="auto"/>
            </w:tcBorders>
            <w:shd w:val="clear" w:color="auto" w:fill="auto"/>
            <w:hideMark/>
          </w:tcPr>
          <w:p w:rsidR="005B074D" w:rsidRPr="00B555E8"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60,3</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3</w:t>
            </w:r>
          </w:p>
        </w:tc>
        <w:tc>
          <w:tcPr>
            <w:tcW w:w="506"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67,2</w:t>
            </w:r>
          </w:p>
        </w:tc>
        <w:tc>
          <w:tcPr>
            <w:tcW w:w="506" w:type="pct"/>
            <w:tcBorders>
              <w:top w:val="nil"/>
              <w:left w:val="nil"/>
              <w:bottom w:val="single" w:sz="4" w:space="0" w:color="auto"/>
              <w:right w:val="single" w:sz="4" w:space="0" w:color="auto"/>
            </w:tcBorders>
            <w:shd w:val="clear" w:color="auto" w:fill="auto"/>
            <w:hideMark/>
          </w:tcPr>
          <w:p w:rsidR="005B074D" w:rsidRPr="0030228A"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62,7</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62,5</w:t>
            </w:r>
          </w:p>
        </w:tc>
        <w:tc>
          <w:tcPr>
            <w:tcW w:w="507"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65,6</w:t>
            </w:r>
          </w:p>
        </w:tc>
        <w:tc>
          <w:tcPr>
            <w:tcW w:w="682" w:type="pct"/>
            <w:tcBorders>
              <w:top w:val="nil"/>
              <w:left w:val="nil"/>
              <w:bottom w:val="single" w:sz="4" w:space="0" w:color="auto"/>
              <w:right w:val="single" w:sz="4" w:space="0" w:color="auto"/>
            </w:tcBorders>
            <w:shd w:val="clear" w:color="auto" w:fill="auto"/>
            <w:hideMark/>
          </w:tcPr>
          <w:p w:rsidR="005B074D" w:rsidRPr="00B555E8"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258,0</w:t>
            </w:r>
          </w:p>
        </w:tc>
        <w:tc>
          <w:tcPr>
            <w:tcW w:w="611" w:type="pct"/>
            <w:tcBorders>
              <w:top w:val="nil"/>
              <w:left w:val="nil"/>
              <w:bottom w:val="single" w:sz="4" w:space="0" w:color="auto"/>
              <w:right w:val="single" w:sz="4" w:space="0" w:color="auto"/>
            </w:tcBorders>
            <w:shd w:val="clear" w:color="auto" w:fill="auto"/>
            <w:hideMark/>
          </w:tcPr>
          <w:p w:rsidR="005B074D" w:rsidRPr="00B555E8"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64,5</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С</w:t>
            </w:r>
            <w:r w:rsidRPr="00651FA6">
              <w:rPr>
                <w:rFonts w:ascii="Times New Roman" w:eastAsia="Times New Roman" w:hAnsi="Times New Roman" w:cs="Times New Roman"/>
                <w:color w:val="000000"/>
                <w:sz w:val="24"/>
                <w:szCs w:val="24"/>
                <w:vertAlign w:val="subscript"/>
                <w:lang w:eastAsia="ru-RU"/>
              </w:rPr>
              <w:t>4</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69,5</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65,1</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64,3</w:t>
            </w:r>
          </w:p>
        </w:tc>
        <w:tc>
          <w:tcPr>
            <w:tcW w:w="507"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71,1</w:t>
            </w:r>
          </w:p>
        </w:tc>
        <w:tc>
          <w:tcPr>
            <w:tcW w:w="682" w:type="pct"/>
            <w:tcBorders>
              <w:top w:val="nil"/>
              <w:left w:val="nil"/>
              <w:bottom w:val="single" w:sz="4" w:space="0" w:color="auto"/>
              <w:right w:val="single" w:sz="4" w:space="0" w:color="auto"/>
            </w:tcBorders>
            <w:shd w:val="clear" w:color="auto" w:fill="auto"/>
            <w:hideMark/>
          </w:tcPr>
          <w:p w:rsidR="005B074D" w:rsidRPr="00B555E8"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270,0</w:t>
            </w:r>
          </w:p>
        </w:tc>
        <w:tc>
          <w:tcPr>
            <w:tcW w:w="611" w:type="pct"/>
            <w:tcBorders>
              <w:top w:val="nil"/>
              <w:left w:val="nil"/>
              <w:bottom w:val="single" w:sz="4" w:space="0" w:color="auto"/>
              <w:right w:val="single" w:sz="4" w:space="0" w:color="auto"/>
            </w:tcBorders>
            <w:shd w:val="clear" w:color="auto" w:fill="auto"/>
            <w:hideMark/>
          </w:tcPr>
          <w:p w:rsidR="005B074D" w:rsidRPr="00B555E8"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67,5</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B</w:t>
            </w:r>
            <w:r w:rsidRPr="00651FA6">
              <w:rPr>
                <w:rFonts w:ascii="Times New Roman" w:eastAsia="Times New Roman" w:hAnsi="Times New Roman" w:cs="Times New Roman"/>
                <w:color w:val="000000"/>
                <w:sz w:val="24"/>
                <w:szCs w:val="24"/>
                <w:vertAlign w:val="subscript"/>
                <w:lang w:eastAsia="ru-RU"/>
              </w:rPr>
              <w:t>1</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0</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33,8</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30,2</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29,8</w:t>
            </w:r>
          </w:p>
        </w:tc>
        <w:tc>
          <w:tcPr>
            <w:tcW w:w="507"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31,8</w:t>
            </w:r>
          </w:p>
        </w:tc>
        <w:tc>
          <w:tcPr>
            <w:tcW w:w="682" w:type="pct"/>
            <w:tcBorders>
              <w:top w:val="nil"/>
              <w:left w:val="nil"/>
              <w:bottom w:val="single" w:sz="4" w:space="0" w:color="auto"/>
              <w:right w:val="single" w:sz="4" w:space="0" w:color="auto"/>
            </w:tcBorders>
            <w:shd w:val="clear" w:color="auto" w:fill="auto"/>
            <w:hideMark/>
          </w:tcPr>
          <w:p w:rsidR="005B074D" w:rsidRPr="00B555E8"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125,6</w:t>
            </w:r>
          </w:p>
        </w:tc>
        <w:tc>
          <w:tcPr>
            <w:tcW w:w="611" w:type="pct"/>
            <w:tcBorders>
              <w:top w:val="nil"/>
              <w:left w:val="nil"/>
              <w:bottom w:val="single" w:sz="4" w:space="0" w:color="auto"/>
              <w:right w:val="single" w:sz="4" w:space="0" w:color="auto"/>
            </w:tcBorders>
            <w:shd w:val="clear" w:color="auto" w:fill="auto"/>
            <w:hideMark/>
          </w:tcPr>
          <w:p w:rsidR="005B074D" w:rsidRPr="00B555E8"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31,4</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1</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67,9</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63,2</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62,8</w:t>
            </w:r>
          </w:p>
        </w:tc>
        <w:tc>
          <w:tcPr>
            <w:tcW w:w="507"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67,7</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261,6</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65,4</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2</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66,5</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61,7</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61,0</w:t>
            </w:r>
          </w:p>
        </w:tc>
        <w:tc>
          <w:tcPr>
            <w:tcW w:w="507"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64,0</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253,2</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63,3</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3</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68,4</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63,3</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62,9</w:t>
            </w:r>
          </w:p>
        </w:tc>
        <w:tc>
          <w:tcPr>
            <w:tcW w:w="507"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66,2</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260,8</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65,2</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4</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74,2</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69,7</w:t>
            </w:r>
          </w:p>
        </w:tc>
        <w:tc>
          <w:tcPr>
            <w:tcW w:w="506" w:type="pct"/>
            <w:tcBorders>
              <w:top w:val="nil"/>
              <w:left w:val="nil"/>
              <w:bottom w:val="single" w:sz="4" w:space="0" w:color="auto"/>
              <w:right w:val="single" w:sz="4" w:space="0" w:color="auto"/>
            </w:tcBorders>
            <w:shd w:val="clear" w:color="auto" w:fill="auto"/>
            <w:hideMark/>
          </w:tcPr>
          <w:p w:rsidR="005B074D" w:rsidRPr="00564136"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68,6</w:t>
            </w:r>
          </w:p>
        </w:tc>
        <w:tc>
          <w:tcPr>
            <w:tcW w:w="507"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72,7</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285,2</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71,3</w:t>
            </w:r>
          </w:p>
        </w:tc>
      </w:tr>
      <w:tr w:rsidR="005B074D" w:rsidRPr="00651FA6" w:rsidTr="005B074D">
        <w:trPr>
          <w:trHeight w:val="300"/>
        </w:trPr>
        <w:tc>
          <w:tcPr>
            <w:tcW w:w="561"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A</w:t>
            </w:r>
            <w:r w:rsidRPr="00651FA6">
              <w:rPr>
                <w:rFonts w:ascii="Times New Roman" w:eastAsia="Times New Roman" w:hAnsi="Times New Roman" w:cs="Times New Roman"/>
                <w:color w:val="000000"/>
                <w:sz w:val="24"/>
                <w:szCs w:val="24"/>
                <w:vertAlign w:val="subscript"/>
                <w:lang w:eastAsia="ru-RU"/>
              </w:rPr>
              <w:t>1</w:t>
            </w: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B</w:t>
            </w:r>
            <w:r w:rsidRPr="00651FA6">
              <w:rPr>
                <w:rFonts w:ascii="Times New Roman" w:eastAsia="Times New Roman" w:hAnsi="Times New Roman" w:cs="Times New Roman"/>
                <w:color w:val="000000"/>
                <w:sz w:val="24"/>
                <w:szCs w:val="24"/>
                <w:vertAlign w:val="subscript"/>
                <w:lang w:eastAsia="ru-RU"/>
              </w:rPr>
              <w:t>0</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0</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32,9</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33,1</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27,5</w:t>
            </w:r>
          </w:p>
        </w:tc>
        <w:tc>
          <w:tcPr>
            <w:tcW w:w="507"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29,7</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123,2</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30,8</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1</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68,1</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64,7</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62,6</w:t>
            </w:r>
          </w:p>
        </w:tc>
        <w:tc>
          <w:tcPr>
            <w:tcW w:w="507"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66,2</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261,6</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65,4</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2</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64,8</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61,4</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60,8</w:t>
            </w:r>
          </w:p>
        </w:tc>
        <w:tc>
          <w:tcPr>
            <w:tcW w:w="507"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65,0</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252,0</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63,0</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3</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68,3</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64,5</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62,7</w:t>
            </w:r>
          </w:p>
        </w:tc>
        <w:tc>
          <w:tcPr>
            <w:tcW w:w="507"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66,9</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262,4</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65,6</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4</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70,5</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65,9</w:t>
            </w:r>
          </w:p>
        </w:tc>
        <w:tc>
          <w:tcPr>
            <w:tcW w:w="506"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65,4</w:t>
            </w:r>
          </w:p>
        </w:tc>
        <w:tc>
          <w:tcPr>
            <w:tcW w:w="507" w:type="pct"/>
            <w:tcBorders>
              <w:top w:val="nil"/>
              <w:left w:val="nil"/>
              <w:bottom w:val="single" w:sz="4" w:space="0" w:color="auto"/>
              <w:right w:val="single" w:sz="4" w:space="0" w:color="auto"/>
            </w:tcBorders>
            <w:shd w:val="clear" w:color="auto" w:fill="auto"/>
            <w:hideMark/>
          </w:tcPr>
          <w:p w:rsidR="005B074D" w:rsidRPr="00540015"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70,6</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272,4</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68,1</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B</w:t>
            </w:r>
            <w:r w:rsidRPr="00651FA6">
              <w:rPr>
                <w:rFonts w:ascii="Times New Roman" w:eastAsia="Times New Roman" w:hAnsi="Times New Roman" w:cs="Times New Roman"/>
                <w:color w:val="000000"/>
                <w:sz w:val="24"/>
                <w:szCs w:val="24"/>
                <w:vertAlign w:val="subscript"/>
                <w:lang w:eastAsia="ru-RU"/>
              </w:rPr>
              <w:t>1</w:t>
            </w: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0</w:t>
            </w:r>
          </w:p>
        </w:tc>
        <w:tc>
          <w:tcPr>
            <w:tcW w:w="506" w:type="pct"/>
            <w:tcBorders>
              <w:top w:val="nil"/>
              <w:left w:val="nil"/>
              <w:bottom w:val="single" w:sz="4" w:space="0" w:color="auto"/>
              <w:right w:val="single" w:sz="4" w:space="0" w:color="auto"/>
            </w:tcBorders>
            <w:shd w:val="clear" w:color="auto" w:fill="auto"/>
            <w:hideMark/>
          </w:tcPr>
          <w:p w:rsidR="005B074D" w:rsidRPr="00702CA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34,5</w:t>
            </w:r>
          </w:p>
        </w:tc>
        <w:tc>
          <w:tcPr>
            <w:tcW w:w="506" w:type="pct"/>
            <w:tcBorders>
              <w:top w:val="nil"/>
              <w:left w:val="nil"/>
              <w:bottom w:val="single" w:sz="4" w:space="0" w:color="auto"/>
              <w:right w:val="single" w:sz="4" w:space="0" w:color="auto"/>
            </w:tcBorders>
            <w:shd w:val="clear" w:color="auto" w:fill="auto"/>
            <w:hideMark/>
          </w:tcPr>
          <w:p w:rsidR="005B074D" w:rsidRPr="00702CA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36,1</w:t>
            </w:r>
          </w:p>
        </w:tc>
        <w:tc>
          <w:tcPr>
            <w:tcW w:w="506" w:type="pct"/>
            <w:tcBorders>
              <w:top w:val="nil"/>
              <w:left w:val="nil"/>
              <w:bottom w:val="single" w:sz="4" w:space="0" w:color="auto"/>
              <w:right w:val="single" w:sz="4" w:space="0" w:color="auto"/>
            </w:tcBorders>
            <w:shd w:val="clear" w:color="auto" w:fill="auto"/>
            <w:hideMark/>
          </w:tcPr>
          <w:p w:rsidR="005B074D" w:rsidRPr="00702CA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35,8</w:t>
            </w:r>
          </w:p>
        </w:tc>
        <w:tc>
          <w:tcPr>
            <w:tcW w:w="507" w:type="pct"/>
            <w:tcBorders>
              <w:top w:val="nil"/>
              <w:left w:val="nil"/>
              <w:bottom w:val="single" w:sz="4" w:space="0" w:color="auto"/>
              <w:right w:val="single" w:sz="4" w:space="0" w:color="auto"/>
            </w:tcBorders>
            <w:shd w:val="clear" w:color="auto" w:fill="auto"/>
            <w:hideMark/>
          </w:tcPr>
          <w:p w:rsidR="005B074D" w:rsidRPr="00702CA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28,4</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134,8</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33,7</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1</w:t>
            </w:r>
          </w:p>
        </w:tc>
        <w:tc>
          <w:tcPr>
            <w:tcW w:w="506" w:type="pct"/>
            <w:tcBorders>
              <w:top w:val="nil"/>
              <w:left w:val="nil"/>
              <w:bottom w:val="single" w:sz="4" w:space="0" w:color="auto"/>
              <w:right w:val="single" w:sz="4" w:space="0" w:color="auto"/>
            </w:tcBorders>
            <w:shd w:val="clear" w:color="auto" w:fill="auto"/>
            <w:hideMark/>
          </w:tcPr>
          <w:p w:rsidR="005B074D" w:rsidRPr="00702CA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68,9</w:t>
            </w:r>
          </w:p>
        </w:tc>
        <w:tc>
          <w:tcPr>
            <w:tcW w:w="506" w:type="pct"/>
            <w:tcBorders>
              <w:top w:val="nil"/>
              <w:left w:val="nil"/>
              <w:bottom w:val="single" w:sz="4" w:space="0" w:color="auto"/>
              <w:right w:val="single" w:sz="4" w:space="0" w:color="auto"/>
            </w:tcBorders>
            <w:shd w:val="clear" w:color="auto" w:fill="auto"/>
            <w:hideMark/>
          </w:tcPr>
          <w:p w:rsidR="005B074D" w:rsidRPr="00702CA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64,3</w:t>
            </w:r>
          </w:p>
        </w:tc>
        <w:tc>
          <w:tcPr>
            <w:tcW w:w="506" w:type="pct"/>
            <w:tcBorders>
              <w:top w:val="nil"/>
              <w:left w:val="nil"/>
              <w:bottom w:val="single" w:sz="4" w:space="0" w:color="auto"/>
              <w:right w:val="single" w:sz="4" w:space="0" w:color="auto"/>
            </w:tcBorders>
            <w:shd w:val="clear" w:color="auto" w:fill="auto"/>
            <w:hideMark/>
          </w:tcPr>
          <w:p w:rsidR="005B074D" w:rsidRPr="00702CA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63,8</w:t>
            </w:r>
          </w:p>
        </w:tc>
        <w:tc>
          <w:tcPr>
            <w:tcW w:w="507" w:type="pct"/>
            <w:tcBorders>
              <w:top w:val="nil"/>
              <w:left w:val="nil"/>
              <w:bottom w:val="single" w:sz="4" w:space="0" w:color="auto"/>
              <w:right w:val="single" w:sz="4" w:space="0" w:color="auto"/>
            </w:tcBorders>
            <w:shd w:val="clear" w:color="auto" w:fill="auto"/>
            <w:hideMark/>
          </w:tcPr>
          <w:p w:rsidR="005B074D" w:rsidRPr="00702CA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68,2</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265,2</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66,3</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2</w:t>
            </w:r>
          </w:p>
        </w:tc>
        <w:tc>
          <w:tcPr>
            <w:tcW w:w="506" w:type="pct"/>
            <w:tcBorders>
              <w:top w:val="nil"/>
              <w:left w:val="nil"/>
              <w:bottom w:val="single" w:sz="4" w:space="0" w:color="auto"/>
              <w:right w:val="single" w:sz="4" w:space="0" w:color="auto"/>
            </w:tcBorders>
            <w:shd w:val="clear" w:color="auto" w:fill="auto"/>
            <w:hideMark/>
          </w:tcPr>
          <w:p w:rsidR="005B074D" w:rsidRPr="00DA4D2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66,8</w:t>
            </w:r>
          </w:p>
        </w:tc>
        <w:tc>
          <w:tcPr>
            <w:tcW w:w="506" w:type="pct"/>
            <w:tcBorders>
              <w:top w:val="nil"/>
              <w:left w:val="nil"/>
              <w:bottom w:val="single" w:sz="4" w:space="0" w:color="auto"/>
              <w:right w:val="single" w:sz="4" w:space="0" w:color="auto"/>
            </w:tcBorders>
            <w:shd w:val="clear" w:color="auto" w:fill="auto"/>
            <w:hideMark/>
          </w:tcPr>
          <w:p w:rsidR="005B074D" w:rsidRPr="00DA4D2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61,5</w:t>
            </w:r>
          </w:p>
        </w:tc>
        <w:tc>
          <w:tcPr>
            <w:tcW w:w="506" w:type="pct"/>
            <w:tcBorders>
              <w:top w:val="nil"/>
              <w:left w:val="nil"/>
              <w:bottom w:val="single" w:sz="4" w:space="0" w:color="auto"/>
              <w:right w:val="single" w:sz="4" w:space="0" w:color="auto"/>
            </w:tcBorders>
            <w:shd w:val="clear" w:color="auto" w:fill="auto"/>
            <w:hideMark/>
          </w:tcPr>
          <w:p w:rsidR="005B074D" w:rsidRPr="00DA4D2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62,3</w:t>
            </w:r>
          </w:p>
        </w:tc>
        <w:tc>
          <w:tcPr>
            <w:tcW w:w="507" w:type="pct"/>
            <w:tcBorders>
              <w:top w:val="nil"/>
              <w:left w:val="nil"/>
              <w:bottom w:val="single" w:sz="4" w:space="0" w:color="auto"/>
              <w:right w:val="single" w:sz="4" w:space="0" w:color="auto"/>
            </w:tcBorders>
            <w:shd w:val="clear" w:color="auto" w:fill="auto"/>
            <w:hideMark/>
          </w:tcPr>
          <w:p w:rsidR="005B074D" w:rsidRPr="00DA4D2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66,6</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257,2</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64,3</w:t>
            </w:r>
          </w:p>
        </w:tc>
      </w:tr>
      <w:tr w:rsidR="005B074D" w:rsidRPr="00651FA6" w:rsidTr="005B074D">
        <w:trPr>
          <w:trHeight w:val="300"/>
        </w:trPr>
        <w:tc>
          <w:tcPr>
            <w:tcW w:w="561"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000000"/>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3</w:t>
            </w:r>
          </w:p>
        </w:tc>
        <w:tc>
          <w:tcPr>
            <w:tcW w:w="506" w:type="pct"/>
            <w:tcBorders>
              <w:top w:val="nil"/>
              <w:left w:val="nil"/>
              <w:bottom w:val="single" w:sz="4" w:space="0" w:color="auto"/>
              <w:right w:val="single" w:sz="4" w:space="0" w:color="auto"/>
            </w:tcBorders>
            <w:shd w:val="clear" w:color="auto" w:fill="auto"/>
            <w:hideMark/>
          </w:tcPr>
          <w:p w:rsidR="005B074D" w:rsidRPr="00DA4D2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72,2</w:t>
            </w:r>
          </w:p>
        </w:tc>
        <w:tc>
          <w:tcPr>
            <w:tcW w:w="506" w:type="pct"/>
            <w:tcBorders>
              <w:top w:val="nil"/>
              <w:left w:val="nil"/>
              <w:bottom w:val="single" w:sz="4" w:space="0" w:color="auto"/>
              <w:right w:val="single" w:sz="4" w:space="0" w:color="auto"/>
            </w:tcBorders>
            <w:shd w:val="clear" w:color="auto" w:fill="auto"/>
            <w:hideMark/>
          </w:tcPr>
          <w:p w:rsidR="005B074D" w:rsidRPr="00DA4D2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67,3</w:t>
            </w:r>
          </w:p>
        </w:tc>
        <w:tc>
          <w:tcPr>
            <w:tcW w:w="506" w:type="pct"/>
            <w:tcBorders>
              <w:top w:val="nil"/>
              <w:left w:val="nil"/>
              <w:bottom w:val="single" w:sz="4" w:space="0" w:color="auto"/>
              <w:right w:val="single" w:sz="4" w:space="0" w:color="auto"/>
            </w:tcBorders>
            <w:shd w:val="clear" w:color="auto" w:fill="auto"/>
            <w:hideMark/>
          </w:tcPr>
          <w:p w:rsidR="005B074D" w:rsidRPr="00DA4D2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66,7</w:t>
            </w:r>
          </w:p>
        </w:tc>
        <w:tc>
          <w:tcPr>
            <w:tcW w:w="507" w:type="pct"/>
            <w:tcBorders>
              <w:top w:val="nil"/>
              <w:left w:val="nil"/>
              <w:bottom w:val="single" w:sz="4" w:space="0" w:color="auto"/>
              <w:right w:val="single" w:sz="4" w:space="0" w:color="auto"/>
            </w:tcBorders>
            <w:shd w:val="clear" w:color="auto" w:fill="auto"/>
            <w:hideMark/>
          </w:tcPr>
          <w:p w:rsidR="005B074D" w:rsidRPr="00DA4D2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73,0</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279,2</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69,8</w:t>
            </w:r>
          </w:p>
        </w:tc>
      </w:tr>
      <w:tr w:rsidR="005B074D" w:rsidRPr="00651FA6" w:rsidTr="005B074D">
        <w:trPr>
          <w:trHeight w:val="300"/>
        </w:trPr>
        <w:tc>
          <w:tcPr>
            <w:tcW w:w="561" w:type="pct"/>
            <w:vMerge/>
            <w:tcBorders>
              <w:top w:val="nil"/>
              <w:left w:val="single" w:sz="4" w:space="0" w:color="auto"/>
              <w:bottom w:val="single" w:sz="4" w:space="0" w:color="auto"/>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0" w:type="pct"/>
            <w:vMerge/>
            <w:tcBorders>
              <w:top w:val="nil"/>
              <w:left w:val="single" w:sz="4" w:space="0" w:color="auto"/>
              <w:bottom w:val="single" w:sz="4" w:space="0" w:color="auto"/>
              <w:right w:val="single" w:sz="4" w:space="0" w:color="auto"/>
            </w:tcBorders>
            <w:vAlign w:val="center"/>
            <w:hideMark/>
          </w:tcPr>
          <w:p w:rsidR="005B074D" w:rsidRPr="00651FA6"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561" w:type="pct"/>
            <w:tcBorders>
              <w:top w:val="nil"/>
              <w:left w:val="nil"/>
              <w:bottom w:val="single" w:sz="4" w:space="0" w:color="auto"/>
              <w:right w:val="single" w:sz="4" w:space="0" w:color="auto"/>
            </w:tcBorders>
            <w:shd w:val="clear" w:color="auto" w:fill="auto"/>
            <w:hideMark/>
          </w:tcPr>
          <w:p w:rsidR="005B074D" w:rsidRPr="00651FA6"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51FA6">
              <w:rPr>
                <w:rFonts w:ascii="Times New Roman" w:eastAsia="Times New Roman" w:hAnsi="Times New Roman" w:cs="Times New Roman"/>
                <w:color w:val="000000"/>
                <w:sz w:val="24"/>
                <w:szCs w:val="24"/>
                <w:lang w:eastAsia="ru-RU"/>
              </w:rPr>
              <w:t>C</w:t>
            </w:r>
            <w:r w:rsidRPr="00651FA6">
              <w:rPr>
                <w:rFonts w:ascii="Times New Roman" w:eastAsia="Times New Roman" w:hAnsi="Times New Roman" w:cs="Times New Roman"/>
                <w:color w:val="000000"/>
                <w:sz w:val="24"/>
                <w:szCs w:val="24"/>
                <w:vertAlign w:val="subscript"/>
                <w:lang w:eastAsia="ru-RU"/>
              </w:rPr>
              <w:t>4</w:t>
            </w:r>
          </w:p>
        </w:tc>
        <w:tc>
          <w:tcPr>
            <w:tcW w:w="506" w:type="pct"/>
            <w:tcBorders>
              <w:top w:val="nil"/>
              <w:left w:val="nil"/>
              <w:bottom w:val="single" w:sz="4" w:space="0" w:color="auto"/>
              <w:right w:val="single" w:sz="4" w:space="0" w:color="auto"/>
            </w:tcBorders>
            <w:shd w:val="clear" w:color="auto" w:fill="auto"/>
            <w:hideMark/>
          </w:tcPr>
          <w:p w:rsidR="005B074D" w:rsidRPr="00DA4D2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76,3</w:t>
            </w:r>
          </w:p>
        </w:tc>
        <w:tc>
          <w:tcPr>
            <w:tcW w:w="506" w:type="pct"/>
            <w:tcBorders>
              <w:top w:val="nil"/>
              <w:left w:val="nil"/>
              <w:bottom w:val="single" w:sz="4" w:space="0" w:color="auto"/>
              <w:right w:val="single" w:sz="4" w:space="0" w:color="auto"/>
            </w:tcBorders>
            <w:shd w:val="clear" w:color="auto" w:fill="auto"/>
            <w:hideMark/>
          </w:tcPr>
          <w:p w:rsidR="005B074D" w:rsidRPr="00DA4D2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70,8</w:t>
            </w:r>
          </w:p>
        </w:tc>
        <w:tc>
          <w:tcPr>
            <w:tcW w:w="506" w:type="pct"/>
            <w:tcBorders>
              <w:top w:val="nil"/>
              <w:left w:val="nil"/>
              <w:bottom w:val="single" w:sz="4" w:space="0" w:color="auto"/>
              <w:right w:val="single" w:sz="4" w:space="0" w:color="auto"/>
            </w:tcBorders>
            <w:shd w:val="clear" w:color="auto" w:fill="auto"/>
            <w:hideMark/>
          </w:tcPr>
          <w:p w:rsidR="005B074D" w:rsidRPr="00DA4D2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70,4</w:t>
            </w:r>
          </w:p>
        </w:tc>
        <w:tc>
          <w:tcPr>
            <w:tcW w:w="507" w:type="pct"/>
            <w:tcBorders>
              <w:top w:val="nil"/>
              <w:left w:val="nil"/>
              <w:bottom w:val="single" w:sz="4" w:space="0" w:color="auto"/>
              <w:right w:val="single" w:sz="4" w:space="0" w:color="auto"/>
            </w:tcBorders>
            <w:shd w:val="clear" w:color="auto" w:fill="auto"/>
            <w:hideMark/>
          </w:tcPr>
          <w:p w:rsidR="005B074D" w:rsidRPr="00DA4D2E" w:rsidRDefault="005B074D" w:rsidP="005B074D">
            <w:pPr>
              <w:spacing w:after="0" w:line="240" w:lineRule="auto"/>
              <w:jc w:val="center"/>
              <w:rPr>
                <w:rFonts w:ascii="Times New Roman" w:hAnsi="Times New Roman" w:cs="Times New Roman"/>
                <w:sz w:val="24"/>
                <w:lang w:val="kk-KZ"/>
              </w:rPr>
            </w:pPr>
            <w:r>
              <w:rPr>
                <w:rFonts w:ascii="Times New Roman" w:hAnsi="Times New Roman" w:cs="Times New Roman"/>
                <w:sz w:val="24"/>
                <w:lang w:val="kk-KZ"/>
              </w:rPr>
              <w:t>78,1</w:t>
            </w:r>
          </w:p>
        </w:tc>
        <w:tc>
          <w:tcPr>
            <w:tcW w:w="682"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295,6</w:t>
            </w:r>
          </w:p>
        </w:tc>
        <w:tc>
          <w:tcPr>
            <w:tcW w:w="611" w:type="pct"/>
            <w:tcBorders>
              <w:top w:val="nil"/>
              <w:left w:val="nil"/>
              <w:bottom w:val="single" w:sz="4" w:space="0" w:color="auto"/>
              <w:right w:val="single" w:sz="4" w:space="0" w:color="auto"/>
            </w:tcBorders>
            <w:shd w:val="clear" w:color="auto" w:fill="auto"/>
            <w:hideMark/>
          </w:tcPr>
          <w:p w:rsidR="005B074D" w:rsidRPr="00B2043F" w:rsidRDefault="005B074D" w:rsidP="005B074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73,9</w:t>
            </w:r>
          </w:p>
        </w:tc>
      </w:tr>
      <w:tr w:rsidR="005B074D" w:rsidRPr="00F32681" w:rsidTr="005B074D">
        <w:trPr>
          <w:trHeight w:val="300"/>
        </w:trPr>
        <w:tc>
          <w:tcPr>
            <w:tcW w:w="1682" w:type="pct"/>
            <w:gridSpan w:val="3"/>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Жиынтықтар</w:t>
            </w:r>
            <w:r w:rsidRPr="00F32681">
              <w:rPr>
                <w:rFonts w:ascii="Times New Roman" w:eastAsia="Times New Roman" w:hAnsi="Times New Roman" w:cs="Times New Roman"/>
                <w:color w:val="000000"/>
                <w:sz w:val="24"/>
                <w:szCs w:val="24"/>
                <w:lang w:eastAsia="ru-RU"/>
              </w:rPr>
              <w:t>P</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w:t>
            </w:r>
            <w:r w:rsidRPr="00F32681">
              <w:rPr>
                <w:rFonts w:ascii="Times New Roman" w:hAnsi="Times New Roman" w:cs="Times New Roman"/>
                <w:color w:val="000000"/>
                <w:sz w:val="24"/>
                <w:szCs w:val="24"/>
              </w:rPr>
              <w:t>,9</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1156,0</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1138,2</w:t>
            </w:r>
          </w:p>
        </w:tc>
        <w:tc>
          <w:tcPr>
            <w:tcW w:w="507" w:type="pct"/>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1210,9</w:t>
            </w:r>
          </w:p>
        </w:tc>
        <w:tc>
          <w:tcPr>
            <w:tcW w:w="682" w:type="pct"/>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sidRPr="00F32681">
              <w:rPr>
                <w:rFonts w:ascii="Times New Roman" w:eastAsia="Times New Roman" w:hAnsi="Times New Roman" w:cs="Times New Roman"/>
                <w:color w:val="000000"/>
                <w:sz w:val="24"/>
                <w:szCs w:val="24"/>
                <w:lang w:eastAsia="ru-RU"/>
              </w:rPr>
              <w:t xml:space="preserve">ΣX </w:t>
            </w:r>
          </w:p>
          <w:p w:rsidR="005B074D" w:rsidRPr="00F32681" w:rsidRDefault="005B074D" w:rsidP="005B07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4740,0</w:t>
            </w:r>
          </w:p>
        </w:tc>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5B074D" w:rsidRPr="00F32681"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sidRPr="00F32681">
              <w:rPr>
                <w:rFonts w:ascii="Times New Roman" w:eastAsia="Times New Roman" w:hAnsi="Times New Roman" w:cs="Times New Roman"/>
                <w:color w:val="000000"/>
                <w:sz w:val="24"/>
                <w:szCs w:val="24"/>
                <w:lang w:eastAsia="ru-RU"/>
              </w:rPr>
              <w:t xml:space="preserve">¯x </w:t>
            </w:r>
          </w:p>
          <w:p w:rsidR="005B074D" w:rsidRPr="00F32681" w:rsidRDefault="005B074D" w:rsidP="005B07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59,3</w:t>
            </w:r>
          </w:p>
        </w:tc>
      </w:tr>
    </w:tbl>
    <w:p w:rsidR="005B074D" w:rsidRDefault="005B074D" w:rsidP="005B074D">
      <w:pPr>
        <w:spacing w:after="0" w:line="240" w:lineRule="auto"/>
        <w:rPr>
          <w:rFonts w:ascii="Times New Roman" w:hAnsi="Times New Roman" w:cs="Times New Roman"/>
          <w:sz w:val="24"/>
          <w:szCs w:val="24"/>
          <w:lang w:val="kk-KZ"/>
        </w:rPr>
      </w:pPr>
    </w:p>
    <w:tbl>
      <w:tblPr>
        <w:tblW w:w="5000" w:type="pct"/>
        <w:tblLook w:val="04A0" w:firstRow="1" w:lastRow="0" w:firstColumn="1" w:lastColumn="0" w:noHBand="0" w:noVBand="1"/>
      </w:tblPr>
      <w:tblGrid>
        <w:gridCol w:w="2868"/>
        <w:gridCol w:w="3494"/>
        <w:gridCol w:w="3492"/>
      </w:tblGrid>
      <w:tr w:rsidR="005B074D" w:rsidRPr="006C419C" w:rsidTr="005B074D">
        <w:trPr>
          <w:trHeight w:val="300"/>
        </w:trPr>
        <w:tc>
          <w:tcPr>
            <w:tcW w:w="1455" w:type="pct"/>
            <w:shd w:val="clear" w:color="auto" w:fill="auto"/>
            <w:noWrap/>
            <w:vAlign w:val="bottom"/>
            <w:hideMark/>
          </w:tcPr>
          <w:p w:rsidR="005B074D" w:rsidRPr="006C419C" w:rsidRDefault="005B074D" w:rsidP="005B074D">
            <w:pPr>
              <w:spacing w:after="0" w:line="240" w:lineRule="auto"/>
              <w:jc w:val="center"/>
              <w:rPr>
                <w:rFonts w:ascii="Times New Roman" w:eastAsia="Times New Roman" w:hAnsi="Times New Roman" w:cs="Times New Roman"/>
                <w:bCs/>
                <w:color w:val="000000"/>
                <w:sz w:val="24"/>
                <w:szCs w:val="24"/>
                <w:lang w:eastAsia="ru-RU"/>
              </w:rPr>
            </w:pPr>
            <w:r w:rsidRPr="006C419C">
              <w:rPr>
                <w:rFonts w:ascii="Times New Roman" w:eastAsia="Times New Roman" w:hAnsi="Times New Roman" w:cs="Times New Roman"/>
                <w:color w:val="000000"/>
                <w:sz w:val="24"/>
                <w:szCs w:val="24"/>
                <w:lang w:eastAsia="ru-RU"/>
              </w:rPr>
              <w:t>ΣX</w:t>
            </w:r>
            <w:r w:rsidRPr="006C419C">
              <w:rPr>
                <w:rFonts w:ascii="Times New Roman" w:eastAsia="Times New Roman" w:hAnsi="Times New Roman" w:cs="Times New Roman"/>
                <w:color w:val="000000"/>
                <w:sz w:val="24"/>
                <w:szCs w:val="24"/>
                <w:vertAlign w:val="superscript"/>
                <w:lang w:eastAsia="ru-RU"/>
              </w:rPr>
              <w:t>2</w:t>
            </w:r>
            <w:r w:rsidRPr="006C419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Cs/>
                <w:color w:val="000000"/>
                <w:sz w:val="24"/>
                <w:szCs w:val="24"/>
                <w:lang w:eastAsia="ru-RU"/>
              </w:rPr>
              <w:t>297424,1</w:t>
            </w:r>
          </w:p>
        </w:tc>
        <w:tc>
          <w:tcPr>
            <w:tcW w:w="1773" w:type="pct"/>
            <w:shd w:val="clear" w:color="auto" w:fill="auto"/>
            <w:noWrap/>
            <w:vAlign w:val="bottom"/>
            <w:hideMark/>
          </w:tcPr>
          <w:p w:rsidR="005B074D" w:rsidRPr="006C419C" w:rsidRDefault="005B074D" w:rsidP="005B074D">
            <w:pPr>
              <w:spacing w:after="0" w:line="240" w:lineRule="auto"/>
              <w:jc w:val="center"/>
              <w:rPr>
                <w:rFonts w:ascii="Times New Roman" w:eastAsia="Times New Roman" w:hAnsi="Times New Roman" w:cs="Times New Roman"/>
                <w:bCs/>
                <w:color w:val="000000"/>
                <w:sz w:val="24"/>
                <w:szCs w:val="24"/>
                <w:lang w:eastAsia="ru-RU"/>
              </w:rPr>
            </w:pPr>
            <w:r w:rsidRPr="006C419C">
              <w:rPr>
                <w:rFonts w:ascii="Times New Roman" w:eastAsia="Times New Roman" w:hAnsi="Times New Roman" w:cs="Times New Roman"/>
                <w:color w:val="000000"/>
                <w:sz w:val="24"/>
                <w:szCs w:val="24"/>
                <w:lang w:eastAsia="ru-RU"/>
              </w:rPr>
              <w:t>ΣV</w:t>
            </w:r>
            <w:r w:rsidRPr="006C419C">
              <w:rPr>
                <w:rFonts w:ascii="Times New Roman" w:eastAsia="Times New Roman" w:hAnsi="Times New Roman" w:cs="Times New Roman"/>
                <w:color w:val="000000"/>
                <w:sz w:val="24"/>
                <w:szCs w:val="24"/>
                <w:vertAlign w:val="superscript"/>
                <w:lang w:eastAsia="ru-RU"/>
              </w:rPr>
              <w:t>2</w:t>
            </w:r>
            <w:r w:rsidRPr="006C419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Cs/>
                <w:color w:val="000000"/>
                <w:sz w:val="24"/>
                <w:szCs w:val="24"/>
                <w:lang w:eastAsia="ru-RU"/>
              </w:rPr>
              <w:t>1187892,2</w:t>
            </w:r>
          </w:p>
        </w:tc>
        <w:tc>
          <w:tcPr>
            <w:tcW w:w="1772" w:type="pct"/>
          </w:tcPr>
          <w:p w:rsidR="005B074D" w:rsidRPr="006C419C"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6C419C">
              <w:rPr>
                <w:rFonts w:ascii="Times New Roman" w:eastAsia="Times New Roman" w:hAnsi="Times New Roman" w:cs="Times New Roman"/>
                <w:color w:val="000000"/>
                <w:sz w:val="24"/>
                <w:szCs w:val="24"/>
                <w:lang w:eastAsia="ru-RU"/>
              </w:rPr>
              <w:t>ΣP</w:t>
            </w:r>
            <w:r w:rsidRPr="006C419C">
              <w:rPr>
                <w:rFonts w:ascii="Times New Roman" w:eastAsia="Times New Roman" w:hAnsi="Times New Roman" w:cs="Times New Roman"/>
                <w:color w:val="000000"/>
                <w:sz w:val="24"/>
                <w:szCs w:val="24"/>
                <w:vertAlign w:val="superscript"/>
                <w:lang w:eastAsia="ru-RU"/>
              </w:rPr>
              <w:t>2</w:t>
            </w:r>
            <w:r w:rsidRPr="006C419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Cs/>
                <w:color w:val="000000"/>
                <w:sz w:val="24"/>
                <w:szCs w:val="24"/>
                <w:lang w:eastAsia="ru-RU"/>
              </w:rPr>
              <w:t>5623092,1</w:t>
            </w:r>
          </w:p>
        </w:tc>
      </w:tr>
    </w:tbl>
    <w:p w:rsidR="005B074D" w:rsidRPr="00F32681" w:rsidRDefault="005B074D" w:rsidP="005B074D">
      <w:pPr>
        <w:spacing w:after="0" w:line="240" w:lineRule="auto"/>
        <w:rPr>
          <w:rFonts w:ascii="Calibri" w:eastAsia="Times New Roman" w:hAnsi="Calibri" w:cs="Calibri"/>
          <w:b/>
          <w:bCs/>
          <w:color w:val="000000"/>
          <w:lang w:eastAsia="ru-RU"/>
        </w:rPr>
      </w:pPr>
    </w:p>
    <w:p w:rsidR="005B074D" w:rsidRPr="00266BAE" w:rsidRDefault="005B074D" w:rsidP="005B074D">
      <w:pPr>
        <w:spacing w:after="0" w:line="240" w:lineRule="auto"/>
        <w:rPr>
          <w:rFonts w:ascii="Times New Roman" w:hAnsi="Times New Roman" w:cs="Times New Roman"/>
          <w:sz w:val="24"/>
          <w:szCs w:val="24"/>
          <w:lang w:val="kk-KZ"/>
        </w:rPr>
      </w:pPr>
    </w:p>
    <w:tbl>
      <w:tblPr>
        <w:tblW w:w="4320" w:type="dxa"/>
        <w:tblInd w:w="93" w:type="dxa"/>
        <w:tblLook w:val="04A0" w:firstRow="1" w:lastRow="0" w:firstColumn="1" w:lastColumn="0" w:noHBand="0" w:noVBand="1"/>
      </w:tblPr>
      <w:tblGrid>
        <w:gridCol w:w="1291"/>
        <w:gridCol w:w="1509"/>
        <w:gridCol w:w="1520"/>
      </w:tblGrid>
      <w:tr w:rsidR="005B074D" w:rsidRPr="00266BAE" w:rsidTr="005B074D">
        <w:trPr>
          <w:trHeight w:val="300"/>
        </w:trPr>
        <w:tc>
          <w:tcPr>
            <w:tcW w:w="1291"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la</w:t>
            </w:r>
          </w:p>
        </w:tc>
        <w:tc>
          <w:tcPr>
            <w:tcW w:w="1509"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2</w:t>
            </w:r>
          </w:p>
        </w:tc>
      </w:tr>
      <w:tr w:rsidR="005B074D" w:rsidRPr="00266BAE" w:rsidTr="005B074D">
        <w:trPr>
          <w:trHeight w:val="300"/>
        </w:trPr>
        <w:tc>
          <w:tcPr>
            <w:tcW w:w="1291"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lb</w:t>
            </w:r>
          </w:p>
        </w:tc>
        <w:tc>
          <w:tcPr>
            <w:tcW w:w="1509"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2</w:t>
            </w:r>
          </w:p>
        </w:tc>
      </w:tr>
      <w:tr w:rsidR="005B074D" w:rsidRPr="00266BAE" w:rsidTr="005B074D">
        <w:trPr>
          <w:trHeight w:val="300"/>
        </w:trPr>
        <w:tc>
          <w:tcPr>
            <w:tcW w:w="1291"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lc</w:t>
            </w:r>
          </w:p>
        </w:tc>
        <w:tc>
          <w:tcPr>
            <w:tcW w:w="1509"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5</w:t>
            </w:r>
          </w:p>
        </w:tc>
      </w:tr>
      <w:tr w:rsidR="005B074D" w:rsidRPr="00266BAE" w:rsidTr="005B074D">
        <w:trPr>
          <w:trHeight w:val="300"/>
        </w:trPr>
        <w:tc>
          <w:tcPr>
            <w:tcW w:w="1291"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n</w:t>
            </w:r>
          </w:p>
        </w:tc>
        <w:tc>
          <w:tcPr>
            <w:tcW w:w="1509" w:type="dxa"/>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4</w:t>
            </w:r>
          </w:p>
        </w:tc>
      </w:tr>
      <w:tr w:rsidR="005B074D" w:rsidRPr="00266BAE" w:rsidTr="005B074D">
        <w:trPr>
          <w:trHeight w:val="300"/>
        </w:trPr>
        <w:tc>
          <w:tcPr>
            <w:tcW w:w="2800" w:type="dxa"/>
            <w:gridSpan w:val="2"/>
            <w:shd w:val="clear" w:color="auto" w:fill="auto"/>
            <w:noWrap/>
            <w:vAlign w:val="bottom"/>
            <w:hideMark/>
          </w:tcPr>
          <w:p w:rsidR="005B074D" w:rsidRPr="00266BAE" w:rsidRDefault="005B074D" w:rsidP="005B074D">
            <w:pPr>
              <w:spacing w:after="0" w:line="240" w:lineRule="auto"/>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N=la*lb*lc*n</w:t>
            </w:r>
          </w:p>
        </w:tc>
        <w:tc>
          <w:tcPr>
            <w:tcW w:w="1520" w:type="dxa"/>
            <w:shd w:val="clear" w:color="auto" w:fill="auto"/>
            <w:noWrap/>
            <w:vAlign w:val="bottom"/>
            <w:hideMark/>
          </w:tcPr>
          <w:p w:rsidR="005B074D" w:rsidRPr="00266BAE"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266BAE">
              <w:rPr>
                <w:rFonts w:ascii="Times New Roman" w:eastAsia="Times New Roman" w:hAnsi="Times New Roman" w:cs="Times New Roman"/>
                <w:color w:val="000000"/>
                <w:sz w:val="24"/>
                <w:szCs w:val="24"/>
                <w:lang w:eastAsia="ru-RU"/>
              </w:rPr>
              <w:t>80</w:t>
            </w:r>
          </w:p>
        </w:tc>
      </w:tr>
      <w:tr w:rsidR="005B074D" w:rsidRPr="00F32681" w:rsidTr="005B074D">
        <w:trPr>
          <w:trHeight w:val="300"/>
        </w:trPr>
        <w:tc>
          <w:tcPr>
            <w:tcW w:w="2800" w:type="dxa"/>
            <w:gridSpan w:val="2"/>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eastAsia="ru-RU"/>
              </w:rPr>
            </w:pPr>
            <w:r w:rsidRPr="00F32681">
              <w:rPr>
                <w:rFonts w:ascii="Times New Roman" w:eastAsia="Times New Roman" w:hAnsi="Times New Roman" w:cs="Times New Roman"/>
                <w:color w:val="000000"/>
                <w:sz w:val="24"/>
                <w:szCs w:val="24"/>
                <w:lang w:eastAsia="ru-RU"/>
              </w:rPr>
              <w:t>C=(ΣX)</w:t>
            </w:r>
            <w:r w:rsidRPr="00F32681">
              <w:rPr>
                <w:rFonts w:ascii="Times New Roman" w:eastAsia="Times New Roman" w:hAnsi="Times New Roman" w:cs="Times New Roman"/>
                <w:color w:val="000000"/>
                <w:sz w:val="24"/>
                <w:szCs w:val="24"/>
                <w:vertAlign w:val="superscript"/>
                <w:lang w:eastAsia="ru-RU"/>
              </w:rPr>
              <w:t>2</w:t>
            </w:r>
            <w:r w:rsidRPr="00F32681">
              <w:rPr>
                <w:rFonts w:ascii="Times New Roman" w:eastAsia="Times New Roman" w:hAnsi="Times New Roman" w:cs="Times New Roman"/>
                <w:color w:val="000000"/>
                <w:sz w:val="24"/>
                <w:szCs w:val="24"/>
                <w:lang w:eastAsia="ru-RU"/>
              </w:rPr>
              <w:t>/N</w:t>
            </w:r>
          </w:p>
        </w:tc>
        <w:tc>
          <w:tcPr>
            <w:tcW w:w="1520" w:type="dxa"/>
            <w:shd w:val="clear" w:color="auto" w:fill="auto"/>
            <w:noWrap/>
            <w:vAlign w:val="bottom"/>
            <w:hideMark/>
          </w:tcPr>
          <w:p w:rsidR="005B074D" w:rsidRPr="00A07E6D" w:rsidRDefault="005B074D" w:rsidP="005B074D">
            <w:pPr>
              <w:spacing w:after="0" w:line="240" w:lineRule="auto"/>
              <w:jc w:val="right"/>
              <w:rPr>
                <w:rFonts w:ascii="Times New Roman" w:hAnsi="Times New Roman" w:cs="Times New Roman"/>
                <w:color w:val="000000"/>
                <w:sz w:val="24"/>
                <w:szCs w:val="24"/>
              </w:rPr>
            </w:pPr>
            <w:r w:rsidRPr="00A07E6D">
              <w:rPr>
                <w:rFonts w:ascii="Times New Roman" w:hAnsi="Times New Roman" w:cs="Times New Roman"/>
                <w:color w:val="000000"/>
                <w:sz w:val="24"/>
                <w:szCs w:val="24"/>
              </w:rPr>
              <w:t>280845,0</w:t>
            </w:r>
          </w:p>
        </w:tc>
      </w:tr>
      <w:tr w:rsidR="005B074D" w:rsidRPr="00F32681" w:rsidTr="005B074D">
        <w:trPr>
          <w:trHeight w:val="300"/>
        </w:trPr>
        <w:tc>
          <w:tcPr>
            <w:tcW w:w="2800" w:type="dxa"/>
            <w:gridSpan w:val="2"/>
            <w:shd w:val="clear" w:color="auto" w:fill="auto"/>
            <w:noWrap/>
            <w:hideMark/>
          </w:tcPr>
          <w:p w:rsidR="005B074D" w:rsidRPr="00F32681" w:rsidRDefault="005B074D" w:rsidP="005B074D">
            <w:pPr>
              <w:spacing w:after="0" w:line="240" w:lineRule="auto"/>
              <w:rPr>
                <w:rFonts w:ascii="Times New Roman" w:hAnsi="Times New Roman" w:cs="Times New Roman"/>
                <w:color w:val="000000"/>
                <w:sz w:val="24"/>
                <w:szCs w:val="24"/>
              </w:rPr>
            </w:pPr>
            <w:r w:rsidRPr="00F32681">
              <w:rPr>
                <w:rFonts w:ascii="Times New Roman" w:eastAsia="Times New Roman" w:hAnsi="Times New Roman" w:cs="Times New Roman"/>
                <w:color w:val="000000"/>
                <w:sz w:val="24"/>
                <w:szCs w:val="24"/>
                <w:lang w:eastAsia="ru-RU"/>
              </w:rPr>
              <w:t>Cy=ΣX</w:t>
            </w:r>
            <w:r w:rsidRPr="00F32681">
              <w:rPr>
                <w:rFonts w:ascii="Times New Roman" w:eastAsia="Times New Roman" w:hAnsi="Times New Roman" w:cs="Times New Roman"/>
                <w:color w:val="000000"/>
                <w:sz w:val="24"/>
                <w:szCs w:val="24"/>
                <w:vertAlign w:val="superscript"/>
                <w:lang w:eastAsia="ru-RU"/>
              </w:rPr>
              <w:t>2</w:t>
            </w:r>
            <w:r w:rsidRPr="00F32681">
              <w:rPr>
                <w:rFonts w:ascii="Times New Roman" w:eastAsia="Times New Roman" w:hAnsi="Times New Roman" w:cs="Times New Roman"/>
                <w:color w:val="000000"/>
                <w:sz w:val="24"/>
                <w:szCs w:val="24"/>
                <w:lang w:eastAsia="ru-RU"/>
              </w:rPr>
              <w:t>-C</w:t>
            </w:r>
          </w:p>
        </w:tc>
        <w:tc>
          <w:tcPr>
            <w:tcW w:w="1520" w:type="dxa"/>
            <w:shd w:val="clear" w:color="auto" w:fill="auto"/>
            <w:noWrap/>
            <w:vAlign w:val="bottom"/>
            <w:hideMark/>
          </w:tcPr>
          <w:p w:rsidR="005B074D" w:rsidRPr="00A07E6D" w:rsidRDefault="005B074D" w:rsidP="005B074D">
            <w:pPr>
              <w:spacing w:after="0" w:line="240" w:lineRule="auto"/>
              <w:jc w:val="right"/>
              <w:rPr>
                <w:rFonts w:ascii="Times New Roman" w:hAnsi="Times New Roman" w:cs="Times New Roman"/>
                <w:color w:val="000000"/>
                <w:sz w:val="24"/>
                <w:szCs w:val="24"/>
              </w:rPr>
            </w:pPr>
            <w:r w:rsidRPr="00A07E6D">
              <w:rPr>
                <w:rFonts w:ascii="Times New Roman" w:hAnsi="Times New Roman" w:cs="Times New Roman"/>
                <w:color w:val="000000"/>
                <w:sz w:val="24"/>
                <w:szCs w:val="24"/>
              </w:rPr>
              <w:t>16579,1</w:t>
            </w:r>
          </w:p>
        </w:tc>
      </w:tr>
      <w:tr w:rsidR="005B074D" w:rsidRPr="00F32681" w:rsidTr="005B074D">
        <w:trPr>
          <w:trHeight w:val="300"/>
        </w:trPr>
        <w:tc>
          <w:tcPr>
            <w:tcW w:w="2800" w:type="dxa"/>
            <w:gridSpan w:val="2"/>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Cp=(</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P</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)/(la*lb*lc)-C</w:t>
            </w:r>
          </w:p>
        </w:tc>
        <w:tc>
          <w:tcPr>
            <w:tcW w:w="1520" w:type="dxa"/>
            <w:shd w:val="clear" w:color="auto" w:fill="auto"/>
            <w:noWrap/>
            <w:vAlign w:val="bottom"/>
            <w:hideMark/>
          </w:tcPr>
          <w:p w:rsidR="005B074D" w:rsidRPr="00A07E6D" w:rsidRDefault="005B074D" w:rsidP="005B074D">
            <w:pPr>
              <w:spacing w:after="0" w:line="240" w:lineRule="auto"/>
              <w:jc w:val="right"/>
              <w:rPr>
                <w:rFonts w:ascii="Times New Roman" w:hAnsi="Times New Roman" w:cs="Times New Roman"/>
                <w:color w:val="000000"/>
                <w:sz w:val="24"/>
                <w:szCs w:val="24"/>
              </w:rPr>
            </w:pPr>
            <w:r w:rsidRPr="00A07E6D">
              <w:rPr>
                <w:rFonts w:ascii="Times New Roman" w:hAnsi="Times New Roman" w:cs="Times New Roman"/>
                <w:color w:val="000000"/>
                <w:sz w:val="24"/>
                <w:szCs w:val="24"/>
              </w:rPr>
              <w:t>309,6</w:t>
            </w:r>
          </w:p>
        </w:tc>
      </w:tr>
      <w:tr w:rsidR="005B074D" w:rsidRPr="00F32681" w:rsidTr="005B074D">
        <w:trPr>
          <w:trHeight w:val="300"/>
        </w:trPr>
        <w:tc>
          <w:tcPr>
            <w:tcW w:w="2800" w:type="dxa"/>
            <w:gridSpan w:val="2"/>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eastAsia="ru-RU"/>
              </w:rPr>
            </w:pPr>
            <w:r w:rsidRPr="00F32681">
              <w:rPr>
                <w:rFonts w:ascii="Times New Roman" w:eastAsia="Times New Roman" w:hAnsi="Times New Roman" w:cs="Times New Roman"/>
                <w:color w:val="000000"/>
                <w:sz w:val="24"/>
                <w:szCs w:val="24"/>
                <w:lang w:eastAsia="ru-RU"/>
              </w:rPr>
              <w:t>CV=ΣV</w:t>
            </w:r>
            <w:r w:rsidRPr="00F32681">
              <w:rPr>
                <w:rFonts w:ascii="Times New Roman" w:eastAsia="Times New Roman" w:hAnsi="Times New Roman" w:cs="Times New Roman"/>
                <w:color w:val="000000"/>
                <w:sz w:val="24"/>
                <w:szCs w:val="24"/>
                <w:vertAlign w:val="superscript"/>
                <w:lang w:eastAsia="ru-RU"/>
              </w:rPr>
              <w:t>2</w:t>
            </w:r>
            <w:r w:rsidRPr="00F32681">
              <w:rPr>
                <w:rFonts w:ascii="Times New Roman" w:eastAsia="Times New Roman" w:hAnsi="Times New Roman" w:cs="Times New Roman"/>
                <w:color w:val="000000"/>
                <w:sz w:val="24"/>
                <w:szCs w:val="24"/>
                <w:lang w:eastAsia="ru-RU"/>
              </w:rPr>
              <w:t>/n-C</w:t>
            </w:r>
          </w:p>
        </w:tc>
        <w:tc>
          <w:tcPr>
            <w:tcW w:w="1520" w:type="dxa"/>
            <w:shd w:val="clear" w:color="auto" w:fill="auto"/>
            <w:noWrap/>
            <w:vAlign w:val="bottom"/>
            <w:hideMark/>
          </w:tcPr>
          <w:p w:rsidR="005B074D" w:rsidRPr="00A07E6D" w:rsidRDefault="005B074D" w:rsidP="005B074D">
            <w:pPr>
              <w:spacing w:after="0" w:line="240" w:lineRule="auto"/>
              <w:jc w:val="right"/>
              <w:rPr>
                <w:rFonts w:ascii="Times New Roman" w:hAnsi="Times New Roman" w:cs="Times New Roman"/>
                <w:color w:val="000000"/>
                <w:sz w:val="24"/>
                <w:szCs w:val="24"/>
              </w:rPr>
            </w:pPr>
            <w:r w:rsidRPr="00A07E6D">
              <w:rPr>
                <w:rFonts w:ascii="Times New Roman" w:hAnsi="Times New Roman" w:cs="Times New Roman"/>
                <w:color w:val="000000"/>
                <w:sz w:val="24"/>
                <w:szCs w:val="24"/>
              </w:rPr>
              <w:t>16128,0</w:t>
            </w:r>
          </w:p>
        </w:tc>
      </w:tr>
      <w:tr w:rsidR="005B074D" w:rsidRPr="00F32681" w:rsidTr="005B074D">
        <w:trPr>
          <w:trHeight w:val="300"/>
        </w:trPr>
        <w:tc>
          <w:tcPr>
            <w:tcW w:w="2800" w:type="dxa"/>
            <w:gridSpan w:val="2"/>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eastAsia="ru-RU"/>
              </w:rPr>
            </w:pPr>
            <w:r w:rsidRPr="00F32681">
              <w:rPr>
                <w:rFonts w:ascii="Times New Roman" w:eastAsia="Times New Roman" w:hAnsi="Times New Roman" w:cs="Times New Roman"/>
                <w:color w:val="000000"/>
                <w:sz w:val="24"/>
                <w:szCs w:val="24"/>
                <w:lang w:eastAsia="ru-RU"/>
              </w:rPr>
              <w:t>Sz=Cy-Cp-Cv</w:t>
            </w:r>
          </w:p>
        </w:tc>
        <w:tc>
          <w:tcPr>
            <w:tcW w:w="1520" w:type="dxa"/>
            <w:shd w:val="clear" w:color="auto" w:fill="auto"/>
            <w:noWrap/>
            <w:vAlign w:val="bottom"/>
            <w:hideMark/>
          </w:tcPr>
          <w:p w:rsidR="005B074D" w:rsidRPr="00A07E6D" w:rsidRDefault="005B074D" w:rsidP="005B074D">
            <w:pPr>
              <w:spacing w:after="0" w:line="240" w:lineRule="auto"/>
              <w:jc w:val="right"/>
              <w:rPr>
                <w:rFonts w:ascii="Times New Roman" w:hAnsi="Times New Roman" w:cs="Times New Roman"/>
                <w:color w:val="000000"/>
                <w:sz w:val="24"/>
                <w:szCs w:val="24"/>
              </w:rPr>
            </w:pPr>
            <w:r w:rsidRPr="00A07E6D">
              <w:rPr>
                <w:rFonts w:ascii="Times New Roman" w:hAnsi="Times New Roman" w:cs="Times New Roman"/>
                <w:color w:val="000000"/>
                <w:sz w:val="24"/>
                <w:szCs w:val="24"/>
              </w:rPr>
              <w:t>141,5</w:t>
            </w:r>
          </w:p>
        </w:tc>
      </w:tr>
    </w:tbl>
    <w:p w:rsidR="005B074D" w:rsidRDefault="005B074D" w:rsidP="005B074D">
      <w:pPr>
        <w:spacing w:after="0" w:line="240" w:lineRule="auto"/>
        <w:rPr>
          <w:rFonts w:ascii="Times New Roman" w:hAnsi="Times New Roman" w:cs="Times New Roman"/>
          <w:sz w:val="24"/>
          <w:szCs w:val="24"/>
          <w:lang w:val="kk-KZ"/>
        </w:rPr>
      </w:pPr>
    </w:p>
    <w:p w:rsidR="005B074D" w:rsidRDefault="005B074D" w:rsidP="005B074D">
      <w:pPr>
        <w:spacing w:after="0" w:line="240" w:lineRule="auto"/>
        <w:rPr>
          <w:rFonts w:ascii="Times New Roman" w:hAnsi="Times New Roman" w:cs="Times New Roman"/>
          <w:sz w:val="24"/>
          <w:szCs w:val="24"/>
          <w:lang w:val="kk-KZ"/>
        </w:rPr>
      </w:pPr>
    </w:p>
    <w:p w:rsidR="005B074D" w:rsidRDefault="005B074D" w:rsidP="005B074D">
      <w:pPr>
        <w:spacing w:after="0" w:line="240" w:lineRule="auto"/>
        <w:rPr>
          <w:rFonts w:ascii="Times New Roman" w:hAnsi="Times New Roman" w:cs="Times New Roman"/>
          <w:sz w:val="24"/>
          <w:szCs w:val="24"/>
          <w:lang w:val="kk-KZ"/>
        </w:rPr>
      </w:pPr>
    </w:p>
    <w:p w:rsidR="005B074D" w:rsidRDefault="005B074D" w:rsidP="005B074D">
      <w:pPr>
        <w:spacing w:after="0" w:line="240" w:lineRule="auto"/>
        <w:rPr>
          <w:rFonts w:ascii="Times New Roman" w:hAnsi="Times New Roman" w:cs="Times New Roman"/>
          <w:sz w:val="24"/>
          <w:szCs w:val="24"/>
          <w:lang w:val="kk-KZ"/>
        </w:rPr>
      </w:pPr>
    </w:p>
    <w:p w:rsidR="005B074D" w:rsidRDefault="005B074D" w:rsidP="005B074D">
      <w:pPr>
        <w:spacing w:after="0" w:line="240" w:lineRule="auto"/>
        <w:rPr>
          <w:rFonts w:ascii="Times New Roman" w:hAnsi="Times New Roman" w:cs="Times New Roman"/>
          <w:sz w:val="24"/>
          <w:szCs w:val="24"/>
          <w:lang w:val="kk-KZ"/>
        </w:rPr>
      </w:pPr>
    </w:p>
    <w:p w:rsidR="005B074D" w:rsidRDefault="005B074D" w:rsidP="005B074D">
      <w:pPr>
        <w:spacing w:after="0" w:line="240" w:lineRule="auto"/>
        <w:rPr>
          <w:rFonts w:ascii="Times New Roman" w:hAnsi="Times New Roman" w:cs="Times New Roman"/>
          <w:sz w:val="24"/>
          <w:szCs w:val="24"/>
          <w:lang w:val="kk-KZ"/>
        </w:rPr>
      </w:pPr>
    </w:p>
    <w:p w:rsidR="005B074D" w:rsidRDefault="005B074D" w:rsidP="005B074D">
      <w:pPr>
        <w:spacing w:after="0" w:line="240" w:lineRule="auto"/>
        <w:rPr>
          <w:rFonts w:ascii="Times New Roman" w:hAnsi="Times New Roman" w:cs="Times New Roman"/>
          <w:sz w:val="24"/>
          <w:szCs w:val="24"/>
          <w:lang w:val="kk-KZ"/>
        </w:rPr>
      </w:pPr>
    </w:p>
    <w:p w:rsidR="005B074D" w:rsidRPr="003A1219" w:rsidRDefault="005B074D" w:rsidP="005B074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Бас тиімділіктер мен өзара әрекеттерді есептеу кезінде өнімділік жиынтықтарының кестесі</w:t>
      </w:r>
    </w:p>
    <w:tbl>
      <w:tblPr>
        <w:tblW w:w="5000" w:type="pct"/>
        <w:tblLook w:val="04A0" w:firstRow="1" w:lastRow="0" w:firstColumn="1" w:lastColumn="0" w:noHBand="0" w:noVBand="1"/>
      </w:tblPr>
      <w:tblGrid>
        <w:gridCol w:w="904"/>
        <w:gridCol w:w="1018"/>
        <w:gridCol w:w="711"/>
        <w:gridCol w:w="821"/>
        <w:gridCol w:w="601"/>
        <w:gridCol w:w="220"/>
        <w:gridCol w:w="821"/>
        <w:gridCol w:w="678"/>
        <w:gridCol w:w="143"/>
        <w:gridCol w:w="821"/>
        <w:gridCol w:w="821"/>
        <w:gridCol w:w="56"/>
        <w:gridCol w:w="766"/>
        <w:gridCol w:w="743"/>
        <w:gridCol w:w="730"/>
      </w:tblGrid>
      <w:tr w:rsidR="005B074D" w:rsidRPr="00A07E6D" w:rsidTr="005B074D">
        <w:trPr>
          <w:trHeight w:val="300"/>
        </w:trPr>
        <w:tc>
          <w:tcPr>
            <w:tcW w:w="45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5B074D" w:rsidRPr="00A07E6D"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A07E6D">
              <w:rPr>
                <w:rFonts w:ascii="Times New Roman" w:eastAsia="Times New Roman" w:hAnsi="Times New Roman" w:cs="Times New Roman"/>
                <w:color w:val="000000"/>
                <w:sz w:val="20"/>
                <w:szCs w:val="20"/>
                <w:lang w:eastAsia="ru-RU"/>
              </w:rPr>
              <w:t>A</w:t>
            </w:r>
          </w:p>
        </w:tc>
        <w:tc>
          <w:tcPr>
            <w:tcW w:w="51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5B074D" w:rsidRPr="00A07E6D"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A07E6D">
              <w:rPr>
                <w:rFonts w:ascii="Times New Roman" w:eastAsia="Times New Roman" w:hAnsi="Times New Roman" w:cs="Times New Roman"/>
                <w:color w:val="000000"/>
                <w:sz w:val="20"/>
                <w:szCs w:val="20"/>
                <w:lang w:eastAsia="ru-RU"/>
              </w:rPr>
              <w:t>B</w:t>
            </w:r>
          </w:p>
        </w:tc>
        <w:tc>
          <w:tcPr>
            <w:tcW w:w="2027" w:type="pct"/>
            <w:gridSpan w:val="7"/>
            <w:tcBorders>
              <w:top w:val="single" w:sz="4" w:space="0" w:color="auto"/>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C</w:t>
            </w:r>
          </w:p>
        </w:tc>
        <w:tc>
          <w:tcPr>
            <w:tcW w:w="417" w:type="pct"/>
            <w:tcBorders>
              <w:top w:val="single" w:sz="4" w:space="0" w:color="auto"/>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w:t>
            </w:r>
          </w:p>
        </w:tc>
        <w:tc>
          <w:tcPr>
            <w:tcW w:w="417" w:type="pct"/>
            <w:tcBorders>
              <w:top w:val="single" w:sz="4" w:space="0" w:color="auto"/>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w:t>
            </w:r>
          </w:p>
        </w:tc>
        <w:tc>
          <w:tcPr>
            <w:tcW w:w="417"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AB</w:t>
            </w:r>
          </w:p>
        </w:tc>
        <w:tc>
          <w:tcPr>
            <w:tcW w:w="377" w:type="pct"/>
            <w:tcBorders>
              <w:top w:val="single" w:sz="4" w:space="0" w:color="auto"/>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AC</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BC</w:t>
            </w:r>
          </w:p>
        </w:tc>
      </w:tr>
      <w:tr w:rsidR="005B074D" w:rsidRPr="00A07E6D" w:rsidTr="005B074D">
        <w:trPr>
          <w:trHeight w:val="300"/>
        </w:trPr>
        <w:tc>
          <w:tcPr>
            <w:tcW w:w="459" w:type="pct"/>
            <w:vMerge/>
            <w:tcBorders>
              <w:top w:val="single" w:sz="4" w:space="0" w:color="auto"/>
              <w:left w:val="single" w:sz="4" w:space="0" w:color="auto"/>
              <w:bottom w:val="single" w:sz="4" w:space="0" w:color="000000"/>
              <w:right w:val="single" w:sz="4" w:space="0" w:color="auto"/>
            </w:tcBorders>
            <w:vAlign w:val="center"/>
            <w:hideMark/>
          </w:tcPr>
          <w:p w:rsidR="005B074D" w:rsidRPr="00A07E6D" w:rsidRDefault="005B074D" w:rsidP="005B074D">
            <w:pPr>
              <w:spacing w:after="0" w:line="240" w:lineRule="auto"/>
              <w:rPr>
                <w:rFonts w:ascii="Times New Roman" w:eastAsia="Times New Roman" w:hAnsi="Times New Roman" w:cs="Times New Roman"/>
                <w:color w:val="000000"/>
                <w:sz w:val="20"/>
                <w:szCs w:val="20"/>
                <w:lang w:eastAsia="ru-RU"/>
              </w:rPr>
            </w:pPr>
          </w:p>
        </w:tc>
        <w:tc>
          <w:tcPr>
            <w:tcW w:w="517" w:type="pct"/>
            <w:vMerge/>
            <w:tcBorders>
              <w:top w:val="single" w:sz="4" w:space="0" w:color="auto"/>
              <w:left w:val="single" w:sz="4" w:space="0" w:color="auto"/>
              <w:bottom w:val="single" w:sz="4" w:space="0" w:color="000000"/>
              <w:right w:val="single" w:sz="4" w:space="0" w:color="auto"/>
            </w:tcBorders>
            <w:vAlign w:val="center"/>
            <w:hideMark/>
          </w:tcPr>
          <w:p w:rsidR="005B074D" w:rsidRPr="00A07E6D" w:rsidRDefault="005B074D" w:rsidP="005B074D">
            <w:pPr>
              <w:spacing w:after="0" w:line="240" w:lineRule="auto"/>
              <w:rPr>
                <w:rFonts w:ascii="Times New Roman" w:eastAsia="Times New Roman" w:hAnsi="Times New Roman" w:cs="Times New Roman"/>
                <w:color w:val="000000"/>
                <w:sz w:val="20"/>
                <w:szCs w:val="20"/>
                <w:lang w:eastAsia="ru-RU"/>
              </w:rPr>
            </w:pPr>
          </w:p>
        </w:tc>
        <w:tc>
          <w:tcPr>
            <w:tcW w:w="361"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0</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1</w:t>
            </w:r>
          </w:p>
        </w:tc>
        <w:tc>
          <w:tcPr>
            <w:tcW w:w="417" w:type="pct"/>
            <w:gridSpan w:val="2"/>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3</w:t>
            </w:r>
          </w:p>
        </w:tc>
        <w:tc>
          <w:tcPr>
            <w:tcW w:w="417" w:type="pct"/>
            <w:gridSpan w:val="2"/>
            <w:tcBorders>
              <w:top w:val="nil"/>
              <w:left w:val="nil"/>
              <w:bottom w:val="single" w:sz="4" w:space="0" w:color="auto"/>
              <w:right w:val="nil"/>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4</w:t>
            </w:r>
          </w:p>
        </w:tc>
        <w:tc>
          <w:tcPr>
            <w:tcW w:w="417" w:type="pct"/>
            <w:tcBorders>
              <w:top w:val="single" w:sz="4" w:space="0" w:color="auto"/>
              <w:left w:val="single" w:sz="4" w:space="0" w:color="auto"/>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Ao</w:t>
            </w:r>
          </w:p>
        </w:tc>
        <w:tc>
          <w:tcPr>
            <w:tcW w:w="417" w:type="pct"/>
            <w:tcBorders>
              <w:top w:val="single" w:sz="4" w:space="0" w:color="auto"/>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Bo</w:t>
            </w: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AoBo</w:t>
            </w:r>
          </w:p>
        </w:tc>
        <w:tc>
          <w:tcPr>
            <w:tcW w:w="37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AoCo</w:t>
            </w:r>
          </w:p>
        </w:tc>
        <w:tc>
          <w:tcPr>
            <w:tcW w:w="370"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BoCo</w:t>
            </w:r>
          </w:p>
        </w:tc>
      </w:tr>
      <w:tr w:rsidR="005B074D" w:rsidRPr="00A07E6D" w:rsidTr="005B074D">
        <w:trPr>
          <w:trHeight w:val="300"/>
        </w:trPr>
        <w:tc>
          <w:tcPr>
            <w:tcW w:w="459" w:type="pct"/>
            <w:vMerge w:val="restart"/>
            <w:tcBorders>
              <w:top w:val="nil"/>
              <w:left w:val="single" w:sz="4" w:space="0" w:color="auto"/>
              <w:bottom w:val="single" w:sz="4" w:space="0" w:color="000000"/>
              <w:right w:val="single" w:sz="4" w:space="0" w:color="auto"/>
            </w:tcBorders>
            <w:shd w:val="clear" w:color="auto" w:fill="auto"/>
            <w:hideMark/>
          </w:tcPr>
          <w:p w:rsidR="005B074D" w:rsidRPr="00A07E6D"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A07E6D">
              <w:rPr>
                <w:rFonts w:ascii="Times New Roman" w:eastAsia="Times New Roman" w:hAnsi="Times New Roman" w:cs="Times New Roman"/>
                <w:color w:val="000000"/>
                <w:sz w:val="20"/>
                <w:szCs w:val="20"/>
                <w:lang w:eastAsia="ru-RU"/>
              </w:rPr>
              <w:t>А0</w:t>
            </w:r>
          </w:p>
        </w:tc>
        <w:tc>
          <w:tcPr>
            <w:tcW w:w="517" w:type="pct"/>
            <w:tcBorders>
              <w:top w:val="nil"/>
              <w:left w:val="nil"/>
              <w:bottom w:val="single" w:sz="4" w:space="0" w:color="auto"/>
              <w:right w:val="single" w:sz="4" w:space="0" w:color="auto"/>
            </w:tcBorders>
            <w:shd w:val="clear" w:color="auto" w:fill="auto"/>
            <w:hideMark/>
          </w:tcPr>
          <w:p w:rsidR="005B074D" w:rsidRPr="00A07E6D"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A07E6D">
              <w:rPr>
                <w:rFonts w:ascii="Times New Roman" w:eastAsia="Times New Roman" w:hAnsi="Times New Roman" w:cs="Times New Roman"/>
                <w:color w:val="000000"/>
                <w:sz w:val="20"/>
                <w:szCs w:val="20"/>
                <w:lang w:eastAsia="ru-RU"/>
              </w:rPr>
              <w:t>В0</w:t>
            </w:r>
          </w:p>
        </w:tc>
        <w:tc>
          <w:tcPr>
            <w:tcW w:w="361"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120,0</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260,8</w:t>
            </w:r>
          </w:p>
        </w:tc>
        <w:tc>
          <w:tcPr>
            <w:tcW w:w="417" w:type="pct"/>
            <w:gridSpan w:val="2"/>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241,2</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258,0</w:t>
            </w:r>
          </w:p>
        </w:tc>
        <w:tc>
          <w:tcPr>
            <w:tcW w:w="417" w:type="pct"/>
            <w:gridSpan w:val="2"/>
            <w:tcBorders>
              <w:top w:val="nil"/>
              <w:left w:val="nil"/>
              <w:bottom w:val="single" w:sz="4" w:space="0" w:color="auto"/>
              <w:right w:val="nil"/>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270,0</w:t>
            </w:r>
          </w:p>
        </w:tc>
        <w:tc>
          <w:tcPr>
            <w:tcW w:w="417" w:type="pct"/>
            <w:tcBorders>
              <w:top w:val="nil"/>
              <w:left w:val="single" w:sz="4" w:space="0" w:color="auto"/>
              <w:bottom w:val="nil"/>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2336,4</w:t>
            </w:r>
          </w:p>
        </w:tc>
        <w:tc>
          <w:tcPr>
            <w:tcW w:w="41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2321,6</w:t>
            </w:r>
          </w:p>
        </w:tc>
        <w:tc>
          <w:tcPr>
            <w:tcW w:w="417" w:type="pct"/>
            <w:gridSpan w:val="2"/>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1150,0</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245,6</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243,2</w:t>
            </w:r>
          </w:p>
        </w:tc>
      </w:tr>
      <w:tr w:rsidR="005B074D" w:rsidRPr="00A07E6D" w:rsidTr="005B074D">
        <w:trPr>
          <w:trHeight w:val="300"/>
        </w:trPr>
        <w:tc>
          <w:tcPr>
            <w:tcW w:w="459" w:type="pct"/>
            <w:vMerge/>
            <w:tcBorders>
              <w:top w:val="nil"/>
              <w:left w:val="single" w:sz="4" w:space="0" w:color="auto"/>
              <w:bottom w:val="single" w:sz="4" w:space="0" w:color="000000"/>
              <w:right w:val="single" w:sz="4" w:space="0" w:color="auto"/>
            </w:tcBorders>
            <w:vAlign w:val="center"/>
            <w:hideMark/>
          </w:tcPr>
          <w:p w:rsidR="005B074D" w:rsidRPr="00A07E6D" w:rsidRDefault="005B074D" w:rsidP="005B074D">
            <w:pPr>
              <w:spacing w:after="0" w:line="240" w:lineRule="auto"/>
              <w:rPr>
                <w:rFonts w:ascii="Times New Roman" w:eastAsia="Times New Roman" w:hAnsi="Times New Roman" w:cs="Times New Roman"/>
                <w:color w:val="000000"/>
                <w:sz w:val="20"/>
                <w:szCs w:val="20"/>
                <w:lang w:eastAsia="ru-RU"/>
              </w:rPr>
            </w:pPr>
          </w:p>
        </w:tc>
        <w:tc>
          <w:tcPr>
            <w:tcW w:w="51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B1</w:t>
            </w:r>
          </w:p>
        </w:tc>
        <w:tc>
          <w:tcPr>
            <w:tcW w:w="361"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125,6</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261,6</w:t>
            </w:r>
          </w:p>
        </w:tc>
        <w:tc>
          <w:tcPr>
            <w:tcW w:w="417" w:type="pct"/>
            <w:gridSpan w:val="2"/>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253,2</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260,8</w:t>
            </w:r>
          </w:p>
        </w:tc>
        <w:tc>
          <w:tcPr>
            <w:tcW w:w="417" w:type="pct"/>
            <w:gridSpan w:val="2"/>
            <w:tcBorders>
              <w:top w:val="nil"/>
              <w:left w:val="nil"/>
              <w:bottom w:val="single" w:sz="4" w:space="0" w:color="auto"/>
              <w:right w:val="nil"/>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285,2</w:t>
            </w:r>
          </w:p>
        </w:tc>
        <w:tc>
          <w:tcPr>
            <w:tcW w:w="417" w:type="pct"/>
            <w:tcBorders>
              <w:top w:val="nil"/>
              <w:left w:val="single" w:sz="4" w:space="0" w:color="auto"/>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AoB1</w:t>
            </w:r>
          </w:p>
        </w:tc>
        <w:tc>
          <w:tcPr>
            <w:tcW w:w="37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AoC1</w:t>
            </w:r>
          </w:p>
        </w:tc>
        <w:tc>
          <w:tcPr>
            <w:tcW w:w="370"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BoC1</w:t>
            </w:r>
          </w:p>
        </w:tc>
      </w:tr>
      <w:tr w:rsidR="005B074D" w:rsidRPr="00A07E6D" w:rsidTr="005B074D">
        <w:trPr>
          <w:trHeight w:val="300"/>
        </w:trPr>
        <w:tc>
          <w:tcPr>
            <w:tcW w:w="459" w:type="pct"/>
            <w:vMerge/>
            <w:tcBorders>
              <w:top w:val="nil"/>
              <w:left w:val="single" w:sz="4" w:space="0" w:color="auto"/>
              <w:bottom w:val="single" w:sz="4" w:space="0" w:color="000000"/>
              <w:right w:val="single" w:sz="4" w:space="0" w:color="auto"/>
            </w:tcBorders>
            <w:vAlign w:val="center"/>
            <w:hideMark/>
          </w:tcPr>
          <w:p w:rsidR="005B074D" w:rsidRPr="00A07E6D" w:rsidRDefault="005B074D" w:rsidP="005B074D">
            <w:pPr>
              <w:spacing w:after="0" w:line="240" w:lineRule="auto"/>
              <w:rPr>
                <w:rFonts w:ascii="Times New Roman" w:eastAsia="Times New Roman" w:hAnsi="Times New Roman" w:cs="Times New Roman"/>
                <w:color w:val="000000"/>
                <w:sz w:val="20"/>
                <w:szCs w:val="20"/>
                <w:lang w:eastAsia="ru-RU"/>
              </w:rPr>
            </w:pPr>
          </w:p>
        </w:tc>
        <w:tc>
          <w:tcPr>
            <w:tcW w:w="2544" w:type="pct"/>
            <w:gridSpan w:val="8"/>
            <w:tcBorders>
              <w:top w:val="single" w:sz="4" w:space="0" w:color="auto"/>
              <w:left w:val="nil"/>
              <w:bottom w:val="single" w:sz="4" w:space="0" w:color="auto"/>
              <w:right w:val="single" w:sz="4" w:space="0" w:color="000000"/>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gridSpan w:val="2"/>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1186,4</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522,4</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522,4</w:t>
            </w:r>
          </w:p>
        </w:tc>
      </w:tr>
      <w:tr w:rsidR="005B074D" w:rsidRPr="00A07E6D" w:rsidTr="005B074D">
        <w:trPr>
          <w:trHeight w:val="300"/>
        </w:trPr>
        <w:tc>
          <w:tcPr>
            <w:tcW w:w="459" w:type="pct"/>
            <w:vMerge w:val="restart"/>
            <w:tcBorders>
              <w:top w:val="nil"/>
              <w:left w:val="single" w:sz="4" w:space="0" w:color="auto"/>
              <w:bottom w:val="single" w:sz="4" w:space="0" w:color="000000"/>
              <w:right w:val="single" w:sz="4" w:space="0" w:color="auto"/>
            </w:tcBorders>
            <w:shd w:val="clear" w:color="auto" w:fill="auto"/>
            <w:noWrap/>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A1</w:t>
            </w:r>
          </w:p>
        </w:tc>
        <w:tc>
          <w:tcPr>
            <w:tcW w:w="517" w:type="pct"/>
            <w:tcBorders>
              <w:top w:val="nil"/>
              <w:left w:val="nil"/>
              <w:bottom w:val="nil"/>
              <w:right w:val="single" w:sz="4" w:space="0" w:color="auto"/>
            </w:tcBorders>
            <w:shd w:val="clear" w:color="auto" w:fill="auto"/>
            <w:hideMark/>
          </w:tcPr>
          <w:p w:rsidR="005B074D" w:rsidRPr="00A07E6D" w:rsidRDefault="005B074D" w:rsidP="005B074D">
            <w:pPr>
              <w:spacing w:after="0" w:line="240" w:lineRule="auto"/>
              <w:jc w:val="center"/>
              <w:rPr>
                <w:rFonts w:ascii="Times New Roman" w:eastAsia="Times New Roman" w:hAnsi="Times New Roman" w:cs="Times New Roman"/>
                <w:color w:val="000000"/>
                <w:sz w:val="20"/>
                <w:szCs w:val="20"/>
                <w:lang w:eastAsia="ru-RU"/>
              </w:rPr>
            </w:pPr>
            <w:r w:rsidRPr="00A07E6D">
              <w:rPr>
                <w:rFonts w:ascii="Times New Roman" w:eastAsia="Times New Roman" w:hAnsi="Times New Roman" w:cs="Times New Roman"/>
                <w:color w:val="000000"/>
                <w:sz w:val="20"/>
                <w:szCs w:val="20"/>
                <w:lang w:eastAsia="ru-RU"/>
              </w:rPr>
              <w:t>В0</w:t>
            </w:r>
          </w:p>
        </w:tc>
        <w:tc>
          <w:tcPr>
            <w:tcW w:w="361"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123,2</w:t>
            </w:r>
          </w:p>
        </w:tc>
        <w:tc>
          <w:tcPr>
            <w:tcW w:w="41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261,6</w:t>
            </w: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252,0</w:t>
            </w:r>
          </w:p>
        </w:tc>
        <w:tc>
          <w:tcPr>
            <w:tcW w:w="41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262,4</w:t>
            </w: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272,4</w:t>
            </w:r>
          </w:p>
        </w:tc>
        <w:tc>
          <w:tcPr>
            <w:tcW w:w="417" w:type="pct"/>
            <w:tcBorders>
              <w:top w:val="single" w:sz="4" w:space="0" w:color="auto"/>
              <w:left w:val="single" w:sz="4" w:space="0" w:color="auto"/>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A1</w:t>
            </w:r>
          </w:p>
        </w:tc>
        <w:tc>
          <w:tcPr>
            <w:tcW w:w="417" w:type="pct"/>
            <w:tcBorders>
              <w:top w:val="single" w:sz="4" w:space="0" w:color="auto"/>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B1</w:t>
            </w: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A1Bo</w:t>
            </w:r>
          </w:p>
        </w:tc>
        <w:tc>
          <w:tcPr>
            <w:tcW w:w="37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AoC2</w:t>
            </w:r>
          </w:p>
        </w:tc>
        <w:tc>
          <w:tcPr>
            <w:tcW w:w="370"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BoC2</w:t>
            </w:r>
          </w:p>
        </w:tc>
      </w:tr>
      <w:tr w:rsidR="005B074D" w:rsidRPr="00A07E6D" w:rsidTr="005B074D">
        <w:trPr>
          <w:trHeight w:val="300"/>
        </w:trPr>
        <w:tc>
          <w:tcPr>
            <w:tcW w:w="459" w:type="pct"/>
            <w:vMerge/>
            <w:tcBorders>
              <w:top w:val="nil"/>
              <w:left w:val="single" w:sz="4" w:space="0" w:color="auto"/>
              <w:bottom w:val="single" w:sz="4" w:space="0" w:color="000000"/>
              <w:right w:val="single" w:sz="4" w:space="0" w:color="auto"/>
            </w:tcBorders>
            <w:vAlign w:val="center"/>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B1</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134,8</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265,2</w:t>
            </w:r>
          </w:p>
        </w:tc>
        <w:tc>
          <w:tcPr>
            <w:tcW w:w="417"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257,2</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279,2</w:t>
            </w:r>
          </w:p>
        </w:tc>
        <w:tc>
          <w:tcPr>
            <w:tcW w:w="417"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295,6</w:t>
            </w:r>
          </w:p>
        </w:tc>
        <w:tc>
          <w:tcPr>
            <w:tcW w:w="41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2403,6</w:t>
            </w:r>
          </w:p>
        </w:tc>
        <w:tc>
          <w:tcPr>
            <w:tcW w:w="41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2418,4</w:t>
            </w:r>
          </w:p>
        </w:tc>
        <w:tc>
          <w:tcPr>
            <w:tcW w:w="417" w:type="pct"/>
            <w:gridSpan w:val="2"/>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1171,6</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494,4</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493,2</w:t>
            </w:r>
          </w:p>
        </w:tc>
      </w:tr>
      <w:tr w:rsidR="005B074D" w:rsidRPr="00A07E6D" w:rsidTr="005B074D">
        <w:trPr>
          <w:trHeight w:val="300"/>
        </w:trPr>
        <w:tc>
          <w:tcPr>
            <w:tcW w:w="459" w:type="pct"/>
            <w:vMerge/>
            <w:tcBorders>
              <w:top w:val="nil"/>
              <w:left w:val="single" w:sz="4" w:space="0" w:color="auto"/>
              <w:bottom w:val="single" w:sz="4" w:space="0" w:color="000000"/>
              <w:right w:val="single" w:sz="4" w:space="0" w:color="auto"/>
            </w:tcBorders>
            <w:vAlign w:val="center"/>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2544" w:type="pct"/>
            <w:gridSpan w:val="8"/>
            <w:tcBorders>
              <w:top w:val="single" w:sz="4" w:space="0" w:color="auto"/>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A1B1</w:t>
            </w:r>
          </w:p>
        </w:tc>
        <w:tc>
          <w:tcPr>
            <w:tcW w:w="37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AoC3</w:t>
            </w:r>
          </w:p>
        </w:tc>
        <w:tc>
          <w:tcPr>
            <w:tcW w:w="370"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BoC3</w:t>
            </w:r>
          </w:p>
        </w:tc>
      </w:tr>
      <w:tr w:rsidR="005B074D" w:rsidRPr="00A07E6D" w:rsidTr="005B074D">
        <w:trPr>
          <w:trHeight w:val="300"/>
        </w:trPr>
        <w:tc>
          <w:tcPr>
            <w:tcW w:w="975" w:type="pct"/>
            <w:gridSpan w:val="2"/>
            <w:vMerge w:val="restart"/>
            <w:tcBorders>
              <w:top w:val="nil"/>
              <w:left w:val="single" w:sz="4" w:space="0" w:color="auto"/>
              <w:right w:val="single" w:sz="4" w:space="0" w:color="auto"/>
            </w:tcBorders>
            <w:shd w:val="clear" w:color="auto" w:fill="auto"/>
            <w:noWrap/>
            <w:vAlign w:val="bottom"/>
            <w:hideMark/>
          </w:tcPr>
          <w:p w:rsidR="005B074D" w:rsidRDefault="005B074D" w:rsidP="005B074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Жиынтықтар</w:t>
            </w:r>
          </w:p>
          <w:p w:rsidR="005B074D" w:rsidRPr="003A1219" w:rsidRDefault="005B074D" w:rsidP="005B074D">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Қосындысы С</w:t>
            </w:r>
          </w:p>
        </w:tc>
        <w:tc>
          <w:tcPr>
            <w:tcW w:w="361" w:type="pct"/>
            <w:tcBorders>
              <w:top w:val="nil"/>
              <w:left w:val="single" w:sz="4" w:space="0" w:color="auto"/>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Co</w:t>
            </w:r>
          </w:p>
        </w:tc>
        <w:tc>
          <w:tcPr>
            <w:tcW w:w="41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C1</w:t>
            </w: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C2</w:t>
            </w:r>
          </w:p>
        </w:tc>
        <w:tc>
          <w:tcPr>
            <w:tcW w:w="41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C3</w:t>
            </w: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C4</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gridSpan w:val="2"/>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1232,0</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518,8</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520,4</w:t>
            </w:r>
          </w:p>
        </w:tc>
      </w:tr>
      <w:tr w:rsidR="005B074D" w:rsidRPr="00A07E6D" w:rsidTr="005B074D">
        <w:trPr>
          <w:trHeight w:val="300"/>
        </w:trPr>
        <w:tc>
          <w:tcPr>
            <w:tcW w:w="975" w:type="pct"/>
            <w:gridSpan w:val="2"/>
            <w:vMerge/>
            <w:tcBorders>
              <w:left w:val="single" w:sz="4" w:space="0" w:color="auto"/>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503,6</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1049,2</w:t>
            </w:r>
          </w:p>
        </w:tc>
        <w:tc>
          <w:tcPr>
            <w:tcW w:w="417" w:type="pct"/>
            <w:gridSpan w:val="2"/>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1003,6</w:t>
            </w:r>
          </w:p>
        </w:tc>
        <w:tc>
          <w:tcPr>
            <w:tcW w:w="41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1060,4</w:t>
            </w:r>
          </w:p>
        </w:tc>
        <w:tc>
          <w:tcPr>
            <w:tcW w:w="417" w:type="pct"/>
            <w:gridSpan w:val="2"/>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1123,2</w:t>
            </w: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37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AoC4</w:t>
            </w:r>
          </w:p>
        </w:tc>
        <w:tc>
          <w:tcPr>
            <w:tcW w:w="370"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BoC4</w:t>
            </w:r>
          </w:p>
        </w:tc>
      </w:tr>
      <w:tr w:rsidR="005B074D" w:rsidRPr="00A07E6D"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5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555,2</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542,4</w:t>
            </w:r>
          </w:p>
        </w:tc>
      </w:tr>
      <w:tr w:rsidR="005B074D" w:rsidRPr="00A07E6D"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5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37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A1Co</w:t>
            </w:r>
          </w:p>
        </w:tc>
        <w:tc>
          <w:tcPr>
            <w:tcW w:w="370"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B1Co</w:t>
            </w:r>
          </w:p>
        </w:tc>
      </w:tr>
      <w:tr w:rsidR="005B074D" w:rsidRPr="00A07E6D"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5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258,0</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260,4</w:t>
            </w:r>
          </w:p>
        </w:tc>
      </w:tr>
      <w:tr w:rsidR="005B074D" w:rsidRPr="00A07E6D"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5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37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A1C1</w:t>
            </w:r>
          </w:p>
        </w:tc>
        <w:tc>
          <w:tcPr>
            <w:tcW w:w="370"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B1C1</w:t>
            </w:r>
          </w:p>
        </w:tc>
      </w:tr>
      <w:tr w:rsidR="005B074D" w:rsidRPr="00A07E6D"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5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526,8</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526,8</w:t>
            </w:r>
          </w:p>
        </w:tc>
      </w:tr>
      <w:tr w:rsidR="005B074D" w:rsidRPr="00A07E6D"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5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37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A1C2</w:t>
            </w:r>
          </w:p>
        </w:tc>
        <w:tc>
          <w:tcPr>
            <w:tcW w:w="370"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B1C2</w:t>
            </w:r>
          </w:p>
        </w:tc>
      </w:tr>
      <w:tr w:rsidR="005B074D" w:rsidRPr="00A07E6D"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5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509,2</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510,4</w:t>
            </w:r>
          </w:p>
        </w:tc>
      </w:tr>
      <w:tr w:rsidR="005B074D" w:rsidRPr="00A07E6D"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5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37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A1C3</w:t>
            </w:r>
          </w:p>
        </w:tc>
        <w:tc>
          <w:tcPr>
            <w:tcW w:w="370"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B1C3</w:t>
            </w:r>
          </w:p>
        </w:tc>
      </w:tr>
      <w:tr w:rsidR="005B074D" w:rsidRPr="00A07E6D"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5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541,6</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540,0</w:t>
            </w:r>
          </w:p>
        </w:tc>
      </w:tr>
      <w:tr w:rsidR="005B074D" w:rsidRPr="00A07E6D" w:rsidTr="005B074D">
        <w:trPr>
          <w:trHeight w:val="300"/>
        </w:trPr>
        <w:tc>
          <w:tcPr>
            <w:tcW w:w="459" w:type="pct"/>
            <w:tcBorders>
              <w:top w:val="nil"/>
              <w:left w:val="single" w:sz="4" w:space="0" w:color="auto"/>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5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tcBorders>
              <w:top w:val="nil"/>
              <w:left w:val="nil"/>
              <w:bottom w:val="nil"/>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p>
        </w:tc>
        <w:tc>
          <w:tcPr>
            <w:tcW w:w="417" w:type="pct"/>
            <w:gridSpan w:val="2"/>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377"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A1C4</w:t>
            </w:r>
          </w:p>
        </w:tc>
        <w:tc>
          <w:tcPr>
            <w:tcW w:w="370" w:type="pct"/>
            <w:tcBorders>
              <w:top w:val="nil"/>
              <w:left w:val="nil"/>
              <w:bottom w:val="nil"/>
              <w:right w:val="single" w:sz="4" w:space="0" w:color="auto"/>
            </w:tcBorders>
            <w:shd w:val="clear" w:color="auto" w:fill="auto"/>
            <w:noWrap/>
            <w:vAlign w:val="bottom"/>
            <w:hideMark/>
          </w:tcPr>
          <w:p w:rsidR="005B074D" w:rsidRPr="00A07E6D" w:rsidRDefault="005B074D" w:rsidP="005B074D">
            <w:pPr>
              <w:spacing w:after="0" w:line="240" w:lineRule="auto"/>
              <w:jc w:val="center"/>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B1C4</w:t>
            </w:r>
          </w:p>
        </w:tc>
      </w:tr>
      <w:tr w:rsidR="005B074D" w:rsidRPr="00A07E6D" w:rsidTr="005B074D">
        <w:trPr>
          <w:trHeight w:val="300"/>
        </w:trPr>
        <w:tc>
          <w:tcPr>
            <w:tcW w:w="459" w:type="pct"/>
            <w:tcBorders>
              <w:top w:val="nil"/>
              <w:left w:val="single" w:sz="4" w:space="0" w:color="auto"/>
              <w:bottom w:val="single" w:sz="4" w:space="0" w:color="auto"/>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517" w:type="pct"/>
            <w:tcBorders>
              <w:top w:val="nil"/>
              <w:left w:val="nil"/>
              <w:bottom w:val="single" w:sz="4" w:space="0" w:color="auto"/>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361" w:type="pct"/>
            <w:tcBorders>
              <w:top w:val="nil"/>
              <w:left w:val="nil"/>
              <w:bottom w:val="single" w:sz="4" w:space="0" w:color="auto"/>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gridSpan w:val="2"/>
            <w:tcBorders>
              <w:top w:val="nil"/>
              <w:left w:val="nil"/>
              <w:bottom w:val="single" w:sz="4" w:space="0" w:color="auto"/>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gridSpan w:val="2"/>
            <w:tcBorders>
              <w:top w:val="nil"/>
              <w:left w:val="nil"/>
              <w:bottom w:val="single" w:sz="4" w:space="0" w:color="auto"/>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tcBorders>
              <w:top w:val="nil"/>
              <w:left w:val="nil"/>
              <w:bottom w:val="single" w:sz="4" w:space="0" w:color="auto"/>
              <w:right w:val="nil"/>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417" w:type="pct"/>
            <w:gridSpan w:val="2"/>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568,0</w:t>
            </w:r>
          </w:p>
        </w:tc>
        <w:tc>
          <w:tcPr>
            <w:tcW w:w="370" w:type="pct"/>
            <w:tcBorders>
              <w:top w:val="nil"/>
              <w:left w:val="nil"/>
              <w:bottom w:val="single" w:sz="4" w:space="0" w:color="auto"/>
              <w:right w:val="single" w:sz="4" w:space="0" w:color="auto"/>
            </w:tcBorders>
            <w:shd w:val="clear" w:color="auto" w:fill="auto"/>
            <w:noWrap/>
            <w:vAlign w:val="bottom"/>
            <w:hideMark/>
          </w:tcPr>
          <w:p w:rsidR="005B074D" w:rsidRPr="00A07E6D" w:rsidRDefault="005B074D" w:rsidP="005B074D">
            <w:pPr>
              <w:spacing w:after="0" w:line="240" w:lineRule="auto"/>
              <w:jc w:val="right"/>
              <w:rPr>
                <w:rFonts w:ascii="Times New Roman" w:eastAsia="Times New Roman" w:hAnsi="Times New Roman" w:cs="Times New Roman"/>
                <w:color w:val="000000"/>
                <w:lang w:eastAsia="ru-RU"/>
              </w:rPr>
            </w:pPr>
            <w:r w:rsidRPr="00A07E6D">
              <w:rPr>
                <w:rFonts w:ascii="Times New Roman" w:eastAsia="Times New Roman" w:hAnsi="Times New Roman" w:cs="Times New Roman"/>
                <w:color w:val="000000"/>
                <w:lang w:eastAsia="ru-RU"/>
              </w:rPr>
              <w:t>580,8</w:t>
            </w:r>
          </w:p>
        </w:tc>
      </w:tr>
      <w:tr w:rsidR="005B074D" w:rsidRPr="00F32681" w:rsidTr="005B074D">
        <w:trPr>
          <w:gridAfter w:val="3"/>
          <w:wAfter w:w="1133" w:type="pct"/>
          <w:trHeight w:val="300"/>
        </w:trPr>
        <w:tc>
          <w:tcPr>
            <w:tcW w:w="2059" w:type="pct"/>
            <w:gridSpan w:val="5"/>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A</w:t>
            </w:r>
            <w:r w:rsidRPr="00F32681">
              <w:rPr>
                <w:rFonts w:ascii="Times New Roman" w:eastAsia="Times New Roman" w:hAnsi="Times New Roman" w:cs="Times New Roman"/>
                <w:color w:val="000000"/>
                <w:sz w:val="24"/>
                <w:szCs w:val="24"/>
                <w:lang w:val="en-US" w:eastAsia="ru-RU"/>
              </w:rPr>
              <w:t>=</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A</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/lb*lc*n-C</w:t>
            </w:r>
          </w:p>
        </w:tc>
        <w:tc>
          <w:tcPr>
            <w:tcW w:w="872" w:type="pct"/>
            <w:gridSpan w:val="3"/>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p>
        </w:tc>
        <w:tc>
          <w:tcPr>
            <w:tcW w:w="935" w:type="pct"/>
            <w:gridSpan w:val="4"/>
            <w:shd w:val="clear" w:color="auto" w:fill="auto"/>
            <w:noWrap/>
            <w:vAlign w:val="bottom"/>
            <w:hideMark/>
          </w:tcPr>
          <w:p w:rsidR="005B074D" w:rsidRPr="00A07E6D" w:rsidRDefault="005B074D" w:rsidP="005B074D">
            <w:pPr>
              <w:spacing w:after="0" w:line="240" w:lineRule="auto"/>
              <w:jc w:val="right"/>
              <w:rPr>
                <w:rFonts w:ascii="Times New Roman" w:hAnsi="Times New Roman" w:cs="Times New Roman"/>
                <w:color w:val="000000"/>
                <w:sz w:val="24"/>
                <w:szCs w:val="24"/>
              </w:rPr>
            </w:pPr>
            <w:r w:rsidRPr="00A07E6D">
              <w:rPr>
                <w:rFonts w:ascii="Times New Roman" w:hAnsi="Times New Roman" w:cs="Times New Roman"/>
                <w:color w:val="000000"/>
                <w:sz w:val="24"/>
                <w:szCs w:val="24"/>
              </w:rPr>
              <w:t>56,4</w:t>
            </w:r>
          </w:p>
        </w:tc>
      </w:tr>
      <w:tr w:rsidR="005B074D" w:rsidRPr="00F32681" w:rsidTr="005B074D">
        <w:trPr>
          <w:gridAfter w:val="3"/>
          <w:wAfter w:w="1133" w:type="pct"/>
          <w:trHeight w:val="300"/>
        </w:trPr>
        <w:tc>
          <w:tcPr>
            <w:tcW w:w="2059" w:type="pct"/>
            <w:gridSpan w:val="5"/>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B</w:t>
            </w:r>
            <w:r w:rsidRPr="00F32681">
              <w:rPr>
                <w:rFonts w:ascii="Times New Roman" w:eastAsia="Times New Roman" w:hAnsi="Times New Roman" w:cs="Times New Roman"/>
                <w:color w:val="000000"/>
                <w:sz w:val="24"/>
                <w:szCs w:val="24"/>
                <w:lang w:val="en-US" w:eastAsia="ru-RU"/>
              </w:rPr>
              <w:t>=</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B</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/la*lc*n-C</w:t>
            </w:r>
          </w:p>
        </w:tc>
        <w:tc>
          <w:tcPr>
            <w:tcW w:w="872" w:type="pct"/>
            <w:gridSpan w:val="3"/>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p>
        </w:tc>
        <w:tc>
          <w:tcPr>
            <w:tcW w:w="935" w:type="pct"/>
            <w:gridSpan w:val="4"/>
            <w:shd w:val="clear" w:color="auto" w:fill="auto"/>
            <w:noWrap/>
            <w:vAlign w:val="bottom"/>
            <w:hideMark/>
          </w:tcPr>
          <w:p w:rsidR="005B074D" w:rsidRPr="00A07E6D" w:rsidRDefault="005B074D" w:rsidP="005B074D">
            <w:pPr>
              <w:spacing w:after="0" w:line="240" w:lineRule="auto"/>
              <w:jc w:val="right"/>
              <w:rPr>
                <w:rFonts w:ascii="Times New Roman" w:hAnsi="Times New Roman" w:cs="Times New Roman"/>
                <w:color w:val="000000"/>
                <w:sz w:val="24"/>
                <w:szCs w:val="24"/>
              </w:rPr>
            </w:pPr>
            <w:r w:rsidRPr="00A07E6D">
              <w:rPr>
                <w:rFonts w:ascii="Times New Roman" w:hAnsi="Times New Roman" w:cs="Times New Roman"/>
                <w:color w:val="000000"/>
                <w:sz w:val="24"/>
                <w:szCs w:val="24"/>
              </w:rPr>
              <w:t>117,1</w:t>
            </w:r>
          </w:p>
        </w:tc>
      </w:tr>
      <w:tr w:rsidR="005B074D" w:rsidRPr="00F32681" w:rsidTr="005B074D">
        <w:trPr>
          <w:gridAfter w:val="3"/>
          <w:wAfter w:w="1133" w:type="pct"/>
          <w:trHeight w:val="300"/>
        </w:trPr>
        <w:tc>
          <w:tcPr>
            <w:tcW w:w="2059" w:type="pct"/>
            <w:gridSpan w:val="5"/>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C</w:t>
            </w:r>
            <w:r w:rsidRPr="00F32681">
              <w:rPr>
                <w:rFonts w:ascii="Times New Roman" w:eastAsia="Times New Roman" w:hAnsi="Times New Roman" w:cs="Times New Roman"/>
                <w:color w:val="000000"/>
                <w:sz w:val="24"/>
                <w:szCs w:val="24"/>
                <w:lang w:val="en-US" w:eastAsia="ru-RU"/>
              </w:rPr>
              <w:t>=</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B</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/la*lb*n-C</w:t>
            </w:r>
          </w:p>
        </w:tc>
        <w:tc>
          <w:tcPr>
            <w:tcW w:w="872" w:type="pct"/>
            <w:gridSpan w:val="3"/>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p>
        </w:tc>
        <w:tc>
          <w:tcPr>
            <w:tcW w:w="935" w:type="pct"/>
            <w:gridSpan w:val="4"/>
            <w:shd w:val="clear" w:color="auto" w:fill="auto"/>
            <w:noWrap/>
            <w:vAlign w:val="bottom"/>
            <w:hideMark/>
          </w:tcPr>
          <w:p w:rsidR="005B074D" w:rsidRPr="00A07E6D" w:rsidRDefault="005B074D" w:rsidP="005B074D">
            <w:pPr>
              <w:spacing w:after="0" w:line="240" w:lineRule="auto"/>
              <w:jc w:val="right"/>
              <w:rPr>
                <w:rFonts w:ascii="Times New Roman" w:hAnsi="Times New Roman" w:cs="Times New Roman"/>
                <w:color w:val="000000"/>
                <w:sz w:val="24"/>
                <w:szCs w:val="24"/>
              </w:rPr>
            </w:pPr>
            <w:r w:rsidRPr="00A07E6D">
              <w:rPr>
                <w:rFonts w:ascii="Times New Roman" w:hAnsi="Times New Roman" w:cs="Times New Roman"/>
                <w:color w:val="000000"/>
                <w:sz w:val="24"/>
                <w:szCs w:val="24"/>
              </w:rPr>
              <w:t>15884,6</w:t>
            </w:r>
          </w:p>
        </w:tc>
      </w:tr>
      <w:tr w:rsidR="005B074D" w:rsidRPr="00F32681" w:rsidTr="005B074D">
        <w:trPr>
          <w:gridAfter w:val="3"/>
          <w:wAfter w:w="1133" w:type="pct"/>
          <w:trHeight w:val="300"/>
        </w:trPr>
        <w:tc>
          <w:tcPr>
            <w:tcW w:w="2059" w:type="pct"/>
            <w:gridSpan w:val="5"/>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AB</w:t>
            </w:r>
            <w:r w:rsidRPr="00F32681">
              <w:rPr>
                <w:rFonts w:ascii="Times New Roman" w:eastAsia="Times New Roman" w:hAnsi="Times New Roman" w:cs="Times New Roman"/>
                <w:color w:val="000000"/>
                <w:sz w:val="24"/>
                <w:szCs w:val="24"/>
                <w:lang w:val="en-US" w:eastAsia="ru-RU"/>
              </w:rPr>
              <w:t>=</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AB</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/lc*n-C</w:t>
            </w:r>
            <w:r w:rsidRPr="00F32681">
              <w:rPr>
                <w:rFonts w:ascii="Times New Roman" w:eastAsia="Times New Roman" w:hAnsi="Times New Roman" w:cs="Times New Roman"/>
                <w:color w:val="000000"/>
                <w:sz w:val="24"/>
                <w:szCs w:val="24"/>
                <w:vertAlign w:val="subscript"/>
                <w:lang w:val="en-US" w:eastAsia="ru-RU"/>
              </w:rPr>
              <w:t>A</w:t>
            </w:r>
            <w:r w:rsidRPr="00F32681">
              <w:rPr>
                <w:rFonts w:ascii="Times New Roman" w:eastAsia="Times New Roman" w:hAnsi="Times New Roman" w:cs="Times New Roman"/>
                <w:color w:val="000000"/>
                <w:sz w:val="24"/>
                <w:szCs w:val="24"/>
                <w:lang w:val="en-US" w:eastAsia="ru-RU"/>
              </w:rPr>
              <w:t>-C</w:t>
            </w:r>
            <w:r w:rsidRPr="00F32681">
              <w:rPr>
                <w:rFonts w:ascii="Times New Roman" w:eastAsia="Times New Roman" w:hAnsi="Times New Roman" w:cs="Times New Roman"/>
                <w:color w:val="000000"/>
                <w:sz w:val="24"/>
                <w:szCs w:val="24"/>
                <w:vertAlign w:val="subscript"/>
                <w:lang w:val="en-US" w:eastAsia="ru-RU"/>
              </w:rPr>
              <w:t>B</w:t>
            </w:r>
            <w:r w:rsidRPr="00F32681">
              <w:rPr>
                <w:rFonts w:ascii="Times New Roman" w:eastAsia="Times New Roman" w:hAnsi="Times New Roman" w:cs="Times New Roman"/>
                <w:color w:val="000000"/>
                <w:sz w:val="24"/>
                <w:szCs w:val="24"/>
                <w:lang w:val="en-US" w:eastAsia="ru-RU"/>
              </w:rPr>
              <w:t>-C</w:t>
            </w:r>
          </w:p>
        </w:tc>
        <w:tc>
          <w:tcPr>
            <w:tcW w:w="872" w:type="pct"/>
            <w:gridSpan w:val="3"/>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p>
        </w:tc>
        <w:tc>
          <w:tcPr>
            <w:tcW w:w="935" w:type="pct"/>
            <w:gridSpan w:val="4"/>
            <w:shd w:val="clear" w:color="auto" w:fill="auto"/>
            <w:noWrap/>
            <w:vAlign w:val="bottom"/>
            <w:hideMark/>
          </w:tcPr>
          <w:p w:rsidR="005B074D" w:rsidRPr="00A07E6D" w:rsidRDefault="005B074D" w:rsidP="005B074D">
            <w:pPr>
              <w:spacing w:after="0" w:line="240" w:lineRule="auto"/>
              <w:jc w:val="right"/>
              <w:rPr>
                <w:rFonts w:ascii="Times New Roman" w:hAnsi="Times New Roman" w:cs="Times New Roman"/>
                <w:color w:val="000000"/>
                <w:sz w:val="24"/>
                <w:szCs w:val="24"/>
              </w:rPr>
            </w:pPr>
            <w:r w:rsidRPr="00A07E6D">
              <w:rPr>
                <w:rFonts w:ascii="Times New Roman" w:hAnsi="Times New Roman" w:cs="Times New Roman"/>
                <w:color w:val="000000"/>
                <w:sz w:val="24"/>
                <w:szCs w:val="24"/>
              </w:rPr>
              <w:t>7,2</w:t>
            </w:r>
          </w:p>
        </w:tc>
      </w:tr>
      <w:tr w:rsidR="005B074D" w:rsidRPr="00F32681" w:rsidTr="005B074D">
        <w:trPr>
          <w:gridAfter w:val="3"/>
          <w:wAfter w:w="1133" w:type="pct"/>
          <w:trHeight w:val="300"/>
        </w:trPr>
        <w:tc>
          <w:tcPr>
            <w:tcW w:w="2059" w:type="pct"/>
            <w:gridSpan w:val="5"/>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AC</w:t>
            </w:r>
            <w:r w:rsidRPr="00F32681">
              <w:rPr>
                <w:rFonts w:ascii="Times New Roman" w:eastAsia="Times New Roman" w:hAnsi="Times New Roman" w:cs="Times New Roman"/>
                <w:color w:val="000000"/>
                <w:sz w:val="24"/>
                <w:szCs w:val="24"/>
                <w:lang w:val="en-US" w:eastAsia="ru-RU"/>
              </w:rPr>
              <w:t>=</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AC</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/lb*n-C</w:t>
            </w:r>
            <w:r w:rsidRPr="00F32681">
              <w:rPr>
                <w:rFonts w:ascii="Times New Roman" w:eastAsia="Times New Roman" w:hAnsi="Times New Roman" w:cs="Times New Roman"/>
                <w:color w:val="000000"/>
                <w:sz w:val="24"/>
                <w:szCs w:val="24"/>
                <w:vertAlign w:val="subscript"/>
                <w:lang w:val="en-US" w:eastAsia="ru-RU"/>
              </w:rPr>
              <w:t>A</w:t>
            </w:r>
            <w:r w:rsidRPr="00F32681">
              <w:rPr>
                <w:rFonts w:ascii="Times New Roman" w:eastAsia="Times New Roman" w:hAnsi="Times New Roman" w:cs="Times New Roman"/>
                <w:color w:val="000000"/>
                <w:sz w:val="24"/>
                <w:szCs w:val="24"/>
                <w:lang w:val="en-US" w:eastAsia="ru-RU"/>
              </w:rPr>
              <w:t>-C</w:t>
            </w:r>
            <w:r w:rsidRPr="00F32681">
              <w:rPr>
                <w:rFonts w:ascii="Times New Roman" w:eastAsia="Times New Roman" w:hAnsi="Times New Roman" w:cs="Times New Roman"/>
                <w:color w:val="000000"/>
                <w:sz w:val="24"/>
                <w:szCs w:val="24"/>
                <w:vertAlign w:val="subscript"/>
                <w:lang w:val="en-US" w:eastAsia="ru-RU"/>
              </w:rPr>
              <w:t>C</w:t>
            </w:r>
            <w:r w:rsidRPr="00F32681">
              <w:rPr>
                <w:rFonts w:ascii="Times New Roman" w:eastAsia="Times New Roman" w:hAnsi="Times New Roman" w:cs="Times New Roman"/>
                <w:color w:val="000000"/>
                <w:sz w:val="24"/>
                <w:szCs w:val="24"/>
                <w:lang w:val="en-US" w:eastAsia="ru-RU"/>
              </w:rPr>
              <w:t>-C</w:t>
            </w:r>
          </w:p>
        </w:tc>
        <w:tc>
          <w:tcPr>
            <w:tcW w:w="872" w:type="pct"/>
            <w:gridSpan w:val="3"/>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p>
        </w:tc>
        <w:tc>
          <w:tcPr>
            <w:tcW w:w="935" w:type="pct"/>
            <w:gridSpan w:val="4"/>
            <w:shd w:val="clear" w:color="auto" w:fill="auto"/>
            <w:noWrap/>
            <w:vAlign w:val="bottom"/>
            <w:hideMark/>
          </w:tcPr>
          <w:p w:rsidR="005B074D" w:rsidRPr="00A07E6D" w:rsidRDefault="005B074D" w:rsidP="005B074D">
            <w:pPr>
              <w:spacing w:after="0" w:line="240" w:lineRule="auto"/>
              <w:jc w:val="right"/>
              <w:rPr>
                <w:rFonts w:ascii="Times New Roman" w:hAnsi="Times New Roman" w:cs="Times New Roman"/>
                <w:color w:val="000000"/>
                <w:sz w:val="24"/>
                <w:szCs w:val="24"/>
              </w:rPr>
            </w:pPr>
            <w:r w:rsidRPr="00A07E6D">
              <w:rPr>
                <w:rFonts w:ascii="Times New Roman" w:hAnsi="Times New Roman" w:cs="Times New Roman"/>
                <w:color w:val="000000"/>
                <w:sz w:val="24"/>
                <w:szCs w:val="24"/>
              </w:rPr>
              <w:t>10,8</w:t>
            </w:r>
          </w:p>
        </w:tc>
      </w:tr>
      <w:tr w:rsidR="005B074D" w:rsidRPr="00F32681" w:rsidTr="005B074D">
        <w:trPr>
          <w:gridAfter w:val="3"/>
          <w:wAfter w:w="1133" w:type="pct"/>
          <w:trHeight w:val="300"/>
        </w:trPr>
        <w:tc>
          <w:tcPr>
            <w:tcW w:w="2059" w:type="pct"/>
            <w:gridSpan w:val="5"/>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BC</w:t>
            </w:r>
            <w:r w:rsidRPr="00F32681">
              <w:rPr>
                <w:rFonts w:ascii="Times New Roman" w:eastAsia="Times New Roman" w:hAnsi="Times New Roman" w:cs="Times New Roman"/>
                <w:color w:val="000000"/>
                <w:sz w:val="24"/>
                <w:szCs w:val="24"/>
                <w:lang w:val="en-US" w:eastAsia="ru-RU"/>
              </w:rPr>
              <w:t>=</w:t>
            </w:r>
            <w:r w:rsidRPr="00F32681">
              <w:rPr>
                <w:rFonts w:ascii="Times New Roman" w:eastAsia="Times New Roman" w:hAnsi="Times New Roman" w:cs="Times New Roman"/>
                <w:color w:val="000000"/>
                <w:sz w:val="24"/>
                <w:szCs w:val="24"/>
                <w:lang w:eastAsia="ru-RU"/>
              </w:rPr>
              <w:t>Σ</w:t>
            </w:r>
            <w:r w:rsidRPr="00F32681">
              <w:rPr>
                <w:rFonts w:ascii="Times New Roman" w:eastAsia="Times New Roman" w:hAnsi="Times New Roman" w:cs="Times New Roman"/>
                <w:color w:val="000000"/>
                <w:sz w:val="24"/>
                <w:szCs w:val="24"/>
                <w:lang w:val="en-US" w:eastAsia="ru-RU"/>
              </w:rPr>
              <w:t>BC</w:t>
            </w:r>
            <w:r w:rsidRPr="00F32681">
              <w:rPr>
                <w:rFonts w:ascii="Times New Roman" w:eastAsia="Times New Roman" w:hAnsi="Times New Roman" w:cs="Times New Roman"/>
                <w:color w:val="000000"/>
                <w:sz w:val="24"/>
                <w:szCs w:val="24"/>
                <w:vertAlign w:val="superscript"/>
                <w:lang w:val="en-US" w:eastAsia="ru-RU"/>
              </w:rPr>
              <w:t>2</w:t>
            </w:r>
            <w:r w:rsidRPr="00F32681">
              <w:rPr>
                <w:rFonts w:ascii="Times New Roman" w:eastAsia="Times New Roman" w:hAnsi="Times New Roman" w:cs="Times New Roman"/>
                <w:color w:val="000000"/>
                <w:sz w:val="24"/>
                <w:szCs w:val="24"/>
                <w:lang w:val="en-US" w:eastAsia="ru-RU"/>
              </w:rPr>
              <w:t>/la*n-C</w:t>
            </w:r>
            <w:r w:rsidRPr="00F32681">
              <w:rPr>
                <w:rFonts w:ascii="Times New Roman" w:eastAsia="Times New Roman" w:hAnsi="Times New Roman" w:cs="Times New Roman"/>
                <w:color w:val="000000"/>
                <w:sz w:val="24"/>
                <w:szCs w:val="24"/>
                <w:vertAlign w:val="subscript"/>
                <w:lang w:val="en-US" w:eastAsia="ru-RU"/>
              </w:rPr>
              <w:t>B</w:t>
            </w:r>
            <w:r w:rsidRPr="00F32681">
              <w:rPr>
                <w:rFonts w:ascii="Times New Roman" w:eastAsia="Times New Roman" w:hAnsi="Times New Roman" w:cs="Times New Roman"/>
                <w:color w:val="000000"/>
                <w:sz w:val="24"/>
                <w:szCs w:val="24"/>
                <w:lang w:val="en-US" w:eastAsia="ru-RU"/>
              </w:rPr>
              <w:t>-C</w:t>
            </w:r>
            <w:r w:rsidRPr="00F32681">
              <w:rPr>
                <w:rFonts w:ascii="Times New Roman" w:eastAsia="Times New Roman" w:hAnsi="Times New Roman" w:cs="Times New Roman"/>
                <w:color w:val="000000"/>
                <w:sz w:val="24"/>
                <w:szCs w:val="24"/>
                <w:vertAlign w:val="subscript"/>
                <w:lang w:val="en-US" w:eastAsia="ru-RU"/>
              </w:rPr>
              <w:t>C</w:t>
            </w:r>
            <w:r w:rsidRPr="00F32681">
              <w:rPr>
                <w:rFonts w:ascii="Times New Roman" w:eastAsia="Times New Roman" w:hAnsi="Times New Roman" w:cs="Times New Roman"/>
                <w:color w:val="000000"/>
                <w:sz w:val="24"/>
                <w:szCs w:val="24"/>
                <w:lang w:val="en-US" w:eastAsia="ru-RU"/>
              </w:rPr>
              <w:t>-C</w:t>
            </w:r>
          </w:p>
        </w:tc>
        <w:tc>
          <w:tcPr>
            <w:tcW w:w="872" w:type="pct"/>
            <w:gridSpan w:val="3"/>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p>
        </w:tc>
        <w:tc>
          <w:tcPr>
            <w:tcW w:w="935" w:type="pct"/>
            <w:gridSpan w:val="4"/>
            <w:shd w:val="clear" w:color="auto" w:fill="auto"/>
            <w:noWrap/>
            <w:vAlign w:val="bottom"/>
            <w:hideMark/>
          </w:tcPr>
          <w:p w:rsidR="005B074D" w:rsidRPr="00A07E6D" w:rsidRDefault="005B074D" w:rsidP="005B074D">
            <w:pPr>
              <w:spacing w:after="0" w:line="240" w:lineRule="auto"/>
              <w:jc w:val="right"/>
              <w:rPr>
                <w:rFonts w:ascii="Times New Roman" w:hAnsi="Times New Roman" w:cs="Times New Roman"/>
                <w:color w:val="000000"/>
                <w:sz w:val="24"/>
                <w:szCs w:val="24"/>
              </w:rPr>
            </w:pPr>
            <w:r w:rsidRPr="00A07E6D">
              <w:rPr>
                <w:rFonts w:ascii="Times New Roman" w:hAnsi="Times New Roman" w:cs="Times New Roman"/>
                <w:color w:val="000000"/>
                <w:sz w:val="24"/>
                <w:szCs w:val="24"/>
              </w:rPr>
              <w:t>37,2</w:t>
            </w:r>
          </w:p>
        </w:tc>
      </w:tr>
      <w:tr w:rsidR="005B074D" w:rsidRPr="00F32681" w:rsidTr="005B074D">
        <w:trPr>
          <w:gridAfter w:val="3"/>
          <w:wAfter w:w="1133" w:type="pct"/>
          <w:trHeight w:val="300"/>
        </w:trPr>
        <w:tc>
          <w:tcPr>
            <w:tcW w:w="2932" w:type="pct"/>
            <w:gridSpan w:val="8"/>
            <w:shd w:val="clear" w:color="auto" w:fill="auto"/>
            <w:noWrap/>
            <w:hideMark/>
          </w:tcPr>
          <w:p w:rsidR="005B074D" w:rsidRPr="00F32681" w:rsidRDefault="005B074D" w:rsidP="005B074D">
            <w:pPr>
              <w:spacing w:after="0" w:line="240" w:lineRule="auto"/>
              <w:rPr>
                <w:rFonts w:ascii="Times New Roman" w:eastAsia="Times New Roman" w:hAnsi="Times New Roman" w:cs="Times New Roman"/>
                <w:color w:val="000000"/>
                <w:sz w:val="24"/>
                <w:szCs w:val="24"/>
                <w:lang w:val="en-US" w:eastAsia="ru-RU"/>
              </w:rPr>
            </w:pP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ABC</w:t>
            </w:r>
            <w:r w:rsidRPr="00F32681">
              <w:rPr>
                <w:rFonts w:ascii="Times New Roman" w:eastAsia="Times New Roman" w:hAnsi="Times New Roman" w:cs="Times New Roman"/>
                <w:color w:val="000000"/>
                <w:sz w:val="24"/>
                <w:szCs w:val="24"/>
                <w:lang w:val="en-US" w:eastAsia="ru-RU"/>
              </w:rPr>
              <w:t xml:space="preserve">=Cv-(C </w:t>
            </w:r>
            <w:r w:rsidRPr="00F32681">
              <w:rPr>
                <w:rFonts w:ascii="Times New Roman" w:eastAsia="Times New Roman" w:hAnsi="Times New Roman" w:cs="Times New Roman"/>
                <w:color w:val="000000"/>
                <w:sz w:val="24"/>
                <w:szCs w:val="24"/>
                <w:vertAlign w:val="subscript"/>
                <w:lang w:val="en-US" w:eastAsia="ru-RU"/>
              </w:rPr>
              <w:t>A</w:t>
            </w: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B</w:t>
            </w:r>
            <w:r w:rsidRPr="00F32681">
              <w:rPr>
                <w:rFonts w:ascii="Times New Roman" w:eastAsia="Times New Roman" w:hAnsi="Times New Roman" w:cs="Times New Roman"/>
                <w:color w:val="000000"/>
                <w:sz w:val="24"/>
                <w:szCs w:val="24"/>
                <w:lang w:val="en-US" w:eastAsia="ru-RU"/>
              </w:rPr>
              <w:t xml:space="preserve">+ C </w:t>
            </w:r>
            <w:r w:rsidRPr="00F32681">
              <w:rPr>
                <w:rFonts w:ascii="Times New Roman" w:eastAsia="Times New Roman" w:hAnsi="Times New Roman" w:cs="Times New Roman"/>
                <w:color w:val="000000"/>
                <w:sz w:val="24"/>
                <w:szCs w:val="24"/>
                <w:vertAlign w:val="subscript"/>
                <w:lang w:val="en-US" w:eastAsia="ru-RU"/>
              </w:rPr>
              <w:t>C</w:t>
            </w: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AB</w:t>
            </w: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AC</w:t>
            </w:r>
            <w:r w:rsidRPr="00F32681">
              <w:rPr>
                <w:rFonts w:ascii="Times New Roman" w:eastAsia="Times New Roman" w:hAnsi="Times New Roman" w:cs="Times New Roman"/>
                <w:color w:val="000000"/>
                <w:sz w:val="24"/>
                <w:szCs w:val="24"/>
                <w:lang w:val="en-US" w:eastAsia="ru-RU"/>
              </w:rPr>
              <w:t xml:space="preserve">+C </w:t>
            </w:r>
            <w:r w:rsidRPr="00F32681">
              <w:rPr>
                <w:rFonts w:ascii="Times New Roman" w:eastAsia="Times New Roman" w:hAnsi="Times New Roman" w:cs="Times New Roman"/>
                <w:color w:val="000000"/>
                <w:sz w:val="24"/>
                <w:szCs w:val="24"/>
                <w:vertAlign w:val="subscript"/>
                <w:lang w:val="en-US" w:eastAsia="ru-RU"/>
              </w:rPr>
              <w:t>BC</w:t>
            </w:r>
            <w:r w:rsidRPr="00F32681">
              <w:rPr>
                <w:rFonts w:ascii="Times New Roman" w:eastAsia="Times New Roman" w:hAnsi="Times New Roman" w:cs="Times New Roman"/>
                <w:color w:val="000000"/>
                <w:sz w:val="24"/>
                <w:szCs w:val="24"/>
                <w:lang w:val="en-US" w:eastAsia="ru-RU"/>
              </w:rPr>
              <w:t>)</w:t>
            </w:r>
          </w:p>
        </w:tc>
        <w:tc>
          <w:tcPr>
            <w:tcW w:w="935" w:type="pct"/>
            <w:gridSpan w:val="4"/>
            <w:shd w:val="clear" w:color="auto" w:fill="auto"/>
            <w:noWrap/>
            <w:hideMark/>
          </w:tcPr>
          <w:p w:rsidR="005B074D" w:rsidRPr="00A07E6D" w:rsidRDefault="005B074D" w:rsidP="005B074D">
            <w:pPr>
              <w:spacing w:after="0" w:line="240" w:lineRule="auto"/>
              <w:jc w:val="right"/>
              <w:rPr>
                <w:rFonts w:ascii="Times New Roman" w:eastAsia="Times New Roman" w:hAnsi="Times New Roman" w:cs="Times New Roman"/>
                <w:color w:val="000000"/>
                <w:sz w:val="24"/>
                <w:szCs w:val="24"/>
                <w:lang w:eastAsia="ru-RU"/>
              </w:rPr>
            </w:pPr>
            <w:r w:rsidRPr="00A07E6D">
              <w:rPr>
                <w:rFonts w:ascii="Times New Roman" w:eastAsia="Times New Roman" w:hAnsi="Times New Roman" w:cs="Times New Roman"/>
                <w:color w:val="000000"/>
                <w:sz w:val="24"/>
                <w:szCs w:val="24"/>
                <w:lang w:eastAsia="ru-RU"/>
              </w:rPr>
              <w:t>14,7</w:t>
            </w:r>
          </w:p>
        </w:tc>
      </w:tr>
    </w:tbl>
    <w:p w:rsidR="005B074D" w:rsidRPr="00687BE3" w:rsidRDefault="005B074D" w:rsidP="005B074D">
      <w:pPr>
        <w:spacing w:after="0" w:line="240" w:lineRule="auto"/>
        <w:jc w:val="center"/>
        <w:rPr>
          <w:rFonts w:ascii="Times New Roman" w:hAnsi="Times New Roman" w:cs="Times New Roman"/>
          <w:sz w:val="28"/>
          <w:szCs w:val="28"/>
          <w:lang w:val="kk-KZ"/>
        </w:rPr>
      </w:pPr>
      <w:r w:rsidRPr="00687BE3">
        <w:rPr>
          <w:rFonts w:ascii="Times New Roman" w:hAnsi="Times New Roman" w:cs="Times New Roman"/>
          <w:sz w:val="28"/>
          <w:szCs w:val="28"/>
          <w:lang w:val="kk-KZ"/>
        </w:rPr>
        <w:t xml:space="preserve">Үш факторлы (2х2х5) </w:t>
      </w:r>
      <w:r>
        <w:rPr>
          <w:rFonts w:ascii="Times New Roman" w:hAnsi="Times New Roman" w:cs="Times New Roman"/>
          <w:sz w:val="28"/>
          <w:szCs w:val="28"/>
          <w:lang w:val="kk-KZ"/>
        </w:rPr>
        <w:t xml:space="preserve"> тәжірибенің</w:t>
      </w:r>
      <w:r w:rsidRPr="00687BE3">
        <w:rPr>
          <w:rFonts w:ascii="Times New Roman" w:hAnsi="Times New Roman" w:cs="Times New Roman"/>
          <w:sz w:val="28"/>
          <w:szCs w:val="28"/>
          <w:lang w:val="kk-KZ"/>
        </w:rPr>
        <w:t xml:space="preserve"> дисперсиялық талдауы </w:t>
      </w:r>
    </w:p>
    <w:tbl>
      <w:tblPr>
        <w:tblW w:w="5000" w:type="pct"/>
        <w:tblLook w:val="04A0" w:firstRow="1" w:lastRow="0" w:firstColumn="1" w:lastColumn="0" w:noHBand="0" w:noVBand="1"/>
      </w:tblPr>
      <w:tblGrid>
        <w:gridCol w:w="2543"/>
        <w:gridCol w:w="1697"/>
        <w:gridCol w:w="2061"/>
        <w:gridCol w:w="1321"/>
        <w:gridCol w:w="1192"/>
        <w:gridCol w:w="1040"/>
      </w:tblGrid>
      <w:tr w:rsidR="005B074D" w:rsidRPr="00AB396C" w:rsidTr="005B074D">
        <w:trPr>
          <w:trHeight w:val="610"/>
        </w:trPr>
        <w:tc>
          <w:tcPr>
            <w:tcW w:w="1171" w:type="pct"/>
            <w:tcBorders>
              <w:top w:val="single" w:sz="4" w:space="0" w:color="auto"/>
              <w:left w:val="single" w:sz="4" w:space="0" w:color="auto"/>
              <w:right w:val="single" w:sz="4" w:space="0" w:color="auto"/>
            </w:tcBorders>
            <w:shd w:val="clear" w:color="auto" w:fill="auto"/>
            <w:noWrap/>
            <w:hideMark/>
          </w:tcPr>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Дисперсия</w:t>
            </w:r>
          </w:p>
        </w:tc>
        <w:tc>
          <w:tcPr>
            <w:tcW w:w="891" w:type="pct"/>
            <w:tcBorders>
              <w:top w:val="single" w:sz="4" w:space="0" w:color="auto"/>
              <w:left w:val="single" w:sz="4" w:space="0" w:color="auto"/>
              <w:right w:val="single" w:sz="4" w:space="0" w:color="auto"/>
            </w:tcBorders>
            <w:shd w:val="clear" w:color="auto" w:fill="auto"/>
            <w:noWrap/>
            <w:vAlign w:val="bottom"/>
            <w:hideMark/>
          </w:tcPr>
          <w:p w:rsidR="005B074D"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Жиынтықтар </w:t>
            </w:r>
          </w:p>
          <w:p w:rsidR="005B074D" w:rsidRPr="00687BE3"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квадраты</w:t>
            </w:r>
          </w:p>
        </w:tc>
        <w:tc>
          <w:tcPr>
            <w:tcW w:w="1046" w:type="pct"/>
            <w:tcBorders>
              <w:top w:val="single" w:sz="4" w:space="0" w:color="auto"/>
              <w:left w:val="single" w:sz="4" w:space="0" w:color="auto"/>
              <w:right w:val="single" w:sz="4" w:space="0" w:color="auto"/>
            </w:tcBorders>
            <w:shd w:val="clear" w:color="auto" w:fill="auto"/>
            <w:noWrap/>
            <w:vAlign w:val="bottom"/>
            <w:hideMark/>
          </w:tcPr>
          <w:p w:rsidR="005B074D"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Еркіндік дәрежесі</w:t>
            </w:r>
          </w:p>
          <w:p w:rsidR="005B074D" w:rsidRPr="00687BE3"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p>
        </w:tc>
        <w:tc>
          <w:tcPr>
            <w:tcW w:w="700" w:type="pct"/>
            <w:tcBorders>
              <w:top w:val="single" w:sz="4" w:space="0" w:color="auto"/>
              <w:left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Орташа</w:t>
            </w:r>
          </w:p>
          <w:p w:rsidR="005B074D" w:rsidRPr="004275D5"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квадрат</w:t>
            </w:r>
          </w:p>
        </w:tc>
        <w:tc>
          <w:tcPr>
            <w:tcW w:w="635" w:type="pct"/>
            <w:tcBorders>
              <w:top w:val="single" w:sz="4" w:space="0" w:color="auto"/>
              <w:left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AB396C">
              <w:rPr>
                <w:rFonts w:ascii="Times New Roman" w:eastAsia="Times New Roman" w:hAnsi="Times New Roman" w:cs="Times New Roman"/>
                <w:color w:val="000000"/>
                <w:sz w:val="24"/>
                <w:szCs w:val="24"/>
                <w:lang w:eastAsia="ru-RU"/>
              </w:rPr>
              <w:t>F ф</w:t>
            </w:r>
          </w:p>
        </w:tc>
        <w:tc>
          <w:tcPr>
            <w:tcW w:w="557" w:type="pct"/>
            <w:tcBorders>
              <w:top w:val="single" w:sz="4" w:space="0" w:color="auto"/>
              <w:left w:val="single" w:sz="4" w:space="0" w:color="auto"/>
              <w:right w:val="single" w:sz="4" w:space="0" w:color="auto"/>
            </w:tcBorders>
            <w:shd w:val="clear" w:color="auto" w:fill="auto"/>
            <w:noWrap/>
            <w:vAlign w:val="bottom"/>
            <w:hideMark/>
          </w:tcPr>
          <w:p w:rsidR="005B074D" w:rsidRPr="00AB396C"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AB396C">
              <w:rPr>
                <w:rFonts w:ascii="Times New Roman" w:eastAsia="Times New Roman" w:hAnsi="Times New Roman" w:cs="Times New Roman"/>
                <w:color w:val="000000"/>
                <w:sz w:val="24"/>
                <w:szCs w:val="24"/>
                <w:lang w:eastAsia="ru-RU"/>
              </w:rPr>
              <w:t>F 05</w:t>
            </w:r>
          </w:p>
        </w:tc>
      </w:tr>
      <w:tr w:rsidR="005B074D" w:rsidRPr="00414A48" w:rsidTr="005B074D">
        <w:trPr>
          <w:trHeight w:val="188"/>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Жалпы</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16579,1</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79</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14A48">
              <w:rPr>
                <w:rFonts w:ascii="Times New Roman" w:eastAsia="Times New Roman" w:hAnsi="Times New Roman" w:cs="Times New Roman"/>
                <w:color w:val="000000"/>
                <w:sz w:val="24"/>
                <w:szCs w:val="24"/>
                <w:lang w:eastAsia="ru-RU"/>
              </w:rPr>
              <w:t>-</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14A48" w:rsidTr="005B074D">
        <w:trPr>
          <w:trHeight w:val="164"/>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Қайталанымдардың</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309,6</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3</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14A48">
              <w:rPr>
                <w:rFonts w:ascii="Times New Roman" w:eastAsia="Times New Roman" w:hAnsi="Times New Roman" w:cs="Times New Roman"/>
                <w:color w:val="000000"/>
                <w:sz w:val="24"/>
                <w:szCs w:val="24"/>
                <w:lang w:eastAsia="ru-RU"/>
              </w:rPr>
              <w:t>-</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14A48" w:rsidTr="005B074D">
        <w:trPr>
          <w:trHeight w:val="167"/>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А</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56,4</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1</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56,4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22,7</w:t>
            </w:r>
          </w:p>
        </w:tc>
        <w:tc>
          <w:tcPr>
            <w:tcW w:w="557" w:type="pct"/>
            <w:vMerge w:val="restart"/>
            <w:tcBorders>
              <w:top w:val="single" w:sz="4" w:space="0" w:color="auto"/>
              <w:left w:val="single" w:sz="4" w:space="0" w:color="auto"/>
              <w:right w:val="single" w:sz="4" w:space="0" w:color="auto"/>
            </w:tcBorders>
            <w:shd w:val="clear" w:color="auto" w:fill="auto"/>
            <w:noWrap/>
            <w:vAlign w:val="center"/>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r w:rsidRPr="00414A48">
              <w:rPr>
                <w:rFonts w:ascii="Times New Roman" w:eastAsia="Times New Roman" w:hAnsi="Times New Roman" w:cs="Times New Roman"/>
                <w:color w:val="000000"/>
                <w:sz w:val="24"/>
                <w:szCs w:val="24"/>
                <w:lang w:eastAsia="ru-RU"/>
              </w:rPr>
              <w:t>4,01</w:t>
            </w:r>
          </w:p>
        </w:tc>
      </w:tr>
      <w:tr w:rsidR="005B074D" w:rsidRPr="00414A48" w:rsidTr="005B074D">
        <w:trPr>
          <w:trHeight w:val="172"/>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В</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117,1</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1</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117,1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47,2</w:t>
            </w:r>
          </w:p>
        </w:tc>
        <w:tc>
          <w:tcPr>
            <w:tcW w:w="557" w:type="pct"/>
            <w:vMerge/>
            <w:tcBorders>
              <w:left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14A48" w:rsidTr="005B074D">
        <w:trPr>
          <w:trHeight w:val="161"/>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С</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15884,6</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4</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3971,1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1600,2</w:t>
            </w:r>
          </w:p>
        </w:tc>
        <w:tc>
          <w:tcPr>
            <w:tcW w:w="557" w:type="pct"/>
            <w:vMerge/>
            <w:tcBorders>
              <w:left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14A48" w:rsidTr="005B074D">
        <w:trPr>
          <w:trHeight w:val="30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rPr>
                <w:rFonts w:ascii="Times New Roman" w:eastAsia="Times New Roman" w:hAnsi="Times New Roman" w:cs="Times New Roman"/>
                <w:color w:val="000000"/>
                <w:sz w:val="24"/>
                <w:szCs w:val="24"/>
                <w:lang w:val="kk-KZ" w:eastAsia="ru-RU"/>
              </w:rPr>
            </w:pPr>
            <w:r w:rsidRPr="004275D5">
              <w:rPr>
                <w:rFonts w:ascii="Times New Roman" w:eastAsia="Times New Roman" w:hAnsi="Times New Roman" w:cs="Times New Roman"/>
                <w:color w:val="000000"/>
                <w:sz w:val="24"/>
                <w:szCs w:val="24"/>
                <w:lang w:eastAsia="ru-RU"/>
              </w:rPr>
              <w:t>AB</w:t>
            </w:r>
            <w:r>
              <w:rPr>
                <w:rFonts w:ascii="Times New Roman" w:eastAsia="Times New Roman" w:hAnsi="Times New Roman" w:cs="Times New Roman"/>
                <w:color w:val="000000"/>
                <w:sz w:val="24"/>
                <w:szCs w:val="24"/>
                <w:lang w:val="kk-KZ" w:eastAsia="ru-RU"/>
              </w:rPr>
              <w:t xml:space="preserve"> өзара әрекеттесуі</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7,2</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1</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7,2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2,9</w:t>
            </w:r>
          </w:p>
        </w:tc>
        <w:tc>
          <w:tcPr>
            <w:tcW w:w="557" w:type="pct"/>
            <w:vMerge/>
            <w:tcBorders>
              <w:left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14A48" w:rsidTr="005B074D">
        <w:trPr>
          <w:trHeight w:val="30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687BE3" w:rsidRDefault="005B074D" w:rsidP="005B074D">
            <w:pPr>
              <w:spacing w:after="0" w:line="240" w:lineRule="auto"/>
              <w:rPr>
                <w:rFonts w:ascii="Times New Roman" w:eastAsia="Times New Roman" w:hAnsi="Times New Roman" w:cs="Times New Roman"/>
                <w:color w:val="000000"/>
                <w:sz w:val="24"/>
                <w:szCs w:val="24"/>
                <w:lang w:val="kk-KZ" w:eastAsia="ru-RU"/>
              </w:rPr>
            </w:pPr>
            <w:r w:rsidRPr="004275D5">
              <w:rPr>
                <w:rFonts w:ascii="Times New Roman" w:eastAsia="Times New Roman" w:hAnsi="Times New Roman" w:cs="Times New Roman"/>
                <w:color w:val="000000"/>
                <w:sz w:val="24"/>
                <w:szCs w:val="24"/>
                <w:lang w:eastAsia="ru-RU"/>
              </w:rPr>
              <w:t>AC</w:t>
            </w:r>
            <w:r>
              <w:rPr>
                <w:rFonts w:ascii="Times New Roman" w:eastAsia="Times New Roman" w:hAnsi="Times New Roman" w:cs="Times New Roman"/>
                <w:color w:val="000000"/>
                <w:sz w:val="24"/>
                <w:szCs w:val="24"/>
                <w:lang w:val="kk-KZ" w:eastAsia="ru-RU"/>
              </w:rPr>
              <w:t xml:space="preserve"> өзара әрекеттесуі</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10,8</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4</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2,7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1,1</w:t>
            </w:r>
          </w:p>
        </w:tc>
        <w:tc>
          <w:tcPr>
            <w:tcW w:w="557" w:type="pct"/>
            <w:vMerge/>
            <w:tcBorders>
              <w:left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14A48" w:rsidTr="005B074D">
        <w:trPr>
          <w:trHeight w:val="30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BC</w:t>
            </w:r>
            <w:r>
              <w:rPr>
                <w:rFonts w:ascii="Times New Roman" w:eastAsia="Times New Roman" w:hAnsi="Times New Roman" w:cs="Times New Roman"/>
                <w:color w:val="000000"/>
                <w:sz w:val="24"/>
                <w:szCs w:val="24"/>
                <w:lang w:val="kk-KZ" w:eastAsia="ru-RU"/>
              </w:rPr>
              <w:t xml:space="preserve"> өзара әрекеттесуі</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37,2</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4</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9,3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3,8</w:t>
            </w:r>
          </w:p>
        </w:tc>
        <w:tc>
          <w:tcPr>
            <w:tcW w:w="557" w:type="pct"/>
            <w:vMerge/>
            <w:tcBorders>
              <w:left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14A48" w:rsidTr="005B074D">
        <w:trPr>
          <w:trHeight w:val="30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sidRPr="004275D5">
              <w:rPr>
                <w:rFonts w:ascii="Times New Roman" w:eastAsia="Times New Roman" w:hAnsi="Times New Roman" w:cs="Times New Roman"/>
                <w:color w:val="000000"/>
                <w:sz w:val="24"/>
                <w:szCs w:val="24"/>
                <w:lang w:eastAsia="ru-RU"/>
              </w:rPr>
              <w:t xml:space="preserve">ABC </w:t>
            </w:r>
            <w:r>
              <w:rPr>
                <w:rFonts w:ascii="Times New Roman" w:eastAsia="Times New Roman" w:hAnsi="Times New Roman" w:cs="Times New Roman"/>
                <w:color w:val="000000"/>
                <w:sz w:val="24"/>
                <w:szCs w:val="24"/>
                <w:lang w:val="kk-KZ" w:eastAsia="ru-RU"/>
              </w:rPr>
              <w:t>өзара әрекеттесуі</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14,7</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4</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3,7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1,5</w:t>
            </w:r>
          </w:p>
        </w:tc>
        <w:tc>
          <w:tcPr>
            <w:tcW w:w="557" w:type="pct"/>
            <w:vMerge/>
            <w:tcBorders>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r w:rsidR="005B074D" w:rsidRPr="00414A48" w:rsidTr="005B074D">
        <w:trPr>
          <w:trHeight w:val="30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Қалдық</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қәтелер</w:t>
            </w:r>
            <w:r w:rsidRPr="004275D5">
              <w:rPr>
                <w:rFonts w:ascii="Times New Roman" w:eastAsia="Times New Roman" w:hAnsi="Times New Roman" w:cs="Times New Roman"/>
                <w:color w:val="000000"/>
                <w:sz w:val="24"/>
                <w:szCs w:val="24"/>
                <w:lang w:eastAsia="ru-RU"/>
              </w:rPr>
              <w:t>)</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141,5</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57</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hAnsi="Times New Roman" w:cs="Times New Roman"/>
                <w:color w:val="000000"/>
                <w:sz w:val="24"/>
                <w:szCs w:val="24"/>
              </w:rPr>
            </w:pPr>
            <w:r w:rsidRPr="00414A48">
              <w:rPr>
                <w:rFonts w:ascii="Times New Roman" w:hAnsi="Times New Roman" w:cs="Times New Roman"/>
                <w:color w:val="000000"/>
                <w:sz w:val="24"/>
                <w:szCs w:val="24"/>
              </w:rPr>
              <w:t>2,5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74D" w:rsidRPr="00414A48" w:rsidRDefault="005B074D" w:rsidP="005B074D">
            <w:pPr>
              <w:spacing w:after="0" w:line="240" w:lineRule="auto"/>
              <w:jc w:val="center"/>
              <w:rPr>
                <w:rFonts w:ascii="Times New Roman" w:eastAsia="Times New Roman" w:hAnsi="Times New Roman" w:cs="Times New Roman"/>
                <w:color w:val="000000"/>
                <w:sz w:val="24"/>
                <w:szCs w:val="24"/>
                <w:lang w:eastAsia="ru-RU"/>
              </w:rPr>
            </w:pPr>
          </w:p>
        </w:tc>
      </w:tr>
    </w:tbl>
    <w:p w:rsidR="005B074D" w:rsidRDefault="005B074D" w:rsidP="005B074D">
      <w:pPr>
        <w:spacing w:after="0" w:line="240" w:lineRule="auto"/>
        <w:jc w:val="center"/>
        <w:rPr>
          <w:rFonts w:ascii="Times New Roman" w:hAnsi="Times New Roman" w:cs="Times New Roman"/>
          <w:sz w:val="24"/>
          <w:szCs w:val="24"/>
        </w:rPr>
      </w:pPr>
    </w:p>
    <w:tbl>
      <w:tblPr>
        <w:tblW w:w="3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478"/>
        <w:gridCol w:w="1417"/>
        <w:gridCol w:w="2835"/>
      </w:tblGrid>
      <w:tr w:rsidR="005B074D" w:rsidRPr="006C419C" w:rsidTr="005B074D">
        <w:trPr>
          <w:trHeight w:val="199"/>
        </w:trPr>
        <w:tc>
          <w:tcPr>
            <w:tcW w:w="1170" w:type="pct"/>
            <w:shd w:val="clear" w:color="auto" w:fill="auto"/>
            <w:noWrap/>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ЕКЕА</w:t>
            </w:r>
            <w:r w:rsidRPr="004275D5">
              <w:rPr>
                <w:rFonts w:ascii="Times New Roman" w:eastAsia="Times New Roman" w:hAnsi="Times New Roman" w:cs="Times New Roman"/>
                <w:color w:val="000000"/>
                <w:sz w:val="24"/>
                <w:szCs w:val="24"/>
                <w:vertAlign w:val="subscript"/>
                <w:lang w:eastAsia="ru-RU"/>
              </w:rPr>
              <w:t>05</w:t>
            </w:r>
          </w:p>
        </w:tc>
        <w:tc>
          <w:tcPr>
            <w:tcW w:w="988" w:type="pct"/>
            <w:vAlign w:val="bottom"/>
          </w:tcPr>
          <w:p w:rsidR="005B074D" w:rsidRPr="00AB396C" w:rsidRDefault="005B074D"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1,57 ц</w:t>
            </w:r>
          </w:p>
        </w:tc>
        <w:tc>
          <w:tcPr>
            <w:tcW w:w="947" w:type="pct"/>
          </w:tcPr>
          <w:p w:rsidR="005B074D" w:rsidRDefault="005B074D"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2,6 %</w:t>
            </w:r>
          </w:p>
        </w:tc>
        <w:tc>
          <w:tcPr>
            <w:tcW w:w="1895" w:type="pct"/>
            <w:vAlign w:val="bottom"/>
          </w:tcPr>
          <w:p w:rsidR="005B074D" w:rsidRPr="00F91E55" w:rsidRDefault="005B074D" w:rsidP="005B074D">
            <w:pPr>
              <w:spacing w:after="0" w:line="240" w:lineRule="auto"/>
              <w:jc w:val="right"/>
              <w:rPr>
                <w:rFonts w:ascii="Times New Roman" w:hAnsi="Times New Roman" w:cs="Times New Roman"/>
                <w:color w:val="000000"/>
                <w:sz w:val="24"/>
                <w:szCs w:val="24"/>
                <w:lang w:val="kk-KZ"/>
              </w:rPr>
            </w:pPr>
            <w:r w:rsidRPr="006C419C">
              <w:rPr>
                <w:rFonts w:ascii="Times New Roman" w:hAnsi="Times New Roman" w:cs="Times New Roman"/>
                <w:color w:val="000000"/>
                <w:sz w:val="24"/>
                <w:szCs w:val="24"/>
              </w:rPr>
              <w:t>ABC</w:t>
            </w:r>
            <w:r>
              <w:rPr>
                <w:rFonts w:ascii="Times New Roman" w:hAnsi="Times New Roman" w:cs="Times New Roman"/>
                <w:color w:val="000000"/>
                <w:sz w:val="24"/>
                <w:szCs w:val="24"/>
                <w:lang w:val="kk-KZ"/>
              </w:rPr>
              <w:t xml:space="preserve"> үшін</w:t>
            </w:r>
          </w:p>
        </w:tc>
      </w:tr>
      <w:tr w:rsidR="005B074D" w:rsidRPr="006C419C" w:rsidTr="005B074D">
        <w:trPr>
          <w:trHeight w:val="300"/>
        </w:trPr>
        <w:tc>
          <w:tcPr>
            <w:tcW w:w="1170" w:type="pct"/>
            <w:shd w:val="clear" w:color="auto" w:fill="auto"/>
            <w:noWrap/>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ЕКЕА</w:t>
            </w:r>
            <w:r w:rsidRPr="004275D5">
              <w:rPr>
                <w:rFonts w:ascii="Times New Roman" w:eastAsia="Times New Roman" w:hAnsi="Times New Roman" w:cs="Times New Roman"/>
                <w:color w:val="000000"/>
                <w:sz w:val="24"/>
                <w:szCs w:val="24"/>
                <w:vertAlign w:val="subscript"/>
                <w:lang w:eastAsia="ru-RU"/>
              </w:rPr>
              <w:t>05</w:t>
            </w:r>
          </w:p>
        </w:tc>
        <w:tc>
          <w:tcPr>
            <w:tcW w:w="988" w:type="pct"/>
            <w:vAlign w:val="bottom"/>
          </w:tcPr>
          <w:p w:rsidR="005B074D" w:rsidRPr="00AB396C" w:rsidRDefault="005B074D"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2,22 ц</w:t>
            </w:r>
          </w:p>
        </w:tc>
        <w:tc>
          <w:tcPr>
            <w:tcW w:w="947" w:type="pct"/>
          </w:tcPr>
          <w:p w:rsidR="005B074D" w:rsidRDefault="005B074D"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3,7 %</w:t>
            </w:r>
          </w:p>
        </w:tc>
        <w:tc>
          <w:tcPr>
            <w:tcW w:w="1895" w:type="pct"/>
            <w:vAlign w:val="bottom"/>
          </w:tcPr>
          <w:p w:rsidR="005B074D" w:rsidRPr="00F91E55" w:rsidRDefault="005B074D" w:rsidP="005B074D">
            <w:pPr>
              <w:spacing w:after="0" w:line="240" w:lineRule="auto"/>
              <w:jc w:val="right"/>
              <w:rPr>
                <w:rFonts w:ascii="Times New Roman" w:hAnsi="Times New Roman" w:cs="Times New Roman"/>
                <w:color w:val="000000"/>
                <w:sz w:val="24"/>
                <w:szCs w:val="24"/>
                <w:lang w:val="kk-KZ"/>
              </w:rPr>
            </w:pPr>
            <w:r w:rsidRPr="006C419C">
              <w:rPr>
                <w:rFonts w:ascii="Times New Roman" w:hAnsi="Times New Roman" w:cs="Times New Roman"/>
                <w:color w:val="000000"/>
                <w:sz w:val="24"/>
                <w:szCs w:val="24"/>
              </w:rPr>
              <w:t>AC, BC</w:t>
            </w:r>
            <w:r>
              <w:rPr>
                <w:rFonts w:ascii="Times New Roman" w:hAnsi="Times New Roman" w:cs="Times New Roman"/>
                <w:color w:val="000000"/>
                <w:sz w:val="24"/>
                <w:szCs w:val="24"/>
                <w:lang w:val="kk-KZ"/>
              </w:rPr>
              <w:t>үшін</w:t>
            </w:r>
          </w:p>
        </w:tc>
      </w:tr>
      <w:tr w:rsidR="005B074D" w:rsidRPr="006C419C" w:rsidTr="005B074D">
        <w:trPr>
          <w:trHeight w:val="300"/>
        </w:trPr>
        <w:tc>
          <w:tcPr>
            <w:tcW w:w="1170" w:type="pct"/>
            <w:shd w:val="clear" w:color="auto" w:fill="auto"/>
            <w:noWrap/>
            <w:hideMark/>
          </w:tcPr>
          <w:p w:rsidR="005B074D" w:rsidRPr="004275D5" w:rsidRDefault="005B074D" w:rsidP="005B07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ЕКЕА</w:t>
            </w:r>
            <w:r w:rsidRPr="004275D5">
              <w:rPr>
                <w:rFonts w:ascii="Times New Roman" w:eastAsia="Times New Roman" w:hAnsi="Times New Roman" w:cs="Times New Roman"/>
                <w:color w:val="000000"/>
                <w:sz w:val="24"/>
                <w:szCs w:val="24"/>
                <w:vertAlign w:val="subscript"/>
                <w:lang w:eastAsia="ru-RU"/>
              </w:rPr>
              <w:t>05</w:t>
            </w:r>
          </w:p>
        </w:tc>
        <w:tc>
          <w:tcPr>
            <w:tcW w:w="988" w:type="pct"/>
            <w:vAlign w:val="bottom"/>
          </w:tcPr>
          <w:p w:rsidR="005B074D" w:rsidRPr="00AB396C" w:rsidRDefault="005B074D"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3,57 ц</w:t>
            </w:r>
          </w:p>
        </w:tc>
        <w:tc>
          <w:tcPr>
            <w:tcW w:w="947" w:type="pct"/>
          </w:tcPr>
          <w:p w:rsidR="005B074D" w:rsidRDefault="005B074D" w:rsidP="005B074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6,0 %</w:t>
            </w:r>
          </w:p>
        </w:tc>
        <w:tc>
          <w:tcPr>
            <w:tcW w:w="1895" w:type="pct"/>
            <w:vAlign w:val="bottom"/>
          </w:tcPr>
          <w:p w:rsidR="005B074D" w:rsidRPr="00F91E55" w:rsidRDefault="005B074D" w:rsidP="005B074D">
            <w:pPr>
              <w:spacing w:after="0" w:line="240" w:lineRule="auto"/>
              <w:jc w:val="right"/>
              <w:rPr>
                <w:rFonts w:ascii="Times New Roman" w:hAnsi="Times New Roman" w:cs="Times New Roman"/>
                <w:color w:val="000000"/>
                <w:sz w:val="24"/>
                <w:szCs w:val="24"/>
                <w:lang w:val="kk-KZ"/>
              </w:rPr>
            </w:pPr>
            <w:r w:rsidRPr="006C419C">
              <w:rPr>
                <w:rFonts w:ascii="Times New Roman" w:hAnsi="Times New Roman" w:cs="Times New Roman"/>
                <w:color w:val="000000"/>
                <w:sz w:val="24"/>
                <w:szCs w:val="24"/>
              </w:rPr>
              <w:t>AB</w:t>
            </w:r>
            <w:r>
              <w:rPr>
                <w:rFonts w:ascii="Times New Roman" w:hAnsi="Times New Roman" w:cs="Times New Roman"/>
                <w:color w:val="000000"/>
                <w:sz w:val="24"/>
                <w:szCs w:val="24"/>
                <w:lang w:val="kk-KZ"/>
              </w:rPr>
              <w:t xml:space="preserve"> үшін</w:t>
            </w:r>
          </w:p>
        </w:tc>
      </w:tr>
    </w:tbl>
    <w:p w:rsidR="005359CC" w:rsidRPr="002A227F" w:rsidRDefault="00F02EB7" w:rsidP="005359CC">
      <w:pPr>
        <w:spacing w:after="0" w:line="240" w:lineRule="auto"/>
        <w:jc w:val="center"/>
        <w:rPr>
          <w:rFonts w:ascii="Times New Roman" w:hAnsi="Times New Roman" w:cs="Times New Roman"/>
          <w:b/>
          <w:noProof/>
          <w:sz w:val="28"/>
          <w:szCs w:val="28"/>
          <w:lang w:val="kk-KZ" w:eastAsia="ru-RU"/>
        </w:rPr>
      </w:pPr>
      <w:r w:rsidRPr="002A227F">
        <w:rPr>
          <w:rFonts w:ascii="Times New Roman" w:hAnsi="Times New Roman" w:cs="Times New Roman"/>
          <w:b/>
          <w:noProof/>
          <w:sz w:val="28"/>
          <w:szCs w:val="28"/>
          <w:lang w:val="kk-KZ" w:eastAsia="ru-RU"/>
        </w:rPr>
        <w:lastRenderedPageBreak/>
        <w:t>ҚОСЫМША</w:t>
      </w:r>
      <w:r w:rsidR="005B074D">
        <w:rPr>
          <w:rFonts w:ascii="Times New Roman" w:hAnsi="Times New Roman" w:cs="Times New Roman"/>
          <w:b/>
          <w:noProof/>
          <w:sz w:val="28"/>
          <w:szCs w:val="28"/>
          <w:lang w:val="kk-KZ" w:eastAsia="ru-RU"/>
        </w:rPr>
        <w:t xml:space="preserve"> Ж</w:t>
      </w:r>
    </w:p>
    <w:p w:rsidR="00531B71" w:rsidRPr="002A227F" w:rsidRDefault="00531B71" w:rsidP="005359CC">
      <w:pPr>
        <w:spacing w:after="0" w:line="240" w:lineRule="auto"/>
        <w:jc w:val="center"/>
        <w:rPr>
          <w:rFonts w:ascii="Times New Roman" w:hAnsi="Times New Roman" w:cs="Times New Roman"/>
          <w:b/>
          <w:noProof/>
          <w:sz w:val="28"/>
          <w:szCs w:val="28"/>
          <w:lang w:val="kk-KZ" w:eastAsia="ru-RU"/>
        </w:rPr>
      </w:pPr>
    </w:p>
    <w:p w:rsidR="00531B71" w:rsidRPr="002A227F" w:rsidRDefault="00531B71" w:rsidP="00531B71">
      <w:pPr>
        <w:pStyle w:val="a8"/>
        <w:keepNext/>
        <w:keepLines/>
        <w:tabs>
          <w:tab w:val="left" w:pos="505"/>
          <w:tab w:val="left" w:pos="567"/>
        </w:tabs>
        <w:jc w:val="center"/>
        <w:rPr>
          <w:lang w:val="kk-KZ"/>
        </w:rPr>
      </w:pPr>
      <w:r w:rsidRPr="002A227F">
        <w:rPr>
          <w:lang w:val="kk-KZ"/>
        </w:rPr>
        <w:t>Ғылыми-зерттеу жұмыстарының нәтижелерін өндіріске енгізу актісі</w:t>
      </w:r>
    </w:p>
    <w:p w:rsidR="00531B71" w:rsidRPr="002A227F" w:rsidRDefault="00531B71" w:rsidP="005359CC">
      <w:pPr>
        <w:spacing w:after="0" w:line="240" w:lineRule="auto"/>
        <w:jc w:val="center"/>
        <w:rPr>
          <w:rFonts w:ascii="Times New Roman" w:hAnsi="Times New Roman" w:cs="Times New Roman"/>
          <w:b/>
          <w:noProof/>
          <w:sz w:val="28"/>
          <w:szCs w:val="28"/>
          <w:lang w:val="kk-KZ" w:eastAsia="ru-RU"/>
        </w:rPr>
      </w:pPr>
    </w:p>
    <w:p w:rsidR="00F02EB7" w:rsidRPr="002A227F" w:rsidRDefault="00F02EB7" w:rsidP="005359CC">
      <w:pPr>
        <w:spacing w:after="0" w:line="240" w:lineRule="auto"/>
        <w:jc w:val="center"/>
        <w:rPr>
          <w:rFonts w:ascii="Times New Roman" w:hAnsi="Times New Roman" w:cs="Times New Roman"/>
          <w:b/>
          <w:noProof/>
          <w:sz w:val="28"/>
          <w:szCs w:val="28"/>
          <w:lang w:val="kk-KZ" w:eastAsia="ru-RU"/>
        </w:rPr>
      </w:pPr>
    </w:p>
    <w:p w:rsidR="00F02EB7" w:rsidRPr="002A227F" w:rsidRDefault="00F02EB7" w:rsidP="00F02EB7">
      <w:pPr>
        <w:spacing w:after="0" w:line="240" w:lineRule="auto"/>
        <w:rPr>
          <w:rFonts w:ascii="Times New Roman" w:hAnsi="Times New Roman" w:cs="Times New Roman"/>
          <w:b/>
          <w:noProof/>
          <w:sz w:val="28"/>
          <w:szCs w:val="28"/>
          <w:lang w:val="kk-KZ" w:eastAsia="ru-RU"/>
        </w:rPr>
      </w:pPr>
      <w:r w:rsidRPr="002A227F">
        <w:rPr>
          <w:rFonts w:ascii="Times New Roman" w:hAnsi="Times New Roman" w:cs="Times New Roman"/>
          <w:b/>
          <w:noProof/>
          <w:sz w:val="28"/>
          <w:szCs w:val="28"/>
          <w:lang w:eastAsia="ru-RU"/>
        </w:rPr>
        <w:drawing>
          <wp:inline distT="0" distB="0" distL="0" distR="0">
            <wp:extent cx="6267450" cy="6837219"/>
            <wp:effectExtent l="19050" t="0" r="0" b="0"/>
            <wp:docPr id="35" name="Рисунок 6" descr="C:\Users\Админ\Desktop\Бек\2024\Приложения\Акт внедр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Бек\2024\Приложения\Акт внедрения.jpg"/>
                    <pic:cNvPicPr>
                      <a:picLocks noChangeAspect="1" noChangeArrowheads="1"/>
                    </pic:cNvPicPr>
                  </pic:nvPicPr>
                  <pic:blipFill>
                    <a:blip r:embed="rId48" cstate="print"/>
                    <a:srcRect l="5754" t="9400" r="1866" b="17214"/>
                    <a:stretch>
                      <a:fillRect/>
                    </a:stretch>
                  </pic:blipFill>
                  <pic:spPr bwMode="auto">
                    <a:xfrm>
                      <a:off x="0" y="0"/>
                      <a:ext cx="6269141" cy="6839064"/>
                    </a:xfrm>
                    <a:prstGeom prst="rect">
                      <a:avLst/>
                    </a:prstGeom>
                    <a:noFill/>
                    <a:ln w="9525">
                      <a:noFill/>
                      <a:miter lim="800000"/>
                      <a:headEnd/>
                      <a:tailEnd/>
                    </a:ln>
                  </pic:spPr>
                </pic:pic>
              </a:graphicData>
            </a:graphic>
          </wp:inline>
        </w:drawing>
      </w:r>
    </w:p>
    <w:p w:rsidR="00F02EB7" w:rsidRPr="002A227F" w:rsidRDefault="00F02EB7" w:rsidP="005359CC">
      <w:pPr>
        <w:spacing w:after="0" w:line="240" w:lineRule="auto"/>
        <w:rPr>
          <w:rFonts w:ascii="Times New Roman" w:hAnsi="Times New Roman" w:cs="Times New Roman"/>
          <w:b/>
          <w:noProof/>
          <w:sz w:val="28"/>
          <w:szCs w:val="28"/>
          <w:lang w:val="kk-KZ" w:eastAsia="ru-RU"/>
        </w:rPr>
      </w:pPr>
    </w:p>
    <w:p w:rsidR="00F02EB7" w:rsidRPr="002A227F" w:rsidRDefault="00F02EB7" w:rsidP="00F02EB7">
      <w:pPr>
        <w:spacing w:after="0" w:line="240" w:lineRule="auto"/>
        <w:jc w:val="center"/>
        <w:rPr>
          <w:rFonts w:ascii="Times New Roman" w:hAnsi="Times New Roman" w:cs="Times New Roman"/>
          <w:b/>
          <w:noProof/>
          <w:sz w:val="28"/>
          <w:szCs w:val="28"/>
          <w:lang w:val="kk-KZ" w:eastAsia="ru-RU"/>
        </w:rPr>
      </w:pPr>
    </w:p>
    <w:p w:rsidR="00CB5E08" w:rsidRPr="002A227F" w:rsidRDefault="00CB5E08" w:rsidP="005359CC">
      <w:pPr>
        <w:spacing w:after="0" w:line="240" w:lineRule="auto"/>
        <w:rPr>
          <w:rFonts w:ascii="Times New Roman" w:hAnsi="Times New Roman" w:cs="Times New Roman"/>
          <w:b/>
          <w:sz w:val="28"/>
          <w:szCs w:val="28"/>
          <w:lang w:val="kk-KZ"/>
        </w:rPr>
      </w:pPr>
    </w:p>
    <w:sectPr w:rsidR="00CB5E08" w:rsidRPr="002A227F" w:rsidSect="007D0BFD">
      <w:pgSz w:w="11906" w:h="16838"/>
      <w:pgMar w:top="851"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2BD" w:rsidRDefault="003752BD" w:rsidP="004B4DDA">
      <w:pPr>
        <w:spacing w:after="0" w:line="240" w:lineRule="auto"/>
      </w:pPr>
      <w:r>
        <w:separator/>
      </w:r>
    </w:p>
  </w:endnote>
  <w:endnote w:type="continuationSeparator" w:id="0">
    <w:p w:rsidR="003752BD" w:rsidRDefault="003752BD" w:rsidP="004B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Times-Roman">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0391"/>
      <w:docPartObj>
        <w:docPartGallery w:val="Page Numbers (Bottom of Page)"/>
        <w:docPartUnique/>
      </w:docPartObj>
    </w:sdtPr>
    <w:sdtEndPr/>
    <w:sdtContent>
      <w:p w:rsidR="007D0BFD" w:rsidRDefault="003752BD">
        <w:pPr>
          <w:pStyle w:val="ae"/>
          <w:jc w:val="center"/>
        </w:pPr>
        <w:r>
          <w:fldChar w:fldCharType="begin"/>
        </w:r>
        <w:r>
          <w:instrText xml:space="preserve"> PAGE   \* MERGEFORMAT </w:instrText>
        </w:r>
        <w:r>
          <w:fldChar w:fldCharType="separate"/>
        </w:r>
        <w:r w:rsidR="00BB646A">
          <w:rPr>
            <w:noProof/>
          </w:rPr>
          <w:t>104</w:t>
        </w:r>
        <w:r>
          <w:rPr>
            <w:noProof/>
          </w:rPr>
          <w:fldChar w:fldCharType="end"/>
        </w:r>
      </w:p>
    </w:sdtContent>
  </w:sdt>
  <w:p w:rsidR="007D0BFD" w:rsidRDefault="007D0BF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BFD" w:rsidRDefault="007D0BFD">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770016"/>
      <w:docPartObj>
        <w:docPartGallery w:val="Page Numbers (Bottom of Page)"/>
        <w:docPartUnique/>
      </w:docPartObj>
    </w:sdtPr>
    <w:sdtEndPr/>
    <w:sdtContent>
      <w:p w:rsidR="007D0BFD" w:rsidRDefault="003752BD">
        <w:pPr>
          <w:pStyle w:val="ae"/>
          <w:jc w:val="center"/>
        </w:pPr>
        <w:r>
          <w:fldChar w:fldCharType="begin"/>
        </w:r>
        <w:r>
          <w:instrText xml:space="preserve"> PAGE   \* MERGEFORMAT </w:instrText>
        </w:r>
        <w:r>
          <w:fldChar w:fldCharType="separate"/>
        </w:r>
        <w:r w:rsidR="00BB646A">
          <w:rPr>
            <w:noProof/>
          </w:rPr>
          <w:t>143</w:t>
        </w:r>
        <w:r>
          <w:rPr>
            <w:noProof/>
          </w:rPr>
          <w:fldChar w:fldCharType="end"/>
        </w:r>
      </w:p>
    </w:sdtContent>
  </w:sdt>
  <w:p w:rsidR="007D0BFD" w:rsidRDefault="007D0BFD">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BFD" w:rsidRDefault="007D0BF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2BD" w:rsidRDefault="003752BD" w:rsidP="004B4DDA">
      <w:pPr>
        <w:spacing w:after="0" w:line="240" w:lineRule="auto"/>
      </w:pPr>
      <w:r>
        <w:separator/>
      </w:r>
    </w:p>
  </w:footnote>
  <w:footnote w:type="continuationSeparator" w:id="0">
    <w:p w:rsidR="003752BD" w:rsidRDefault="003752BD" w:rsidP="004B4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BFD" w:rsidRDefault="007D0BFD">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BFD" w:rsidRDefault="007D0BFD">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BFD" w:rsidRDefault="007D0BF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65661"/>
    <w:multiLevelType w:val="hybridMultilevel"/>
    <w:tmpl w:val="2C006246"/>
    <w:lvl w:ilvl="0" w:tplc="4684A39C">
      <w:start w:val="8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6A71C5"/>
    <w:multiLevelType w:val="hybridMultilevel"/>
    <w:tmpl w:val="A13E514C"/>
    <w:lvl w:ilvl="0" w:tplc="1F626D96">
      <w:start w:val="1"/>
      <w:numFmt w:val="decimal"/>
      <w:lvlText w:val="%1."/>
      <w:lvlJc w:val="left"/>
      <w:pPr>
        <w:ind w:left="927"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3B66C50"/>
    <w:multiLevelType w:val="hybridMultilevel"/>
    <w:tmpl w:val="35264624"/>
    <w:lvl w:ilvl="0" w:tplc="D430F1B4">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24423747"/>
    <w:multiLevelType w:val="hybridMultilevel"/>
    <w:tmpl w:val="25D00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53556D"/>
    <w:multiLevelType w:val="hybridMultilevel"/>
    <w:tmpl w:val="8A3ED972"/>
    <w:lvl w:ilvl="0" w:tplc="6F14E21C">
      <w:start w:val="1"/>
      <w:numFmt w:val="decimal"/>
      <w:lvlText w:val="%1."/>
      <w:lvlJc w:val="left"/>
      <w:pPr>
        <w:ind w:left="927" w:hanging="360"/>
      </w:pPr>
      <w:rPr>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6A61107"/>
    <w:multiLevelType w:val="hybridMultilevel"/>
    <w:tmpl w:val="5FBAFB7E"/>
    <w:lvl w:ilvl="0" w:tplc="27ECF18E">
      <w:start w:val="5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74D0E24"/>
    <w:multiLevelType w:val="hybridMultilevel"/>
    <w:tmpl w:val="09B231F6"/>
    <w:lvl w:ilvl="0" w:tplc="130278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9CD01DD"/>
    <w:multiLevelType w:val="hybridMultilevel"/>
    <w:tmpl w:val="D1900734"/>
    <w:lvl w:ilvl="0" w:tplc="95046548">
      <w:numFmt w:val="bullet"/>
      <w:lvlText w:val="-"/>
      <w:lvlJc w:val="left"/>
      <w:pPr>
        <w:ind w:left="927" w:hanging="360"/>
      </w:pPr>
      <w:rPr>
        <w:rFonts w:ascii="Times New Roman" w:eastAsiaTheme="minorEastAsia"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8">
    <w:nsid w:val="4D6F5D08"/>
    <w:multiLevelType w:val="hybridMultilevel"/>
    <w:tmpl w:val="5F8863C0"/>
    <w:lvl w:ilvl="0" w:tplc="1A405932">
      <w:start w:val="2"/>
      <w:numFmt w:val="bullet"/>
      <w:lvlText w:val="-"/>
      <w:lvlJc w:val="left"/>
      <w:pPr>
        <w:ind w:left="930" w:hanging="360"/>
      </w:pPr>
      <w:rPr>
        <w:rFonts w:ascii="Times New Roman" w:eastAsiaTheme="minorEastAsia" w:hAnsi="Times New Roman" w:cs="Times New Roman"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9">
    <w:nsid w:val="4F3C7344"/>
    <w:multiLevelType w:val="hybridMultilevel"/>
    <w:tmpl w:val="9C70EC88"/>
    <w:lvl w:ilvl="0" w:tplc="BB8C77EC">
      <w:start w:val="6"/>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0">
    <w:nsid w:val="54DA06F1"/>
    <w:multiLevelType w:val="hybridMultilevel"/>
    <w:tmpl w:val="FE70D9B0"/>
    <w:lvl w:ilvl="0" w:tplc="DB5015EA">
      <w:numFmt w:val="bullet"/>
      <w:lvlText w:val="-"/>
      <w:lvlJc w:val="left"/>
      <w:pPr>
        <w:ind w:left="930" w:hanging="360"/>
      </w:pPr>
      <w:rPr>
        <w:rFonts w:ascii="Times New Roman" w:eastAsiaTheme="minorEastAsia" w:hAnsi="Times New Roman" w:cs="Times New Roman"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1">
    <w:nsid w:val="5ACE56A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B587E1F"/>
    <w:multiLevelType w:val="hybridMultilevel"/>
    <w:tmpl w:val="B70CB922"/>
    <w:lvl w:ilvl="0" w:tplc="292A7E10">
      <w:start w:val="2"/>
      <w:numFmt w:val="bullet"/>
      <w:lvlText w:val=""/>
      <w:lvlJc w:val="left"/>
      <w:pPr>
        <w:ind w:left="930" w:hanging="360"/>
      </w:pPr>
      <w:rPr>
        <w:rFonts w:ascii="Symbol" w:eastAsiaTheme="minorEastAsia" w:hAnsi="Symbol" w:cs="Times New Roman"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3">
    <w:nsid w:val="69791180"/>
    <w:multiLevelType w:val="hybridMultilevel"/>
    <w:tmpl w:val="BA608D64"/>
    <w:lvl w:ilvl="0" w:tplc="1548DD8A">
      <w:start w:val="2"/>
      <w:numFmt w:val="bullet"/>
      <w:lvlText w:val="-"/>
      <w:lvlJc w:val="left"/>
      <w:pPr>
        <w:ind w:left="930" w:hanging="360"/>
      </w:pPr>
      <w:rPr>
        <w:rFonts w:ascii="Times New Roman" w:eastAsiaTheme="minorEastAsia" w:hAnsi="Times New Roman" w:cs="Times New Roman"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4">
    <w:nsid w:val="734F68D5"/>
    <w:multiLevelType w:val="hybridMultilevel"/>
    <w:tmpl w:val="4FCCC69C"/>
    <w:lvl w:ilvl="0" w:tplc="0520DA6E">
      <w:start w:val="8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5B60AA5"/>
    <w:multiLevelType w:val="multilevel"/>
    <w:tmpl w:val="10A0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3616CB"/>
    <w:multiLevelType w:val="hybridMultilevel"/>
    <w:tmpl w:val="66C04A42"/>
    <w:lvl w:ilvl="0" w:tplc="1CD2E854">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B8613E0"/>
    <w:multiLevelType w:val="hybridMultilevel"/>
    <w:tmpl w:val="FA46D948"/>
    <w:lvl w:ilvl="0" w:tplc="68365728">
      <w:start w:val="9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BEF5236"/>
    <w:multiLevelType w:val="hybridMultilevel"/>
    <w:tmpl w:val="3098AD72"/>
    <w:lvl w:ilvl="0" w:tplc="785E3FA0">
      <w:start w:val="20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1"/>
  </w:num>
  <w:num w:numId="5">
    <w:abstractNumId w:val="1"/>
  </w:num>
  <w:num w:numId="6">
    <w:abstractNumId w:val="6"/>
  </w:num>
  <w:num w:numId="7">
    <w:abstractNumId w:val="3"/>
  </w:num>
  <w:num w:numId="8">
    <w:abstractNumId w:val="10"/>
  </w:num>
  <w:num w:numId="9">
    <w:abstractNumId w:val="13"/>
  </w:num>
  <w:num w:numId="10">
    <w:abstractNumId w:val="12"/>
  </w:num>
  <w:num w:numId="11">
    <w:abstractNumId w:val="8"/>
  </w:num>
  <w:num w:numId="12">
    <w:abstractNumId w:val="18"/>
  </w:num>
  <w:num w:numId="13">
    <w:abstractNumId w:val="15"/>
  </w:num>
  <w:num w:numId="14">
    <w:abstractNumId w:val="17"/>
  </w:num>
  <w:num w:numId="15">
    <w:abstractNumId w:val="5"/>
  </w:num>
  <w:num w:numId="16">
    <w:abstractNumId w:val="9"/>
  </w:num>
  <w:num w:numId="17">
    <w:abstractNumId w:val="16"/>
  </w:num>
  <w:num w:numId="18">
    <w:abstractNumId w:val="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509A5"/>
    <w:rsid w:val="0000539A"/>
    <w:rsid w:val="000100C9"/>
    <w:rsid w:val="000108E0"/>
    <w:rsid w:val="000112AF"/>
    <w:rsid w:val="00043608"/>
    <w:rsid w:val="00044075"/>
    <w:rsid w:val="000442E0"/>
    <w:rsid w:val="000560F8"/>
    <w:rsid w:val="00064DB8"/>
    <w:rsid w:val="00066CE5"/>
    <w:rsid w:val="00090034"/>
    <w:rsid w:val="000A1BD3"/>
    <w:rsid w:val="000B69F3"/>
    <w:rsid w:val="000C68CD"/>
    <w:rsid w:val="000D511A"/>
    <w:rsid w:val="000E77E8"/>
    <w:rsid w:val="000F52BA"/>
    <w:rsid w:val="001013C3"/>
    <w:rsid w:val="0011586C"/>
    <w:rsid w:val="001206F0"/>
    <w:rsid w:val="00125B27"/>
    <w:rsid w:val="00127CD2"/>
    <w:rsid w:val="001431B8"/>
    <w:rsid w:val="001454B7"/>
    <w:rsid w:val="00154690"/>
    <w:rsid w:val="0016426D"/>
    <w:rsid w:val="00166052"/>
    <w:rsid w:val="001726B6"/>
    <w:rsid w:val="00172B6A"/>
    <w:rsid w:val="0018694B"/>
    <w:rsid w:val="00193763"/>
    <w:rsid w:val="00194EF0"/>
    <w:rsid w:val="001965C9"/>
    <w:rsid w:val="001A10C0"/>
    <w:rsid w:val="001A44BC"/>
    <w:rsid w:val="001B0597"/>
    <w:rsid w:val="001D0A0D"/>
    <w:rsid w:val="001D1529"/>
    <w:rsid w:val="001D2B10"/>
    <w:rsid w:val="001D34AA"/>
    <w:rsid w:val="001D7626"/>
    <w:rsid w:val="001E21E4"/>
    <w:rsid w:val="001E543E"/>
    <w:rsid w:val="001F6CB5"/>
    <w:rsid w:val="00211867"/>
    <w:rsid w:val="00216383"/>
    <w:rsid w:val="002317DC"/>
    <w:rsid w:val="0023667A"/>
    <w:rsid w:val="00242460"/>
    <w:rsid w:val="00243092"/>
    <w:rsid w:val="00255240"/>
    <w:rsid w:val="002626CC"/>
    <w:rsid w:val="002732EA"/>
    <w:rsid w:val="002760EE"/>
    <w:rsid w:val="00276D28"/>
    <w:rsid w:val="002A227F"/>
    <w:rsid w:val="002C101E"/>
    <w:rsid w:val="002D2D39"/>
    <w:rsid w:val="002D4DEF"/>
    <w:rsid w:val="002F1894"/>
    <w:rsid w:val="00302A36"/>
    <w:rsid w:val="003138B4"/>
    <w:rsid w:val="00315D09"/>
    <w:rsid w:val="00321440"/>
    <w:rsid w:val="00321F9A"/>
    <w:rsid w:val="0032407D"/>
    <w:rsid w:val="0032580C"/>
    <w:rsid w:val="00351C5B"/>
    <w:rsid w:val="00354663"/>
    <w:rsid w:val="0036293F"/>
    <w:rsid w:val="00364114"/>
    <w:rsid w:val="003672E0"/>
    <w:rsid w:val="003752BD"/>
    <w:rsid w:val="003A73F7"/>
    <w:rsid w:val="003B3A48"/>
    <w:rsid w:val="003C6D65"/>
    <w:rsid w:val="003E1500"/>
    <w:rsid w:val="003F452F"/>
    <w:rsid w:val="00401D55"/>
    <w:rsid w:val="00412B50"/>
    <w:rsid w:val="0041458C"/>
    <w:rsid w:val="0042164F"/>
    <w:rsid w:val="004347E1"/>
    <w:rsid w:val="00471525"/>
    <w:rsid w:val="004A7AE4"/>
    <w:rsid w:val="004B4DDA"/>
    <w:rsid w:val="004B6450"/>
    <w:rsid w:val="004C18C9"/>
    <w:rsid w:val="004D35E0"/>
    <w:rsid w:val="004E61A1"/>
    <w:rsid w:val="004F1C11"/>
    <w:rsid w:val="004F3BB9"/>
    <w:rsid w:val="004F5543"/>
    <w:rsid w:val="00531B71"/>
    <w:rsid w:val="005359CC"/>
    <w:rsid w:val="00535D23"/>
    <w:rsid w:val="0053604B"/>
    <w:rsid w:val="005447AD"/>
    <w:rsid w:val="0054496C"/>
    <w:rsid w:val="005831F8"/>
    <w:rsid w:val="00594E76"/>
    <w:rsid w:val="005A5530"/>
    <w:rsid w:val="005B074D"/>
    <w:rsid w:val="005B359A"/>
    <w:rsid w:val="005B6054"/>
    <w:rsid w:val="005C1734"/>
    <w:rsid w:val="005C3320"/>
    <w:rsid w:val="005D59A7"/>
    <w:rsid w:val="00607231"/>
    <w:rsid w:val="00611DA9"/>
    <w:rsid w:val="00635F01"/>
    <w:rsid w:val="00637A1B"/>
    <w:rsid w:val="0065275F"/>
    <w:rsid w:val="00665EB9"/>
    <w:rsid w:val="006750A9"/>
    <w:rsid w:val="00676DFD"/>
    <w:rsid w:val="0068430C"/>
    <w:rsid w:val="006919FE"/>
    <w:rsid w:val="006932B7"/>
    <w:rsid w:val="006963E9"/>
    <w:rsid w:val="006B0A32"/>
    <w:rsid w:val="006C0BB2"/>
    <w:rsid w:val="006D3BFF"/>
    <w:rsid w:val="006D4927"/>
    <w:rsid w:val="006D58A9"/>
    <w:rsid w:val="006E5649"/>
    <w:rsid w:val="006F2B27"/>
    <w:rsid w:val="0070341A"/>
    <w:rsid w:val="0070768E"/>
    <w:rsid w:val="00711A38"/>
    <w:rsid w:val="007129DE"/>
    <w:rsid w:val="00724BA8"/>
    <w:rsid w:val="007307E1"/>
    <w:rsid w:val="00732E09"/>
    <w:rsid w:val="00736B52"/>
    <w:rsid w:val="00745B36"/>
    <w:rsid w:val="00752E44"/>
    <w:rsid w:val="00771DC8"/>
    <w:rsid w:val="0078254F"/>
    <w:rsid w:val="00783B59"/>
    <w:rsid w:val="007A0960"/>
    <w:rsid w:val="007A48D8"/>
    <w:rsid w:val="007A507A"/>
    <w:rsid w:val="007A7DB7"/>
    <w:rsid w:val="007B439D"/>
    <w:rsid w:val="007B6A80"/>
    <w:rsid w:val="007D0BFD"/>
    <w:rsid w:val="007D102B"/>
    <w:rsid w:val="007D1224"/>
    <w:rsid w:val="007E21CD"/>
    <w:rsid w:val="007F1C67"/>
    <w:rsid w:val="007F6B8B"/>
    <w:rsid w:val="00805062"/>
    <w:rsid w:val="0081485B"/>
    <w:rsid w:val="00826C89"/>
    <w:rsid w:val="00835F21"/>
    <w:rsid w:val="0085258D"/>
    <w:rsid w:val="00874AF2"/>
    <w:rsid w:val="008977AD"/>
    <w:rsid w:val="008A55A4"/>
    <w:rsid w:val="008B341C"/>
    <w:rsid w:val="008C3E31"/>
    <w:rsid w:val="008D15E9"/>
    <w:rsid w:val="008D6CE1"/>
    <w:rsid w:val="008E7B48"/>
    <w:rsid w:val="00907F93"/>
    <w:rsid w:val="00915A67"/>
    <w:rsid w:val="00927A82"/>
    <w:rsid w:val="0093538A"/>
    <w:rsid w:val="00944806"/>
    <w:rsid w:val="00951B17"/>
    <w:rsid w:val="0095271C"/>
    <w:rsid w:val="00952D8D"/>
    <w:rsid w:val="009739E5"/>
    <w:rsid w:val="009868D4"/>
    <w:rsid w:val="009875F5"/>
    <w:rsid w:val="009912F9"/>
    <w:rsid w:val="009B0432"/>
    <w:rsid w:val="009B40F9"/>
    <w:rsid w:val="009C0624"/>
    <w:rsid w:val="009C2799"/>
    <w:rsid w:val="009C57E0"/>
    <w:rsid w:val="009D653A"/>
    <w:rsid w:val="009E3148"/>
    <w:rsid w:val="009F2F02"/>
    <w:rsid w:val="009F3594"/>
    <w:rsid w:val="00A0051E"/>
    <w:rsid w:val="00A0268A"/>
    <w:rsid w:val="00A05222"/>
    <w:rsid w:val="00A13820"/>
    <w:rsid w:val="00A21A5F"/>
    <w:rsid w:val="00A241A6"/>
    <w:rsid w:val="00A24BED"/>
    <w:rsid w:val="00A326E9"/>
    <w:rsid w:val="00A329A4"/>
    <w:rsid w:val="00A43C6D"/>
    <w:rsid w:val="00A509A5"/>
    <w:rsid w:val="00A52D65"/>
    <w:rsid w:val="00A561E0"/>
    <w:rsid w:val="00A62667"/>
    <w:rsid w:val="00A631E0"/>
    <w:rsid w:val="00A705EA"/>
    <w:rsid w:val="00A70D5F"/>
    <w:rsid w:val="00A86240"/>
    <w:rsid w:val="00AA527E"/>
    <w:rsid w:val="00AB7717"/>
    <w:rsid w:val="00AB7C37"/>
    <w:rsid w:val="00AC1673"/>
    <w:rsid w:val="00AE4DEE"/>
    <w:rsid w:val="00B22FB9"/>
    <w:rsid w:val="00B33D5B"/>
    <w:rsid w:val="00B4055B"/>
    <w:rsid w:val="00B41168"/>
    <w:rsid w:val="00B513B9"/>
    <w:rsid w:val="00B60E99"/>
    <w:rsid w:val="00B73859"/>
    <w:rsid w:val="00B814B0"/>
    <w:rsid w:val="00B816F5"/>
    <w:rsid w:val="00B91821"/>
    <w:rsid w:val="00BA1B1B"/>
    <w:rsid w:val="00BB53FA"/>
    <w:rsid w:val="00BB646A"/>
    <w:rsid w:val="00BB7FFB"/>
    <w:rsid w:val="00BC0D97"/>
    <w:rsid w:val="00BC2E7D"/>
    <w:rsid w:val="00BC4B12"/>
    <w:rsid w:val="00BC569A"/>
    <w:rsid w:val="00BD0F4B"/>
    <w:rsid w:val="00BD4296"/>
    <w:rsid w:val="00BD48C7"/>
    <w:rsid w:val="00BD6628"/>
    <w:rsid w:val="00BD746D"/>
    <w:rsid w:val="00BE24E5"/>
    <w:rsid w:val="00BE411A"/>
    <w:rsid w:val="00BF6EEE"/>
    <w:rsid w:val="00C04570"/>
    <w:rsid w:val="00C04759"/>
    <w:rsid w:val="00C1554F"/>
    <w:rsid w:val="00C21187"/>
    <w:rsid w:val="00C23F15"/>
    <w:rsid w:val="00C310DF"/>
    <w:rsid w:val="00C37504"/>
    <w:rsid w:val="00C50F46"/>
    <w:rsid w:val="00C5207D"/>
    <w:rsid w:val="00C61F92"/>
    <w:rsid w:val="00C77A69"/>
    <w:rsid w:val="00C8449B"/>
    <w:rsid w:val="00C90101"/>
    <w:rsid w:val="00CB370C"/>
    <w:rsid w:val="00CB5E08"/>
    <w:rsid w:val="00CD1A0E"/>
    <w:rsid w:val="00CD54B1"/>
    <w:rsid w:val="00CE02CA"/>
    <w:rsid w:val="00CF4CCB"/>
    <w:rsid w:val="00D15A8E"/>
    <w:rsid w:val="00D15B99"/>
    <w:rsid w:val="00D27A90"/>
    <w:rsid w:val="00D32EE6"/>
    <w:rsid w:val="00D37650"/>
    <w:rsid w:val="00D45AB6"/>
    <w:rsid w:val="00D70A2D"/>
    <w:rsid w:val="00D70CF6"/>
    <w:rsid w:val="00D86903"/>
    <w:rsid w:val="00D87152"/>
    <w:rsid w:val="00D923EE"/>
    <w:rsid w:val="00D97557"/>
    <w:rsid w:val="00DB71E3"/>
    <w:rsid w:val="00DC019F"/>
    <w:rsid w:val="00DC269C"/>
    <w:rsid w:val="00DC4B02"/>
    <w:rsid w:val="00DC5F22"/>
    <w:rsid w:val="00DD2A7E"/>
    <w:rsid w:val="00DD4F5E"/>
    <w:rsid w:val="00DF3A37"/>
    <w:rsid w:val="00E04324"/>
    <w:rsid w:val="00E1024F"/>
    <w:rsid w:val="00E130A2"/>
    <w:rsid w:val="00E21A7E"/>
    <w:rsid w:val="00E22DF1"/>
    <w:rsid w:val="00E57BCF"/>
    <w:rsid w:val="00E60321"/>
    <w:rsid w:val="00E60DE9"/>
    <w:rsid w:val="00E853EC"/>
    <w:rsid w:val="00EA1D61"/>
    <w:rsid w:val="00EB2350"/>
    <w:rsid w:val="00EB52DC"/>
    <w:rsid w:val="00EE116C"/>
    <w:rsid w:val="00F007FC"/>
    <w:rsid w:val="00F02EB7"/>
    <w:rsid w:val="00F30C87"/>
    <w:rsid w:val="00F410A2"/>
    <w:rsid w:val="00F46015"/>
    <w:rsid w:val="00F46BDC"/>
    <w:rsid w:val="00F51363"/>
    <w:rsid w:val="00F65F62"/>
    <w:rsid w:val="00FA0665"/>
    <w:rsid w:val="00FB5F7B"/>
    <w:rsid w:val="00FC73E1"/>
    <w:rsid w:val="00FD61B3"/>
    <w:rsid w:val="00FE0F4C"/>
    <w:rsid w:val="00FF65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0BAB01CD-D2F5-47F3-9562-C8C84B96E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0C0"/>
  </w:style>
  <w:style w:type="paragraph" w:styleId="1">
    <w:name w:val="heading 1"/>
    <w:basedOn w:val="a"/>
    <w:link w:val="10"/>
    <w:uiPriority w:val="9"/>
    <w:qFormat/>
    <w:rsid w:val="00CB5E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844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link w:val="a5"/>
    <w:uiPriority w:val="1"/>
    <w:qFormat/>
    <w:rsid w:val="0000539A"/>
    <w:pPr>
      <w:ind w:left="720"/>
      <w:contextualSpacing/>
    </w:pPr>
  </w:style>
  <w:style w:type="character" w:customStyle="1" w:styleId="a5">
    <w:name w:val="Абзац списка Знак"/>
    <w:link w:val="a4"/>
    <w:uiPriority w:val="1"/>
    <w:locked/>
    <w:rsid w:val="0000539A"/>
  </w:style>
  <w:style w:type="paragraph" w:styleId="a6">
    <w:name w:val="Normal (Web)"/>
    <w:basedOn w:val="a"/>
    <w:uiPriority w:val="99"/>
    <w:unhideWhenUsed/>
    <w:rsid w:val="00805062"/>
    <w:rPr>
      <w:rFonts w:ascii="Times New Roman" w:hAnsi="Times New Roman" w:cs="Times New Roman"/>
      <w:sz w:val="24"/>
      <w:szCs w:val="24"/>
    </w:rPr>
  </w:style>
  <w:style w:type="character" w:customStyle="1" w:styleId="y2iqfc">
    <w:name w:val="y2iqfc"/>
    <w:basedOn w:val="a0"/>
    <w:rsid w:val="00CB5E08"/>
  </w:style>
  <w:style w:type="paragraph" w:customStyle="1" w:styleId="p1">
    <w:name w:val="p1"/>
    <w:basedOn w:val="a"/>
    <w:rsid w:val="00CB5E08"/>
    <w:pPr>
      <w:spacing w:after="0" w:line="240" w:lineRule="auto"/>
    </w:pPr>
    <w:rPr>
      <w:rFonts w:ascii="Helvetica" w:eastAsiaTheme="minorEastAsia" w:hAnsi="Helvetica" w:cs="Times New Roman"/>
      <w:sz w:val="18"/>
      <w:szCs w:val="18"/>
      <w:lang w:eastAsia="ru-RU"/>
    </w:rPr>
  </w:style>
  <w:style w:type="character" w:customStyle="1" w:styleId="s1">
    <w:name w:val="s1"/>
    <w:basedOn w:val="a0"/>
    <w:rsid w:val="00CB5E08"/>
    <w:rPr>
      <w:rFonts w:ascii="Helvetica" w:hAnsi="Helvetica" w:hint="default"/>
      <w:b w:val="0"/>
      <w:bCs w:val="0"/>
      <w:i w:val="0"/>
      <w:iCs w:val="0"/>
      <w:sz w:val="18"/>
      <w:szCs w:val="18"/>
    </w:rPr>
  </w:style>
  <w:style w:type="paragraph" w:customStyle="1" w:styleId="li1">
    <w:name w:val="li1"/>
    <w:basedOn w:val="a"/>
    <w:rsid w:val="00CB5E08"/>
    <w:pPr>
      <w:spacing w:after="0" w:line="240" w:lineRule="auto"/>
    </w:pPr>
    <w:rPr>
      <w:rFonts w:ascii="Helvetica" w:eastAsiaTheme="minorEastAsia" w:hAnsi="Helvetica" w:cs="Times New Roman"/>
      <w:sz w:val="18"/>
      <w:szCs w:val="18"/>
      <w:lang w:eastAsia="ru-RU"/>
    </w:rPr>
  </w:style>
  <w:style w:type="paragraph" w:styleId="HTML">
    <w:name w:val="HTML Preformatted"/>
    <w:basedOn w:val="a"/>
    <w:link w:val="HTML0"/>
    <w:uiPriority w:val="99"/>
    <w:unhideWhenUsed/>
    <w:rsid w:val="00C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B5E08"/>
    <w:rPr>
      <w:rFonts w:ascii="Courier New" w:eastAsia="Times New Roman" w:hAnsi="Courier New" w:cs="Courier New"/>
      <w:sz w:val="20"/>
      <w:szCs w:val="20"/>
      <w:lang w:eastAsia="ru-RU"/>
    </w:rPr>
  </w:style>
  <w:style w:type="character" w:styleId="a7">
    <w:name w:val="Emphasis"/>
    <w:basedOn w:val="a0"/>
    <w:uiPriority w:val="20"/>
    <w:qFormat/>
    <w:rsid w:val="00CB5E08"/>
    <w:rPr>
      <w:i/>
      <w:iCs/>
    </w:rPr>
  </w:style>
  <w:style w:type="paragraph" w:styleId="a8">
    <w:name w:val="Body Text"/>
    <w:basedOn w:val="a"/>
    <w:link w:val="a9"/>
    <w:uiPriority w:val="1"/>
    <w:qFormat/>
    <w:rsid w:val="00CB5E08"/>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CB5E08"/>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CB5E08"/>
    <w:pPr>
      <w:spacing w:after="0" w:line="240" w:lineRule="auto"/>
    </w:pPr>
    <w:rPr>
      <w:rFonts w:ascii="Tahoma" w:eastAsiaTheme="minorEastAsia" w:hAnsi="Tahoma" w:cs="Tahoma"/>
      <w:sz w:val="16"/>
      <w:szCs w:val="16"/>
      <w:lang w:eastAsia="ru-RU"/>
    </w:rPr>
  </w:style>
  <w:style w:type="character" w:customStyle="1" w:styleId="ab">
    <w:name w:val="Текст выноски Знак"/>
    <w:basedOn w:val="a0"/>
    <w:link w:val="aa"/>
    <w:uiPriority w:val="99"/>
    <w:semiHidden/>
    <w:rsid w:val="00CB5E08"/>
    <w:rPr>
      <w:rFonts w:ascii="Tahoma" w:eastAsiaTheme="minorEastAsia" w:hAnsi="Tahoma" w:cs="Tahoma"/>
      <w:sz w:val="16"/>
      <w:szCs w:val="16"/>
      <w:lang w:eastAsia="ru-RU"/>
    </w:rPr>
  </w:style>
  <w:style w:type="paragraph" w:customStyle="1" w:styleId="Default">
    <w:name w:val="Default"/>
    <w:rsid w:val="00CB5E08"/>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TableNormal">
    <w:name w:val="Table Normal"/>
    <w:uiPriority w:val="2"/>
    <w:semiHidden/>
    <w:unhideWhenUsed/>
    <w:qFormat/>
    <w:rsid w:val="00CB5E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B5E08"/>
    <w:pPr>
      <w:widowControl w:val="0"/>
      <w:autoSpaceDE w:val="0"/>
      <w:autoSpaceDN w:val="0"/>
      <w:spacing w:after="0" w:line="256" w:lineRule="exact"/>
      <w:ind w:left="9"/>
      <w:jc w:val="center"/>
    </w:pPr>
    <w:rPr>
      <w:rFonts w:ascii="Times New Roman" w:eastAsia="Times New Roman" w:hAnsi="Times New Roman" w:cs="Times New Roman"/>
    </w:rPr>
  </w:style>
  <w:style w:type="paragraph" w:styleId="ac">
    <w:name w:val="header"/>
    <w:basedOn w:val="a"/>
    <w:link w:val="ad"/>
    <w:uiPriority w:val="99"/>
    <w:unhideWhenUsed/>
    <w:rsid w:val="00CB5E0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B5E08"/>
  </w:style>
  <w:style w:type="paragraph" w:styleId="ae">
    <w:name w:val="footer"/>
    <w:basedOn w:val="a"/>
    <w:link w:val="af"/>
    <w:uiPriority w:val="99"/>
    <w:unhideWhenUsed/>
    <w:rsid w:val="00CB5E0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B5E08"/>
  </w:style>
  <w:style w:type="character" w:customStyle="1" w:styleId="fontstyle01">
    <w:name w:val="fontstyle01"/>
    <w:basedOn w:val="a0"/>
    <w:rsid w:val="00CB5E08"/>
    <w:rPr>
      <w:rFonts w:ascii="Times New Roman" w:hAnsi="Times New Roman" w:cs="Times New Roman" w:hint="default"/>
      <w:b/>
      <w:bCs/>
      <w:i w:val="0"/>
      <w:iCs w:val="0"/>
      <w:color w:val="000000"/>
      <w:sz w:val="24"/>
      <w:szCs w:val="24"/>
    </w:rPr>
  </w:style>
  <w:style w:type="character" w:customStyle="1" w:styleId="fontstyle21">
    <w:name w:val="fontstyle21"/>
    <w:basedOn w:val="a0"/>
    <w:rsid w:val="00CB5E08"/>
    <w:rPr>
      <w:rFonts w:ascii="Times New Roman" w:hAnsi="Times New Roman" w:cs="Times New Roman" w:hint="default"/>
      <w:b w:val="0"/>
      <w:bCs w:val="0"/>
      <w:i w:val="0"/>
      <w:iCs w:val="0"/>
      <w:color w:val="000000"/>
      <w:sz w:val="24"/>
      <w:szCs w:val="24"/>
    </w:rPr>
  </w:style>
  <w:style w:type="character" w:customStyle="1" w:styleId="10">
    <w:name w:val="Заголовок 1 Знак"/>
    <w:basedOn w:val="a0"/>
    <w:link w:val="1"/>
    <w:uiPriority w:val="9"/>
    <w:rsid w:val="00CB5E08"/>
    <w:rPr>
      <w:rFonts w:ascii="Times New Roman" w:eastAsia="Times New Roman" w:hAnsi="Times New Roman" w:cs="Times New Roman"/>
      <w:b/>
      <w:bCs/>
      <w:kern w:val="36"/>
      <w:sz w:val="48"/>
      <w:szCs w:val="48"/>
      <w:lang w:eastAsia="ru-RU"/>
    </w:rPr>
  </w:style>
  <w:style w:type="character" w:styleId="af0">
    <w:name w:val="Hyperlink"/>
    <w:basedOn w:val="a0"/>
    <w:uiPriority w:val="99"/>
    <w:unhideWhenUsed/>
    <w:rsid w:val="00127CD2"/>
    <w:rPr>
      <w:color w:val="0000FF" w:themeColor="hyperlink"/>
      <w:u w:val="single"/>
    </w:rPr>
  </w:style>
  <w:style w:type="paragraph" w:customStyle="1" w:styleId="11">
    <w:name w:val="Абзац списка1"/>
    <w:basedOn w:val="a"/>
    <w:rsid w:val="00AC1673"/>
    <w:pPr>
      <w:ind w:left="720"/>
      <w:contextualSpacing/>
    </w:pPr>
    <w:rPr>
      <w:rFonts w:ascii="Calibri" w:eastAsia="Times New Roman" w:hAnsi="Calibri" w:cs="Times New Roman"/>
    </w:rPr>
  </w:style>
  <w:style w:type="paragraph" w:styleId="af1">
    <w:name w:val="No Spacing"/>
    <w:uiPriority w:val="1"/>
    <w:qFormat/>
    <w:rsid w:val="00F51363"/>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023">
      <w:bodyDiv w:val="1"/>
      <w:marLeft w:val="0"/>
      <w:marRight w:val="0"/>
      <w:marTop w:val="0"/>
      <w:marBottom w:val="0"/>
      <w:divBdr>
        <w:top w:val="none" w:sz="0" w:space="0" w:color="auto"/>
        <w:left w:val="none" w:sz="0" w:space="0" w:color="auto"/>
        <w:bottom w:val="none" w:sz="0" w:space="0" w:color="auto"/>
        <w:right w:val="none" w:sz="0" w:space="0" w:color="auto"/>
      </w:divBdr>
    </w:div>
    <w:div w:id="198979616">
      <w:bodyDiv w:val="1"/>
      <w:marLeft w:val="0"/>
      <w:marRight w:val="0"/>
      <w:marTop w:val="0"/>
      <w:marBottom w:val="0"/>
      <w:divBdr>
        <w:top w:val="none" w:sz="0" w:space="0" w:color="auto"/>
        <w:left w:val="none" w:sz="0" w:space="0" w:color="auto"/>
        <w:bottom w:val="none" w:sz="0" w:space="0" w:color="auto"/>
        <w:right w:val="none" w:sz="0" w:space="0" w:color="auto"/>
      </w:divBdr>
    </w:div>
    <w:div w:id="348139289">
      <w:bodyDiv w:val="1"/>
      <w:marLeft w:val="0"/>
      <w:marRight w:val="0"/>
      <w:marTop w:val="0"/>
      <w:marBottom w:val="0"/>
      <w:divBdr>
        <w:top w:val="none" w:sz="0" w:space="0" w:color="auto"/>
        <w:left w:val="none" w:sz="0" w:space="0" w:color="auto"/>
        <w:bottom w:val="none" w:sz="0" w:space="0" w:color="auto"/>
        <w:right w:val="none" w:sz="0" w:space="0" w:color="auto"/>
      </w:divBdr>
    </w:div>
    <w:div w:id="722172214">
      <w:bodyDiv w:val="1"/>
      <w:marLeft w:val="0"/>
      <w:marRight w:val="0"/>
      <w:marTop w:val="0"/>
      <w:marBottom w:val="0"/>
      <w:divBdr>
        <w:top w:val="none" w:sz="0" w:space="0" w:color="auto"/>
        <w:left w:val="none" w:sz="0" w:space="0" w:color="auto"/>
        <w:bottom w:val="none" w:sz="0" w:space="0" w:color="auto"/>
        <w:right w:val="none" w:sz="0" w:space="0" w:color="auto"/>
      </w:divBdr>
    </w:div>
    <w:div w:id="935016428">
      <w:bodyDiv w:val="1"/>
      <w:marLeft w:val="0"/>
      <w:marRight w:val="0"/>
      <w:marTop w:val="0"/>
      <w:marBottom w:val="0"/>
      <w:divBdr>
        <w:top w:val="none" w:sz="0" w:space="0" w:color="auto"/>
        <w:left w:val="none" w:sz="0" w:space="0" w:color="auto"/>
        <w:bottom w:val="none" w:sz="0" w:space="0" w:color="auto"/>
        <w:right w:val="none" w:sz="0" w:space="0" w:color="auto"/>
      </w:divBdr>
    </w:div>
    <w:div w:id="1198199648">
      <w:bodyDiv w:val="1"/>
      <w:marLeft w:val="0"/>
      <w:marRight w:val="0"/>
      <w:marTop w:val="0"/>
      <w:marBottom w:val="0"/>
      <w:divBdr>
        <w:top w:val="none" w:sz="0" w:space="0" w:color="auto"/>
        <w:left w:val="none" w:sz="0" w:space="0" w:color="auto"/>
        <w:bottom w:val="none" w:sz="0" w:space="0" w:color="auto"/>
        <w:right w:val="none" w:sz="0" w:space="0" w:color="auto"/>
      </w:divBdr>
    </w:div>
    <w:div w:id="1272007639">
      <w:bodyDiv w:val="1"/>
      <w:marLeft w:val="0"/>
      <w:marRight w:val="0"/>
      <w:marTop w:val="0"/>
      <w:marBottom w:val="0"/>
      <w:divBdr>
        <w:top w:val="none" w:sz="0" w:space="0" w:color="auto"/>
        <w:left w:val="none" w:sz="0" w:space="0" w:color="auto"/>
        <w:bottom w:val="none" w:sz="0" w:space="0" w:color="auto"/>
        <w:right w:val="none" w:sz="0" w:space="0" w:color="auto"/>
      </w:divBdr>
    </w:div>
    <w:div w:id="1312710794">
      <w:bodyDiv w:val="1"/>
      <w:marLeft w:val="0"/>
      <w:marRight w:val="0"/>
      <w:marTop w:val="0"/>
      <w:marBottom w:val="0"/>
      <w:divBdr>
        <w:top w:val="none" w:sz="0" w:space="0" w:color="auto"/>
        <w:left w:val="none" w:sz="0" w:space="0" w:color="auto"/>
        <w:bottom w:val="none" w:sz="0" w:space="0" w:color="auto"/>
        <w:right w:val="none" w:sz="0" w:space="0" w:color="auto"/>
      </w:divBdr>
    </w:div>
    <w:div w:id="1710259779">
      <w:bodyDiv w:val="1"/>
      <w:marLeft w:val="0"/>
      <w:marRight w:val="0"/>
      <w:marTop w:val="0"/>
      <w:marBottom w:val="0"/>
      <w:divBdr>
        <w:top w:val="none" w:sz="0" w:space="0" w:color="auto"/>
        <w:left w:val="none" w:sz="0" w:space="0" w:color="auto"/>
        <w:bottom w:val="none" w:sz="0" w:space="0" w:color="auto"/>
        <w:right w:val="none" w:sz="0" w:space="0" w:color="auto"/>
      </w:divBdr>
    </w:div>
    <w:div w:id="1736466811">
      <w:bodyDiv w:val="1"/>
      <w:marLeft w:val="0"/>
      <w:marRight w:val="0"/>
      <w:marTop w:val="0"/>
      <w:marBottom w:val="0"/>
      <w:divBdr>
        <w:top w:val="none" w:sz="0" w:space="0" w:color="auto"/>
        <w:left w:val="none" w:sz="0" w:space="0" w:color="auto"/>
        <w:bottom w:val="none" w:sz="0" w:space="0" w:color="auto"/>
        <w:right w:val="none" w:sz="0" w:space="0" w:color="auto"/>
      </w:divBdr>
    </w:div>
    <w:div w:id="1787502968">
      <w:bodyDiv w:val="1"/>
      <w:marLeft w:val="0"/>
      <w:marRight w:val="0"/>
      <w:marTop w:val="0"/>
      <w:marBottom w:val="0"/>
      <w:divBdr>
        <w:top w:val="none" w:sz="0" w:space="0" w:color="auto"/>
        <w:left w:val="none" w:sz="0" w:space="0" w:color="auto"/>
        <w:bottom w:val="none" w:sz="0" w:space="0" w:color="auto"/>
        <w:right w:val="none" w:sz="0" w:space="0" w:color="auto"/>
      </w:divBdr>
    </w:div>
    <w:div w:id="1926572079">
      <w:bodyDiv w:val="1"/>
      <w:marLeft w:val="0"/>
      <w:marRight w:val="0"/>
      <w:marTop w:val="0"/>
      <w:marBottom w:val="0"/>
      <w:divBdr>
        <w:top w:val="none" w:sz="0" w:space="0" w:color="auto"/>
        <w:left w:val="none" w:sz="0" w:space="0" w:color="auto"/>
        <w:bottom w:val="none" w:sz="0" w:space="0" w:color="auto"/>
        <w:right w:val="none" w:sz="0" w:space="0" w:color="auto"/>
      </w:divBdr>
    </w:div>
    <w:div w:id="2035762950">
      <w:bodyDiv w:val="1"/>
      <w:marLeft w:val="0"/>
      <w:marRight w:val="0"/>
      <w:marTop w:val="0"/>
      <w:marBottom w:val="0"/>
      <w:divBdr>
        <w:top w:val="none" w:sz="0" w:space="0" w:color="auto"/>
        <w:left w:val="none" w:sz="0" w:space="0" w:color="auto"/>
        <w:bottom w:val="none" w:sz="0" w:space="0" w:color="auto"/>
        <w:right w:val="none" w:sz="0" w:space="0" w:color="auto"/>
      </w:divBdr>
    </w:div>
    <w:div w:id="2046828613">
      <w:bodyDiv w:val="1"/>
      <w:marLeft w:val="0"/>
      <w:marRight w:val="0"/>
      <w:marTop w:val="0"/>
      <w:marBottom w:val="0"/>
      <w:divBdr>
        <w:top w:val="none" w:sz="0" w:space="0" w:color="auto"/>
        <w:left w:val="none" w:sz="0" w:space="0" w:color="auto"/>
        <w:bottom w:val="none" w:sz="0" w:space="0" w:color="auto"/>
        <w:right w:val="none" w:sz="0" w:space="0" w:color="auto"/>
      </w:divBdr>
    </w:div>
    <w:div w:id="210799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42" Type="http://schemas.openxmlformats.org/officeDocument/2006/relationships/hyperlink" Target="https://agbz.kz/polnaya-linejka-traktorov-claas-byla-prodemonstrirovana-vo-vseh-kljuchevyh-selhozregionah-kazahstana/" TargetMode="External"/><Relationship Id="rId47" Type="http://schemas.openxmlformats.org/officeDocument/2006/relationships/hyperlink" Target="https://pgsha.ru/faculties/agrohim/cathedras/soil/soil_files/laboratornyi_praktikum_i.a._samofalova..pdf"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header" Target="header3.xml"/><Relationship Id="rId46" Type="http://schemas.openxmlformats.org/officeDocument/2006/relationships/hyperlink" Target="https://doi.org/10.1016/j.eja.2013.03.008"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eec.eaeunion.org/upload/medialibrary/4a2/Obzor-razvitiya-risovodstva-v-gosudarstvakh_chlenakh-EAES-v-2013_2017-g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3.xml"/><Relationship Id="rId40" Type="http://schemas.openxmlformats.org/officeDocument/2006/relationships/hyperlink" Target="https://kapital.kz/economic/116304/v-kazakhstane-sokrashchayut-posevnyye-ploshchadi-risa.html" TargetMode="External"/><Relationship Id="rId45" Type="http://schemas.openxmlformats.org/officeDocument/2006/relationships/hyperlink" Target="http://cyberleninka.ru/article/n/otsenka-strukturnogo-sostoyaniya-pochv-metodami-fiziko-mehaniki"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cyberleninka.ru/article/n/otsenka-strukturnogo-sostoyaniya-pochv-metodami-fiziko-mehanik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43" Type="http://schemas.openxmlformats.org/officeDocument/2006/relationships/hyperlink" Target="http://www.daz-kasachstan.net/upload/180731" TargetMode="External"/><Relationship Id="rId48" Type="http://schemas.openxmlformats.org/officeDocument/2006/relationships/image" Target="media/image26.jpe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09825-1E33-402A-9490-330A55354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5692</TotalTime>
  <Pages>144</Pages>
  <Words>48203</Words>
  <Characters>274759</Characters>
  <Application>Microsoft Office Word</Application>
  <DocSecurity>0</DocSecurity>
  <Lines>2289</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Ердос</dc:creator>
  <cp:keywords/>
  <dc:description/>
  <cp:lastModifiedBy>Core i5</cp:lastModifiedBy>
  <cp:revision>149</cp:revision>
  <cp:lastPrinted>2024-04-19T09:05:00Z</cp:lastPrinted>
  <dcterms:created xsi:type="dcterms:W3CDTF">2024-02-27T05:15:00Z</dcterms:created>
  <dcterms:modified xsi:type="dcterms:W3CDTF">2024-04-29T12:45:00Z</dcterms:modified>
</cp:coreProperties>
</file>