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footer1.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11DD52" w14:textId="77777777" w:rsidR="00F9436F" w:rsidRPr="00AF7088" w:rsidRDefault="005D3D41" w:rsidP="0034137C">
      <w:pPr>
        <w:spacing w:after="0" w:line="240" w:lineRule="auto"/>
        <w:jc w:val="center"/>
        <w:rPr>
          <w:rFonts w:ascii="Times New Roman" w:hAnsi="Times New Roman"/>
          <w:sz w:val="28"/>
          <w:szCs w:val="28"/>
          <w:lang w:val="kk-KZ"/>
        </w:rPr>
      </w:pPr>
      <w:bookmarkStart w:id="0" w:name="_GoBack"/>
      <w:bookmarkEnd w:id="0"/>
      <w:r w:rsidRPr="00AF7088">
        <w:rPr>
          <w:rFonts w:ascii="Times New Roman" w:hAnsi="Times New Roman"/>
          <w:sz w:val="28"/>
          <w:szCs w:val="28"/>
          <w:lang w:val="kk-KZ"/>
        </w:rPr>
        <w:t>«</w:t>
      </w:r>
      <w:r w:rsidR="00F9436F" w:rsidRPr="00AF7088">
        <w:rPr>
          <w:rFonts w:ascii="Times New Roman" w:hAnsi="Times New Roman"/>
          <w:sz w:val="28"/>
          <w:szCs w:val="28"/>
          <w:lang w:val="kk-KZ"/>
        </w:rPr>
        <w:t>Қарағанды индустриялық университеті</w:t>
      </w:r>
      <w:r w:rsidRPr="00AF7088">
        <w:rPr>
          <w:rFonts w:ascii="Times New Roman" w:hAnsi="Times New Roman"/>
          <w:sz w:val="28"/>
          <w:szCs w:val="28"/>
          <w:lang w:val="kk-KZ"/>
        </w:rPr>
        <w:t>»</w:t>
      </w:r>
      <w:r w:rsidR="00BF0E2C" w:rsidRPr="00AF7088">
        <w:rPr>
          <w:rFonts w:ascii="Times New Roman" w:hAnsi="Times New Roman"/>
          <w:sz w:val="28"/>
          <w:szCs w:val="28"/>
          <w:lang w:val="kk-KZ"/>
        </w:rPr>
        <w:t xml:space="preserve"> КеАҚ</w:t>
      </w:r>
    </w:p>
    <w:p w14:paraId="24644990" w14:textId="77777777" w:rsidR="00F9436F" w:rsidRPr="00AF7088" w:rsidRDefault="00F9436F" w:rsidP="0034137C">
      <w:pPr>
        <w:spacing w:after="0" w:line="240" w:lineRule="auto"/>
        <w:jc w:val="center"/>
        <w:rPr>
          <w:rFonts w:ascii="Times New Roman" w:hAnsi="Times New Roman"/>
          <w:sz w:val="28"/>
          <w:szCs w:val="28"/>
          <w:lang w:val="kk-KZ"/>
        </w:rPr>
      </w:pPr>
    </w:p>
    <w:p w14:paraId="3666EAAF" w14:textId="77777777" w:rsidR="00F9436F" w:rsidRPr="00AF7088" w:rsidRDefault="00F9436F" w:rsidP="0034137C">
      <w:pPr>
        <w:spacing w:after="0" w:line="240" w:lineRule="auto"/>
        <w:jc w:val="center"/>
        <w:rPr>
          <w:rFonts w:ascii="Times New Roman" w:hAnsi="Times New Roman"/>
          <w:sz w:val="28"/>
          <w:szCs w:val="28"/>
          <w:lang w:val="kk-KZ"/>
        </w:rPr>
      </w:pPr>
    </w:p>
    <w:p w14:paraId="25461F75" w14:textId="77777777" w:rsidR="00BF0E2C" w:rsidRPr="00AF7088" w:rsidRDefault="00BF0E2C" w:rsidP="0034137C">
      <w:pPr>
        <w:spacing w:after="0" w:line="240" w:lineRule="auto"/>
        <w:jc w:val="center"/>
        <w:rPr>
          <w:rFonts w:ascii="Times New Roman" w:hAnsi="Times New Roman"/>
          <w:sz w:val="28"/>
          <w:szCs w:val="28"/>
          <w:lang w:val="kk-KZ"/>
        </w:rPr>
      </w:pPr>
    </w:p>
    <w:p w14:paraId="0E3183DA" w14:textId="77777777" w:rsidR="00F9436F" w:rsidRPr="00AF7088" w:rsidRDefault="00F9436F" w:rsidP="0034137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ӘОЖ </w:t>
      </w:r>
      <w:r w:rsidRPr="00AF7088">
        <w:rPr>
          <w:rFonts w:ascii="Times New Roman" w:hAnsi="Times New Roman"/>
          <w:snapToGrid w:val="0"/>
          <w:sz w:val="28"/>
          <w:szCs w:val="28"/>
          <w:lang w:val="kk-KZ"/>
        </w:rPr>
        <w:t>669.168</w:t>
      </w:r>
      <w:r w:rsidRPr="00AF7088">
        <w:rPr>
          <w:rFonts w:ascii="Times New Roman" w:hAnsi="Times New Roman"/>
          <w:sz w:val="28"/>
          <w:szCs w:val="28"/>
          <w:lang w:val="kk-KZ"/>
        </w:rPr>
        <w:tab/>
      </w:r>
      <w:r w:rsidR="00C839F5"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r>
      <w:r w:rsidRPr="00AF7088">
        <w:rPr>
          <w:rFonts w:ascii="Times New Roman" w:hAnsi="Times New Roman"/>
          <w:sz w:val="28"/>
          <w:szCs w:val="28"/>
          <w:lang w:val="kk-KZ"/>
        </w:rPr>
        <w:tab/>
        <w:t>Қолжазба</w:t>
      </w:r>
      <w:r w:rsidR="00C839F5" w:rsidRPr="00AF7088">
        <w:rPr>
          <w:rFonts w:ascii="Times New Roman" w:hAnsi="Times New Roman"/>
          <w:sz w:val="28"/>
          <w:szCs w:val="28"/>
          <w:lang w:val="kk-KZ"/>
        </w:rPr>
        <w:t xml:space="preserve"> </w:t>
      </w:r>
      <w:r w:rsidRPr="00AF7088">
        <w:rPr>
          <w:rFonts w:ascii="Times New Roman" w:hAnsi="Times New Roman"/>
          <w:sz w:val="28"/>
          <w:szCs w:val="28"/>
          <w:lang w:val="kk-KZ"/>
        </w:rPr>
        <w:t>құқығында</w:t>
      </w:r>
    </w:p>
    <w:p w14:paraId="1C9C0C74" w14:textId="77777777" w:rsidR="00F9436F" w:rsidRPr="00AF7088" w:rsidRDefault="00F9436F" w:rsidP="0034137C">
      <w:pPr>
        <w:spacing w:after="0" w:line="240" w:lineRule="auto"/>
        <w:jc w:val="center"/>
        <w:rPr>
          <w:rFonts w:ascii="Times New Roman" w:hAnsi="Times New Roman"/>
          <w:sz w:val="28"/>
          <w:szCs w:val="28"/>
          <w:lang w:val="kk-KZ"/>
        </w:rPr>
      </w:pPr>
    </w:p>
    <w:p w14:paraId="299671D8" w14:textId="77777777" w:rsidR="00F9436F" w:rsidRPr="00AF7088" w:rsidRDefault="00F9436F" w:rsidP="0034137C">
      <w:pPr>
        <w:spacing w:after="0" w:line="240" w:lineRule="auto"/>
        <w:jc w:val="center"/>
        <w:rPr>
          <w:rFonts w:ascii="Times New Roman" w:hAnsi="Times New Roman"/>
          <w:sz w:val="28"/>
          <w:szCs w:val="28"/>
          <w:lang w:val="kk-KZ"/>
        </w:rPr>
      </w:pPr>
    </w:p>
    <w:p w14:paraId="0B9A2BB0" w14:textId="77777777" w:rsidR="00F9436F" w:rsidRPr="00AF7088" w:rsidRDefault="00F9436F" w:rsidP="0034137C">
      <w:pPr>
        <w:spacing w:after="0" w:line="240" w:lineRule="auto"/>
        <w:jc w:val="center"/>
        <w:rPr>
          <w:rFonts w:ascii="Times New Roman" w:hAnsi="Times New Roman"/>
          <w:sz w:val="28"/>
          <w:szCs w:val="28"/>
          <w:lang w:val="kk-KZ"/>
        </w:rPr>
      </w:pPr>
    </w:p>
    <w:p w14:paraId="348AA59A" w14:textId="77777777" w:rsidR="00F9436F" w:rsidRPr="00AF7088" w:rsidRDefault="00F9436F" w:rsidP="0034137C">
      <w:pPr>
        <w:spacing w:after="0" w:line="240" w:lineRule="auto"/>
        <w:jc w:val="center"/>
        <w:rPr>
          <w:rFonts w:ascii="Times New Roman" w:hAnsi="Times New Roman"/>
          <w:sz w:val="28"/>
          <w:szCs w:val="28"/>
          <w:lang w:val="kk-KZ"/>
        </w:rPr>
      </w:pPr>
    </w:p>
    <w:p w14:paraId="028028CD" w14:textId="77777777" w:rsidR="00F9436F" w:rsidRPr="00AF7088" w:rsidRDefault="00F9436F" w:rsidP="0034137C">
      <w:pPr>
        <w:spacing w:after="0" w:line="240" w:lineRule="auto"/>
        <w:jc w:val="center"/>
        <w:rPr>
          <w:rFonts w:ascii="Times New Roman" w:hAnsi="Times New Roman"/>
          <w:b/>
          <w:sz w:val="28"/>
          <w:szCs w:val="28"/>
          <w:lang w:val="kk-KZ"/>
        </w:rPr>
      </w:pPr>
      <w:r w:rsidRPr="00AF7088">
        <w:rPr>
          <w:rFonts w:ascii="Times New Roman" w:hAnsi="Times New Roman"/>
          <w:b/>
          <w:sz w:val="28"/>
          <w:szCs w:val="28"/>
          <w:lang w:val="kk-KZ"/>
        </w:rPr>
        <w:t>ҚУАТБАЙ ЕРБОЛ ҚУАТБАЙҰЛЫ</w:t>
      </w:r>
    </w:p>
    <w:p w14:paraId="09A9F500" w14:textId="77777777" w:rsidR="00F9436F" w:rsidRPr="00AF7088" w:rsidRDefault="00F9436F" w:rsidP="0034137C">
      <w:pPr>
        <w:spacing w:after="0" w:line="240" w:lineRule="auto"/>
        <w:jc w:val="center"/>
        <w:rPr>
          <w:rFonts w:ascii="Times New Roman" w:hAnsi="Times New Roman"/>
          <w:sz w:val="28"/>
          <w:szCs w:val="28"/>
          <w:lang w:val="kk-KZ"/>
        </w:rPr>
      </w:pPr>
    </w:p>
    <w:p w14:paraId="5828C124" w14:textId="77777777" w:rsidR="00F9436F" w:rsidRPr="00AF7088" w:rsidRDefault="00F9436F" w:rsidP="0034137C">
      <w:pPr>
        <w:spacing w:after="0" w:line="240" w:lineRule="auto"/>
        <w:jc w:val="center"/>
        <w:rPr>
          <w:rFonts w:ascii="Times New Roman" w:hAnsi="Times New Roman"/>
          <w:sz w:val="28"/>
          <w:szCs w:val="28"/>
          <w:lang w:val="kk-KZ"/>
        </w:rPr>
      </w:pPr>
      <w:r w:rsidRPr="00AF7088">
        <w:rPr>
          <w:rFonts w:ascii="Times New Roman" w:hAnsi="Times New Roman"/>
          <w:b/>
          <w:sz w:val="28"/>
          <w:szCs w:val="28"/>
          <w:lang w:val="kk-KZ"/>
        </w:rPr>
        <w:t>«Сарыадыр» кен орнының жоғары күлді көмірлерін қолданып жоғары көміртекті феррохромды балқыту технологиясын әзірлеу</w:t>
      </w:r>
    </w:p>
    <w:p w14:paraId="2E865F22" w14:textId="77777777" w:rsidR="00F9436F" w:rsidRPr="00AF7088" w:rsidRDefault="00F9436F" w:rsidP="0034137C">
      <w:pPr>
        <w:spacing w:after="0" w:line="240" w:lineRule="auto"/>
        <w:jc w:val="center"/>
        <w:rPr>
          <w:rFonts w:ascii="Times New Roman" w:hAnsi="Times New Roman"/>
          <w:sz w:val="28"/>
          <w:szCs w:val="28"/>
          <w:lang w:val="kk-KZ"/>
        </w:rPr>
      </w:pPr>
    </w:p>
    <w:p w14:paraId="73FC5678" w14:textId="77777777" w:rsidR="00F9436F" w:rsidRPr="00AF7088" w:rsidRDefault="00F9436F" w:rsidP="0034137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6D070900 – «Металлургия»</w:t>
      </w:r>
    </w:p>
    <w:p w14:paraId="328E1F7F" w14:textId="77777777" w:rsidR="00F9436F" w:rsidRPr="00AF7088" w:rsidRDefault="00F9436F" w:rsidP="0034137C">
      <w:pPr>
        <w:spacing w:after="0" w:line="240" w:lineRule="auto"/>
        <w:jc w:val="center"/>
        <w:rPr>
          <w:rFonts w:ascii="Times New Roman" w:hAnsi="Times New Roman"/>
          <w:sz w:val="28"/>
          <w:szCs w:val="28"/>
          <w:lang w:val="kk-KZ"/>
        </w:rPr>
      </w:pPr>
    </w:p>
    <w:p w14:paraId="115B262E" w14:textId="77777777" w:rsidR="00F9436F" w:rsidRPr="00AF7088" w:rsidRDefault="00F9436F" w:rsidP="0034137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Философия докторы (PhD)</w:t>
      </w:r>
    </w:p>
    <w:p w14:paraId="70D45A6C" w14:textId="77777777" w:rsidR="00F9436F" w:rsidRPr="00AF7088" w:rsidRDefault="00F9436F" w:rsidP="0034137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дәрежесін алу үшін диссертация</w:t>
      </w:r>
    </w:p>
    <w:p w14:paraId="1D9DC56A" w14:textId="77777777" w:rsidR="00F9436F" w:rsidRPr="00AF7088" w:rsidRDefault="00F9436F" w:rsidP="0034137C">
      <w:pPr>
        <w:spacing w:after="0" w:line="240" w:lineRule="auto"/>
        <w:jc w:val="center"/>
        <w:rPr>
          <w:rFonts w:ascii="Times New Roman" w:hAnsi="Times New Roman"/>
          <w:sz w:val="28"/>
          <w:szCs w:val="28"/>
          <w:lang w:val="kk-KZ"/>
        </w:rPr>
      </w:pPr>
    </w:p>
    <w:p w14:paraId="48AB47CD" w14:textId="77777777" w:rsidR="00F9436F" w:rsidRPr="00AF7088" w:rsidRDefault="00F9436F" w:rsidP="0034137C">
      <w:pPr>
        <w:spacing w:after="0" w:line="240" w:lineRule="auto"/>
        <w:jc w:val="center"/>
        <w:rPr>
          <w:rFonts w:ascii="Times New Roman" w:hAnsi="Times New Roman"/>
          <w:sz w:val="28"/>
          <w:szCs w:val="28"/>
          <w:lang w:val="kk-KZ"/>
        </w:rPr>
      </w:pPr>
    </w:p>
    <w:p w14:paraId="6E7B60D7" w14:textId="77777777" w:rsidR="00BF0E2C" w:rsidRPr="00AF7088" w:rsidRDefault="00BF0E2C" w:rsidP="0034137C">
      <w:pPr>
        <w:spacing w:after="0" w:line="240" w:lineRule="auto"/>
        <w:ind w:left="4536"/>
        <w:rPr>
          <w:rFonts w:ascii="Times New Roman" w:hAnsi="Times New Roman"/>
          <w:sz w:val="28"/>
          <w:szCs w:val="28"/>
          <w:lang w:val="kk-KZ"/>
        </w:rPr>
      </w:pPr>
      <w:r w:rsidRPr="00AF7088">
        <w:rPr>
          <w:rFonts w:ascii="Times New Roman" w:hAnsi="Times New Roman"/>
          <w:sz w:val="28"/>
          <w:szCs w:val="28"/>
          <w:lang w:val="kk-KZ"/>
        </w:rPr>
        <w:t>Ғылыми кеңесшілер:</w:t>
      </w:r>
    </w:p>
    <w:p w14:paraId="0E3F1769" w14:textId="78936BD5" w:rsidR="00BF0E2C" w:rsidRPr="00AF7088" w:rsidRDefault="00BF0E2C" w:rsidP="0034137C">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 xml:space="preserve">техника ғылымдарының докторы, </w:t>
      </w:r>
      <w:r w:rsidR="00AB1F18" w:rsidRPr="00AF7088">
        <w:rPr>
          <w:rFonts w:ascii="Times New Roman" w:eastAsia="Times New Roman" w:hAnsi="Times New Roman"/>
          <w:sz w:val="28"/>
          <w:szCs w:val="28"/>
          <w:lang w:val="kk-KZ" w:eastAsia="ru-RU"/>
        </w:rPr>
        <w:t xml:space="preserve">профессор, </w:t>
      </w:r>
      <w:r w:rsidRPr="00AF7088">
        <w:rPr>
          <w:rFonts w:ascii="Times New Roman" w:hAnsi="Times New Roman"/>
          <w:sz w:val="28"/>
          <w:szCs w:val="28"/>
          <w:lang w:val="kk-KZ"/>
        </w:rPr>
        <w:t>Қарағанды индустриялық университетінің</w:t>
      </w:r>
      <w:r w:rsidRPr="00AF7088">
        <w:rPr>
          <w:rFonts w:ascii="Times New Roman" w:eastAsia="Times New Roman" w:hAnsi="Times New Roman"/>
          <w:sz w:val="28"/>
          <w:szCs w:val="28"/>
          <w:lang w:val="kk-KZ" w:eastAsia="ru-RU"/>
        </w:rPr>
        <w:t xml:space="preserve"> «Металлургия және материалтану» кафедрасының профессоры</w:t>
      </w:r>
    </w:p>
    <w:p w14:paraId="2571E200" w14:textId="77777777" w:rsidR="00BF0E2C" w:rsidRPr="00AF7088" w:rsidRDefault="00BF0E2C" w:rsidP="0034137C">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А.Х. Нурумгалиев</w:t>
      </w:r>
    </w:p>
    <w:p w14:paraId="1CF7DF16" w14:textId="77777777" w:rsidR="00BF0E2C" w:rsidRPr="00AF7088" w:rsidRDefault="00BF0E2C" w:rsidP="0034137C">
      <w:pPr>
        <w:spacing w:after="0" w:line="240" w:lineRule="auto"/>
        <w:ind w:left="4536"/>
        <w:textAlignment w:val="baseline"/>
        <w:rPr>
          <w:rFonts w:ascii="Times New Roman" w:eastAsia="Times New Roman" w:hAnsi="Times New Roman"/>
          <w:sz w:val="28"/>
          <w:szCs w:val="28"/>
          <w:lang w:val="kk-KZ" w:eastAsia="ru-RU"/>
        </w:rPr>
      </w:pPr>
    </w:p>
    <w:p w14:paraId="6C361499" w14:textId="2C3D842C" w:rsidR="00BF0E2C" w:rsidRPr="00AF7088" w:rsidRDefault="00BF0E2C" w:rsidP="0034137C">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 xml:space="preserve">PhD, </w:t>
      </w:r>
      <w:r w:rsidR="009B5F18" w:rsidRPr="00AF7088">
        <w:rPr>
          <w:rFonts w:ascii="Times New Roman" w:eastAsia="Times New Roman" w:hAnsi="Times New Roman"/>
          <w:sz w:val="28"/>
          <w:szCs w:val="28"/>
          <w:lang w:val="kk-KZ" w:eastAsia="ru-RU"/>
        </w:rPr>
        <w:t>қауымдастырылған профессор (доцент),</w:t>
      </w:r>
      <w:r w:rsidR="009B5F18" w:rsidRPr="00AF7088">
        <w:rPr>
          <w:rFonts w:ascii="Times New Roman" w:hAnsi="Times New Roman"/>
          <w:sz w:val="28"/>
          <w:szCs w:val="28"/>
          <w:lang w:val="kk-KZ"/>
        </w:rPr>
        <w:t xml:space="preserve"> </w:t>
      </w:r>
      <w:r w:rsidRPr="00AF7088">
        <w:rPr>
          <w:rFonts w:ascii="Times New Roman" w:hAnsi="Times New Roman"/>
          <w:sz w:val="28"/>
          <w:szCs w:val="28"/>
          <w:lang w:val="kk-KZ"/>
        </w:rPr>
        <w:t xml:space="preserve">Қ. Жұбанов атындағы Ақтөбе өңірлік университетінің </w:t>
      </w:r>
      <w:r w:rsidRPr="00AF7088">
        <w:rPr>
          <w:rFonts w:ascii="Times New Roman" w:eastAsia="Times New Roman" w:hAnsi="Times New Roman"/>
          <w:sz w:val="28"/>
          <w:szCs w:val="28"/>
          <w:lang w:val="kk-KZ" w:eastAsia="ru-RU"/>
        </w:rPr>
        <w:t xml:space="preserve">«Металлургия және тау-кен ісі» кафедрасының </w:t>
      </w:r>
      <w:r w:rsidR="009B5F18" w:rsidRPr="00AF7088">
        <w:rPr>
          <w:rFonts w:ascii="Times New Roman" w:eastAsia="Times New Roman" w:hAnsi="Times New Roman"/>
          <w:sz w:val="28"/>
          <w:szCs w:val="28"/>
          <w:lang w:val="kk-KZ" w:eastAsia="ru-RU"/>
        </w:rPr>
        <w:t>доценті</w:t>
      </w:r>
    </w:p>
    <w:p w14:paraId="71C127F7" w14:textId="77777777" w:rsidR="00BF0E2C" w:rsidRPr="00AF7088" w:rsidRDefault="00BF0E2C" w:rsidP="0034137C">
      <w:pPr>
        <w:spacing w:after="0" w:line="240" w:lineRule="auto"/>
        <w:ind w:left="4536"/>
        <w:textAlignment w:val="baseline"/>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Е.Ж. Шабанов</w:t>
      </w:r>
    </w:p>
    <w:p w14:paraId="1A272EA3" w14:textId="77777777" w:rsidR="00BF0E2C" w:rsidRPr="00AF7088" w:rsidRDefault="00BF0E2C" w:rsidP="0034137C">
      <w:pPr>
        <w:spacing w:after="0" w:line="240" w:lineRule="auto"/>
        <w:ind w:left="4536"/>
        <w:rPr>
          <w:rFonts w:ascii="Times New Roman" w:eastAsia="Times New Roman" w:hAnsi="Times New Roman"/>
          <w:sz w:val="28"/>
          <w:szCs w:val="28"/>
          <w:lang w:val="kk-KZ" w:eastAsia="ru-RU"/>
        </w:rPr>
      </w:pPr>
    </w:p>
    <w:p w14:paraId="43B884AA" w14:textId="51E92A18" w:rsidR="006748D0" w:rsidRPr="00AF7088" w:rsidRDefault="00BF0E2C" w:rsidP="0034137C">
      <w:pPr>
        <w:spacing w:after="0" w:line="240" w:lineRule="auto"/>
        <w:ind w:left="4536"/>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техника ғылымдарының докторы</w:t>
      </w:r>
      <w:r w:rsidR="00AB1F18" w:rsidRPr="00AF7088">
        <w:rPr>
          <w:rFonts w:ascii="Times New Roman" w:eastAsia="Times New Roman" w:hAnsi="Times New Roman"/>
          <w:sz w:val="28"/>
          <w:szCs w:val="28"/>
          <w:lang w:val="kk-KZ" w:eastAsia="ru-RU"/>
        </w:rPr>
        <w:t xml:space="preserve">, </w:t>
      </w:r>
      <w:r w:rsidRPr="00AF7088">
        <w:rPr>
          <w:rFonts w:ascii="Times New Roman" w:eastAsia="Times New Roman" w:hAnsi="Times New Roman"/>
          <w:sz w:val="28"/>
          <w:szCs w:val="28"/>
          <w:lang w:val="kk-KZ" w:eastAsia="ru-RU"/>
        </w:rPr>
        <w:t>«РҒА</w:t>
      </w:r>
      <w:r w:rsidR="006748D0" w:rsidRPr="00AF7088">
        <w:rPr>
          <w:rFonts w:ascii="Times New Roman" w:eastAsia="Times New Roman" w:hAnsi="Times New Roman"/>
          <w:sz w:val="28"/>
          <w:szCs w:val="28"/>
          <w:lang w:val="kk-KZ" w:eastAsia="ru-RU"/>
        </w:rPr>
        <w:t> </w:t>
      </w:r>
      <w:r w:rsidRPr="00AF7088">
        <w:rPr>
          <w:rFonts w:ascii="Times New Roman" w:eastAsia="Times New Roman" w:hAnsi="Times New Roman"/>
          <w:sz w:val="28"/>
          <w:szCs w:val="28"/>
          <w:lang w:val="kk-KZ" w:eastAsia="ru-RU"/>
        </w:rPr>
        <w:t>Орал бөлімінің металлургия институты», «Болат және ферроқорытпа</w:t>
      </w:r>
      <w:r w:rsidR="00EF76A9" w:rsidRPr="00AF7088">
        <w:rPr>
          <w:rFonts w:ascii="Times New Roman" w:eastAsia="Times New Roman" w:hAnsi="Times New Roman"/>
          <w:sz w:val="28"/>
          <w:szCs w:val="28"/>
          <w:lang w:val="kk-KZ" w:eastAsia="ru-RU"/>
        </w:rPr>
        <w:t>лар</w:t>
      </w:r>
      <w:r w:rsidRPr="00AF7088">
        <w:rPr>
          <w:rFonts w:ascii="Times New Roman" w:eastAsia="Times New Roman" w:hAnsi="Times New Roman"/>
          <w:sz w:val="28"/>
          <w:szCs w:val="28"/>
          <w:lang w:val="kk-KZ" w:eastAsia="ru-RU"/>
        </w:rPr>
        <w:t>» зертханасы</w:t>
      </w:r>
      <w:r w:rsidR="00050EC3" w:rsidRPr="00AF7088">
        <w:rPr>
          <w:rFonts w:ascii="Times New Roman" w:eastAsia="Times New Roman" w:hAnsi="Times New Roman"/>
          <w:sz w:val="28"/>
          <w:szCs w:val="28"/>
          <w:lang w:val="kk-KZ" w:eastAsia="ru-RU"/>
        </w:rPr>
        <w:t>ның</w:t>
      </w:r>
      <w:r w:rsidRPr="00AF7088">
        <w:rPr>
          <w:rFonts w:ascii="Times New Roman" w:eastAsia="Times New Roman" w:hAnsi="Times New Roman"/>
          <w:sz w:val="28"/>
          <w:szCs w:val="28"/>
          <w:lang w:val="kk-KZ" w:eastAsia="ru-RU"/>
        </w:rPr>
        <w:t xml:space="preserve"> меңгерушісі</w:t>
      </w:r>
    </w:p>
    <w:p w14:paraId="427911D6" w14:textId="18C654B6" w:rsidR="005D3D41" w:rsidRPr="00AF7088" w:rsidRDefault="00BF0E2C" w:rsidP="0034137C">
      <w:pPr>
        <w:spacing w:after="0" w:line="240" w:lineRule="auto"/>
        <w:ind w:left="4536"/>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О.В. Заякин</w:t>
      </w:r>
    </w:p>
    <w:p w14:paraId="39AE0780" w14:textId="46D51FCB" w:rsidR="00BF0E2C" w:rsidRPr="00AF7088" w:rsidRDefault="00BF0E2C" w:rsidP="0034137C">
      <w:pPr>
        <w:spacing w:after="0" w:line="240" w:lineRule="auto"/>
        <w:ind w:left="4536"/>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w:t>
      </w:r>
      <w:bookmarkStart w:id="1" w:name="_Hlk140163897"/>
      <w:r w:rsidRPr="00AF7088">
        <w:rPr>
          <w:rFonts w:ascii="Times New Roman" w:eastAsia="Times New Roman" w:hAnsi="Times New Roman"/>
          <w:sz w:val="28"/>
          <w:szCs w:val="28"/>
          <w:lang w:val="kk-KZ" w:eastAsia="ru-RU"/>
        </w:rPr>
        <w:t>РФ, Екатеринбург қ.</w:t>
      </w:r>
      <w:bookmarkEnd w:id="1"/>
      <w:r w:rsidRPr="00AF7088">
        <w:rPr>
          <w:rFonts w:ascii="Times New Roman" w:eastAsia="Times New Roman" w:hAnsi="Times New Roman"/>
          <w:sz w:val="28"/>
          <w:szCs w:val="28"/>
          <w:lang w:val="kk-KZ" w:eastAsia="ru-RU"/>
        </w:rPr>
        <w:t>)</w:t>
      </w:r>
    </w:p>
    <w:p w14:paraId="64627B49" w14:textId="77777777" w:rsidR="00F9436F" w:rsidRPr="00AF7088" w:rsidRDefault="00F9436F" w:rsidP="0034137C">
      <w:pPr>
        <w:spacing w:after="0" w:line="240" w:lineRule="auto"/>
        <w:jc w:val="center"/>
        <w:rPr>
          <w:rFonts w:ascii="Times New Roman" w:hAnsi="Times New Roman"/>
          <w:sz w:val="28"/>
          <w:szCs w:val="28"/>
          <w:lang w:val="kk-KZ"/>
        </w:rPr>
      </w:pPr>
    </w:p>
    <w:p w14:paraId="31208BCB" w14:textId="77777777" w:rsidR="005D3D41" w:rsidRPr="00AF7088" w:rsidRDefault="005D3D41" w:rsidP="0034137C">
      <w:pPr>
        <w:spacing w:after="0" w:line="240" w:lineRule="auto"/>
        <w:jc w:val="center"/>
        <w:rPr>
          <w:rFonts w:ascii="Times New Roman" w:hAnsi="Times New Roman"/>
          <w:sz w:val="28"/>
          <w:szCs w:val="28"/>
          <w:lang w:val="kk-KZ"/>
        </w:rPr>
      </w:pPr>
    </w:p>
    <w:p w14:paraId="489FB048" w14:textId="77777777" w:rsidR="00F9436F" w:rsidRPr="00AF7088" w:rsidRDefault="00F9436F" w:rsidP="0034137C">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Қазақстан Республикасы</w:t>
      </w:r>
    </w:p>
    <w:p w14:paraId="313A8336" w14:textId="77777777" w:rsidR="00F9436F" w:rsidRPr="00AF7088" w:rsidRDefault="00F9436F" w:rsidP="0034137C">
      <w:pPr>
        <w:spacing w:after="0" w:line="240" w:lineRule="auto"/>
        <w:jc w:val="center"/>
        <w:rPr>
          <w:rFonts w:ascii="Times New Roman" w:hAnsi="Times New Roman"/>
          <w:b/>
          <w:bCs/>
          <w:sz w:val="28"/>
          <w:szCs w:val="28"/>
          <w:lang w:val="kk-KZ" w:eastAsia="ru-RU"/>
        </w:rPr>
      </w:pPr>
      <w:r w:rsidRPr="00AF7088">
        <w:rPr>
          <w:rFonts w:ascii="Times New Roman" w:eastAsia="Times New Roman" w:hAnsi="Times New Roman"/>
          <w:sz w:val="28"/>
          <w:szCs w:val="28"/>
          <w:lang w:val="kk-KZ" w:eastAsia="ru-RU"/>
        </w:rPr>
        <w:t>Теміртау, 2023</w:t>
      </w:r>
      <w:r w:rsidRPr="00AF7088">
        <w:rPr>
          <w:rFonts w:ascii="Times New Roman" w:hAnsi="Times New Roman"/>
          <w:sz w:val="28"/>
          <w:szCs w:val="28"/>
          <w:lang w:val="kk-KZ"/>
        </w:rPr>
        <w:br w:type="page"/>
      </w:r>
      <w:r w:rsidRPr="00AF7088">
        <w:rPr>
          <w:rFonts w:ascii="Times New Roman" w:hAnsi="Times New Roman"/>
          <w:b/>
          <w:bCs/>
          <w:sz w:val="28"/>
          <w:szCs w:val="28"/>
          <w:lang w:val="kk-KZ" w:eastAsia="ru-RU"/>
        </w:rPr>
        <w:lastRenderedPageBreak/>
        <w:t>МАЗМҰНЫ</w:t>
      </w:r>
    </w:p>
    <w:p w14:paraId="25100AF4" w14:textId="77777777" w:rsidR="00196EB6" w:rsidRPr="00AF7088" w:rsidRDefault="00196EB6" w:rsidP="0034137C">
      <w:pPr>
        <w:spacing w:after="0" w:line="240" w:lineRule="auto"/>
        <w:jc w:val="center"/>
        <w:rPr>
          <w:rFonts w:ascii="Times New Roman" w:hAnsi="Times New Roman"/>
          <w:sz w:val="28"/>
          <w:szCs w:val="28"/>
          <w:lang w:val="kk-KZ" w:eastAsia="ru-RU"/>
        </w:rPr>
      </w:pPr>
    </w:p>
    <w:tbl>
      <w:tblPr>
        <w:tblW w:w="0" w:type="auto"/>
        <w:tblLayout w:type="fixed"/>
        <w:tblCellMar>
          <w:left w:w="57" w:type="dxa"/>
          <w:right w:w="57" w:type="dxa"/>
        </w:tblCellMar>
        <w:tblLook w:val="04A0" w:firstRow="1" w:lastRow="0" w:firstColumn="1" w:lastColumn="0" w:noHBand="0" w:noVBand="1"/>
      </w:tblPr>
      <w:tblGrid>
        <w:gridCol w:w="704"/>
        <w:gridCol w:w="8222"/>
        <w:gridCol w:w="703"/>
      </w:tblGrid>
      <w:tr w:rsidR="00AF7088" w:rsidRPr="00AF7088" w14:paraId="72C9C53E" w14:textId="77777777" w:rsidTr="00413DF9">
        <w:tc>
          <w:tcPr>
            <w:tcW w:w="8926" w:type="dxa"/>
            <w:gridSpan w:val="2"/>
            <w:shd w:val="clear" w:color="auto" w:fill="auto"/>
          </w:tcPr>
          <w:p w14:paraId="79319B77"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r w:rsidRPr="00AF7088">
              <w:rPr>
                <w:rFonts w:ascii="Times New Roman" w:eastAsia="Times New Roman" w:hAnsi="Times New Roman"/>
                <w:b/>
                <w:bCs/>
                <w:sz w:val="28"/>
                <w:szCs w:val="28"/>
                <w:lang w:val="kk-KZ" w:eastAsia="ru-RU"/>
              </w:rPr>
              <w:t>НОРМАТИВТІК СІЛТЕМЕЛЕР</w:t>
            </w:r>
            <w:r w:rsidRPr="00AF7088">
              <w:rPr>
                <w:rFonts w:ascii="Times New Roman" w:eastAsiaTheme="minorHAnsi" w:hAnsi="Times New Roman"/>
                <w:bCs/>
                <w:sz w:val="28"/>
                <w:szCs w:val="28"/>
                <w:lang w:val="kk-KZ"/>
              </w:rPr>
              <w:t>..................................................................</w:t>
            </w:r>
          </w:p>
        </w:tc>
        <w:tc>
          <w:tcPr>
            <w:tcW w:w="703" w:type="dxa"/>
            <w:shd w:val="clear" w:color="auto" w:fill="auto"/>
            <w:vAlign w:val="bottom"/>
          </w:tcPr>
          <w:p w14:paraId="7F261392"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w:t>
            </w:r>
          </w:p>
        </w:tc>
      </w:tr>
      <w:tr w:rsidR="00AF7088" w:rsidRPr="00AF7088" w14:paraId="16055677" w14:textId="77777777" w:rsidTr="00413DF9">
        <w:tc>
          <w:tcPr>
            <w:tcW w:w="8926" w:type="dxa"/>
            <w:gridSpan w:val="2"/>
            <w:shd w:val="clear" w:color="auto" w:fill="auto"/>
          </w:tcPr>
          <w:p w14:paraId="41A0C972"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r w:rsidRPr="00AF7088">
              <w:rPr>
                <w:rFonts w:ascii="Times New Roman" w:eastAsia="Times New Roman" w:hAnsi="Times New Roman"/>
                <w:b/>
                <w:sz w:val="28"/>
                <w:szCs w:val="28"/>
                <w:lang w:val="kk-KZ" w:eastAsia="ru-RU"/>
              </w:rPr>
              <w:t>АНЫҚТАМАЛАР</w:t>
            </w:r>
            <w:r w:rsidRPr="00AF7088">
              <w:rPr>
                <w:rFonts w:ascii="Times New Roman" w:eastAsiaTheme="minorHAnsi" w:hAnsi="Times New Roman"/>
                <w:bCs/>
                <w:sz w:val="28"/>
                <w:szCs w:val="28"/>
                <w:lang w:val="kk-KZ"/>
              </w:rPr>
              <w:t>............................................................................................</w:t>
            </w:r>
          </w:p>
        </w:tc>
        <w:tc>
          <w:tcPr>
            <w:tcW w:w="703" w:type="dxa"/>
            <w:shd w:val="clear" w:color="auto" w:fill="auto"/>
            <w:vAlign w:val="bottom"/>
          </w:tcPr>
          <w:p w14:paraId="505CDFDF"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5</w:t>
            </w:r>
          </w:p>
        </w:tc>
      </w:tr>
      <w:tr w:rsidR="00AF7088" w:rsidRPr="00AF7088" w14:paraId="58390A65" w14:textId="77777777" w:rsidTr="00413DF9">
        <w:tc>
          <w:tcPr>
            <w:tcW w:w="8926" w:type="dxa"/>
            <w:gridSpan w:val="2"/>
            <w:shd w:val="clear" w:color="auto" w:fill="auto"/>
          </w:tcPr>
          <w:p w14:paraId="65D2CEA6"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r w:rsidRPr="00AF7088">
              <w:rPr>
                <w:rFonts w:ascii="Times New Roman" w:eastAsia="Times New Roman" w:hAnsi="Times New Roman"/>
                <w:b/>
                <w:sz w:val="28"/>
                <w:szCs w:val="28"/>
                <w:lang w:val="kk-KZ" w:eastAsia="ru-RU"/>
              </w:rPr>
              <w:t>БЕЛГІЛЕНУЛЕР МЕН ҚЫСҚАРТУЛАР</w:t>
            </w:r>
            <w:r w:rsidRPr="00AF7088">
              <w:rPr>
                <w:rFonts w:ascii="Times New Roman" w:eastAsiaTheme="minorHAnsi" w:hAnsi="Times New Roman"/>
                <w:bCs/>
                <w:sz w:val="28"/>
                <w:szCs w:val="28"/>
                <w:lang w:val="kk-KZ"/>
              </w:rPr>
              <w:t>..................................................</w:t>
            </w:r>
          </w:p>
        </w:tc>
        <w:tc>
          <w:tcPr>
            <w:tcW w:w="703" w:type="dxa"/>
            <w:shd w:val="clear" w:color="auto" w:fill="auto"/>
            <w:vAlign w:val="bottom"/>
          </w:tcPr>
          <w:p w14:paraId="634E91B7"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6</w:t>
            </w:r>
          </w:p>
        </w:tc>
      </w:tr>
      <w:tr w:rsidR="00AF7088" w:rsidRPr="00AF7088" w14:paraId="69C88AA7" w14:textId="77777777" w:rsidTr="00413DF9">
        <w:tc>
          <w:tcPr>
            <w:tcW w:w="8926" w:type="dxa"/>
            <w:gridSpan w:val="2"/>
            <w:shd w:val="clear" w:color="auto" w:fill="auto"/>
          </w:tcPr>
          <w:p w14:paraId="1F50BAA1"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r w:rsidRPr="00AF7088">
              <w:rPr>
                <w:rFonts w:ascii="Times New Roman" w:eastAsia="Times New Roman" w:hAnsi="Times New Roman"/>
                <w:b/>
                <w:sz w:val="28"/>
                <w:szCs w:val="28"/>
                <w:lang w:val="kk-KZ" w:eastAsia="ru-RU"/>
              </w:rPr>
              <w:t>КІРІСПЕ</w:t>
            </w:r>
            <w:r w:rsidRPr="00AF7088">
              <w:rPr>
                <w:rFonts w:ascii="Times New Roman" w:eastAsiaTheme="minorHAnsi" w:hAnsi="Times New Roman"/>
                <w:bCs/>
                <w:sz w:val="28"/>
                <w:szCs w:val="28"/>
                <w:lang w:val="kk-KZ"/>
              </w:rPr>
              <w:t>............................................................................................................</w:t>
            </w:r>
          </w:p>
        </w:tc>
        <w:tc>
          <w:tcPr>
            <w:tcW w:w="703" w:type="dxa"/>
            <w:shd w:val="clear" w:color="auto" w:fill="auto"/>
            <w:vAlign w:val="bottom"/>
          </w:tcPr>
          <w:p w14:paraId="77148894"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7</w:t>
            </w:r>
          </w:p>
        </w:tc>
      </w:tr>
      <w:tr w:rsidR="00AF7088" w:rsidRPr="00AF7088" w14:paraId="65A69AD3" w14:textId="77777777" w:rsidTr="00413DF9">
        <w:tc>
          <w:tcPr>
            <w:tcW w:w="8926" w:type="dxa"/>
            <w:gridSpan w:val="2"/>
            <w:shd w:val="clear" w:color="auto" w:fill="auto"/>
          </w:tcPr>
          <w:p w14:paraId="4D7C104B" w14:textId="77777777" w:rsidR="00196EB6" w:rsidRPr="00AF7088" w:rsidRDefault="00196EB6" w:rsidP="00EE207E">
            <w:pPr>
              <w:pStyle w:val="a5"/>
              <w:keepNext/>
              <w:widowControl w:val="0"/>
              <w:spacing w:after="0"/>
              <w:ind w:left="0" w:firstLine="0"/>
              <w:rPr>
                <w:bCs/>
                <w:szCs w:val="28"/>
                <w:lang w:val="kk-KZ"/>
              </w:rPr>
            </w:pPr>
            <w:r w:rsidRPr="00AF7088">
              <w:rPr>
                <w:b/>
                <w:szCs w:val="28"/>
                <w:lang w:val="kk-KZ"/>
              </w:rPr>
              <w:t>1 КӨМІРТЕКТІ ТОТЫҚСЫЗДАНДЫРҒЫШ РЕТІНДЕ ТАС КӨМІРЛЕРДІ ҚОЛДАНА ОТЫРЫП, ФЕРРОҚОРЫТПАЛАР БАЛҚЫТУ ТЕХНОЛОГИЯСЫ МӘСЕЛЕСІНІҢ ЖАЙ-КҮЙІ</w:t>
            </w:r>
            <w:r w:rsidRPr="00AF7088">
              <w:rPr>
                <w:rFonts w:eastAsiaTheme="minorHAnsi"/>
                <w:bCs/>
                <w:szCs w:val="28"/>
                <w:lang w:val="kk-KZ"/>
              </w:rPr>
              <w:t>..............</w:t>
            </w:r>
          </w:p>
        </w:tc>
        <w:tc>
          <w:tcPr>
            <w:tcW w:w="703" w:type="dxa"/>
            <w:shd w:val="clear" w:color="auto" w:fill="auto"/>
            <w:vAlign w:val="bottom"/>
          </w:tcPr>
          <w:p w14:paraId="2B89EF1B" w14:textId="77777777" w:rsidR="00196EB6" w:rsidRPr="00AF7088" w:rsidRDefault="00196EB6" w:rsidP="00EE207E">
            <w:pPr>
              <w:pStyle w:val="a3"/>
              <w:spacing w:after="0" w:line="240" w:lineRule="auto"/>
              <w:ind w:left="0"/>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14</w:t>
            </w:r>
          </w:p>
        </w:tc>
      </w:tr>
      <w:tr w:rsidR="00AF7088" w:rsidRPr="00AF7088" w14:paraId="5B6D035C" w14:textId="77777777" w:rsidTr="00413DF9">
        <w:tc>
          <w:tcPr>
            <w:tcW w:w="704" w:type="dxa"/>
            <w:shd w:val="clear" w:color="auto" w:fill="auto"/>
          </w:tcPr>
          <w:p w14:paraId="438E7D73"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1.1</w:t>
            </w:r>
          </w:p>
        </w:tc>
        <w:tc>
          <w:tcPr>
            <w:tcW w:w="8222" w:type="dxa"/>
            <w:shd w:val="clear" w:color="auto" w:fill="auto"/>
          </w:tcPr>
          <w:p w14:paraId="4C6F74BA"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Ферроқорытпалар балқыту үшін жоғары күлді көмірлерді қолдану тәжірибесі......</w:t>
            </w:r>
            <w:r w:rsidRPr="00AF7088">
              <w:rPr>
                <w:rFonts w:ascii="Times New Roman" w:eastAsiaTheme="minorHAnsi" w:hAnsi="Times New Roman"/>
                <w:bCs/>
                <w:sz w:val="28"/>
                <w:szCs w:val="28"/>
                <w:lang w:val="kk-KZ"/>
              </w:rPr>
              <w:t>...........................................................................................</w:t>
            </w:r>
          </w:p>
        </w:tc>
        <w:tc>
          <w:tcPr>
            <w:tcW w:w="703" w:type="dxa"/>
            <w:shd w:val="clear" w:color="auto" w:fill="auto"/>
            <w:vAlign w:val="bottom"/>
          </w:tcPr>
          <w:p w14:paraId="6ADDD624"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15</w:t>
            </w:r>
          </w:p>
        </w:tc>
      </w:tr>
      <w:tr w:rsidR="00AF7088" w:rsidRPr="00AF7088" w14:paraId="76460FF3" w14:textId="77777777" w:rsidTr="00413DF9">
        <w:tc>
          <w:tcPr>
            <w:tcW w:w="704" w:type="dxa"/>
            <w:shd w:val="clear" w:color="auto" w:fill="auto"/>
          </w:tcPr>
          <w:p w14:paraId="0026CA00"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1.1.1</w:t>
            </w:r>
          </w:p>
        </w:tc>
        <w:tc>
          <w:tcPr>
            <w:tcW w:w="8222" w:type="dxa"/>
            <w:shd w:val="clear" w:color="auto" w:fill="auto"/>
          </w:tcPr>
          <w:p w14:paraId="6B2012DA"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bCs/>
                <w:snapToGrid w:val="0"/>
                <w:sz w:val="28"/>
                <w:szCs w:val="28"/>
                <w:lang w:val="kk-KZ"/>
              </w:rPr>
              <w:t>Ферросиликоалюминий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48801F85"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15</w:t>
            </w:r>
          </w:p>
        </w:tc>
      </w:tr>
      <w:tr w:rsidR="00AF7088" w:rsidRPr="00AF7088" w14:paraId="1BC60DA0" w14:textId="77777777" w:rsidTr="00413DF9">
        <w:tc>
          <w:tcPr>
            <w:tcW w:w="704" w:type="dxa"/>
            <w:shd w:val="clear" w:color="auto" w:fill="auto"/>
          </w:tcPr>
          <w:p w14:paraId="78DEC6EC"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snapToGrid w:val="0"/>
                <w:sz w:val="28"/>
                <w:szCs w:val="28"/>
                <w:lang w:val="kk-KZ"/>
              </w:rPr>
              <w:t>1.1.2</w:t>
            </w:r>
          </w:p>
        </w:tc>
        <w:tc>
          <w:tcPr>
            <w:tcW w:w="8222" w:type="dxa"/>
            <w:shd w:val="clear" w:color="auto" w:fill="auto"/>
          </w:tcPr>
          <w:p w14:paraId="1582506F" w14:textId="77777777" w:rsidR="00196EB6" w:rsidRPr="00AF7088" w:rsidRDefault="00196EB6" w:rsidP="00EE207E">
            <w:pPr>
              <w:spacing w:after="0" w:line="240" w:lineRule="auto"/>
              <w:jc w:val="both"/>
              <w:rPr>
                <w:rFonts w:ascii="Times New Roman" w:hAnsi="Times New Roman"/>
                <w:bCs/>
                <w:snapToGrid w:val="0"/>
                <w:sz w:val="28"/>
                <w:szCs w:val="28"/>
                <w:lang w:val="kk-KZ"/>
              </w:rPr>
            </w:pPr>
            <w:r w:rsidRPr="00AF7088">
              <w:rPr>
                <w:rFonts w:ascii="Times New Roman" w:hAnsi="Times New Roman"/>
                <w:bCs/>
                <w:snapToGrid w:val="0"/>
                <w:sz w:val="28"/>
                <w:szCs w:val="28"/>
                <w:lang w:val="kk-KZ"/>
              </w:rPr>
              <w:t>Алюмосиликомарганец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4354802D"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16</w:t>
            </w:r>
          </w:p>
        </w:tc>
      </w:tr>
      <w:tr w:rsidR="00AF7088" w:rsidRPr="00AF7088" w14:paraId="7832BEDB" w14:textId="77777777" w:rsidTr="00413DF9">
        <w:trPr>
          <w:trHeight w:val="261"/>
        </w:trPr>
        <w:tc>
          <w:tcPr>
            <w:tcW w:w="704" w:type="dxa"/>
            <w:shd w:val="clear" w:color="auto" w:fill="auto"/>
          </w:tcPr>
          <w:p w14:paraId="18056D59"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snapToGrid w:val="0"/>
                <w:sz w:val="28"/>
                <w:szCs w:val="28"/>
                <w:lang w:val="kk-KZ"/>
              </w:rPr>
              <w:t>1.1.3</w:t>
            </w:r>
          </w:p>
        </w:tc>
        <w:tc>
          <w:tcPr>
            <w:tcW w:w="8222" w:type="dxa"/>
            <w:shd w:val="clear" w:color="auto" w:fill="auto"/>
          </w:tcPr>
          <w:p w14:paraId="2340A7FB" w14:textId="77777777" w:rsidR="00196EB6" w:rsidRPr="00AF7088" w:rsidRDefault="00196EB6" w:rsidP="00EE207E">
            <w:pPr>
              <w:spacing w:after="0" w:line="240" w:lineRule="auto"/>
              <w:jc w:val="both"/>
              <w:rPr>
                <w:rFonts w:ascii="Times New Roman" w:hAnsi="Times New Roman"/>
                <w:bCs/>
                <w:snapToGrid w:val="0"/>
                <w:sz w:val="28"/>
                <w:szCs w:val="28"/>
                <w:lang w:val="kk-KZ"/>
              </w:rPr>
            </w:pPr>
            <w:r w:rsidRPr="00AF7088">
              <w:rPr>
                <w:rFonts w:ascii="Times New Roman" w:hAnsi="Times New Roman"/>
                <w:bCs/>
                <w:snapToGrid w:val="0"/>
                <w:sz w:val="28"/>
                <w:szCs w:val="28"/>
                <w:lang w:val="kk-KZ"/>
              </w:rPr>
              <w:t>Алюмосиликохром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027907F4"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17</w:t>
            </w:r>
          </w:p>
        </w:tc>
      </w:tr>
      <w:tr w:rsidR="00AF7088" w:rsidRPr="00AF7088" w14:paraId="15FEE58E" w14:textId="77777777" w:rsidTr="00413DF9">
        <w:trPr>
          <w:trHeight w:val="261"/>
        </w:trPr>
        <w:tc>
          <w:tcPr>
            <w:tcW w:w="704" w:type="dxa"/>
            <w:shd w:val="clear" w:color="auto" w:fill="auto"/>
          </w:tcPr>
          <w:p w14:paraId="4DD0BFA3"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1.1.4</w:t>
            </w:r>
          </w:p>
        </w:tc>
        <w:tc>
          <w:tcPr>
            <w:tcW w:w="8222" w:type="dxa"/>
            <w:shd w:val="clear" w:color="auto" w:fill="auto"/>
          </w:tcPr>
          <w:p w14:paraId="5C54A628" w14:textId="77777777" w:rsidR="00196EB6" w:rsidRPr="00AF7088" w:rsidRDefault="00196EB6" w:rsidP="00EE207E">
            <w:pPr>
              <w:spacing w:after="0" w:line="240" w:lineRule="auto"/>
              <w:jc w:val="both"/>
              <w:rPr>
                <w:rFonts w:ascii="Times New Roman" w:hAnsi="Times New Roman"/>
                <w:bCs/>
                <w:snapToGrid w:val="0"/>
                <w:sz w:val="28"/>
                <w:szCs w:val="28"/>
                <w:lang w:val="kk-KZ"/>
              </w:rPr>
            </w:pPr>
            <w:r w:rsidRPr="00AF7088">
              <w:rPr>
                <w:rFonts w:ascii="Times New Roman" w:hAnsi="Times New Roman"/>
                <w:bCs/>
                <w:snapToGrid w:val="0"/>
                <w:sz w:val="28"/>
                <w:szCs w:val="28"/>
                <w:lang w:val="kk-KZ"/>
              </w:rPr>
              <w:t>Ферроалюмосиликокальций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3677337C"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18</w:t>
            </w:r>
          </w:p>
        </w:tc>
      </w:tr>
      <w:tr w:rsidR="00AF7088" w:rsidRPr="00AF7088" w14:paraId="7B54DB73" w14:textId="77777777" w:rsidTr="00413DF9">
        <w:trPr>
          <w:trHeight w:val="261"/>
        </w:trPr>
        <w:tc>
          <w:tcPr>
            <w:tcW w:w="704" w:type="dxa"/>
            <w:shd w:val="clear" w:color="auto" w:fill="auto"/>
          </w:tcPr>
          <w:p w14:paraId="6EB93354"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1.1.5</w:t>
            </w:r>
          </w:p>
        </w:tc>
        <w:tc>
          <w:tcPr>
            <w:tcW w:w="8222" w:type="dxa"/>
            <w:shd w:val="clear" w:color="auto" w:fill="auto"/>
          </w:tcPr>
          <w:p w14:paraId="51F306F0" w14:textId="77777777" w:rsidR="00196EB6" w:rsidRPr="00AF7088" w:rsidRDefault="00196EB6" w:rsidP="00EE207E">
            <w:pPr>
              <w:spacing w:after="0" w:line="240" w:lineRule="auto"/>
              <w:jc w:val="both"/>
              <w:rPr>
                <w:rFonts w:ascii="Times New Roman" w:hAnsi="Times New Roman"/>
                <w:bCs/>
                <w:snapToGrid w:val="0"/>
                <w:sz w:val="28"/>
                <w:szCs w:val="28"/>
                <w:lang w:val="kk-KZ"/>
              </w:rPr>
            </w:pPr>
            <w:r w:rsidRPr="00AF7088">
              <w:rPr>
                <w:rFonts w:ascii="Times New Roman" w:hAnsi="Times New Roman"/>
                <w:bCs/>
                <w:snapToGrid w:val="0"/>
                <w:sz w:val="28"/>
                <w:szCs w:val="28"/>
                <w:lang w:val="kk-KZ"/>
              </w:rPr>
              <w:t>Кальций құрамды ферроқорытпа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735E14E7"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19</w:t>
            </w:r>
          </w:p>
        </w:tc>
      </w:tr>
      <w:tr w:rsidR="00AF7088" w:rsidRPr="00AF7088" w14:paraId="59EF98ED" w14:textId="77777777" w:rsidTr="00413DF9">
        <w:trPr>
          <w:trHeight w:val="261"/>
        </w:trPr>
        <w:tc>
          <w:tcPr>
            <w:tcW w:w="704" w:type="dxa"/>
            <w:shd w:val="clear" w:color="auto" w:fill="auto"/>
          </w:tcPr>
          <w:p w14:paraId="0173BC99"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1.1.6</w:t>
            </w:r>
          </w:p>
        </w:tc>
        <w:tc>
          <w:tcPr>
            <w:tcW w:w="8222" w:type="dxa"/>
            <w:shd w:val="clear" w:color="auto" w:fill="auto"/>
          </w:tcPr>
          <w:p w14:paraId="5016E9C3" w14:textId="77777777" w:rsidR="00196EB6" w:rsidRPr="00AF7088" w:rsidRDefault="00196EB6" w:rsidP="00EE207E">
            <w:pPr>
              <w:spacing w:after="0" w:line="240" w:lineRule="auto"/>
              <w:jc w:val="both"/>
              <w:rPr>
                <w:rFonts w:ascii="Times New Roman" w:hAnsi="Times New Roman"/>
                <w:bCs/>
                <w:snapToGrid w:val="0"/>
                <w:sz w:val="28"/>
                <w:szCs w:val="28"/>
                <w:lang w:val="kk-KZ"/>
              </w:rPr>
            </w:pPr>
            <w:r w:rsidRPr="00AF7088">
              <w:rPr>
                <w:rFonts w:ascii="Times New Roman" w:hAnsi="Times New Roman"/>
                <w:bCs/>
                <w:snapToGrid w:val="0"/>
                <w:sz w:val="28"/>
                <w:szCs w:val="28"/>
                <w:lang w:val="kk-KZ"/>
              </w:rPr>
              <w:t>Көміртекті феррохром және ферросилиций балқыту</w:t>
            </w:r>
            <w:r w:rsidRPr="00AF7088">
              <w:rPr>
                <w:rFonts w:ascii="Times New Roman" w:eastAsiaTheme="minorHAnsi" w:hAnsi="Times New Roman"/>
                <w:bCs/>
                <w:sz w:val="28"/>
                <w:szCs w:val="28"/>
                <w:lang w:val="kk-KZ"/>
              </w:rPr>
              <w:t>...........................</w:t>
            </w:r>
          </w:p>
        </w:tc>
        <w:tc>
          <w:tcPr>
            <w:tcW w:w="703" w:type="dxa"/>
            <w:shd w:val="clear" w:color="auto" w:fill="auto"/>
            <w:vAlign w:val="bottom"/>
          </w:tcPr>
          <w:p w14:paraId="1A12AFD1"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20</w:t>
            </w:r>
          </w:p>
        </w:tc>
      </w:tr>
      <w:tr w:rsidR="00AF7088" w:rsidRPr="00AF7088" w14:paraId="0A070F60" w14:textId="77777777" w:rsidTr="00413DF9">
        <w:trPr>
          <w:trHeight w:val="261"/>
        </w:trPr>
        <w:tc>
          <w:tcPr>
            <w:tcW w:w="704" w:type="dxa"/>
            <w:shd w:val="clear" w:color="auto" w:fill="auto"/>
          </w:tcPr>
          <w:p w14:paraId="57CA982F" w14:textId="77777777" w:rsidR="00196EB6" w:rsidRPr="00AF7088" w:rsidRDefault="00196EB6" w:rsidP="00EE207E">
            <w:pPr>
              <w:spacing w:after="0" w:line="240" w:lineRule="auto"/>
              <w:jc w:val="both"/>
              <w:rPr>
                <w:rFonts w:ascii="Times New Roman" w:hAnsi="Times New Roman"/>
                <w:snapToGrid w:val="0"/>
                <w:sz w:val="28"/>
                <w:szCs w:val="28"/>
                <w:lang w:val="kk-KZ"/>
              </w:rPr>
            </w:pPr>
            <w:r w:rsidRPr="00AF7088">
              <w:rPr>
                <w:rFonts w:ascii="Times New Roman" w:hAnsi="Times New Roman"/>
                <w:sz w:val="28"/>
                <w:szCs w:val="28"/>
                <w:lang w:val="kk-KZ"/>
              </w:rPr>
              <w:t>1.2</w:t>
            </w:r>
          </w:p>
        </w:tc>
        <w:tc>
          <w:tcPr>
            <w:tcW w:w="8222" w:type="dxa"/>
            <w:shd w:val="clear" w:color="auto" w:fill="auto"/>
          </w:tcPr>
          <w:p w14:paraId="123D25FC" w14:textId="77777777" w:rsidR="00196EB6" w:rsidRPr="00AF7088" w:rsidRDefault="00196EB6" w:rsidP="00EE207E">
            <w:pPr>
              <w:suppressAutoHyphens/>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Бөлім бойынша қорытынды және зерттеу міндеттерін белгілеу.</w:t>
            </w:r>
            <w:r w:rsidRPr="00AF7088">
              <w:rPr>
                <w:rFonts w:ascii="Times New Roman" w:eastAsiaTheme="minorHAnsi" w:hAnsi="Times New Roman"/>
                <w:bCs/>
                <w:sz w:val="28"/>
                <w:szCs w:val="28"/>
                <w:lang w:val="kk-KZ"/>
              </w:rPr>
              <w:t>.........</w:t>
            </w:r>
          </w:p>
        </w:tc>
        <w:tc>
          <w:tcPr>
            <w:tcW w:w="703" w:type="dxa"/>
            <w:shd w:val="clear" w:color="auto" w:fill="auto"/>
            <w:vAlign w:val="bottom"/>
          </w:tcPr>
          <w:p w14:paraId="4EE6DF08"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23</w:t>
            </w:r>
          </w:p>
        </w:tc>
      </w:tr>
      <w:tr w:rsidR="00AF7088" w:rsidRPr="00AF7088" w14:paraId="6A8D3151" w14:textId="77777777" w:rsidTr="00413DF9">
        <w:tc>
          <w:tcPr>
            <w:tcW w:w="8926" w:type="dxa"/>
            <w:gridSpan w:val="2"/>
            <w:shd w:val="clear" w:color="auto" w:fill="auto"/>
          </w:tcPr>
          <w:p w14:paraId="4BE584B4" w14:textId="77777777" w:rsidR="00196EB6" w:rsidRPr="00AF7088" w:rsidRDefault="00196EB6" w:rsidP="00EE207E">
            <w:pPr>
              <w:pStyle w:val="a3"/>
              <w:tabs>
                <w:tab w:val="left" w:pos="313"/>
              </w:tabs>
              <w:spacing w:after="0" w:line="240" w:lineRule="auto"/>
              <w:ind w:left="0"/>
              <w:contextualSpacing w:val="0"/>
              <w:jc w:val="both"/>
              <w:rPr>
                <w:rFonts w:ascii="Times New Roman" w:eastAsia="Times New Roman" w:hAnsi="Times New Roman"/>
                <w:sz w:val="28"/>
                <w:szCs w:val="28"/>
                <w:lang w:val="kk-KZ" w:eastAsia="ru-RU"/>
              </w:rPr>
            </w:pPr>
            <w:r w:rsidRPr="00AF7088">
              <w:rPr>
                <w:rFonts w:ascii="Times New Roman" w:eastAsia="Times New Roman" w:hAnsi="Times New Roman"/>
                <w:b/>
                <w:sz w:val="28"/>
                <w:szCs w:val="28"/>
                <w:lang w:val="kk-KZ" w:eastAsia="ru-RU"/>
              </w:rPr>
              <w:t>2 ЖОҒАРЫ КӨМІРТЕКТІ ФЕРРОХРОМ БАЛҚЫТУ ПРОЦЕСІН ТЕРМОДИНАМИКАЛЫҚ МОДЕЛЬДЕУ</w:t>
            </w:r>
            <w:r w:rsidRPr="00AF7088">
              <w:rPr>
                <w:rFonts w:ascii="Times New Roman" w:eastAsiaTheme="minorHAnsi" w:hAnsi="Times New Roman"/>
                <w:bCs/>
                <w:sz w:val="28"/>
                <w:szCs w:val="28"/>
                <w:lang w:val="kk-KZ"/>
              </w:rPr>
              <w:t>.................................................</w:t>
            </w:r>
          </w:p>
        </w:tc>
        <w:tc>
          <w:tcPr>
            <w:tcW w:w="703" w:type="dxa"/>
            <w:shd w:val="clear" w:color="auto" w:fill="auto"/>
            <w:vAlign w:val="bottom"/>
          </w:tcPr>
          <w:p w14:paraId="3F20DB63" w14:textId="77777777" w:rsidR="00196EB6" w:rsidRPr="00AF7088" w:rsidRDefault="00196EB6" w:rsidP="00EE207E">
            <w:pPr>
              <w:pStyle w:val="a3"/>
              <w:tabs>
                <w:tab w:val="left" w:pos="313"/>
              </w:tabs>
              <w:spacing w:after="0" w:line="240" w:lineRule="auto"/>
              <w:ind w:left="0"/>
              <w:contextualSpacing w:val="0"/>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25</w:t>
            </w:r>
          </w:p>
        </w:tc>
      </w:tr>
      <w:tr w:rsidR="00AF7088" w:rsidRPr="00AF7088" w14:paraId="59920875" w14:textId="77777777" w:rsidTr="00413DF9">
        <w:trPr>
          <w:trHeight w:val="275"/>
        </w:trPr>
        <w:tc>
          <w:tcPr>
            <w:tcW w:w="704" w:type="dxa"/>
            <w:shd w:val="clear" w:color="auto" w:fill="auto"/>
          </w:tcPr>
          <w:p w14:paraId="45A9CDC9"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2.1</w:t>
            </w:r>
          </w:p>
        </w:tc>
        <w:tc>
          <w:tcPr>
            <w:tcW w:w="8222" w:type="dxa"/>
            <w:shd w:val="clear" w:color="auto" w:fill="auto"/>
          </w:tcPr>
          <w:p w14:paraId="1E487E4D"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sz w:val="28"/>
                <w:szCs w:val="28"/>
                <w:lang w:val="kk-KZ"/>
              </w:rPr>
              <w:t>Зерттеулерді жүргізу әдістемесі</w:t>
            </w:r>
            <w:r w:rsidRPr="00AF7088">
              <w:rPr>
                <w:rFonts w:ascii="Times New Roman" w:eastAsiaTheme="minorHAnsi" w:hAnsi="Times New Roman"/>
                <w:bCs/>
                <w:sz w:val="28"/>
                <w:szCs w:val="28"/>
                <w:lang w:val="kk-KZ"/>
              </w:rPr>
              <w:t>.............................................................</w:t>
            </w:r>
          </w:p>
        </w:tc>
        <w:tc>
          <w:tcPr>
            <w:tcW w:w="703" w:type="dxa"/>
            <w:shd w:val="clear" w:color="auto" w:fill="auto"/>
            <w:vAlign w:val="bottom"/>
          </w:tcPr>
          <w:p w14:paraId="5E220120"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27</w:t>
            </w:r>
          </w:p>
        </w:tc>
      </w:tr>
      <w:tr w:rsidR="00AF7088" w:rsidRPr="00AF7088" w14:paraId="4429805F" w14:textId="77777777" w:rsidTr="00413DF9">
        <w:tc>
          <w:tcPr>
            <w:tcW w:w="704" w:type="dxa"/>
            <w:shd w:val="clear" w:color="auto" w:fill="auto"/>
          </w:tcPr>
          <w:p w14:paraId="525B568E"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sz w:val="28"/>
                <w:szCs w:val="28"/>
                <w:lang w:val="kk-KZ"/>
              </w:rPr>
              <w:t>2.2</w:t>
            </w:r>
          </w:p>
        </w:tc>
        <w:tc>
          <w:tcPr>
            <w:tcW w:w="8222" w:type="dxa"/>
            <w:shd w:val="clear" w:color="auto" w:fill="auto"/>
          </w:tcPr>
          <w:p w14:paraId="15146E90" w14:textId="77777777" w:rsidR="00196EB6" w:rsidRPr="00AF7088" w:rsidRDefault="00196EB6" w:rsidP="00EE207E">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Термодинамикалық модельдеу нәтижелері</w:t>
            </w:r>
            <w:r w:rsidRPr="00AF7088">
              <w:rPr>
                <w:rFonts w:ascii="Times New Roman" w:eastAsiaTheme="minorHAnsi" w:hAnsi="Times New Roman"/>
                <w:bCs/>
                <w:sz w:val="28"/>
                <w:szCs w:val="28"/>
                <w:lang w:val="kk-KZ"/>
              </w:rPr>
              <w:t>...........................................</w:t>
            </w:r>
          </w:p>
        </w:tc>
        <w:tc>
          <w:tcPr>
            <w:tcW w:w="703" w:type="dxa"/>
            <w:shd w:val="clear" w:color="auto" w:fill="auto"/>
            <w:vAlign w:val="bottom"/>
          </w:tcPr>
          <w:p w14:paraId="4BE25025"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29</w:t>
            </w:r>
          </w:p>
        </w:tc>
      </w:tr>
      <w:tr w:rsidR="00AF7088" w:rsidRPr="00AF7088" w14:paraId="56598917" w14:textId="77777777" w:rsidTr="00413DF9">
        <w:tc>
          <w:tcPr>
            <w:tcW w:w="704" w:type="dxa"/>
            <w:shd w:val="clear" w:color="auto" w:fill="auto"/>
          </w:tcPr>
          <w:p w14:paraId="072E89B1" w14:textId="77777777" w:rsidR="00196EB6" w:rsidRPr="00AF7088" w:rsidRDefault="00196EB6" w:rsidP="00EE207E">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2.3</w:t>
            </w:r>
          </w:p>
        </w:tc>
        <w:tc>
          <w:tcPr>
            <w:tcW w:w="8222" w:type="dxa"/>
            <w:shd w:val="clear" w:color="auto" w:fill="auto"/>
          </w:tcPr>
          <w:p w14:paraId="1F65023A" w14:textId="77777777" w:rsidR="00196EB6" w:rsidRPr="00AF7088" w:rsidRDefault="00196EB6" w:rsidP="00EE207E">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Бөлім бойынша қорытынды</w:t>
            </w:r>
            <w:r w:rsidRPr="00AF7088">
              <w:rPr>
                <w:rFonts w:ascii="Times New Roman" w:eastAsiaTheme="minorHAnsi" w:hAnsi="Times New Roman"/>
                <w:bCs/>
                <w:sz w:val="28"/>
                <w:szCs w:val="28"/>
                <w:lang w:val="kk-KZ"/>
              </w:rPr>
              <w:t>....................................................................</w:t>
            </w:r>
          </w:p>
        </w:tc>
        <w:tc>
          <w:tcPr>
            <w:tcW w:w="703" w:type="dxa"/>
            <w:shd w:val="clear" w:color="auto" w:fill="auto"/>
            <w:vAlign w:val="bottom"/>
          </w:tcPr>
          <w:p w14:paraId="01132405"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47</w:t>
            </w:r>
          </w:p>
        </w:tc>
      </w:tr>
      <w:tr w:rsidR="00AF7088" w:rsidRPr="00AF7088" w14:paraId="4F4FC925" w14:textId="77777777" w:rsidTr="00413DF9">
        <w:tc>
          <w:tcPr>
            <w:tcW w:w="8926" w:type="dxa"/>
            <w:gridSpan w:val="2"/>
            <w:shd w:val="clear" w:color="auto" w:fill="auto"/>
          </w:tcPr>
          <w:p w14:paraId="43ED16D1" w14:textId="77777777" w:rsidR="00196EB6" w:rsidRPr="00AF7088" w:rsidRDefault="00196EB6" w:rsidP="00EE207E">
            <w:pPr>
              <w:pStyle w:val="a3"/>
              <w:tabs>
                <w:tab w:val="left" w:pos="313"/>
              </w:tabs>
              <w:spacing w:after="0" w:line="240" w:lineRule="auto"/>
              <w:ind w:left="0"/>
              <w:contextualSpacing w:val="0"/>
              <w:jc w:val="both"/>
              <w:rPr>
                <w:rFonts w:ascii="Times New Roman" w:hAnsi="Times New Roman"/>
                <w:sz w:val="28"/>
                <w:szCs w:val="28"/>
                <w:lang w:val="kk-KZ"/>
              </w:rPr>
            </w:pPr>
            <w:r w:rsidRPr="00AF7088">
              <w:rPr>
                <w:rFonts w:ascii="Times New Roman" w:eastAsia="Times New Roman" w:hAnsi="Times New Roman"/>
                <w:b/>
                <w:sz w:val="28"/>
                <w:szCs w:val="28"/>
                <w:lang w:val="kk-KZ" w:eastAsia="ru-RU"/>
              </w:rPr>
              <w:t>3 ЖОҒАРЫ КҮЛДІ КӨМІРДІ ҚОЛДАНА ОТЫРЫП, ЖОҒАРЫ КӨМІРТЕКТІ ФЕРРОХРОМ АЛУДЫҢ ЗЕРТХАНАЛЫҚ ЗЕРТТЕУЛЕРІ</w:t>
            </w:r>
            <w:r w:rsidRPr="00AF7088">
              <w:rPr>
                <w:rFonts w:ascii="Times New Roman" w:eastAsiaTheme="minorHAnsi" w:hAnsi="Times New Roman"/>
                <w:bCs/>
                <w:sz w:val="28"/>
                <w:szCs w:val="28"/>
                <w:lang w:val="kk-KZ"/>
              </w:rPr>
              <w:t>..................................................................................................</w:t>
            </w:r>
          </w:p>
        </w:tc>
        <w:tc>
          <w:tcPr>
            <w:tcW w:w="703" w:type="dxa"/>
            <w:shd w:val="clear" w:color="auto" w:fill="auto"/>
            <w:vAlign w:val="bottom"/>
          </w:tcPr>
          <w:p w14:paraId="79911E99" w14:textId="77777777" w:rsidR="00196EB6" w:rsidRPr="00AF7088" w:rsidRDefault="00196EB6" w:rsidP="00EE207E">
            <w:pPr>
              <w:pStyle w:val="a3"/>
              <w:tabs>
                <w:tab w:val="left" w:pos="313"/>
              </w:tabs>
              <w:spacing w:after="0" w:line="240" w:lineRule="auto"/>
              <w:ind w:left="0"/>
              <w:contextualSpacing w:val="0"/>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49</w:t>
            </w:r>
          </w:p>
        </w:tc>
      </w:tr>
      <w:tr w:rsidR="00AF7088" w:rsidRPr="00AF7088" w14:paraId="0A6AEE9B" w14:textId="77777777" w:rsidTr="00413DF9">
        <w:tc>
          <w:tcPr>
            <w:tcW w:w="704" w:type="dxa"/>
            <w:shd w:val="clear" w:color="auto" w:fill="auto"/>
          </w:tcPr>
          <w:p w14:paraId="42E46A21"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3.1</w:t>
            </w:r>
          </w:p>
        </w:tc>
        <w:tc>
          <w:tcPr>
            <w:tcW w:w="8222" w:type="dxa"/>
            <w:shd w:val="clear" w:color="auto" w:fill="auto"/>
          </w:tcPr>
          <w:p w14:paraId="4FC85E16"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bCs/>
                <w:sz w:val="28"/>
                <w:szCs w:val="28"/>
                <w:lang w:val="kk-KZ"/>
              </w:rPr>
              <w:t>Сарыадыр» кен орнының жоғары күлді көмірінің физика-химиялық қасиеттерін зерттеу.................</w:t>
            </w:r>
            <w:r w:rsidRPr="00AF7088">
              <w:rPr>
                <w:rFonts w:ascii="Times New Roman" w:eastAsiaTheme="minorHAnsi" w:hAnsi="Times New Roman"/>
                <w:bCs/>
                <w:sz w:val="28"/>
                <w:szCs w:val="28"/>
                <w:lang w:val="kk-KZ"/>
              </w:rPr>
              <w:t>.................................................................</w:t>
            </w:r>
          </w:p>
        </w:tc>
        <w:tc>
          <w:tcPr>
            <w:tcW w:w="703" w:type="dxa"/>
            <w:shd w:val="clear" w:color="auto" w:fill="auto"/>
            <w:vAlign w:val="bottom"/>
          </w:tcPr>
          <w:p w14:paraId="54CE539F"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49</w:t>
            </w:r>
          </w:p>
        </w:tc>
      </w:tr>
      <w:tr w:rsidR="00AF7088" w:rsidRPr="00AF7088" w14:paraId="6959C38A" w14:textId="77777777" w:rsidTr="00413DF9">
        <w:tc>
          <w:tcPr>
            <w:tcW w:w="704" w:type="dxa"/>
            <w:shd w:val="clear" w:color="auto" w:fill="auto"/>
          </w:tcPr>
          <w:p w14:paraId="43505CBE"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3.2</w:t>
            </w:r>
          </w:p>
        </w:tc>
        <w:tc>
          <w:tcPr>
            <w:tcW w:w="8222" w:type="dxa"/>
            <w:shd w:val="clear" w:color="auto" w:fill="auto"/>
          </w:tcPr>
          <w:p w14:paraId="7D02B3D8"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heme="minorHAnsi" w:hAnsi="Times New Roman"/>
                <w:bCs/>
                <w:sz w:val="28"/>
                <w:szCs w:val="28"/>
                <w:lang w:val="kk-KZ"/>
              </w:rPr>
              <w:t>«Сарыадыр» кен орнының жоғары күлді көмірін қолдана отырып, жоғары көміртекті феррохром балқыту бойынша зертханалық тәжірибелер..............................................................................................</w:t>
            </w:r>
          </w:p>
        </w:tc>
        <w:tc>
          <w:tcPr>
            <w:tcW w:w="703" w:type="dxa"/>
            <w:shd w:val="clear" w:color="auto" w:fill="auto"/>
            <w:vAlign w:val="bottom"/>
          </w:tcPr>
          <w:p w14:paraId="6BBA68F7"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54</w:t>
            </w:r>
          </w:p>
        </w:tc>
      </w:tr>
      <w:tr w:rsidR="00AF7088" w:rsidRPr="00AF7088" w14:paraId="3DFF0CC5" w14:textId="77777777" w:rsidTr="00413DF9">
        <w:tc>
          <w:tcPr>
            <w:tcW w:w="704" w:type="dxa"/>
            <w:shd w:val="clear" w:color="auto" w:fill="auto"/>
          </w:tcPr>
          <w:p w14:paraId="33AF700E"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3.3</w:t>
            </w:r>
          </w:p>
        </w:tc>
        <w:tc>
          <w:tcPr>
            <w:tcW w:w="8222" w:type="dxa"/>
            <w:shd w:val="clear" w:color="auto" w:fill="auto"/>
          </w:tcPr>
          <w:p w14:paraId="6C6AAAA4" w14:textId="77777777" w:rsidR="00196EB6" w:rsidRPr="00AF7088" w:rsidRDefault="00196EB6" w:rsidP="00EE207E">
            <w:pPr>
              <w:spacing w:after="0" w:line="240" w:lineRule="auto"/>
              <w:jc w:val="both"/>
              <w:rPr>
                <w:rFonts w:ascii="Times New Roman" w:hAnsi="Times New Roman"/>
                <w:bCs/>
                <w:sz w:val="28"/>
                <w:szCs w:val="28"/>
                <w:lang w:val="kk-KZ"/>
              </w:rPr>
            </w:pPr>
            <w:r w:rsidRPr="00AF7088">
              <w:rPr>
                <w:rFonts w:ascii="Times New Roman" w:hAnsi="Times New Roman"/>
                <w:bCs/>
                <w:sz w:val="28"/>
                <w:szCs w:val="28"/>
                <w:lang w:val="kk-KZ"/>
              </w:rPr>
              <w:t>Қождардың тұтқырлығы мен кристалдану температурасын зерттеу</w:t>
            </w:r>
            <w:r w:rsidRPr="00AF7088">
              <w:rPr>
                <w:rFonts w:ascii="Times New Roman" w:eastAsiaTheme="minorHAnsi" w:hAnsi="Times New Roman"/>
                <w:bCs/>
                <w:sz w:val="28"/>
                <w:szCs w:val="28"/>
                <w:lang w:val="kk-KZ"/>
              </w:rPr>
              <w:t>.......................................................................................................</w:t>
            </w:r>
          </w:p>
        </w:tc>
        <w:tc>
          <w:tcPr>
            <w:tcW w:w="703" w:type="dxa"/>
            <w:shd w:val="clear" w:color="auto" w:fill="auto"/>
            <w:vAlign w:val="bottom"/>
          </w:tcPr>
          <w:p w14:paraId="53214273"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56</w:t>
            </w:r>
          </w:p>
        </w:tc>
      </w:tr>
      <w:tr w:rsidR="00AF7088" w:rsidRPr="00AF7088" w14:paraId="73BB8889" w14:textId="77777777" w:rsidTr="00413DF9">
        <w:tc>
          <w:tcPr>
            <w:tcW w:w="704" w:type="dxa"/>
            <w:shd w:val="clear" w:color="auto" w:fill="auto"/>
          </w:tcPr>
          <w:p w14:paraId="7C99B6FB"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3.4</w:t>
            </w:r>
          </w:p>
        </w:tc>
        <w:tc>
          <w:tcPr>
            <w:tcW w:w="8222" w:type="dxa"/>
            <w:shd w:val="clear" w:color="auto" w:fill="auto"/>
          </w:tcPr>
          <w:p w14:paraId="300DBE16" w14:textId="77777777" w:rsidR="00196EB6" w:rsidRPr="00AF7088" w:rsidRDefault="00196EB6" w:rsidP="00EE207E">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Бөлім бойынша қорытынды..........</w:t>
            </w:r>
            <w:r w:rsidRPr="00AF7088">
              <w:rPr>
                <w:rFonts w:ascii="Times New Roman" w:eastAsiaTheme="minorHAnsi" w:hAnsi="Times New Roman"/>
                <w:bCs/>
                <w:sz w:val="28"/>
                <w:szCs w:val="28"/>
                <w:lang w:val="kk-KZ"/>
              </w:rPr>
              <w:t>..........................................................</w:t>
            </w:r>
          </w:p>
        </w:tc>
        <w:tc>
          <w:tcPr>
            <w:tcW w:w="703" w:type="dxa"/>
            <w:shd w:val="clear" w:color="auto" w:fill="auto"/>
            <w:vAlign w:val="bottom"/>
          </w:tcPr>
          <w:p w14:paraId="1A42120F"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70</w:t>
            </w:r>
          </w:p>
        </w:tc>
      </w:tr>
      <w:tr w:rsidR="00AF7088" w:rsidRPr="00AF7088" w14:paraId="24FE439B" w14:textId="77777777" w:rsidTr="00413DF9">
        <w:tc>
          <w:tcPr>
            <w:tcW w:w="8926" w:type="dxa"/>
            <w:gridSpan w:val="2"/>
            <w:shd w:val="clear" w:color="auto" w:fill="auto"/>
          </w:tcPr>
          <w:p w14:paraId="7C71EDB8" w14:textId="77777777" w:rsidR="00196EB6" w:rsidRPr="00AF7088" w:rsidRDefault="00196EB6" w:rsidP="00EE207E">
            <w:pPr>
              <w:pStyle w:val="a3"/>
              <w:tabs>
                <w:tab w:val="left" w:pos="313"/>
              </w:tabs>
              <w:spacing w:after="0" w:line="240" w:lineRule="auto"/>
              <w:ind w:left="0"/>
              <w:contextualSpacing w:val="0"/>
              <w:jc w:val="both"/>
              <w:rPr>
                <w:rFonts w:ascii="Times New Roman" w:eastAsia="Times New Roman" w:hAnsi="Times New Roman"/>
                <w:b/>
                <w:sz w:val="28"/>
                <w:szCs w:val="28"/>
                <w:lang w:val="kk-KZ" w:eastAsia="ru-RU"/>
              </w:rPr>
            </w:pPr>
            <w:r w:rsidRPr="00AF7088">
              <w:rPr>
                <w:rFonts w:ascii="Times New Roman" w:eastAsia="Times New Roman" w:hAnsi="Times New Roman"/>
                <w:b/>
                <w:sz w:val="28"/>
                <w:szCs w:val="28"/>
                <w:lang w:val="kk-KZ" w:eastAsia="ru-RU"/>
              </w:rPr>
              <w:t>4 КЕН-ТЕРМИЯЛЫҚ ПЕШТЕ «САРЫАДЫР» КӨМІРІН ҚОЛДАНА ОТЫРЫП, ЖОҒАРЫ КӨМІРТЕКТІ ФЕРРОХРОМ БАЛҚЫТУ ТЕХНОЛОГИЯСЫН СЫНАУ</w:t>
            </w:r>
            <w:r w:rsidRPr="00AF7088">
              <w:rPr>
                <w:rFonts w:ascii="Times New Roman" w:eastAsiaTheme="minorHAnsi" w:hAnsi="Times New Roman"/>
                <w:bCs/>
                <w:sz w:val="28"/>
                <w:szCs w:val="28"/>
                <w:lang w:val="kk-KZ"/>
              </w:rPr>
              <w:t>......................................................................</w:t>
            </w:r>
          </w:p>
        </w:tc>
        <w:tc>
          <w:tcPr>
            <w:tcW w:w="703" w:type="dxa"/>
            <w:shd w:val="clear" w:color="auto" w:fill="auto"/>
            <w:vAlign w:val="bottom"/>
          </w:tcPr>
          <w:p w14:paraId="39B9B916" w14:textId="77777777" w:rsidR="00196EB6" w:rsidRPr="00AF7088" w:rsidRDefault="00196EB6" w:rsidP="00EE207E">
            <w:pPr>
              <w:pStyle w:val="a3"/>
              <w:spacing w:after="0" w:line="240" w:lineRule="auto"/>
              <w:ind w:left="0"/>
              <w:contextualSpacing w:val="0"/>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71</w:t>
            </w:r>
          </w:p>
        </w:tc>
      </w:tr>
      <w:tr w:rsidR="00AF7088" w:rsidRPr="00AF7088" w14:paraId="60E35D34" w14:textId="77777777" w:rsidTr="00413DF9">
        <w:tc>
          <w:tcPr>
            <w:tcW w:w="704" w:type="dxa"/>
            <w:shd w:val="clear" w:color="auto" w:fill="auto"/>
          </w:tcPr>
          <w:p w14:paraId="49745724"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4.1</w:t>
            </w:r>
          </w:p>
        </w:tc>
        <w:tc>
          <w:tcPr>
            <w:tcW w:w="8222" w:type="dxa"/>
            <w:shd w:val="clear" w:color="auto" w:fill="auto"/>
          </w:tcPr>
          <w:p w14:paraId="0F3FE503" w14:textId="77777777" w:rsidR="00196EB6" w:rsidRPr="00AF7088" w:rsidRDefault="00196EB6" w:rsidP="00EE207E">
            <w:pPr>
              <w:spacing w:after="0" w:line="240" w:lineRule="auto"/>
              <w:jc w:val="both"/>
              <w:rPr>
                <w:rFonts w:ascii="Times New Roman" w:eastAsia="Times New Roman" w:hAnsi="Times New Roman"/>
                <w:bCs/>
                <w:sz w:val="28"/>
                <w:szCs w:val="28"/>
                <w:lang w:val="kk-KZ" w:eastAsia="ru-RU"/>
              </w:rPr>
            </w:pPr>
            <w:r w:rsidRPr="00AF7088">
              <w:rPr>
                <w:rFonts w:ascii="Times New Roman" w:hAnsi="Times New Roman"/>
                <w:bCs/>
                <w:sz w:val="28"/>
                <w:szCs w:val="28"/>
                <w:lang w:val="kk-KZ" w:eastAsia="ar-SA"/>
              </w:rPr>
              <w:t>Жоғары көміртекті феррохром балқытудың техника-экономикалық көрсеткіштері</w:t>
            </w:r>
            <w:r w:rsidRPr="00AF7088">
              <w:rPr>
                <w:rFonts w:ascii="Times New Roman" w:eastAsiaTheme="minorHAnsi" w:hAnsi="Times New Roman"/>
                <w:bCs/>
                <w:sz w:val="28"/>
                <w:szCs w:val="28"/>
                <w:lang w:val="kk-KZ"/>
              </w:rPr>
              <w:t>...........................................................................................</w:t>
            </w:r>
          </w:p>
        </w:tc>
        <w:tc>
          <w:tcPr>
            <w:tcW w:w="703" w:type="dxa"/>
            <w:shd w:val="clear" w:color="auto" w:fill="auto"/>
            <w:vAlign w:val="bottom"/>
          </w:tcPr>
          <w:p w14:paraId="21414AE8"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77</w:t>
            </w:r>
          </w:p>
        </w:tc>
      </w:tr>
      <w:tr w:rsidR="00AF7088" w:rsidRPr="00AF7088" w14:paraId="2D34570E" w14:textId="77777777" w:rsidTr="00413DF9">
        <w:tc>
          <w:tcPr>
            <w:tcW w:w="704" w:type="dxa"/>
            <w:shd w:val="clear" w:color="auto" w:fill="auto"/>
          </w:tcPr>
          <w:p w14:paraId="0D7B7334"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4.2</w:t>
            </w:r>
          </w:p>
        </w:tc>
        <w:tc>
          <w:tcPr>
            <w:tcW w:w="8222" w:type="dxa"/>
            <w:shd w:val="clear" w:color="auto" w:fill="auto"/>
          </w:tcPr>
          <w:p w14:paraId="53FF472A" w14:textId="77777777" w:rsidR="00196EB6" w:rsidRPr="00AF7088" w:rsidRDefault="00196EB6" w:rsidP="00EE207E">
            <w:pPr>
              <w:spacing w:after="0" w:line="240" w:lineRule="auto"/>
              <w:jc w:val="both"/>
              <w:rPr>
                <w:rFonts w:ascii="Times New Roman" w:eastAsia="Times New Roman" w:hAnsi="Times New Roman"/>
                <w:bCs/>
                <w:sz w:val="28"/>
                <w:szCs w:val="28"/>
                <w:lang w:val="kk-KZ" w:eastAsia="ru-RU"/>
              </w:rPr>
            </w:pPr>
            <w:r w:rsidRPr="00AF7088">
              <w:rPr>
                <w:rFonts w:ascii="Times New Roman" w:hAnsi="Times New Roman"/>
                <w:bCs/>
                <w:sz w:val="28"/>
                <w:szCs w:val="28"/>
                <w:lang w:val="kk-KZ" w:eastAsia="ar-SA"/>
              </w:rPr>
              <w:t>«Сарыадыр» жоғары күлді көмірін қолдана отырып, жоғары көміртекті феррохром балқыту бойынша технологиялық регламент</w:t>
            </w:r>
            <w:r w:rsidRPr="00AF7088">
              <w:rPr>
                <w:rFonts w:ascii="Times New Roman" w:eastAsiaTheme="minorHAnsi" w:hAnsi="Times New Roman"/>
                <w:bCs/>
                <w:sz w:val="28"/>
                <w:szCs w:val="28"/>
                <w:lang w:val="kk-KZ"/>
              </w:rPr>
              <w:t>.</w:t>
            </w:r>
          </w:p>
        </w:tc>
        <w:tc>
          <w:tcPr>
            <w:tcW w:w="703" w:type="dxa"/>
            <w:shd w:val="clear" w:color="auto" w:fill="auto"/>
            <w:vAlign w:val="bottom"/>
          </w:tcPr>
          <w:p w14:paraId="0359F5B8"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79</w:t>
            </w:r>
          </w:p>
        </w:tc>
      </w:tr>
      <w:tr w:rsidR="00AF7088" w:rsidRPr="00AF7088" w14:paraId="43E53222" w14:textId="77777777" w:rsidTr="00413DF9">
        <w:tc>
          <w:tcPr>
            <w:tcW w:w="704" w:type="dxa"/>
            <w:shd w:val="clear" w:color="auto" w:fill="auto"/>
          </w:tcPr>
          <w:p w14:paraId="4BFC8B4D"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4.3</w:t>
            </w:r>
          </w:p>
        </w:tc>
        <w:tc>
          <w:tcPr>
            <w:tcW w:w="8222" w:type="dxa"/>
            <w:shd w:val="clear" w:color="auto" w:fill="auto"/>
          </w:tcPr>
          <w:p w14:paraId="3278F34C" w14:textId="77777777" w:rsidR="00196EB6" w:rsidRPr="00AF7088" w:rsidRDefault="00196EB6" w:rsidP="00EE207E">
            <w:pPr>
              <w:tabs>
                <w:tab w:val="left" w:pos="709"/>
              </w:tabs>
              <w:spacing w:after="0" w:line="240" w:lineRule="auto"/>
              <w:jc w:val="both"/>
              <w:rPr>
                <w:rFonts w:ascii="Times New Roman" w:hAnsi="Times New Roman"/>
                <w:bCs/>
                <w:sz w:val="28"/>
                <w:szCs w:val="28"/>
                <w:lang w:val="kk-KZ" w:eastAsia="ar-SA"/>
              </w:rPr>
            </w:pPr>
            <w:r w:rsidRPr="00AF7088">
              <w:rPr>
                <w:rFonts w:ascii="Times New Roman" w:hAnsi="Times New Roman"/>
                <w:bCs/>
                <w:sz w:val="28"/>
                <w:szCs w:val="28"/>
                <w:lang w:val="kk-KZ" w:eastAsia="ar-SA"/>
              </w:rPr>
              <w:t>Бөлім бойынша қорытынды.....</w:t>
            </w:r>
            <w:r w:rsidRPr="00AF7088">
              <w:rPr>
                <w:rFonts w:ascii="Times New Roman" w:eastAsiaTheme="minorHAnsi" w:hAnsi="Times New Roman"/>
                <w:bCs/>
                <w:sz w:val="28"/>
                <w:szCs w:val="28"/>
                <w:lang w:val="kk-KZ"/>
              </w:rPr>
              <w:t>...............................................................</w:t>
            </w:r>
          </w:p>
        </w:tc>
        <w:tc>
          <w:tcPr>
            <w:tcW w:w="703" w:type="dxa"/>
            <w:shd w:val="clear" w:color="auto" w:fill="auto"/>
            <w:vAlign w:val="bottom"/>
          </w:tcPr>
          <w:p w14:paraId="651A7AC8"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80</w:t>
            </w:r>
          </w:p>
        </w:tc>
      </w:tr>
      <w:tr w:rsidR="00AF7088" w:rsidRPr="00AF7088" w14:paraId="0F182EFD" w14:textId="77777777" w:rsidTr="00413DF9">
        <w:tc>
          <w:tcPr>
            <w:tcW w:w="8926" w:type="dxa"/>
            <w:gridSpan w:val="2"/>
            <w:shd w:val="clear" w:color="auto" w:fill="auto"/>
          </w:tcPr>
          <w:p w14:paraId="4AC11645"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r w:rsidRPr="00AF7088">
              <w:rPr>
                <w:rFonts w:ascii="Times New Roman" w:eastAsia="Times New Roman" w:hAnsi="Times New Roman"/>
                <w:b/>
                <w:sz w:val="28"/>
                <w:szCs w:val="28"/>
                <w:lang w:val="kk-KZ" w:eastAsia="ru-RU"/>
              </w:rPr>
              <w:t>ҚОРЫТЫНДЫ</w:t>
            </w:r>
            <w:r w:rsidRPr="00AF7088">
              <w:rPr>
                <w:rFonts w:ascii="Times New Roman" w:eastAsiaTheme="minorHAnsi" w:hAnsi="Times New Roman"/>
                <w:bCs/>
                <w:sz w:val="28"/>
                <w:szCs w:val="28"/>
                <w:lang w:val="kk-KZ"/>
              </w:rPr>
              <w:t>.................................................................................................</w:t>
            </w:r>
          </w:p>
        </w:tc>
        <w:tc>
          <w:tcPr>
            <w:tcW w:w="703" w:type="dxa"/>
            <w:shd w:val="clear" w:color="auto" w:fill="auto"/>
            <w:vAlign w:val="bottom"/>
          </w:tcPr>
          <w:p w14:paraId="6C803FB0"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81</w:t>
            </w:r>
          </w:p>
        </w:tc>
      </w:tr>
      <w:tr w:rsidR="00AF7088" w:rsidRPr="00AF7088" w14:paraId="0223388B" w14:textId="77777777" w:rsidTr="00413DF9">
        <w:tc>
          <w:tcPr>
            <w:tcW w:w="8926" w:type="dxa"/>
            <w:gridSpan w:val="2"/>
            <w:shd w:val="clear" w:color="auto" w:fill="auto"/>
          </w:tcPr>
          <w:p w14:paraId="2DCF50B1" w14:textId="77777777" w:rsidR="00196EB6" w:rsidRPr="00AF7088" w:rsidRDefault="00196EB6" w:rsidP="00EE207E">
            <w:pPr>
              <w:spacing w:after="0" w:line="240" w:lineRule="auto"/>
              <w:jc w:val="both"/>
              <w:rPr>
                <w:rFonts w:ascii="Times New Roman" w:eastAsia="Times New Roman" w:hAnsi="Times New Roman"/>
                <w:b/>
                <w:sz w:val="28"/>
                <w:szCs w:val="28"/>
                <w:lang w:val="kk-KZ" w:eastAsia="ru-RU"/>
              </w:rPr>
            </w:pPr>
            <w:bookmarkStart w:id="2" w:name="_Hlk144058406"/>
            <w:r w:rsidRPr="00AF7088">
              <w:rPr>
                <w:rFonts w:ascii="Times New Roman" w:eastAsia="Times New Roman" w:hAnsi="Times New Roman"/>
                <w:b/>
                <w:sz w:val="28"/>
                <w:szCs w:val="28"/>
                <w:lang w:val="kk-KZ" w:eastAsia="ru-RU"/>
              </w:rPr>
              <w:t>ҚОЛДАНЫЛҒАН ӘДЕБИЕТТЕР ТІЗІМІ</w:t>
            </w:r>
            <w:bookmarkEnd w:id="2"/>
            <w:r w:rsidRPr="00AF7088">
              <w:rPr>
                <w:rFonts w:ascii="Times New Roman" w:eastAsiaTheme="minorHAnsi" w:hAnsi="Times New Roman"/>
                <w:bCs/>
                <w:sz w:val="28"/>
                <w:szCs w:val="28"/>
                <w:lang w:val="kk-KZ"/>
              </w:rPr>
              <w:t>..................................................</w:t>
            </w:r>
          </w:p>
        </w:tc>
        <w:tc>
          <w:tcPr>
            <w:tcW w:w="703" w:type="dxa"/>
            <w:shd w:val="clear" w:color="auto" w:fill="auto"/>
            <w:vAlign w:val="bottom"/>
          </w:tcPr>
          <w:p w14:paraId="0557534C"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85</w:t>
            </w:r>
          </w:p>
        </w:tc>
      </w:tr>
      <w:tr w:rsidR="00AF7088" w:rsidRPr="00AF7088" w14:paraId="29718A08" w14:textId="77777777" w:rsidTr="00413DF9">
        <w:tc>
          <w:tcPr>
            <w:tcW w:w="8926" w:type="dxa"/>
            <w:gridSpan w:val="2"/>
            <w:shd w:val="clear" w:color="auto" w:fill="auto"/>
          </w:tcPr>
          <w:p w14:paraId="1C3CED3D" w14:textId="77777777" w:rsidR="00196EB6" w:rsidRPr="00AF7088" w:rsidRDefault="00196EB6" w:rsidP="00EE207E">
            <w:pPr>
              <w:spacing w:after="0" w:line="240" w:lineRule="auto"/>
              <w:jc w:val="both"/>
              <w:rPr>
                <w:rFonts w:ascii="Times New Roman" w:eastAsia="Times New Roman" w:hAnsi="Times New Roman"/>
                <w:sz w:val="28"/>
                <w:szCs w:val="28"/>
                <w:lang w:val="kk-KZ" w:eastAsia="ru-RU"/>
              </w:rPr>
            </w:pPr>
            <w:r w:rsidRPr="00AF7088">
              <w:rPr>
                <w:rFonts w:ascii="Times New Roman" w:hAnsi="Times New Roman"/>
                <w:b/>
                <w:bCs/>
                <w:sz w:val="28"/>
                <w:szCs w:val="28"/>
                <w:lang w:val="kk-KZ"/>
              </w:rPr>
              <w:t>ҚОСЫМША А – Ірі-зертханалық сынақтар жүргізу туралы Акт</w:t>
            </w:r>
            <w:r w:rsidRPr="00AF7088">
              <w:rPr>
                <w:rFonts w:ascii="Times New Roman" w:eastAsiaTheme="minorHAnsi" w:hAnsi="Times New Roman"/>
                <w:bCs/>
                <w:sz w:val="28"/>
                <w:szCs w:val="28"/>
                <w:lang w:val="kk-KZ"/>
              </w:rPr>
              <w:t>..........</w:t>
            </w:r>
          </w:p>
        </w:tc>
        <w:tc>
          <w:tcPr>
            <w:tcW w:w="703" w:type="dxa"/>
            <w:shd w:val="clear" w:color="auto" w:fill="auto"/>
            <w:vAlign w:val="bottom"/>
          </w:tcPr>
          <w:p w14:paraId="6865EE3D"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91</w:t>
            </w:r>
          </w:p>
        </w:tc>
      </w:tr>
      <w:tr w:rsidR="00AF7088" w:rsidRPr="00AF7088" w14:paraId="2DA89B37" w14:textId="77777777" w:rsidTr="00413DF9">
        <w:tc>
          <w:tcPr>
            <w:tcW w:w="8926" w:type="dxa"/>
            <w:gridSpan w:val="2"/>
            <w:shd w:val="clear" w:color="auto" w:fill="auto"/>
          </w:tcPr>
          <w:p w14:paraId="03C90FA7" w14:textId="77777777" w:rsidR="00196EB6" w:rsidRPr="00AF7088" w:rsidRDefault="00196EB6" w:rsidP="00EE207E">
            <w:pPr>
              <w:spacing w:after="0" w:line="240" w:lineRule="auto"/>
              <w:jc w:val="both"/>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 Ә – «Қазхром» ТҰК» АҚ филиалы – Ақтөбе ферроқорытпа зауыты директорының Қолдау хаты</w:t>
            </w:r>
            <w:r w:rsidRPr="00AF7088">
              <w:rPr>
                <w:rFonts w:ascii="Times New Roman" w:eastAsiaTheme="minorHAnsi" w:hAnsi="Times New Roman"/>
                <w:bCs/>
                <w:sz w:val="28"/>
                <w:szCs w:val="28"/>
                <w:lang w:val="kk-KZ"/>
              </w:rPr>
              <w:t>................................</w:t>
            </w:r>
          </w:p>
        </w:tc>
        <w:tc>
          <w:tcPr>
            <w:tcW w:w="703" w:type="dxa"/>
            <w:shd w:val="clear" w:color="auto" w:fill="auto"/>
            <w:vAlign w:val="bottom"/>
          </w:tcPr>
          <w:p w14:paraId="536A3CBA"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93</w:t>
            </w:r>
          </w:p>
        </w:tc>
      </w:tr>
      <w:tr w:rsidR="00AF7088" w:rsidRPr="00AF7088" w14:paraId="03FC09A9" w14:textId="77777777" w:rsidTr="00413DF9">
        <w:tc>
          <w:tcPr>
            <w:tcW w:w="8926" w:type="dxa"/>
            <w:gridSpan w:val="2"/>
            <w:shd w:val="clear" w:color="auto" w:fill="auto"/>
          </w:tcPr>
          <w:p w14:paraId="3857592F" w14:textId="77777777" w:rsidR="00196EB6" w:rsidRPr="00AF7088" w:rsidRDefault="00196EB6" w:rsidP="00EE207E">
            <w:pPr>
              <w:spacing w:after="0" w:line="240" w:lineRule="auto"/>
              <w:jc w:val="both"/>
              <w:rPr>
                <w:rFonts w:ascii="Times New Roman" w:hAnsi="Times New Roman"/>
                <w:b/>
                <w:bCs/>
                <w:sz w:val="28"/>
                <w:szCs w:val="28"/>
                <w:lang w:val="kk-KZ"/>
              </w:rPr>
            </w:pPr>
            <w:r w:rsidRPr="00AF7088">
              <w:rPr>
                <w:rFonts w:ascii="Times New Roman" w:hAnsi="Times New Roman"/>
                <w:b/>
                <w:bCs/>
                <w:sz w:val="28"/>
                <w:szCs w:val="28"/>
                <w:lang w:val="kk-KZ"/>
              </w:rPr>
              <w:t>ҚОСЫМША Б – Жоғары көміртекті феррохром балқыту бойынша Технологиялық регламент</w:t>
            </w:r>
            <w:r w:rsidRPr="00AF7088">
              <w:rPr>
                <w:rFonts w:ascii="Times New Roman" w:eastAsiaTheme="minorHAnsi" w:hAnsi="Times New Roman"/>
                <w:bCs/>
                <w:sz w:val="28"/>
                <w:szCs w:val="28"/>
                <w:lang w:val="kk-KZ"/>
              </w:rPr>
              <w:t>.............................................................................</w:t>
            </w:r>
          </w:p>
        </w:tc>
        <w:tc>
          <w:tcPr>
            <w:tcW w:w="703" w:type="dxa"/>
            <w:shd w:val="clear" w:color="auto" w:fill="auto"/>
            <w:vAlign w:val="bottom"/>
          </w:tcPr>
          <w:p w14:paraId="0A052F80"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94</w:t>
            </w:r>
          </w:p>
        </w:tc>
      </w:tr>
      <w:tr w:rsidR="00AF7088" w:rsidRPr="00AF7088" w14:paraId="71D0CC85" w14:textId="77777777" w:rsidTr="00413DF9">
        <w:tc>
          <w:tcPr>
            <w:tcW w:w="8926" w:type="dxa"/>
            <w:gridSpan w:val="2"/>
            <w:shd w:val="clear" w:color="auto" w:fill="auto"/>
          </w:tcPr>
          <w:p w14:paraId="770B48CC" w14:textId="77777777" w:rsidR="00196EB6" w:rsidRPr="00AF7088" w:rsidRDefault="00196EB6" w:rsidP="00EE207E">
            <w:pPr>
              <w:spacing w:after="0" w:line="240" w:lineRule="auto"/>
              <w:jc w:val="both"/>
              <w:rPr>
                <w:rFonts w:ascii="Times New Roman" w:hAnsi="Times New Roman"/>
                <w:b/>
                <w:bCs/>
                <w:sz w:val="28"/>
                <w:szCs w:val="28"/>
                <w:lang w:val="kk-KZ"/>
              </w:rPr>
            </w:pPr>
            <w:r w:rsidRPr="00AF7088">
              <w:rPr>
                <w:rFonts w:ascii="Times New Roman" w:hAnsi="Times New Roman"/>
                <w:b/>
                <w:bCs/>
                <w:sz w:val="28"/>
                <w:szCs w:val="28"/>
                <w:lang w:val="kk-KZ"/>
              </w:rPr>
              <w:t>ҚОСЫМША В – Ғылыми-зерттеу жұмысының нәтижелерін оқу процесіне енгізу туралы Акт</w:t>
            </w:r>
            <w:r w:rsidRPr="00AF7088">
              <w:rPr>
                <w:rFonts w:ascii="Times New Roman" w:eastAsiaTheme="minorHAnsi" w:hAnsi="Times New Roman"/>
                <w:bCs/>
                <w:sz w:val="28"/>
                <w:szCs w:val="28"/>
                <w:lang w:val="kk-KZ"/>
              </w:rPr>
              <w:t>..........................................................................</w:t>
            </w:r>
          </w:p>
        </w:tc>
        <w:tc>
          <w:tcPr>
            <w:tcW w:w="703" w:type="dxa"/>
            <w:shd w:val="clear" w:color="auto" w:fill="auto"/>
            <w:vAlign w:val="bottom"/>
          </w:tcPr>
          <w:p w14:paraId="06F4A0FD"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105</w:t>
            </w:r>
          </w:p>
        </w:tc>
      </w:tr>
      <w:tr w:rsidR="00AF7088" w:rsidRPr="00AF7088" w14:paraId="7A068F90" w14:textId="77777777" w:rsidTr="00413DF9">
        <w:tc>
          <w:tcPr>
            <w:tcW w:w="8926" w:type="dxa"/>
            <w:gridSpan w:val="2"/>
            <w:shd w:val="clear" w:color="auto" w:fill="auto"/>
          </w:tcPr>
          <w:p w14:paraId="7242F683" w14:textId="77777777" w:rsidR="00196EB6" w:rsidRPr="00AF7088" w:rsidRDefault="00196EB6" w:rsidP="00EE207E">
            <w:pPr>
              <w:spacing w:after="0" w:line="240" w:lineRule="auto"/>
              <w:jc w:val="both"/>
              <w:rPr>
                <w:rFonts w:ascii="Times New Roman" w:hAnsi="Times New Roman"/>
                <w:b/>
                <w:bCs/>
                <w:sz w:val="28"/>
                <w:szCs w:val="28"/>
                <w:lang w:val="kk-KZ"/>
              </w:rPr>
            </w:pPr>
            <w:r w:rsidRPr="00AF7088">
              <w:rPr>
                <w:rFonts w:ascii="Times New Roman" w:hAnsi="Times New Roman"/>
                <w:b/>
                <w:bCs/>
                <w:sz w:val="28"/>
                <w:szCs w:val="28"/>
                <w:lang w:val="kk-KZ"/>
              </w:rPr>
              <w:t>ҚОСЫМША Г – Ғылыми-зерттеу жұмысының нәтижелерін оқу процесіне енгізу туралы Акт</w:t>
            </w:r>
            <w:r w:rsidRPr="00AF7088">
              <w:rPr>
                <w:rFonts w:ascii="Times New Roman" w:eastAsiaTheme="minorHAnsi" w:hAnsi="Times New Roman"/>
                <w:bCs/>
                <w:sz w:val="28"/>
                <w:szCs w:val="28"/>
                <w:lang w:val="kk-KZ"/>
              </w:rPr>
              <w:t>..........................................................................</w:t>
            </w:r>
          </w:p>
        </w:tc>
        <w:tc>
          <w:tcPr>
            <w:tcW w:w="703" w:type="dxa"/>
            <w:shd w:val="clear" w:color="auto" w:fill="auto"/>
            <w:vAlign w:val="bottom"/>
          </w:tcPr>
          <w:p w14:paraId="0DF7E486" w14:textId="77777777" w:rsidR="00196EB6" w:rsidRPr="00AF7088" w:rsidRDefault="00196EB6" w:rsidP="00EE207E">
            <w:pPr>
              <w:spacing w:after="0" w:line="240" w:lineRule="auto"/>
              <w:jc w:val="center"/>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107</w:t>
            </w:r>
          </w:p>
        </w:tc>
      </w:tr>
    </w:tbl>
    <w:p w14:paraId="2CC88C47" w14:textId="77777777" w:rsidR="00F9436F" w:rsidRPr="00AF7088" w:rsidRDefault="00F9436F" w:rsidP="0034137C">
      <w:pPr>
        <w:spacing w:after="0" w:line="240" w:lineRule="auto"/>
        <w:rPr>
          <w:rFonts w:ascii="Times New Roman" w:eastAsia="Times New Roman" w:hAnsi="Times New Roman"/>
          <w:sz w:val="28"/>
          <w:szCs w:val="28"/>
          <w:lang w:val="kk-KZ" w:eastAsia="ru-RU"/>
        </w:rPr>
      </w:pPr>
    </w:p>
    <w:p w14:paraId="6D2F346D" w14:textId="77777777" w:rsidR="00F9436F" w:rsidRPr="00AF7088" w:rsidRDefault="00F9436F" w:rsidP="0034137C">
      <w:pPr>
        <w:spacing w:after="0" w:line="240" w:lineRule="auto"/>
        <w:jc w:val="center"/>
        <w:rPr>
          <w:rFonts w:ascii="Times New Roman" w:eastAsia="Times New Roman" w:hAnsi="Times New Roman"/>
          <w:b/>
          <w:bCs/>
          <w:sz w:val="28"/>
          <w:szCs w:val="28"/>
          <w:lang w:val="kk-KZ" w:eastAsia="ru-RU"/>
        </w:rPr>
      </w:pPr>
      <w:bookmarkStart w:id="3" w:name="_Toc101290101"/>
      <w:bookmarkStart w:id="4" w:name="_Toc101473577"/>
      <w:bookmarkStart w:id="5" w:name="_Toc102645061"/>
      <w:r w:rsidRPr="00AF7088">
        <w:rPr>
          <w:rFonts w:ascii="Times New Roman" w:eastAsia="Times New Roman" w:hAnsi="Times New Roman"/>
          <w:b/>
          <w:bCs/>
          <w:sz w:val="28"/>
          <w:szCs w:val="28"/>
          <w:lang w:val="kk-KZ" w:eastAsia="ru-RU"/>
        </w:rPr>
        <w:br w:type="page"/>
      </w:r>
      <w:r w:rsidRPr="00AF7088">
        <w:rPr>
          <w:rFonts w:ascii="Times New Roman" w:eastAsia="Times New Roman" w:hAnsi="Times New Roman"/>
          <w:b/>
          <w:bCs/>
          <w:sz w:val="28"/>
          <w:szCs w:val="28"/>
          <w:lang w:val="kk-KZ" w:eastAsia="ru-RU"/>
        </w:rPr>
        <w:lastRenderedPageBreak/>
        <w:t>НОРМАТИВТІК СІЛТЕМЕЛЕР</w:t>
      </w:r>
      <w:bookmarkEnd w:id="3"/>
      <w:bookmarkEnd w:id="4"/>
      <w:bookmarkEnd w:id="5"/>
    </w:p>
    <w:p w14:paraId="46FB2E43" w14:textId="77777777" w:rsidR="00F9436F" w:rsidRPr="00AF7088" w:rsidRDefault="00F9436F" w:rsidP="0034137C">
      <w:pPr>
        <w:spacing w:after="0" w:line="240" w:lineRule="auto"/>
        <w:ind w:firstLine="709"/>
        <w:rPr>
          <w:rFonts w:ascii="Times New Roman" w:eastAsia="Times New Roman" w:hAnsi="Times New Roman"/>
          <w:sz w:val="28"/>
          <w:szCs w:val="28"/>
          <w:lang w:val="kk-KZ" w:eastAsia="ru-RU"/>
        </w:rPr>
      </w:pPr>
    </w:p>
    <w:p w14:paraId="2D2A9323" w14:textId="77777777" w:rsidR="00F9436F" w:rsidRPr="00AF7088" w:rsidRDefault="00F9436F"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Бұл диссертациялық жұмыста келесі стандарттарға сәйкес сілтемелер қолданылған:</w:t>
      </w:r>
    </w:p>
    <w:p w14:paraId="555B748A" w14:textId="77777777" w:rsidR="00F9436F" w:rsidRPr="00AF7088" w:rsidRDefault="00F9436F"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«Дәрежелерді беру қағидаларын бекіту туралы» Қазақстан Республикасы Білім және ғылым министрінің 2011 жылғы 31 наурыздағы №127 бұйрығы;</w:t>
      </w:r>
    </w:p>
    <w:p w14:paraId="3092AF45" w14:textId="77777777" w:rsidR="00F9436F" w:rsidRPr="00AF7088" w:rsidRDefault="00F9436F"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№604 бұйрығы;</w:t>
      </w:r>
    </w:p>
    <w:p w14:paraId="065ABB71" w14:textId="77777777" w:rsidR="00F9436F" w:rsidRPr="00AF7088" w:rsidRDefault="00F9436F"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МемСт 7.32-2017 – Ақпараттық, кітапханалық және басылымдық стандарттар жүйесі. Ғылыми-зерттеу жұмысы туралы есеп. Құрылым және рәсімдеу ережелері;</w:t>
      </w:r>
    </w:p>
    <w:p w14:paraId="196B8480" w14:textId="347A8E28" w:rsidR="00B30407" w:rsidRPr="00AF7088" w:rsidRDefault="003F53D3" w:rsidP="0034137C">
      <w:pPr>
        <w:spacing w:after="0" w:line="240" w:lineRule="auto"/>
        <w:ind w:firstLine="709"/>
        <w:jc w:val="both"/>
        <w:rPr>
          <w:rFonts w:ascii="Times New Roman" w:hAnsi="Times New Roman"/>
          <w:snapToGrid w:val="0"/>
          <w:sz w:val="28"/>
          <w:szCs w:val="28"/>
          <w:lang w:val="kk-KZ"/>
        </w:rPr>
      </w:pPr>
      <w:bookmarkStart w:id="6" w:name="_Toc101290102"/>
      <w:bookmarkStart w:id="7" w:name="_Toc101473578"/>
      <w:bookmarkStart w:id="8" w:name="_Toc102645062"/>
      <w:r w:rsidRPr="00AF7088">
        <w:rPr>
          <w:rFonts w:ascii="Times New Roman" w:hAnsi="Times New Roman"/>
          <w:sz w:val="28"/>
          <w:szCs w:val="28"/>
          <w:lang w:val="kk-KZ"/>
        </w:rPr>
        <w:t>МемСт</w:t>
      </w:r>
      <w:r w:rsidRPr="00AF7088">
        <w:rPr>
          <w:rFonts w:ascii="Times New Roman" w:hAnsi="Times New Roman"/>
          <w:snapToGrid w:val="0"/>
          <w:sz w:val="28"/>
          <w:szCs w:val="28"/>
          <w:lang w:val="kk-KZ"/>
        </w:rPr>
        <w:t xml:space="preserve"> </w:t>
      </w:r>
      <w:r w:rsidR="00F9436F" w:rsidRPr="00AF7088">
        <w:rPr>
          <w:rFonts w:ascii="Times New Roman" w:hAnsi="Times New Roman"/>
          <w:snapToGrid w:val="0"/>
          <w:sz w:val="28"/>
          <w:szCs w:val="28"/>
          <w:lang w:val="kk-KZ"/>
        </w:rPr>
        <w:t xml:space="preserve">10742-71. </w:t>
      </w:r>
      <w:r w:rsidR="00B30407" w:rsidRPr="00AF7088">
        <w:rPr>
          <w:rFonts w:ascii="Times New Roman" w:hAnsi="Times New Roman"/>
          <w:snapToGrid w:val="0"/>
          <w:sz w:val="28"/>
          <w:szCs w:val="28"/>
          <w:lang w:val="kk-KZ"/>
        </w:rPr>
        <w:t>Қоңыр, тас көмірлер, антрацит, жанғыш тақтатастар және көмір брикеттері. Зертханалық сынақтар үшін сынамаларды іріктеу және өңдеу әдістері</w:t>
      </w:r>
      <w:r w:rsidR="000177C1" w:rsidRPr="00AF7088">
        <w:rPr>
          <w:rFonts w:ascii="Times New Roman" w:hAnsi="Times New Roman"/>
          <w:snapToGrid w:val="0"/>
          <w:sz w:val="28"/>
          <w:szCs w:val="28"/>
          <w:lang w:val="kk-KZ"/>
        </w:rPr>
        <w:t>;</w:t>
      </w:r>
    </w:p>
    <w:p w14:paraId="76AE7FE1" w14:textId="75F433F7" w:rsidR="006C13C5" w:rsidRPr="00AF7088" w:rsidRDefault="00126C12" w:rsidP="0034137C">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z w:val="28"/>
          <w:szCs w:val="28"/>
          <w:lang w:val="kk-KZ"/>
        </w:rPr>
        <w:t>МемСт</w:t>
      </w:r>
      <w:r w:rsidR="00F9436F" w:rsidRPr="00AF7088">
        <w:rPr>
          <w:rFonts w:ascii="Times New Roman" w:hAnsi="Times New Roman"/>
          <w:snapToGrid w:val="0"/>
          <w:sz w:val="28"/>
          <w:szCs w:val="28"/>
          <w:lang w:val="kk-KZ"/>
        </w:rPr>
        <w:t xml:space="preserve"> 6382-2001. </w:t>
      </w:r>
      <w:r w:rsidRPr="00AF7088">
        <w:rPr>
          <w:rFonts w:ascii="Times New Roman" w:hAnsi="Times New Roman"/>
          <w:snapToGrid w:val="0"/>
          <w:sz w:val="28"/>
          <w:szCs w:val="28"/>
          <w:lang w:val="kk-KZ"/>
        </w:rPr>
        <w:t>Қатты минералды отын. Ұшпалардың шығ</w:t>
      </w:r>
      <w:r w:rsidR="006C13C5" w:rsidRPr="00AF7088">
        <w:rPr>
          <w:rFonts w:ascii="Times New Roman" w:hAnsi="Times New Roman"/>
          <w:snapToGrid w:val="0"/>
          <w:sz w:val="28"/>
          <w:szCs w:val="28"/>
          <w:lang w:val="kk-KZ"/>
        </w:rPr>
        <w:t>ымы</w:t>
      </w:r>
      <w:r w:rsidRPr="00AF7088">
        <w:rPr>
          <w:rFonts w:ascii="Times New Roman" w:hAnsi="Times New Roman"/>
          <w:snapToGrid w:val="0"/>
          <w:sz w:val="28"/>
          <w:szCs w:val="28"/>
          <w:lang w:val="kk-KZ"/>
        </w:rPr>
        <w:t>н анықтау әдістері</w:t>
      </w:r>
      <w:r w:rsidR="000177C1" w:rsidRPr="00AF7088">
        <w:rPr>
          <w:rFonts w:ascii="Times New Roman" w:hAnsi="Times New Roman"/>
          <w:snapToGrid w:val="0"/>
          <w:sz w:val="28"/>
          <w:szCs w:val="28"/>
          <w:lang w:val="kk-KZ"/>
        </w:rPr>
        <w:t>;</w:t>
      </w:r>
    </w:p>
    <w:p w14:paraId="4288E838" w14:textId="5A6F83CA" w:rsidR="00F9436F" w:rsidRPr="00AF7088" w:rsidRDefault="003E3015" w:rsidP="0034137C">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z w:val="28"/>
          <w:szCs w:val="28"/>
          <w:lang w:val="kk-KZ"/>
        </w:rPr>
        <w:t>МемСт</w:t>
      </w:r>
      <w:r w:rsidR="00F9436F" w:rsidRPr="00AF7088">
        <w:rPr>
          <w:rFonts w:ascii="Times New Roman" w:hAnsi="Times New Roman"/>
          <w:snapToGrid w:val="0"/>
          <w:sz w:val="28"/>
          <w:szCs w:val="28"/>
          <w:lang w:val="kk-KZ"/>
        </w:rPr>
        <w:t xml:space="preserve"> 11014-81. </w:t>
      </w:r>
      <w:r w:rsidRPr="00AF7088">
        <w:rPr>
          <w:rFonts w:ascii="Times New Roman" w:hAnsi="Times New Roman"/>
          <w:snapToGrid w:val="0"/>
          <w:sz w:val="28"/>
          <w:szCs w:val="28"/>
          <w:lang w:val="kk-KZ"/>
        </w:rPr>
        <w:t>Қоңыр, тас көмірлер, антрацит, жанғыш тақтатастар</w:t>
      </w:r>
      <w:r w:rsidR="00F9436F" w:rsidRPr="00AF7088">
        <w:rPr>
          <w:rFonts w:ascii="Times New Roman" w:hAnsi="Times New Roman"/>
          <w:snapToGrid w:val="0"/>
          <w:sz w:val="28"/>
          <w:szCs w:val="28"/>
          <w:lang w:val="kk-KZ"/>
        </w:rPr>
        <w:t xml:space="preserve">. </w:t>
      </w:r>
      <w:r w:rsidR="00BD374E" w:rsidRPr="00AF7088">
        <w:rPr>
          <w:rFonts w:ascii="Times New Roman" w:hAnsi="Times New Roman"/>
          <w:snapToGrid w:val="0"/>
          <w:sz w:val="28"/>
          <w:szCs w:val="28"/>
          <w:lang w:val="kk-KZ"/>
        </w:rPr>
        <w:t>Ылғалды анықтаудың жеделдетілген әдісі</w:t>
      </w:r>
      <w:r w:rsidR="000177C1" w:rsidRPr="00AF7088">
        <w:rPr>
          <w:rFonts w:ascii="Times New Roman" w:hAnsi="Times New Roman"/>
          <w:snapToGrid w:val="0"/>
          <w:sz w:val="28"/>
          <w:szCs w:val="28"/>
          <w:lang w:val="kk-KZ"/>
        </w:rPr>
        <w:t>;</w:t>
      </w:r>
    </w:p>
    <w:p w14:paraId="211F05FC" w14:textId="1268315D" w:rsidR="00BD374E" w:rsidRPr="00AF7088" w:rsidRDefault="000177C1"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МемСт</w:t>
      </w:r>
      <w:r w:rsidR="00F9436F" w:rsidRPr="00AF7088">
        <w:rPr>
          <w:rFonts w:ascii="Times New Roman" w:hAnsi="Times New Roman"/>
          <w:sz w:val="28"/>
          <w:szCs w:val="28"/>
          <w:lang w:val="kk-KZ"/>
        </w:rPr>
        <w:t xml:space="preserve"> 27041-86. </w:t>
      </w:r>
      <w:r w:rsidR="00BD374E" w:rsidRPr="00AF7088">
        <w:rPr>
          <w:rFonts w:ascii="Times New Roman" w:hAnsi="Times New Roman"/>
          <w:sz w:val="28"/>
          <w:szCs w:val="28"/>
          <w:lang w:val="kk-KZ"/>
        </w:rPr>
        <w:t xml:space="preserve">Ферроқорытпалар, хром және </w:t>
      </w:r>
      <w:r w:rsidRPr="00AF7088">
        <w:rPr>
          <w:rFonts w:ascii="Times New Roman" w:hAnsi="Times New Roman"/>
          <w:sz w:val="28"/>
          <w:szCs w:val="28"/>
          <w:lang w:val="kk-KZ"/>
        </w:rPr>
        <w:t xml:space="preserve">металдық </w:t>
      </w:r>
      <w:r w:rsidR="00BD374E" w:rsidRPr="00AF7088">
        <w:rPr>
          <w:rFonts w:ascii="Times New Roman" w:hAnsi="Times New Roman"/>
          <w:sz w:val="28"/>
          <w:szCs w:val="28"/>
          <w:lang w:val="kk-KZ"/>
        </w:rPr>
        <w:t>марганец. Күкіртті анықтау әдісі</w:t>
      </w:r>
      <w:r w:rsidRPr="00AF7088">
        <w:rPr>
          <w:rFonts w:ascii="Times New Roman" w:hAnsi="Times New Roman"/>
          <w:sz w:val="28"/>
          <w:szCs w:val="28"/>
          <w:lang w:val="kk-KZ"/>
        </w:rPr>
        <w:t>;</w:t>
      </w:r>
    </w:p>
    <w:p w14:paraId="7512612D" w14:textId="74E6ADF7" w:rsidR="0046586C" w:rsidRPr="00AF7088" w:rsidRDefault="000177C1"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МемСт</w:t>
      </w:r>
      <w:r w:rsidR="0046586C" w:rsidRPr="00AF7088">
        <w:rPr>
          <w:rFonts w:ascii="Times New Roman" w:hAnsi="Times New Roman"/>
          <w:sz w:val="28"/>
          <w:szCs w:val="28"/>
          <w:lang w:val="kk-KZ"/>
        </w:rPr>
        <w:t xml:space="preserve"> 4757-91. Феррохром. </w:t>
      </w:r>
      <w:r w:rsidRPr="00AF7088">
        <w:rPr>
          <w:rFonts w:ascii="Times New Roman" w:hAnsi="Times New Roman"/>
          <w:sz w:val="28"/>
          <w:szCs w:val="28"/>
          <w:lang w:val="kk-KZ"/>
        </w:rPr>
        <w:t>Техникалық талаптар мен жеткізу шарттары;</w:t>
      </w:r>
    </w:p>
    <w:p w14:paraId="5D26F388" w14:textId="72E05083" w:rsidR="0046586C" w:rsidRPr="00AF7088" w:rsidRDefault="0000704D"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МемСт</w:t>
      </w:r>
      <w:r w:rsidR="0046586C" w:rsidRPr="00AF7088">
        <w:rPr>
          <w:rFonts w:ascii="Times New Roman" w:hAnsi="Times New Roman"/>
          <w:sz w:val="28"/>
          <w:szCs w:val="28"/>
          <w:lang w:val="kk-KZ"/>
        </w:rPr>
        <w:t xml:space="preserve"> 21600.17-83. Феррохром. </w:t>
      </w:r>
      <w:r w:rsidRPr="00AF7088">
        <w:rPr>
          <w:rFonts w:ascii="Times New Roman" w:hAnsi="Times New Roman"/>
          <w:sz w:val="28"/>
          <w:szCs w:val="28"/>
          <w:lang w:val="kk-KZ"/>
        </w:rPr>
        <w:t>Хромды анықтау әдістері;</w:t>
      </w:r>
    </w:p>
    <w:p w14:paraId="3A598FBC" w14:textId="044473E5" w:rsidR="0046586C" w:rsidRPr="00AF7088" w:rsidRDefault="0000704D" w:rsidP="0034137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МемСт</w:t>
      </w:r>
      <w:r w:rsidR="0046586C" w:rsidRPr="00AF7088">
        <w:rPr>
          <w:rFonts w:ascii="Times New Roman" w:hAnsi="Times New Roman"/>
          <w:sz w:val="28"/>
          <w:szCs w:val="28"/>
          <w:lang w:val="kk-KZ"/>
        </w:rPr>
        <w:t xml:space="preserve"> 21600.4-83. Феррохром. </w:t>
      </w:r>
      <w:r w:rsidR="005C58F8" w:rsidRPr="00AF7088">
        <w:rPr>
          <w:rFonts w:ascii="Times New Roman" w:hAnsi="Times New Roman"/>
          <w:sz w:val="28"/>
          <w:szCs w:val="28"/>
          <w:lang w:val="kk-KZ"/>
        </w:rPr>
        <w:t>Фосфорды анықтау әдістері</w:t>
      </w:r>
      <w:r w:rsidR="0046586C" w:rsidRPr="00AF7088">
        <w:rPr>
          <w:rFonts w:ascii="Times New Roman" w:hAnsi="Times New Roman"/>
          <w:sz w:val="28"/>
          <w:szCs w:val="28"/>
          <w:lang w:val="kk-KZ"/>
        </w:rPr>
        <w:t>.</w:t>
      </w:r>
    </w:p>
    <w:p w14:paraId="18EBE548" w14:textId="77777777" w:rsidR="00F9436F" w:rsidRPr="00AF7088" w:rsidRDefault="00F9436F" w:rsidP="0034137C">
      <w:pPr>
        <w:tabs>
          <w:tab w:val="left" w:pos="1933"/>
        </w:tabs>
        <w:spacing w:after="0" w:line="240" w:lineRule="auto"/>
        <w:ind w:firstLine="709"/>
        <w:jc w:val="both"/>
        <w:rPr>
          <w:rFonts w:ascii="Times New Roman" w:hAnsi="Times New Roman"/>
          <w:snapToGrid w:val="0"/>
          <w:sz w:val="28"/>
          <w:szCs w:val="28"/>
          <w:lang w:val="kk-KZ"/>
        </w:rPr>
      </w:pPr>
    </w:p>
    <w:p w14:paraId="2CC7C7A9" w14:textId="77777777" w:rsidR="00F9436F" w:rsidRPr="00AF7088" w:rsidRDefault="00F9436F" w:rsidP="0034137C">
      <w:pPr>
        <w:spacing w:after="0" w:line="240" w:lineRule="auto"/>
        <w:jc w:val="center"/>
        <w:rPr>
          <w:rFonts w:ascii="Times New Roman" w:eastAsia="Times New Roman" w:hAnsi="Times New Roman"/>
          <w:b/>
          <w:bCs/>
          <w:sz w:val="28"/>
          <w:szCs w:val="28"/>
          <w:lang w:val="kk-KZ" w:eastAsia="ru-RU"/>
        </w:rPr>
      </w:pPr>
      <w:r w:rsidRPr="00AF7088">
        <w:rPr>
          <w:rFonts w:ascii="Times New Roman" w:eastAsia="Times New Roman" w:hAnsi="Times New Roman"/>
          <w:b/>
          <w:bCs/>
          <w:sz w:val="28"/>
          <w:szCs w:val="28"/>
          <w:lang w:val="kk-KZ" w:eastAsia="ru-RU"/>
        </w:rPr>
        <w:br w:type="page"/>
      </w:r>
      <w:r w:rsidRPr="00AF7088">
        <w:rPr>
          <w:rFonts w:ascii="Times New Roman" w:eastAsia="Times New Roman" w:hAnsi="Times New Roman"/>
          <w:b/>
          <w:bCs/>
          <w:sz w:val="28"/>
          <w:szCs w:val="28"/>
          <w:lang w:val="kk-KZ" w:eastAsia="ru-RU"/>
        </w:rPr>
        <w:lastRenderedPageBreak/>
        <w:t>АНЫҚТАМАЛАР</w:t>
      </w:r>
      <w:bookmarkEnd w:id="6"/>
      <w:bookmarkEnd w:id="7"/>
      <w:bookmarkEnd w:id="8"/>
    </w:p>
    <w:p w14:paraId="07436355" w14:textId="77777777" w:rsidR="00F9436F" w:rsidRPr="00AF7088" w:rsidRDefault="00F9436F" w:rsidP="0034137C">
      <w:pPr>
        <w:spacing w:after="0" w:line="240" w:lineRule="auto"/>
        <w:ind w:firstLine="709"/>
        <w:rPr>
          <w:rFonts w:ascii="Times New Roman" w:eastAsia="Times New Roman" w:hAnsi="Times New Roman"/>
          <w:sz w:val="28"/>
          <w:szCs w:val="28"/>
          <w:lang w:val="kk-KZ" w:eastAsia="ru-RU"/>
        </w:rPr>
      </w:pPr>
    </w:p>
    <w:p w14:paraId="3F466B8D"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Бұл диссертациялық жұмыста келесі терминдерге сәйкес анықтамалар мен аудармалар қолданылған:</w:t>
      </w:r>
    </w:p>
    <w:p w14:paraId="0B98D87E"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Ферроқорытпа</w:t>
      </w:r>
      <w:r w:rsidRPr="00AF7088">
        <w:rPr>
          <w:rFonts w:ascii="Times New Roman" w:eastAsia="Times New Roman" w:hAnsi="Times New Roman"/>
          <w:sz w:val="28"/>
          <w:szCs w:val="28"/>
          <w:lang w:val="kk-KZ" w:eastAsia="ru-RU"/>
        </w:rPr>
        <w:t xml:space="preserve"> - негізінен болатты оттексіздендіру және легірлеу үшін қолданылатын темірдің басқа элементтермен қорытпасы;</w:t>
      </w:r>
    </w:p>
    <w:p w14:paraId="3FFEE3BC"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Шикіқұрам</w:t>
      </w:r>
      <w:r w:rsidRPr="00AF7088">
        <w:rPr>
          <w:rFonts w:ascii="Times New Roman" w:eastAsia="Times New Roman" w:hAnsi="Times New Roman"/>
          <w:sz w:val="28"/>
          <w:szCs w:val="28"/>
          <w:lang w:val="kk-KZ" w:eastAsia="ru-RU"/>
        </w:rPr>
        <w:t xml:space="preserve"> - металлургиялық пештерде өңдеуге арналған шикізат материалдарының қоспасы;</w:t>
      </w:r>
    </w:p>
    <w:p w14:paraId="307369A8"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Қож</w:t>
      </w:r>
      <w:r w:rsidRPr="00AF7088">
        <w:rPr>
          <w:rFonts w:ascii="Times New Roman" w:eastAsia="Times New Roman" w:hAnsi="Times New Roman"/>
          <w:b/>
          <w:sz w:val="28"/>
          <w:szCs w:val="28"/>
          <w:lang w:val="kk-KZ" w:eastAsia="ru-RU"/>
        </w:rPr>
        <w:t xml:space="preserve"> </w:t>
      </w:r>
      <w:r w:rsidRPr="00AF7088">
        <w:rPr>
          <w:rFonts w:ascii="Times New Roman" w:eastAsia="Times New Roman" w:hAnsi="Times New Roman"/>
          <w:sz w:val="28"/>
          <w:szCs w:val="28"/>
          <w:lang w:val="kk-KZ" w:eastAsia="ru-RU"/>
        </w:rPr>
        <w:t>- бағалы компоненттерден тазалағаннан кейін үйіндіге жіберілетін металл өндірісінің жанама өнімі немесе қалдығы;</w:t>
      </w:r>
    </w:p>
    <w:p w14:paraId="56A93203"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Жоғары көміртекті феррохром</w:t>
      </w:r>
      <w:r w:rsidRPr="00AF7088">
        <w:rPr>
          <w:rFonts w:ascii="Times New Roman" w:eastAsia="Times New Roman" w:hAnsi="Times New Roman"/>
          <w:sz w:val="28"/>
          <w:szCs w:val="28"/>
          <w:lang w:val="kk-KZ" w:eastAsia="ru-RU"/>
        </w:rPr>
        <w:t xml:space="preserve"> – құрамында 6-дан 9,5%-ға дейін көміртегі бар легірлеуші ферроқорытпа;</w:t>
      </w:r>
    </w:p>
    <w:p w14:paraId="33F09114"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Шпинель</w:t>
      </w:r>
      <w:r w:rsidRPr="00AF7088">
        <w:rPr>
          <w:rFonts w:ascii="Times New Roman" w:eastAsia="Times New Roman" w:hAnsi="Times New Roman"/>
          <w:sz w:val="28"/>
          <w:szCs w:val="28"/>
          <w:lang w:val="kk-KZ" w:eastAsia="ru-RU"/>
        </w:rPr>
        <w:t xml:space="preserve"> - екі металдың күрделі химиялық қосылысы, олардың кем дегенде біреуі өтпелі топқа жатады, оттегімен бірге;</w:t>
      </w:r>
    </w:p>
    <w:p w14:paraId="2EFA8D00"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Хромды шпинель</w:t>
      </w:r>
      <w:r w:rsidRPr="00AF7088">
        <w:rPr>
          <w:rFonts w:ascii="Times New Roman" w:eastAsia="Times New Roman" w:hAnsi="Times New Roman"/>
          <w:sz w:val="28"/>
          <w:szCs w:val="28"/>
          <w:lang w:val="kk-KZ" w:eastAsia="ru-RU"/>
        </w:rPr>
        <w:t xml:space="preserve"> - MgCr</w:t>
      </w:r>
      <w:r w:rsidRPr="00AF7088">
        <w:rPr>
          <w:rFonts w:ascii="Times New Roman" w:eastAsia="Times New Roman" w:hAnsi="Times New Roman"/>
          <w:sz w:val="28"/>
          <w:szCs w:val="28"/>
          <w:vertAlign w:val="subscript"/>
          <w:lang w:val="kk-KZ" w:eastAsia="ru-RU"/>
        </w:rPr>
        <w:t>2</w:t>
      </w:r>
      <w:r w:rsidRPr="00AF7088">
        <w:rPr>
          <w:rFonts w:ascii="Times New Roman" w:eastAsia="Times New Roman" w:hAnsi="Times New Roman"/>
          <w:sz w:val="28"/>
          <w:szCs w:val="28"/>
          <w:lang w:val="kk-KZ" w:eastAsia="ru-RU"/>
        </w:rPr>
        <w:t>O</w:t>
      </w:r>
      <w:r w:rsidRPr="00AF7088">
        <w:rPr>
          <w:rFonts w:ascii="Times New Roman" w:eastAsia="Times New Roman" w:hAnsi="Times New Roman"/>
          <w:sz w:val="28"/>
          <w:szCs w:val="28"/>
          <w:vertAlign w:val="subscript"/>
          <w:lang w:val="kk-KZ" w:eastAsia="ru-RU"/>
        </w:rPr>
        <w:t>4</w:t>
      </w:r>
      <w:r w:rsidRPr="00AF7088">
        <w:rPr>
          <w:rFonts w:ascii="Times New Roman" w:eastAsia="Times New Roman" w:hAnsi="Times New Roman"/>
          <w:sz w:val="28"/>
          <w:szCs w:val="28"/>
          <w:lang w:val="kk-KZ" w:eastAsia="ru-RU"/>
        </w:rPr>
        <w:t xml:space="preserve"> құрамының шпинелі, темір-көміртекті қорытпалардағы металл емес қосындылардың бір түрі;</w:t>
      </w:r>
    </w:p>
    <w:p w14:paraId="5CFFFF95"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Тотықсыздану</w:t>
      </w:r>
      <w:r w:rsidRPr="00AF7088">
        <w:rPr>
          <w:rFonts w:ascii="Times New Roman" w:eastAsia="Times New Roman" w:hAnsi="Times New Roman"/>
          <w:sz w:val="28"/>
          <w:szCs w:val="28"/>
          <w:lang w:val="kk-KZ" w:eastAsia="ru-RU"/>
        </w:rPr>
        <w:t xml:space="preserve"> – атоммен, молекуламен немесе ионмен электрондарды қосып алу арқылы тотығу дәрежесін төмендететін процесс;</w:t>
      </w:r>
    </w:p>
    <w:p w14:paraId="63FCD503"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Тотықсыздандырғыш</w:t>
      </w:r>
      <w:r w:rsidRPr="00AF7088">
        <w:rPr>
          <w:rFonts w:ascii="Times New Roman" w:eastAsia="Times New Roman" w:hAnsi="Times New Roman"/>
          <w:sz w:val="28"/>
          <w:szCs w:val="28"/>
          <w:lang w:val="kk-KZ" w:eastAsia="ru-RU"/>
        </w:rPr>
        <w:t xml:space="preserve"> - металл қосылыстарынан оттегіні бөліп алуға қабілетті реагент;</w:t>
      </w:r>
    </w:p>
    <w:p w14:paraId="017E0DB1"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Кемпірсай кен орны</w:t>
      </w:r>
      <w:r w:rsidRPr="00AF7088">
        <w:rPr>
          <w:rFonts w:ascii="Times New Roman" w:eastAsia="Times New Roman" w:hAnsi="Times New Roman"/>
          <w:sz w:val="28"/>
          <w:szCs w:val="28"/>
          <w:lang w:val="kk-KZ" w:eastAsia="ru-RU"/>
        </w:rPr>
        <w:t xml:space="preserve"> - Ақтөбе облысында орналасқан жоғары сұрыпты хромит кендерінің ірі кен орны;</w:t>
      </w:r>
    </w:p>
    <w:p w14:paraId="5BDFFB78"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«Сарыадыр» кен орны</w:t>
      </w:r>
      <w:r w:rsidRPr="00AF7088">
        <w:rPr>
          <w:rFonts w:ascii="Times New Roman" w:eastAsia="Times New Roman" w:hAnsi="Times New Roman"/>
          <w:sz w:val="28"/>
          <w:szCs w:val="28"/>
          <w:lang w:val="kk-KZ" w:eastAsia="ru-RU"/>
        </w:rPr>
        <w:t xml:space="preserve"> - Ақмола облысында орналасқан жоғары күлді тас көмір кен орны;</w:t>
      </w:r>
    </w:p>
    <w:p w14:paraId="3ABEFEF7"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b/>
          <w:iCs/>
          <w:sz w:val="28"/>
          <w:szCs w:val="28"/>
          <w:lang w:val="kk-KZ" w:eastAsia="ru-RU"/>
        </w:rPr>
        <w:t>Электр кедергісі</w:t>
      </w:r>
      <w:r w:rsidRPr="00AF7088">
        <w:rPr>
          <w:rFonts w:ascii="Times New Roman" w:eastAsia="Times New Roman" w:hAnsi="Times New Roman"/>
          <w:sz w:val="28"/>
          <w:szCs w:val="28"/>
          <w:lang w:val="kk-KZ" w:eastAsia="ru-RU"/>
        </w:rPr>
        <w:t xml:space="preserve"> - өткізгіштің электрондардың қозғалысына қарсы әрекет ету сипаттамасы, кернеудің электр тоғының күшіне қатынасымен өлшенеді;</w:t>
      </w:r>
    </w:p>
    <w:p w14:paraId="4C481CE7"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p>
    <w:p w14:paraId="0589953A" w14:textId="77777777" w:rsidR="00F9436F" w:rsidRPr="00AF7088" w:rsidRDefault="00F9436F" w:rsidP="0034137C">
      <w:pPr>
        <w:spacing w:after="0" w:line="240" w:lineRule="auto"/>
        <w:ind w:firstLine="709"/>
        <w:jc w:val="center"/>
        <w:rPr>
          <w:rFonts w:ascii="Times New Roman" w:eastAsia="Times New Roman" w:hAnsi="Times New Roman"/>
          <w:b/>
          <w:bCs/>
          <w:sz w:val="28"/>
          <w:szCs w:val="28"/>
          <w:lang w:val="kk-KZ" w:eastAsia="ru-RU"/>
        </w:rPr>
      </w:pPr>
      <w:r w:rsidRPr="00AF7088">
        <w:rPr>
          <w:rFonts w:ascii="Times New Roman" w:eastAsia="Times New Roman" w:hAnsi="Times New Roman"/>
          <w:sz w:val="28"/>
          <w:szCs w:val="28"/>
          <w:lang w:val="kk-KZ" w:eastAsia="ru-RU"/>
        </w:rPr>
        <w:br w:type="page"/>
      </w:r>
      <w:bookmarkStart w:id="9" w:name="_Toc101290103"/>
      <w:bookmarkStart w:id="10" w:name="_Toc101473579"/>
      <w:bookmarkStart w:id="11" w:name="_Toc102645063"/>
      <w:r w:rsidRPr="00AF7088">
        <w:rPr>
          <w:rFonts w:ascii="Times New Roman" w:eastAsia="Times New Roman" w:hAnsi="Times New Roman"/>
          <w:b/>
          <w:bCs/>
          <w:sz w:val="28"/>
          <w:szCs w:val="28"/>
          <w:lang w:val="kk-KZ" w:eastAsia="ru-RU"/>
        </w:rPr>
        <w:lastRenderedPageBreak/>
        <w:t>БЕЛГІЛЕНУЛЕР МЕН ҚЫСҚАРТУЛАР</w:t>
      </w:r>
      <w:bookmarkEnd w:id="9"/>
      <w:bookmarkEnd w:id="10"/>
      <w:bookmarkEnd w:id="11"/>
    </w:p>
    <w:p w14:paraId="0A2E743E" w14:textId="77777777" w:rsidR="00F9436F" w:rsidRPr="00AF7088" w:rsidRDefault="00F9436F" w:rsidP="0034137C">
      <w:pPr>
        <w:spacing w:after="0" w:line="240" w:lineRule="auto"/>
        <w:ind w:firstLine="709"/>
        <w:rPr>
          <w:rFonts w:ascii="Times New Roman" w:eastAsia="Times New Roman" w:hAnsi="Times New Roman"/>
          <w:sz w:val="28"/>
          <w:szCs w:val="28"/>
          <w:lang w:val="kk-KZ" w:eastAsia="ru-RU"/>
        </w:rPr>
      </w:pPr>
    </w:p>
    <w:p w14:paraId="332E1B68" w14:textId="77777777" w:rsidR="00F9436F" w:rsidRPr="00AF7088" w:rsidRDefault="00F9436F" w:rsidP="0034137C">
      <w:pPr>
        <w:spacing w:after="0" w:line="240" w:lineRule="auto"/>
        <w:ind w:firstLine="709"/>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lang w:val="kk-KZ" w:eastAsia="ru-RU"/>
        </w:rPr>
        <w:t>Бұл диссертациялық жұмыста келесі белгіленулер мен қысқартулар қолданылған:</w:t>
      </w:r>
    </w:p>
    <w:p w14:paraId="2DF91184" w14:textId="77777777" w:rsidR="0090297D" w:rsidRPr="00AF7088" w:rsidRDefault="0090297D" w:rsidP="0034137C">
      <w:pPr>
        <w:spacing w:after="0" w:line="240" w:lineRule="auto"/>
        <w:ind w:firstLine="709"/>
        <w:jc w:val="both"/>
        <w:rPr>
          <w:rFonts w:ascii="Times New Roman" w:eastAsia="Times New Roman" w:hAnsi="Times New Roman"/>
          <w:sz w:val="28"/>
          <w:szCs w:val="28"/>
          <w:lang w:val="kk-KZ" w:eastAsia="ru-RU"/>
        </w:rPr>
      </w:pPr>
    </w:p>
    <w:p w14:paraId="0ADE370E"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ҚарИУ</w:t>
      </w:r>
      <w:r w:rsidRPr="00AF7088">
        <w:rPr>
          <w:rFonts w:ascii="Times New Roman" w:hAnsi="Times New Roman"/>
          <w:sz w:val="28"/>
          <w:szCs w:val="28"/>
          <w:lang w:val="kk-KZ"/>
        </w:rPr>
        <w:tab/>
        <w:t>– Қарағанды индустриялық университеті КеАҚ;</w:t>
      </w:r>
    </w:p>
    <w:p w14:paraId="09F2D880"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ХМИ</w:t>
      </w:r>
      <w:r w:rsidRPr="00AF7088">
        <w:rPr>
          <w:rFonts w:ascii="Times New Roman" w:hAnsi="Times New Roman"/>
          <w:sz w:val="28"/>
          <w:szCs w:val="28"/>
          <w:lang w:val="kk-KZ"/>
        </w:rPr>
        <w:tab/>
        <w:t>– Ж. Әбішев атындағы Химия-металлургия институты;</w:t>
      </w:r>
    </w:p>
    <w:p w14:paraId="446853C2"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МемСТ</w:t>
      </w:r>
      <w:r w:rsidRPr="00AF7088">
        <w:rPr>
          <w:rFonts w:ascii="Times New Roman" w:hAnsi="Times New Roman"/>
          <w:sz w:val="28"/>
          <w:szCs w:val="28"/>
          <w:lang w:val="kk-KZ"/>
        </w:rPr>
        <w:tab/>
        <w:t>– мемлекеттік стандарт;</w:t>
      </w:r>
    </w:p>
    <w:p w14:paraId="71620839"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ҚР СТ ISO/IEC</w:t>
      </w:r>
      <w:r w:rsidRPr="00AF7088">
        <w:rPr>
          <w:rFonts w:ascii="Times New Roman" w:hAnsi="Times New Roman"/>
          <w:sz w:val="28"/>
          <w:szCs w:val="28"/>
          <w:lang w:val="kk-KZ"/>
        </w:rPr>
        <w:tab/>
        <w:t xml:space="preserve">– Қазақстан Республикасының Ұлттық стандарты ISO/IEC; </w:t>
      </w:r>
    </w:p>
    <w:p w14:paraId="01D24CCF"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РФ</w:t>
      </w:r>
      <w:r w:rsidRPr="00AF7088">
        <w:rPr>
          <w:rFonts w:ascii="Times New Roman" w:hAnsi="Times New Roman"/>
          <w:sz w:val="28"/>
          <w:szCs w:val="28"/>
          <w:lang w:val="kk-KZ"/>
        </w:rPr>
        <w:tab/>
        <w:t>– Ресей Федерациясы;</w:t>
      </w:r>
    </w:p>
    <w:p w14:paraId="595BFBFF" w14:textId="4DE49ED9"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ДТТ</w:t>
      </w:r>
      <w:r w:rsidRPr="00AF7088">
        <w:rPr>
          <w:rFonts w:ascii="Times New Roman" w:hAnsi="Times New Roman"/>
          <w:sz w:val="28"/>
          <w:szCs w:val="28"/>
          <w:lang w:val="kk-KZ"/>
        </w:rPr>
        <w:tab/>
        <w:t xml:space="preserve">– </w:t>
      </w:r>
      <w:r w:rsidR="0090297D" w:rsidRPr="00AF7088">
        <w:rPr>
          <w:rFonts w:ascii="Times New Roman" w:hAnsi="Times New Roman"/>
          <w:sz w:val="28"/>
          <w:szCs w:val="28"/>
          <w:lang w:val="kk-KZ"/>
        </w:rPr>
        <w:t xml:space="preserve">дифференциалды </w:t>
      </w:r>
      <w:r w:rsidRPr="00AF7088">
        <w:rPr>
          <w:rFonts w:ascii="Times New Roman" w:hAnsi="Times New Roman"/>
          <w:sz w:val="28"/>
          <w:szCs w:val="28"/>
          <w:lang w:val="kk-KZ"/>
        </w:rPr>
        <w:t>термиялық талдау;</w:t>
      </w:r>
    </w:p>
    <w:p w14:paraId="38DF5C40" w14:textId="0865BB8D"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ТТТ</w:t>
      </w:r>
      <w:r w:rsidRPr="00AF7088">
        <w:rPr>
          <w:rFonts w:ascii="Times New Roman" w:hAnsi="Times New Roman"/>
          <w:sz w:val="28"/>
          <w:szCs w:val="28"/>
          <w:lang w:val="kk-KZ"/>
        </w:rPr>
        <w:tab/>
        <w:t xml:space="preserve">– </w:t>
      </w:r>
      <w:r w:rsidR="0090297D" w:rsidRPr="00AF7088">
        <w:rPr>
          <w:rFonts w:ascii="Times New Roman" w:hAnsi="Times New Roman"/>
          <w:sz w:val="28"/>
          <w:szCs w:val="28"/>
          <w:lang w:val="kk-KZ"/>
        </w:rPr>
        <w:t xml:space="preserve">толық </w:t>
      </w:r>
      <w:r w:rsidRPr="00AF7088">
        <w:rPr>
          <w:rFonts w:ascii="Times New Roman" w:hAnsi="Times New Roman"/>
          <w:sz w:val="28"/>
          <w:szCs w:val="28"/>
          <w:lang w:val="kk-KZ"/>
        </w:rPr>
        <w:t>термодинамикалық талдау.</w:t>
      </w:r>
    </w:p>
    <w:p w14:paraId="6BE2CB54" w14:textId="32882AD5"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ЖШС</w:t>
      </w:r>
      <w:r w:rsidRPr="00AF7088">
        <w:rPr>
          <w:rFonts w:ascii="Times New Roman" w:hAnsi="Times New Roman"/>
          <w:sz w:val="28"/>
          <w:szCs w:val="28"/>
          <w:lang w:val="kk-KZ"/>
        </w:rPr>
        <w:tab/>
        <w:t xml:space="preserve">– </w:t>
      </w:r>
      <w:r w:rsidR="0090297D" w:rsidRPr="00AF7088">
        <w:rPr>
          <w:rFonts w:ascii="Times New Roman" w:hAnsi="Times New Roman"/>
          <w:sz w:val="28"/>
          <w:szCs w:val="28"/>
          <w:lang w:val="kk-KZ"/>
        </w:rPr>
        <w:t xml:space="preserve">жауапкершілігі </w:t>
      </w:r>
      <w:r w:rsidRPr="00AF7088">
        <w:rPr>
          <w:rFonts w:ascii="Times New Roman" w:hAnsi="Times New Roman"/>
          <w:sz w:val="28"/>
          <w:szCs w:val="28"/>
          <w:lang w:val="kk-KZ"/>
        </w:rPr>
        <w:t>шектеулі серіктестік;</w:t>
      </w:r>
    </w:p>
    <w:p w14:paraId="769F4BAD" w14:textId="26F53E60"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АҚ</w:t>
      </w:r>
      <w:r w:rsidRPr="00AF7088">
        <w:rPr>
          <w:rFonts w:ascii="Times New Roman" w:hAnsi="Times New Roman"/>
          <w:sz w:val="28"/>
          <w:szCs w:val="28"/>
          <w:lang w:val="kk-KZ"/>
        </w:rPr>
        <w:tab/>
        <w:t xml:space="preserve">– </w:t>
      </w:r>
      <w:r w:rsidR="0090297D" w:rsidRPr="00AF7088">
        <w:rPr>
          <w:rFonts w:ascii="Times New Roman" w:hAnsi="Times New Roman"/>
          <w:sz w:val="28"/>
          <w:szCs w:val="28"/>
          <w:lang w:val="kk-KZ"/>
        </w:rPr>
        <w:t xml:space="preserve">акционерлік </w:t>
      </w:r>
      <w:r w:rsidRPr="00AF7088">
        <w:rPr>
          <w:rFonts w:ascii="Times New Roman" w:hAnsi="Times New Roman"/>
          <w:sz w:val="28"/>
          <w:szCs w:val="28"/>
          <w:lang w:val="kk-KZ"/>
        </w:rPr>
        <w:t>қоғам;</w:t>
      </w:r>
    </w:p>
    <w:p w14:paraId="582716EB"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АқтЗФ</w:t>
      </w:r>
      <w:r w:rsidRPr="00AF7088">
        <w:rPr>
          <w:rFonts w:ascii="Times New Roman" w:hAnsi="Times New Roman"/>
          <w:sz w:val="28"/>
          <w:szCs w:val="28"/>
          <w:lang w:val="kk-KZ"/>
        </w:rPr>
        <w:tab/>
        <w:t>– Ақтөбе ферроқорытпа зауыты;</w:t>
      </w:r>
    </w:p>
    <w:p w14:paraId="6EA724F0" w14:textId="7777777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АқсЗФ</w:t>
      </w:r>
      <w:r w:rsidRPr="00AF7088">
        <w:rPr>
          <w:rFonts w:ascii="Times New Roman" w:hAnsi="Times New Roman"/>
          <w:sz w:val="28"/>
          <w:szCs w:val="28"/>
          <w:lang w:val="kk-KZ"/>
        </w:rPr>
        <w:tab/>
        <w:t>– Ақсу ферроқорытпа зауыты;</w:t>
      </w:r>
    </w:p>
    <w:p w14:paraId="60485090" w14:textId="39F29807" w:rsidR="00F9436F" w:rsidRPr="00AF7088" w:rsidRDefault="00F9436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МЭК</w:t>
      </w:r>
      <w:r w:rsidRPr="00AF7088">
        <w:rPr>
          <w:rFonts w:ascii="Times New Roman" w:hAnsi="Times New Roman"/>
          <w:sz w:val="28"/>
          <w:szCs w:val="28"/>
          <w:lang w:val="kk-KZ"/>
        </w:rPr>
        <w:tab/>
        <w:t xml:space="preserve">– </w:t>
      </w:r>
      <w:r w:rsidR="0022737C" w:rsidRPr="00AF7088">
        <w:rPr>
          <w:rFonts w:ascii="Times New Roman" w:hAnsi="Times New Roman"/>
          <w:sz w:val="28"/>
          <w:szCs w:val="28"/>
          <w:lang w:val="kk-KZ"/>
        </w:rPr>
        <w:t>м</w:t>
      </w:r>
      <w:r w:rsidRPr="00AF7088">
        <w:rPr>
          <w:rFonts w:ascii="Times New Roman" w:hAnsi="Times New Roman"/>
          <w:sz w:val="28"/>
          <w:szCs w:val="28"/>
          <w:lang w:val="kk-KZ"/>
        </w:rPr>
        <w:t>еншікті электр кедергісі;</w:t>
      </w:r>
    </w:p>
    <w:p w14:paraId="51479275"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b/>
        <w:t>– кремнийдің қос тотығы;</w:t>
      </w:r>
    </w:p>
    <w:p w14:paraId="41CA6CCB"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ab/>
        <w:t>–</w:t>
      </w:r>
      <w:r w:rsidR="00B46502" w:rsidRPr="00AF7088">
        <w:rPr>
          <w:rFonts w:ascii="Times New Roman" w:hAnsi="Times New Roman"/>
          <w:sz w:val="28"/>
          <w:szCs w:val="28"/>
          <w:lang w:val="kk-KZ"/>
        </w:rPr>
        <w:t xml:space="preserve"> </w:t>
      </w:r>
      <w:r w:rsidRPr="00AF7088">
        <w:rPr>
          <w:rFonts w:ascii="Times New Roman" w:hAnsi="Times New Roman"/>
          <w:sz w:val="28"/>
          <w:szCs w:val="28"/>
          <w:lang w:val="kk-KZ"/>
        </w:rPr>
        <w:t>алюмини</w:t>
      </w:r>
      <w:r w:rsidR="00B46502" w:rsidRPr="00AF7088">
        <w:rPr>
          <w:rFonts w:ascii="Times New Roman" w:hAnsi="Times New Roman"/>
          <w:sz w:val="28"/>
          <w:szCs w:val="28"/>
          <w:lang w:val="kk-KZ"/>
        </w:rPr>
        <w:t>й тотығы</w:t>
      </w:r>
      <w:r w:rsidRPr="00AF7088">
        <w:rPr>
          <w:rFonts w:ascii="Times New Roman" w:hAnsi="Times New Roman"/>
          <w:sz w:val="28"/>
          <w:szCs w:val="28"/>
          <w:lang w:val="kk-KZ"/>
        </w:rPr>
        <w:t>;</w:t>
      </w:r>
    </w:p>
    <w:p w14:paraId="0DBC7CDE"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MgO</w:t>
      </w:r>
      <w:r w:rsidR="00B46502" w:rsidRPr="00AF7088">
        <w:rPr>
          <w:rFonts w:ascii="Times New Roman" w:hAnsi="Times New Roman"/>
          <w:sz w:val="28"/>
          <w:szCs w:val="28"/>
          <w:lang w:val="kk-KZ"/>
        </w:rPr>
        <w:tab/>
      </w:r>
      <w:r w:rsidRPr="00AF7088">
        <w:rPr>
          <w:rFonts w:ascii="Times New Roman" w:hAnsi="Times New Roman"/>
          <w:sz w:val="28"/>
          <w:szCs w:val="28"/>
          <w:lang w:val="kk-KZ"/>
        </w:rPr>
        <w:t>–</w:t>
      </w:r>
      <w:r w:rsidR="00B46502" w:rsidRPr="00AF7088">
        <w:rPr>
          <w:rFonts w:ascii="Times New Roman" w:hAnsi="Times New Roman"/>
          <w:sz w:val="28"/>
          <w:szCs w:val="28"/>
          <w:lang w:val="kk-KZ"/>
        </w:rPr>
        <w:t xml:space="preserve"> </w:t>
      </w:r>
      <w:r w:rsidRPr="00AF7088">
        <w:rPr>
          <w:rFonts w:ascii="Times New Roman" w:hAnsi="Times New Roman"/>
          <w:sz w:val="28"/>
          <w:szCs w:val="28"/>
          <w:lang w:val="kk-KZ"/>
        </w:rPr>
        <w:t>магни</w:t>
      </w:r>
      <w:r w:rsidR="00B46502" w:rsidRPr="00AF7088">
        <w:rPr>
          <w:rFonts w:ascii="Times New Roman" w:hAnsi="Times New Roman"/>
          <w:sz w:val="28"/>
          <w:szCs w:val="28"/>
          <w:lang w:val="kk-KZ"/>
        </w:rPr>
        <w:t>й тотығы</w:t>
      </w:r>
      <w:r w:rsidRPr="00AF7088">
        <w:rPr>
          <w:rFonts w:ascii="Times New Roman" w:hAnsi="Times New Roman"/>
          <w:sz w:val="28"/>
          <w:szCs w:val="28"/>
          <w:lang w:val="kk-KZ"/>
        </w:rPr>
        <w:t>;</w:t>
      </w:r>
    </w:p>
    <w:p w14:paraId="130F1151"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CaO</w:t>
      </w:r>
      <w:r w:rsidR="00B46502" w:rsidRPr="00AF7088">
        <w:rPr>
          <w:rFonts w:ascii="Times New Roman" w:hAnsi="Times New Roman"/>
          <w:sz w:val="28"/>
          <w:szCs w:val="28"/>
          <w:lang w:val="kk-KZ"/>
        </w:rPr>
        <w:tab/>
      </w:r>
      <w:r w:rsidRPr="00AF7088">
        <w:rPr>
          <w:rFonts w:ascii="Times New Roman" w:hAnsi="Times New Roman"/>
          <w:sz w:val="28"/>
          <w:szCs w:val="28"/>
          <w:lang w:val="kk-KZ"/>
        </w:rPr>
        <w:t>–</w:t>
      </w:r>
      <w:r w:rsidR="00B46502" w:rsidRPr="00AF7088">
        <w:rPr>
          <w:rFonts w:ascii="Times New Roman" w:hAnsi="Times New Roman"/>
          <w:sz w:val="28"/>
          <w:szCs w:val="28"/>
          <w:lang w:val="kk-KZ"/>
        </w:rPr>
        <w:t xml:space="preserve"> </w:t>
      </w:r>
      <w:r w:rsidRPr="00AF7088">
        <w:rPr>
          <w:rFonts w:ascii="Times New Roman" w:hAnsi="Times New Roman"/>
          <w:sz w:val="28"/>
          <w:szCs w:val="28"/>
          <w:lang w:val="kk-KZ"/>
        </w:rPr>
        <w:t>кальци</w:t>
      </w:r>
      <w:r w:rsidR="00B46502" w:rsidRPr="00AF7088">
        <w:rPr>
          <w:rFonts w:ascii="Times New Roman" w:hAnsi="Times New Roman"/>
          <w:sz w:val="28"/>
          <w:szCs w:val="28"/>
          <w:lang w:val="kk-KZ"/>
        </w:rPr>
        <w:t>й тотығы</w:t>
      </w:r>
      <w:r w:rsidRPr="00AF7088">
        <w:rPr>
          <w:rFonts w:ascii="Times New Roman" w:hAnsi="Times New Roman"/>
          <w:sz w:val="28"/>
          <w:szCs w:val="28"/>
          <w:lang w:val="kk-KZ"/>
        </w:rPr>
        <w:t>;</w:t>
      </w:r>
    </w:p>
    <w:p w14:paraId="4417FA89"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Cr</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00B46502" w:rsidRPr="00AF7088">
        <w:rPr>
          <w:rFonts w:ascii="Times New Roman" w:hAnsi="Times New Roman"/>
          <w:sz w:val="28"/>
          <w:szCs w:val="28"/>
          <w:lang w:val="kk-KZ"/>
        </w:rPr>
        <w:tab/>
      </w:r>
      <w:r w:rsidRPr="00AF7088">
        <w:rPr>
          <w:rFonts w:ascii="Times New Roman" w:hAnsi="Times New Roman"/>
          <w:sz w:val="28"/>
          <w:szCs w:val="28"/>
          <w:lang w:val="kk-KZ"/>
        </w:rPr>
        <w:t>–</w:t>
      </w:r>
      <w:r w:rsidR="00B46502" w:rsidRPr="00AF7088">
        <w:rPr>
          <w:rFonts w:ascii="Times New Roman" w:hAnsi="Times New Roman"/>
          <w:sz w:val="28"/>
          <w:szCs w:val="28"/>
          <w:lang w:val="kk-KZ"/>
        </w:rPr>
        <w:t xml:space="preserve"> </w:t>
      </w:r>
      <w:r w:rsidRPr="00AF7088">
        <w:rPr>
          <w:rFonts w:ascii="Times New Roman" w:hAnsi="Times New Roman"/>
          <w:sz w:val="28"/>
          <w:szCs w:val="28"/>
          <w:lang w:val="kk-KZ"/>
        </w:rPr>
        <w:t>хром</w:t>
      </w:r>
      <w:r w:rsidR="00B46502" w:rsidRPr="00AF7088">
        <w:rPr>
          <w:rFonts w:ascii="Times New Roman" w:hAnsi="Times New Roman"/>
          <w:sz w:val="28"/>
          <w:szCs w:val="28"/>
          <w:lang w:val="kk-KZ"/>
        </w:rPr>
        <w:t xml:space="preserve"> тотығы</w:t>
      </w:r>
      <w:r w:rsidRPr="00AF7088">
        <w:rPr>
          <w:rFonts w:ascii="Times New Roman" w:hAnsi="Times New Roman"/>
          <w:sz w:val="28"/>
          <w:szCs w:val="28"/>
          <w:lang w:val="kk-KZ"/>
        </w:rPr>
        <w:t>;</w:t>
      </w:r>
    </w:p>
    <w:p w14:paraId="66F336C1"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SiC</w:t>
      </w:r>
      <w:r w:rsidR="00B46502" w:rsidRPr="00AF7088">
        <w:rPr>
          <w:rFonts w:ascii="Times New Roman" w:hAnsi="Times New Roman"/>
          <w:sz w:val="28"/>
          <w:szCs w:val="28"/>
          <w:lang w:val="kk-KZ"/>
        </w:rPr>
        <w:tab/>
      </w:r>
      <w:r w:rsidRPr="00AF7088">
        <w:rPr>
          <w:rFonts w:ascii="Times New Roman" w:hAnsi="Times New Roman"/>
          <w:sz w:val="28"/>
          <w:szCs w:val="28"/>
          <w:lang w:val="kk-KZ"/>
        </w:rPr>
        <w:t>–</w:t>
      </w:r>
      <w:r w:rsidR="00B46502" w:rsidRPr="00AF7088">
        <w:rPr>
          <w:rFonts w:ascii="Times New Roman" w:hAnsi="Times New Roman"/>
          <w:sz w:val="28"/>
          <w:szCs w:val="28"/>
          <w:lang w:val="kk-KZ"/>
        </w:rPr>
        <w:t xml:space="preserve"> </w:t>
      </w:r>
      <w:r w:rsidRPr="00AF7088">
        <w:rPr>
          <w:rFonts w:ascii="Times New Roman" w:hAnsi="Times New Roman"/>
          <w:sz w:val="28"/>
          <w:szCs w:val="28"/>
          <w:lang w:val="kk-KZ"/>
        </w:rPr>
        <w:t>кремни</w:t>
      </w:r>
      <w:r w:rsidR="00B46502" w:rsidRPr="00AF7088">
        <w:rPr>
          <w:rFonts w:ascii="Times New Roman" w:hAnsi="Times New Roman"/>
          <w:sz w:val="28"/>
          <w:szCs w:val="28"/>
          <w:lang w:val="kk-KZ"/>
        </w:rPr>
        <w:t>й карбиді</w:t>
      </w:r>
      <w:r w:rsidRPr="00AF7088">
        <w:rPr>
          <w:rFonts w:ascii="Times New Roman" w:hAnsi="Times New Roman"/>
          <w:sz w:val="28"/>
          <w:szCs w:val="28"/>
          <w:lang w:val="kk-KZ"/>
        </w:rPr>
        <w:t>;</w:t>
      </w:r>
    </w:p>
    <w:p w14:paraId="1B8873EA" w14:textId="00D24938" w:rsidR="00C32101" w:rsidRPr="00AF7088" w:rsidRDefault="00B46502"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ЖЭО</w:t>
      </w:r>
      <w:r w:rsidRPr="00AF7088">
        <w:rPr>
          <w:rFonts w:ascii="Times New Roman" w:hAnsi="Times New Roman"/>
          <w:sz w:val="28"/>
          <w:szCs w:val="28"/>
          <w:lang w:val="kk-KZ"/>
        </w:rPr>
        <w:tab/>
      </w:r>
      <w:r w:rsidR="00C32101" w:rsidRPr="00AF7088">
        <w:rPr>
          <w:rFonts w:ascii="Times New Roman" w:hAnsi="Times New Roman"/>
          <w:sz w:val="28"/>
          <w:szCs w:val="28"/>
          <w:lang w:val="kk-KZ"/>
        </w:rPr>
        <w:t xml:space="preserve">– </w:t>
      </w:r>
      <w:r w:rsidR="0022737C" w:rsidRPr="00AF7088">
        <w:rPr>
          <w:rFonts w:ascii="Times New Roman" w:hAnsi="Times New Roman"/>
          <w:sz w:val="28"/>
          <w:szCs w:val="28"/>
          <w:lang w:val="kk-KZ"/>
        </w:rPr>
        <w:t>ж</w:t>
      </w:r>
      <w:r w:rsidRPr="00AF7088">
        <w:rPr>
          <w:rFonts w:ascii="Times New Roman" w:hAnsi="Times New Roman"/>
          <w:sz w:val="28"/>
          <w:szCs w:val="28"/>
          <w:lang w:val="kk-KZ"/>
        </w:rPr>
        <w:t>ылу электр орталығы</w:t>
      </w:r>
      <w:r w:rsidR="00C32101" w:rsidRPr="00AF7088">
        <w:rPr>
          <w:rFonts w:ascii="Times New Roman" w:hAnsi="Times New Roman"/>
          <w:sz w:val="28"/>
          <w:szCs w:val="28"/>
          <w:lang w:val="kk-KZ"/>
        </w:rPr>
        <w:t>;</w:t>
      </w:r>
    </w:p>
    <w:p w14:paraId="5CD39DC4" w14:textId="6CF2B079" w:rsidR="00C32101" w:rsidRPr="00AF7088" w:rsidRDefault="0022737C"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О</w:t>
      </w:r>
      <w:r w:rsidR="00C32101" w:rsidRPr="00AF7088">
        <w:rPr>
          <w:rFonts w:ascii="Times New Roman" w:hAnsi="Times New Roman"/>
          <w:sz w:val="28"/>
          <w:szCs w:val="28"/>
          <w:lang w:val="kk-KZ"/>
        </w:rPr>
        <w:t>АЗ</w:t>
      </w:r>
      <w:r w:rsidR="00B46502" w:rsidRPr="00AF7088">
        <w:rPr>
          <w:rFonts w:ascii="Times New Roman" w:hAnsi="Times New Roman"/>
          <w:sz w:val="28"/>
          <w:szCs w:val="28"/>
          <w:lang w:val="kk-KZ"/>
        </w:rPr>
        <w:tab/>
      </w:r>
      <w:r w:rsidR="00C32101" w:rsidRPr="00AF7088">
        <w:rPr>
          <w:rFonts w:ascii="Times New Roman" w:hAnsi="Times New Roman"/>
          <w:sz w:val="28"/>
          <w:szCs w:val="28"/>
          <w:lang w:val="kk-KZ"/>
        </w:rPr>
        <w:t xml:space="preserve">– </w:t>
      </w:r>
      <w:r w:rsidR="000C15BF" w:rsidRPr="00AF7088">
        <w:rPr>
          <w:rFonts w:ascii="Times New Roman" w:hAnsi="Times New Roman"/>
          <w:sz w:val="28"/>
          <w:szCs w:val="28"/>
          <w:lang w:val="kk-KZ"/>
        </w:rPr>
        <w:t>Орал</w:t>
      </w:r>
      <w:r w:rsidR="00C32101" w:rsidRPr="00AF7088">
        <w:rPr>
          <w:rFonts w:ascii="Times New Roman" w:hAnsi="Times New Roman"/>
          <w:sz w:val="28"/>
          <w:szCs w:val="28"/>
          <w:lang w:val="kk-KZ"/>
        </w:rPr>
        <w:t xml:space="preserve"> алюмини</w:t>
      </w:r>
      <w:r w:rsidR="000C15BF" w:rsidRPr="00AF7088">
        <w:rPr>
          <w:rFonts w:ascii="Times New Roman" w:hAnsi="Times New Roman"/>
          <w:sz w:val="28"/>
          <w:szCs w:val="28"/>
          <w:lang w:val="kk-KZ"/>
        </w:rPr>
        <w:t>й</w:t>
      </w:r>
      <w:r w:rsidR="00C32101" w:rsidRPr="00AF7088">
        <w:rPr>
          <w:rFonts w:ascii="Times New Roman" w:hAnsi="Times New Roman"/>
          <w:sz w:val="28"/>
          <w:szCs w:val="28"/>
          <w:lang w:val="kk-KZ"/>
        </w:rPr>
        <w:t xml:space="preserve"> за</w:t>
      </w:r>
      <w:r w:rsidR="000C15BF" w:rsidRPr="00AF7088">
        <w:rPr>
          <w:rFonts w:ascii="Times New Roman" w:hAnsi="Times New Roman"/>
          <w:sz w:val="28"/>
          <w:szCs w:val="28"/>
          <w:lang w:val="kk-KZ"/>
        </w:rPr>
        <w:t>уыты</w:t>
      </w:r>
      <w:r w:rsidR="00C32101" w:rsidRPr="00AF7088">
        <w:rPr>
          <w:rFonts w:ascii="Times New Roman" w:hAnsi="Times New Roman"/>
          <w:sz w:val="28"/>
          <w:szCs w:val="28"/>
          <w:lang w:val="kk-KZ"/>
        </w:rPr>
        <w:t>;</w:t>
      </w:r>
    </w:p>
    <w:p w14:paraId="3D58462A" w14:textId="16F25E53"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Г</w:t>
      </w:r>
      <w:r w:rsidR="000C15BF" w:rsidRPr="00AF7088">
        <w:rPr>
          <w:rFonts w:ascii="Times New Roman" w:hAnsi="Times New Roman"/>
          <w:sz w:val="28"/>
          <w:szCs w:val="28"/>
          <w:lang w:val="kk-KZ"/>
        </w:rPr>
        <w:t>М</w:t>
      </w:r>
      <w:r w:rsidR="000C15BF" w:rsidRPr="00AF7088">
        <w:rPr>
          <w:rFonts w:ascii="Times New Roman" w:hAnsi="Times New Roman"/>
          <w:sz w:val="28"/>
          <w:szCs w:val="28"/>
          <w:lang w:val="kk-KZ"/>
        </w:rPr>
        <w:tab/>
      </w:r>
      <w:r w:rsidRPr="00AF7088">
        <w:rPr>
          <w:rFonts w:ascii="Times New Roman" w:hAnsi="Times New Roman"/>
          <w:sz w:val="28"/>
          <w:szCs w:val="28"/>
          <w:lang w:val="kk-KZ"/>
        </w:rPr>
        <w:t xml:space="preserve">– </w:t>
      </w:r>
      <w:r w:rsidR="0022737C" w:rsidRPr="00AF7088">
        <w:rPr>
          <w:rFonts w:ascii="Times New Roman" w:hAnsi="Times New Roman"/>
          <w:sz w:val="28"/>
          <w:szCs w:val="28"/>
          <w:lang w:val="kk-KZ"/>
        </w:rPr>
        <w:t>г</w:t>
      </w:r>
      <w:r w:rsidRPr="00AF7088">
        <w:rPr>
          <w:rFonts w:ascii="Times New Roman" w:hAnsi="Times New Roman"/>
          <w:sz w:val="28"/>
          <w:szCs w:val="28"/>
          <w:lang w:val="kk-KZ"/>
        </w:rPr>
        <w:t>аз</w:t>
      </w:r>
      <w:r w:rsidR="000C15BF" w:rsidRPr="00AF7088">
        <w:rPr>
          <w:rFonts w:ascii="Times New Roman" w:hAnsi="Times New Roman"/>
          <w:sz w:val="28"/>
          <w:szCs w:val="28"/>
          <w:lang w:val="kk-KZ"/>
        </w:rPr>
        <w:t>ды майлы</w:t>
      </w:r>
      <w:r w:rsidRPr="00AF7088">
        <w:rPr>
          <w:rFonts w:ascii="Times New Roman" w:hAnsi="Times New Roman"/>
          <w:sz w:val="28"/>
          <w:szCs w:val="28"/>
          <w:lang w:val="kk-KZ"/>
        </w:rPr>
        <w:t>;</w:t>
      </w:r>
    </w:p>
    <w:p w14:paraId="7E888A8D" w14:textId="447813AB" w:rsidR="00C32101" w:rsidRPr="00AF7088" w:rsidRDefault="000C15B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ГМА</w:t>
      </w:r>
      <w:r w:rsidRPr="00AF7088">
        <w:rPr>
          <w:rFonts w:ascii="Times New Roman" w:hAnsi="Times New Roman"/>
          <w:sz w:val="28"/>
          <w:szCs w:val="28"/>
          <w:lang w:val="kk-KZ"/>
        </w:rPr>
        <w:tab/>
      </w:r>
      <w:r w:rsidR="00C32101" w:rsidRPr="00AF7088">
        <w:rPr>
          <w:rFonts w:ascii="Times New Roman" w:hAnsi="Times New Roman"/>
          <w:sz w:val="28"/>
          <w:szCs w:val="28"/>
          <w:lang w:val="kk-KZ"/>
        </w:rPr>
        <w:t xml:space="preserve">– </w:t>
      </w:r>
      <w:r w:rsidR="0022737C" w:rsidRPr="00AF7088">
        <w:rPr>
          <w:rFonts w:ascii="Times New Roman" w:hAnsi="Times New Roman"/>
          <w:sz w:val="28"/>
          <w:szCs w:val="28"/>
          <w:lang w:val="kk-KZ"/>
        </w:rPr>
        <w:t>г</w:t>
      </w:r>
      <w:r w:rsidRPr="00AF7088">
        <w:rPr>
          <w:rFonts w:ascii="Times New Roman" w:hAnsi="Times New Roman"/>
          <w:sz w:val="28"/>
          <w:szCs w:val="28"/>
          <w:lang w:val="kk-KZ"/>
        </w:rPr>
        <w:t>азды майлы аршылған</w:t>
      </w:r>
      <w:r w:rsidR="00C32101" w:rsidRPr="00AF7088">
        <w:rPr>
          <w:rFonts w:ascii="Times New Roman" w:hAnsi="Times New Roman"/>
          <w:sz w:val="28"/>
          <w:szCs w:val="28"/>
          <w:lang w:val="kk-KZ"/>
        </w:rPr>
        <w:t>;</w:t>
      </w:r>
    </w:p>
    <w:p w14:paraId="5738467F" w14:textId="77777777" w:rsidR="00C32101" w:rsidRPr="00AF7088" w:rsidRDefault="000C15BF"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О</w:t>
      </w:r>
      <w:r w:rsidR="00C32101" w:rsidRPr="00AF7088">
        <w:rPr>
          <w:rFonts w:ascii="Times New Roman" w:hAnsi="Times New Roman"/>
          <w:sz w:val="28"/>
          <w:szCs w:val="28"/>
          <w:lang w:val="kk-KZ"/>
        </w:rPr>
        <w:t>АР</w:t>
      </w:r>
      <w:r w:rsidRPr="00AF7088">
        <w:rPr>
          <w:rFonts w:ascii="Times New Roman" w:hAnsi="Times New Roman"/>
          <w:sz w:val="28"/>
          <w:szCs w:val="28"/>
          <w:lang w:val="kk-KZ"/>
        </w:rPr>
        <w:tab/>
      </w:r>
      <w:r w:rsidR="00C32101" w:rsidRPr="00AF7088">
        <w:rPr>
          <w:rFonts w:ascii="Times New Roman" w:hAnsi="Times New Roman"/>
          <w:sz w:val="28"/>
          <w:szCs w:val="28"/>
          <w:lang w:val="kk-KZ"/>
        </w:rPr>
        <w:t xml:space="preserve">– </w:t>
      </w:r>
      <w:r w:rsidRPr="00AF7088">
        <w:rPr>
          <w:rFonts w:ascii="Times New Roman" w:hAnsi="Times New Roman"/>
          <w:sz w:val="28"/>
          <w:szCs w:val="28"/>
          <w:lang w:val="kk-KZ"/>
        </w:rPr>
        <w:t>Оңтүстік Африка Республикасы</w:t>
      </w:r>
      <w:r w:rsidR="00C32101" w:rsidRPr="00AF7088">
        <w:rPr>
          <w:rFonts w:ascii="Times New Roman" w:hAnsi="Times New Roman"/>
          <w:sz w:val="28"/>
          <w:szCs w:val="28"/>
          <w:lang w:val="kk-KZ"/>
        </w:rPr>
        <w:t>;</w:t>
      </w:r>
    </w:p>
    <w:p w14:paraId="24F558F8" w14:textId="77777777" w:rsidR="00C32101" w:rsidRPr="00AF7088" w:rsidRDefault="00C32101" w:rsidP="0090297D">
      <w:pPr>
        <w:tabs>
          <w:tab w:val="left" w:pos="1985"/>
        </w:tabs>
        <w:spacing w:after="0" w:line="240" w:lineRule="auto"/>
        <w:rPr>
          <w:rFonts w:ascii="Times New Roman" w:hAnsi="Times New Roman"/>
          <w:sz w:val="28"/>
          <w:szCs w:val="28"/>
          <w:lang w:val="kk-KZ"/>
        </w:rPr>
      </w:pPr>
      <w:r w:rsidRPr="00AF7088">
        <w:rPr>
          <w:rFonts w:ascii="Times New Roman" w:hAnsi="Times New Roman"/>
          <w:sz w:val="28"/>
          <w:szCs w:val="28"/>
          <w:lang w:val="kk-KZ"/>
        </w:rPr>
        <w:t xml:space="preserve">УрО РАН – </w:t>
      </w:r>
      <w:r w:rsidR="000C15BF" w:rsidRPr="00AF7088">
        <w:rPr>
          <w:rFonts w:ascii="Times New Roman" w:hAnsi="Times New Roman"/>
          <w:sz w:val="28"/>
          <w:szCs w:val="28"/>
          <w:lang w:val="kk-KZ"/>
        </w:rPr>
        <w:t>Ресей ғылым академиясының Орал бөлімі</w:t>
      </w:r>
    </w:p>
    <w:p w14:paraId="77B38BA8" w14:textId="77777777" w:rsidR="0090297D" w:rsidRPr="00AF7088" w:rsidRDefault="0090297D" w:rsidP="0034137C">
      <w:pPr>
        <w:widowControl w:val="0"/>
        <w:suppressAutoHyphens/>
        <w:spacing w:after="0" w:line="240" w:lineRule="auto"/>
        <w:ind w:firstLine="708"/>
        <w:jc w:val="both"/>
        <w:rPr>
          <w:rFonts w:ascii="Times New Roman" w:eastAsia="Arial Unicode MS" w:hAnsi="Times New Roman"/>
          <w:snapToGrid w:val="0"/>
          <w:sz w:val="28"/>
          <w:szCs w:val="28"/>
          <w:lang w:val="kk-KZ"/>
        </w:rPr>
      </w:pPr>
    </w:p>
    <w:p w14:paraId="7362EBF8" w14:textId="4721D34A" w:rsidR="000C15BF" w:rsidRPr="00AF7088" w:rsidRDefault="000C15BF" w:rsidP="0034137C">
      <w:pPr>
        <w:widowControl w:val="0"/>
        <w:suppressAutoHyphens/>
        <w:spacing w:after="0" w:line="240" w:lineRule="auto"/>
        <w:ind w:firstLine="708"/>
        <w:jc w:val="both"/>
        <w:rPr>
          <w:rFonts w:ascii="Times New Roman" w:eastAsia="Arial Unicode MS" w:hAnsi="Times New Roman"/>
          <w:snapToGrid w:val="0"/>
          <w:sz w:val="28"/>
          <w:szCs w:val="28"/>
          <w:lang w:val="kk-KZ"/>
        </w:rPr>
      </w:pPr>
      <w:r w:rsidRPr="00AF7088">
        <w:rPr>
          <w:rFonts w:ascii="Times New Roman" w:eastAsia="Arial Unicode MS" w:hAnsi="Times New Roman"/>
          <w:snapToGrid w:val="0"/>
          <w:sz w:val="28"/>
          <w:szCs w:val="28"/>
          <w:lang w:val="kk-KZ"/>
        </w:rPr>
        <w:t xml:space="preserve">Бұл </w:t>
      </w:r>
      <w:r w:rsidRPr="00AF7088">
        <w:rPr>
          <w:rFonts w:ascii="Times New Roman" w:eastAsia="Times New Roman" w:hAnsi="Times New Roman"/>
          <w:sz w:val="28"/>
          <w:szCs w:val="28"/>
          <w:lang w:val="kk-KZ" w:eastAsia="ru-RU"/>
        </w:rPr>
        <w:t xml:space="preserve">диссертациялық жұмыста </w:t>
      </w:r>
      <w:r w:rsidRPr="00AF7088">
        <w:rPr>
          <w:rFonts w:ascii="Times New Roman" w:eastAsia="Arial Unicode MS" w:hAnsi="Times New Roman"/>
          <w:snapToGrid w:val="0"/>
          <w:sz w:val="28"/>
          <w:szCs w:val="28"/>
          <w:lang w:val="kk-KZ"/>
        </w:rPr>
        <w:t xml:space="preserve">келтірілген физикалық шамалардың өлшем бірліктері </w:t>
      </w:r>
      <w:r w:rsidRPr="00AF7088">
        <w:rPr>
          <w:rFonts w:ascii="Times New Roman" w:hAnsi="Times New Roman"/>
          <w:sz w:val="28"/>
          <w:szCs w:val="28"/>
          <w:lang w:val="kk-KZ"/>
        </w:rPr>
        <w:t>МемСт</w:t>
      </w:r>
      <w:r w:rsidRPr="00AF7088">
        <w:rPr>
          <w:rFonts w:ascii="Times New Roman" w:eastAsia="Arial Unicode MS" w:hAnsi="Times New Roman"/>
          <w:snapToGrid w:val="0"/>
          <w:sz w:val="28"/>
          <w:szCs w:val="28"/>
          <w:lang w:val="kk-KZ"/>
        </w:rPr>
        <w:t xml:space="preserve"> 8.417-81 «Өлшем бірлігін қамтамасыз етудің мемлекеттік жүйесі. Физикалық шамалардың бірліктері» сәйкес алынды.</w:t>
      </w:r>
    </w:p>
    <w:p w14:paraId="35038D0B" w14:textId="77777777" w:rsidR="000C15BF" w:rsidRPr="00AF7088" w:rsidRDefault="000C15BF" w:rsidP="0034137C">
      <w:pPr>
        <w:widowControl w:val="0"/>
        <w:suppressAutoHyphens/>
        <w:spacing w:after="0" w:line="240" w:lineRule="auto"/>
        <w:ind w:firstLine="708"/>
        <w:jc w:val="both"/>
        <w:rPr>
          <w:rFonts w:ascii="Times New Roman" w:eastAsia="Arial Unicode MS" w:hAnsi="Times New Roman"/>
          <w:snapToGrid w:val="0"/>
          <w:sz w:val="28"/>
          <w:szCs w:val="28"/>
          <w:highlight w:val="yellow"/>
          <w:lang w:val="kk-KZ"/>
        </w:rPr>
      </w:pPr>
    </w:p>
    <w:p w14:paraId="6446B3E3" w14:textId="4EBEACCB" w:rsidR="00F9436F" w:rsidRPr="00AF7088" w:rsidRDefault="00F9436F" w:rsidP="0034137C">
      <w:pPr>
        <w:spacing w:after="0" w:line="240" w:lineRule="auto"/>
        <w:jc w:val="center"/>
        <w:rPr>
          <w:rFonts w:ascii="Times New Roman" w:eastAsia="Times New Roman" w:hAnsi="Times New Roman"/>
          <w:b/>
          <w:bCs/>
          <w:sz w:val="28"/>
          <w:szCs w:val="28"/>
          <w:lang w:val="kk-KZ" w:eastAsia="ru-RU"/>
        </w:rPr>
      </w:pPr>
      <w:r w:rsidRPr="00AF7088">
        <w:rPr>
          <w:rFonts w:ascii="Times New Roman" w:eastAsia="Times New Roman" w:hAnsi="Times New Roman"/>
          <w:sz w:val="28"/>
          <w:szCs w:val="28"/>
          <w:lang w:val="kk-KZ" w:eastAsia="ru-RU"/>
        </w:rPr>
        <w:br w:type="page"/>
      </w:r>
      <w:r w:rsidR="00DA56B4" w:rsidRPr="00AF7088">
        <w:rPr>
          <w:rFonts w:ascii="Times New Roman" w:hAnsi="Times New Roman"/>
          <w:b/>
          <w:snapToGrid w:val="0"/>
          <w:sz w:val="28"/>
          <w:szCs w:val="28"/>
          <w:lang w:val="kk-KZ"/>
        </w:rPr>
        <w:lastRenderedPageBreak/>
        <w:t>КІРІСПЕ</w:t>
      </w:r>
    </w:p>
    <w:p w14:paraId="077003F4" w14:textId="77777777" w:rsidR="00F9436F" w:rsidRPr="00AF7088" w:rsidRDefault="00F9436F" w:rsidP="0034137C">
      <w:pPr>
        <w:tabs>
          <w:tab w:val="left" w:pos="993"/>
        </w:tabs>
        <w:adjustRightInd w:val="0"/>
        <w:snapToGrid w:val="0"/>
        <w:spacing w:after="0" w:line="240" w:lineRule="auto"/>
        <w:ind w:firstLine="709"/>
        <w:jc w:val="both"/>
        <w:rPr>
          <w:rFonts w:ascii="Times New Roman" w:hAnsi="Times New Roman"/>
          <w:sz w:val="28"/>
          <w:szCs w:val="28"/>
          <w:lang w:val="kk-KZ"/>
        </w:rPr>
      </w:pPr>
    </w:p>
    <w:p w14:paraId="301C0103" w14:textId="7357D03E" w:rsidR="001760FF" w:rsidRPr="00AF7088" w:rsidRDefault="001760FF" w:rsidP="008E17B0">
      <w:pPr>
        <w:widowControl w:val="0"/>
        <w:autoSpaceDE w:val="0"/>
        <w:autoSpaceDN w:val="0"/>
        <w:spacing w:before="1" w:after="0" w:line="240" w:lineRule="auto"/>
        <w:ind w:right="-25" w:firstLine="709"/>
        <w:jc w:val="both"/>
        <w:rPr>
          <w:rFonts w:ascii="Times New Roman" w:hAnsi="Times New Roman"/>
          <w:b/>
          <w:sz w:val="28"/>
          <w:szCs w:val="28"/>
          <w:lang w:val="kk-KZ"/>
        </w:rPr>
      </w:pPr>
      <w:r w:rsidRPr="00AF7088">
        <w:rPr>
          <w:rFonts w:ascii="Times New Roman" w:hAnsi="Times New Roman"/>
          <w:b/>
          <w:sz w:val="28"/>
          <w:szCs w:val="28"/>
          <w:lang w:val="kk-KZ"/>
        </w:rPr>
        <w:t>Шешілуі тиіс ғылыми немесе ғылыми-технологиялық проблеманың (міндеттің) замануи дейгейіне баға беру</w:t>
      </w:r>
    </w:p>
    <w:p w14:paraId="19C702D0" w14:textId="288929F1" w:rsidR="008E17B0" w:rsidRPr="00AF7088" w:rsidRDefault="001760FF" w:rsidP="008E17B0">
      <w:pPr>
        <w:widowControl w:val="0"/>
        <w:autoSpaceDE w:val="0"/>
        <w:autoSpaceDN w:val="0"/>
        <w:spacing w:before="1" w:after="0" w:line="240" w:lineRule="auto"/>
        <w:ind w:right="-25" w:firstLine="709"/>
        <w:jc w:val="both"/>
        <w:rPr>
          <w:rFonts w:ascii="Times New Roman" w:hAnsi="Times New Roman"/>
          <w:sz w:val="28"/>
          <w:szCs w:val="28"/>
          <w:lang w:val="kk-KZ"/>
        </w:rPr>
      </w:pPr>
      <w:r w:rsidRPr="00AF7088">
        <w:rPr>
          <w:rFonts w:ascii="Times New Roman" w:hAnsi="Times New Roman"/>
          <w:sz w:val="28"/>
          <w:szCs w:val="28"/>
          <w:lang w:val="kk-KZ"/>
        </w:rPr>
        <w:t>Ж</w:t>
      </w:r>
      <w:r w:rsidR="008E17B0" w:rsidRPr="00AF7088">
        <w:rPr>
          <w:rFonts w:ascii="Times New Roman" w:hAnsi="Times New Roman"/>
          <w:sz w:val="28"/>
          <w:szCs w:val="28"/>
          <w:lang w:val="kk-KZ"/>
        </w:rPr>
        <w:t xml:space="preserve">оғары көміртекті феррохром балқыту кезінде </w:t>
      </w:r>
      <w:r w:rsidR="00827034" w:rsidRPr="00AF7088">
        <w:rPr>
          <w:rFonts w:ascii="Times New Roman" w:hAnsi="Times New Roman"/>
          <w:sz w:val="28"/>
          <w:szCs w:val="28"/>
          <w:lang w:val="kk-KZ"/>
        </w:rPr>
        <w:t>коксты</w:t>
      </w:r>
      <w:r w:rsidRPr="00AF7088">
        <w:rPr>
          <w:rFonts w:ascii="Times New Roman" w:hAnsi="Times New Roman"/>
          <w:sz w:val="28"/>
          <w:szCs w:val="28"/>
          <w:lang w:val="kk-KZ"/>
        </w:rPr>
        <w:t xml:space="preserve"> </w:t>
      </w:r>
      <w:r w:rsidR="008E17B0" w:rsidRPr="00AF7088">
        <w:rPr>
          <w:rFonts w:ascii="Times New Roman" w:hAnsi="Times New Roman"/>
          <w:sz w:val="28"/>
          <w:szCs w:val="28"/>
          <w:lang w:val="kk-KZ"/>
        </w:rPr>
        <w:t xml:space="preserve">тапшы </w:t>
      </w:r>
      <w:r w:rsidR="00827034" w:rsidRPr="00AF7088">
        <w:rPr>
          <w:rFonts w:ascii="Times New Roman" w:hAnsi="Times New Roman"/>
          <w:sz w:val="28"/>
          <w:szCs w:val="28"/>
          <w:lang w:val="kk-KZ"/>
        </w:rPr>
        <w:t xml:space="preserve">емес </w:t>
      </w:r>
      <w:r w:rsidR="008E17B0" w:rsidRPr="00AF7088">
        <w:rPr>
          <w:rFonts w:ascii="Times New Roman" w:hAnsi="Times New Roman"/>
          <w:sz w:val="28"/>
          <w:szCs w:val="28"/>
          <w:lang w:val="kk-KZ"/>
        </w:rPr>
        <w:t>көміртекті тотықсыздандырғыштармен толық</w:t>
      </w:r>
      <w:r w:rsidR="00827034" w:rsidRPr="00AF7088">
        <w:rPr>
          <w:rFonts w:ascii="Times New Roman" w:hAnsi="Times New Roman"/>
          <w:sz w:val="28"/>
          <w:szCs w:val="28"/>
          <w:lang w:val="kk-KZ"/>
        </w:rPr>
        <w:t>тай</w:t>
      </w:r>
      <w:r w:rsidR="008E17B0" w:rsidRPr="00AF7088">
        <w:rPr>
          <w:rFonts w:ascii="Times New Roman" w:hAnsi="Times New Roman"/>
          <w:sz w:val="28"/>
          <w:szCs w:val="28"/>
          <w:lang w:val="kk-KZ"/>
        </w:rPr>
        <w:t xml:space="preserve"> немесе ішінара ауыстыру.</w:t>
      </w:r>
      <w:r w:rsidR="00793BBB" w:rsidRPr="00AF7088">
        <w:rPr>
          <w:rFonts w:ascii="Times New Roman" w:hAnsi="Times New Roman"/>
          <w:sz w:val="28"/>
          <w:szCs w:val="28"/>
          <w:lang w:val="kk-KZ"/>
        </w:rPr>
        <w:t xml:space="preserve"> </w:t>
      </w:r>
      <w:r w:rsidR="002337B0" w:rsidRPr="00AF7088">
        <w:rPr>
          <w:rFonts w:ascii="Times New Roman" w:hAnsi="Times New Roman"/>
          <w:sz w:val="28"/>
          <w:szCs w:val="28"/>
          <w:lang w:val="kk-KZ"/>
        </w:rPr>
        <w:t>Жоғары көміртекті феррохром балқыту кезінде жоғары күлді көмірлерді көміртекті тотықсыздандырғыш ретінде қолдану н</w:t>
      </w:r>
      <w:r w:rsidR="00FC4940" w:rsidRPr="00AF7088">
        <w:rPr>
          <w:rFonts w:ascii="Times New Roman" w:hAnsi="Times New Roman"/>
          <w:sz w:val="28"/>
          <w:szCs w:val="28"/>
          <w:lang w:val="kk-KZ"/>
        </w:rPr>
        <w:t xml:space="preserve">арықта жоғары бағаланатын қорытпа маркаларын алуда жарамды </w:t>
      </w:r>
      <w:r w:rsidR="000A6CCF" w:rsidRPr="00AF7088">
        <w:rPr>
          <w:rFonts w:ascii="Times New Roman" w:hAnsi="Times New Roman"/>
          <w:sz w:val="28"/>
          <w:szCs w:val="28"/>
          <w:lang w:val="kk-KZ"/>
        </w:rPr>
        <w:t>болып</w:t>
      </w:r>
      <w:r w:rsidR="00FC4940" w:rsidRPr="00AF7088">
        <w:rPr>
          <w:rFonts w:ascii="Times New Roman" w:hAnsi="Times New Roman"/>
          <w:sz w:val="28"/>
          <w:szCs w:val="28"/>
          <w:lang w:val="kk-KZ"/>
        </w:rPr>
        <w:t xml:space="preserve"> саналатын төмен күлді көмірлер</w:t>
      </w:r>
      <w:r w:rsidR="00BC6A58" w:rsidRPr="00AF7088">
        <w:rPr>
          <w:rFonts w:ascii="Times New Roman" w:hAnsi="Times New Roman"/>
          <w:sz w:val="28"/>
          <w:szCs w:val="28"/>
          <w:lang w:val="kk-KZ"/>
        </w:rPr>
        <w:t>ді</w:t>
      </w:r>
      <w:r w:rsidR="00FC4940" w:rsidRPr="00AF7088">
        <w:rPr>
          <w:rFonts w:ascii="Times New Roman" w:hAnsi="Times New Roman"/>
          <w:sz w:val="28"/>
          <w:szCs w:val="28"/>
          <w:lang w:val="kk-KZ"/>
        </w:rPr>
        <w:t>, атап айтқанда майсыз көмірлер</w:t>
      </w:r>
      <w:r w:rsidR="000A6CCF" w:rsidRPr="00AF7088">
        <w:rPr>
          <w:rFonts w:ascii="Times New Roman" w:hAnsi="Times New Roman"/>
          <w:sz w:val="28"/>
          <w:szCs w:val="28"/>
          <w:lang w:val="kk-KZ"/>
        </w:rPr>
        <w:t xml:space="preserve">ді </w:t>
      </w:r>
      <w:r w:rsidR="00793BBB" w:rsidRPr="00AF7088">
        <w:rPr>
          <w:rFonts w:ascii="Times New Roman" w:hAnsi="Times New Roman"/>
          <w:sz w:val="28"/>
          <w:szCs w:val="28"/>
          <w:lang w:val="kk-KZ"/>
        </w:rPr>
        <w:t>пайдалану</w:t>
      </w:r>
      <w:r w:rsidR="00FC4940" w:rsidRPr="00AF7088">
        <w:rPr>
          <w:rFonts w:ascii="Times New Roman" w:hAnsi="Times New Roman"/>
          <w:sz w:val="28"/>
          <w:szCs w:val="28"/>
          <w:lang w:val="kk-KZ"/>
        </w:rPr>
        <w:t xml:space="preserve"> </w:t>
      </w:r>
      <w:r w:rsidR="001D4192" w:rsidRPr="00AF7088">
        <w:rPr>
          <w:rFonts w:ascii="Times New Roman" w:hAnsi="Times New Roman"/>
          <w:sz w:val="28"/>
          <w:szCs w:val="28"/>
          <w:lang w:val="kk-KZ"/>
        </w:rPr>
        <w:t>қазіргі кезде металдағы зиянды қоспалардың (күкірт пен фосфордың) мөлшерін төмендетудің тиімді әдісі болып табыла</w:t>
      </w:r>
      <w:r w:rsidR="000A6CCF" w:rsidRPr="00AF7088">
        <w:rPr>
          <w:rFonts w:ascii="Times New Roman" w:hAnsi="Times New Roman"/>
          <w:sz w:val="28"/>
          <w:szCs w:val="28"/>
          <w:lang w:val="kk-KZ"/>
        </w:rPr>
        <w:t>ты</w:t>
      </w:r>
      <w:r w:rsidR="00793BBB" w:rsidRPr="00AF7088">
        <w:rPr>
          <w:rFonts w:ascii="Times New Roman" w:hAnsi="Times New Roman"/>
          <w:sz w:val="28"/>
          <w:szCs w:val="28"/>
          <w:lang w:val="kk-KZ"/>
        </w:rPr>
        <w:t xml:space="preserve">ғына </w:t>
      </w:r>
      <w:r w:rsidR="00DD5F93" w:rsidRPr="00AF7088">
        <w:rPr>
          <w:rFonts w:ascii="Times New Roman" w:hAnsi="Times New Roman"/>
          <w:sz w:val="28"/>
          <w:szCs w:val="28"/>
          <w:lang w:val="kk-KZ"/>
        </w:rPr>
        <w:t>негізделген.</w:t>
      </w:r>
      <w:r w:rsidR="00267617" w:rsidRPr="00AF7088">
        <w:rPr>
          <w:rFonts w:ascii="Times New Roman" w:hAnsi="Times New Roman"/>
          <w:sz w:val="28"/>
          <w:szCs w:val="28"/>
          <w:lang w:val="kk-KZ"/>
        </w:rPr>
        <w:t xml:space="preserve"> </w:t>
      </w:r>
      <w:r w:rsidR="008E17B0" w:rsidRPr="00AF7088">
        <w:rPr>
          <w:rFonts w:ascii="Times New Roman" w:hAnsi="Times New Roman"/>
          <w:sz w:val="28"/>
          <w:szCs w:val="28"/>
          <w:lang w:val="kk-KZ"/>
        </w:rPr>
        <w:t xml:space="preserve">Сондай-ақ, ферроқорытпалар электротермиясында дәстүрлі түрде қолданылатын кокс </w:t>
      </w:r>
      <w:r w:rsidR="000D311A" w:rsidRPr="00AF7088">
        <w:rPr>
          <w:rFonts w:ascii="Times New Roman" w:hAnsi="Times New Roman"/>
          <w:sz w:val="28"/>
          <w:szCs w:val="28"/>
          <w:lang w:val="kk-KZ"/>
        </w:rPr>
        <w:t xml:space="preserve">құнының </w:t>
      </w:r>
      <w:r w:rsidR="008E17B0" w:rsidRPr="00AF7088">
        <w:rPr>
          <w:rFonts w:ascii="Times New Roman" w:hAnsi="Times New Roman"/>
          <w:sz w:val="28"/>
          <w:szCs w:val="28"/>
          <w:lang w:val="kk-KZ"/>
        </w:rPr>
        <w:t>жоғары</w:t>
      </w:r>
      <w:r w:rsidR="000D311A" w:rsidRPr="00AF7088">
        <w:rPr>
          <w:rFonts w:ascii="Times New Roman" w:hAnsi="Times New Roman"/>
          <w:sz w:val="28"/>
          <w:szCs w:val="28"/>
          <w:lang w:val="kk-KZ"/>
        </w:rPr>
        <w:t>лығымен және</w:t>
      </w:r>
      <w:r w:rsidR="008E17B0" w:rsidRPr="00AF7088">
        <w:rPr>
          <w:rFonts w:ascii="Times New Roman" w:hAnsi="Times New Roman"/>
          <w:sz w:val="28"/>
          <w:szCs w:val="28"/>
          <w:lang w:val="kk-KZ"/>
        </w:rPr>
        <w:t xml:space="preserve"> тапшылығымен сипатталады, яғни технология импортты алмастыруға бағытталған. </w:t>
      </w:r>
      <w:r w:rsidR="000E017B" w:rsidRPr="00AF7088">
        <w:rPr>
          <w:rFonts w:ascii="Times New Roman" w:hAnsi="Times New Roman"/>
          <w:sz w:val="28"/>
          <w:szCs w:val="28"/>
          <w:lang w:val="kk-KZ"/>
        </w:rPr>
        <w:t>«</w:t>
      </w:r>
      <w:r w:rsidR="008E17B0" w:rsidRPr="00AF7088">
        <w:rPr>
          <w:rFonts w:ascii="Times New Roman" w:hAnsi="Times New Roman"/>
          <w:sz w:val="28"/>
          <w:szCs w:val="28"/>
          <w:lang w:val="kk-KZ"/>
        </w:rPr>
        <w:t>АрселорМиттал Теміртау</w:t>
      </w:r>
      <w:r w:rsidR="000E017B" w:rsidRPr="00AF7088">
        <w:rPr>
          <w:rFonts w:ascii="Times New Roman" w:hAnsi="Times New Roman"/>
          <w:sz w:val="28"/>
          <w:szCs w:val="28"/>
          <w:lang w:val="kk-KZ"/>
        </w:rPr>
        <w:t>»</w:t>
      </w:r>
      <w:r w:rsidR="008E17B0" w:rsidRPr="00AF7088">
        <w:rPr>
          <w:rFonts w:ascii="Times New Roman" w:hAnsi="Times New Roman"/>
          <w:sz w:val="28"/>
          <w:szCs w:val="28"/>
          <w:lang w:val="kk-KZ"/>
        </w:rPr>
        <w:t xml:space="preserve"> АҚ металлургиялық коксты өз қажеттіліктері үшін өндіреді, ал ферроқорытпа зауыттары шетелден сатып алуға мәжбүр.</w:t>
      </w:r>
    </w:p>
    <w:p w14:paraId="1062A7C7" w14:textId="5723450C" w:rsidR="00C96806" w:rsidRPr="00AF7088" w:rsidRDefault="00D06304" w:rsidP="0034137C">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Мамандар (ферроқорытпашылар) ж</w:t>
      </w:r>
      <w:r w:rsidR="00C96806" w:rsidRPr="00AF7088">
        <w:rPr>
          <w:rFonts w:ascii="Times New Roman" w:hAnsi="Times New Roman"/>
          <w:sz w:val="28"/>
          <w:szCs w:val="28"/>
          <w:lang w:val="kk-KZ"/>
        </w:rPr>
        <w:t xml:space="preserve">оғары көміртекті феррохром өндірісінде жоғары күлді </w:t>
      </w:r>
      <w:r w:rsidR="00E518D4" w:rsidRPr="00AF7088">
        <w:rPr>
          <w:rFonts w:ascii="Times New Roman" w:hAnsi="Times New Roman"/>
          <w:sz w:val="28"/>
          <w:szCs w:val="28"/>
          <w:lang w:val="kk-KZ"/>
        </w:rPr>
        <w:t xml:space="preserve">тас </w:t>
      </w:r>
      <w:r w:rsidR="00C96806" w:rsidRPr="00AF7088">
        <w:rPr>
          <w:rFonts w:ascii="Times New Roman" w:hAnsi="Times New Roman"/>
          <w:sz w:val="28"/>
          <w:szCs w:val="28"/>
          <w:lang w:val="kk-KZ"/>
        </w:rPr>
        <w:t xml:space="preserve">көмір типіндегі тотықсыздандырғыштарды </w:t>
      </w:r>
      <w:r w:rsidR="00921206" w:rsidRPr="00AF7088">
        <w:rPr>
          <w:rFonts w:ascii="Times New Roman" w:hAnsi="Times New Roman"/>
          <w:sz w:val="28"/>
          <w:szCs w:val="28"/>
          <w:lang w:val="kk-KZ"/>
        </w:rPr>
        <w:t>электр кедергісі мен құрылымдық берікті</w:t>
      </w:r>
      <w:r w:rsidRPr="00AF7088">
        <w:rPr>
          <w:rFonts w:ascii="Times New Roman" w:hAnsi="Times New Roman"/>
          <w:sz w:val="28"/>
          <w:szCs w:val="28"/>
          <w:lang w:val="kk-KZ"/>
        </w:rPr>
        <w:t>лі</w:t>
      </w:r>
      <w:r w:rsidR="00921206" w:rsidRPr="00AF7088">
        <w:rPr>
          <w:rFonts w:ascii="Times New Roman" w:hAnsi="Times New Roman"/>
          <w:sz w:val="28"/>
          <w:szCs w:val="28"/>
          <w:lang w:val="kk-KZ"/>
        </w:rPr>
        <w:t xml:space="preserve">гінің жоғары болғанына қарамастан, </w:t>
      </w:r>
      <w:r w:rsidR="004615EB" w:rsidRPr="00AF7088">
        <w:rPr>
          <w:rFonts w:ascii="Times New Roman" w:hAnsi="Times New Roman"/>
          <w:sz w:val="28"/>
          <w:szCs w:val="28"/>
          <w:lang w:val="kk-KZ"/>
        </w:rPr>
        <w:t xml:space="preserve">күлділігінің </w:t>
      </w:r>
      <w:r w:rsidR="00C96806" w:rsidRPr="00AF7088">
        <w:rPr>
          <w:rFonts w:ascii="Times New Roman" w:hAnsi="Times New Roman"/>
          <w:sz w:val="28"/>
          <w:szCs w:val="28"/>
          <w:lang w:val="kk-KZ"/>
        </w:rPr>
        <w:t>жоғары, ұшпа заттардың шығым</w:t>
      </w:r>
      <w:r w:rsidR="004615EB" w:rsidRPr="00AF7088">
        <w:rPr>
          <w:rFonts w:ascii="Times New Roman" w:hAnsi="Times New Roman"/>
          <w:sz w:val="28"/>
          <w:szCs w:val="28"/>
          <w:lang w:val="kk-KZ"/>
        </w:rPr>
        <w:t>ының</w:t>
      </w:r>
      <w:r w:rsidR="00C96806" w:rsidRPr="00AF7088">
        <w:rPr>
          <w:rFonts w:ascii="Times New Roman" w:hAnsi="Times New Roman"/>
          <w:sz w:val="28"/>
          <w:szCs w:val="28"/>
          <w:lang w:val="kk-KZ"/>
        </w:rPr>
        <w:t xml:space="preserve"> жоғары</w:t>
      </w:r>
      <w:r w:rsidR="004615EB" w:rsidRPr="00AF7088">
        <w:rPr>
          <w:rFonts w:ascii="Times New Roman" w:hAnsi="Times New Roman"/>
          <w:sz w:val="28"/>
          <w:szCs w:val="28"/>
          <w:lang w:val="kk-KZ"/>
        </w:rPr>
        <w:t xml:space="preserve"> </w:t>
      </w:r>
      <w:r w:rsidR="00921206" w:rsidRPr="00AF7088">
        <w:rPr>
          <w:rFonts w:ascii="Times New Roman" w:hAnsi="Times New Roman"/>
          <w:sz w:val="28"/>
          <w:szCs w:val="28"/>
          <w:lang w:val="kk-KZ"/>
        </w:rPr>
        <w:t>және</w:t>
      </w:r>
      <w:r w:rsidR="00C96806" w:rsidRPr="00AF7088">
        <w:rPr>
          <w:rFonts w:ascii="Times New Roman" w:hAnsi="Times New Roman"/>
          <w:sz w:val="28"/>
          <w:szCs w:val="28"/>
          <w:lang w:val="kk-KZ"/>
        </w:rPr>
        <w:t xml:space="preserve"> кеуектілігінің төмен</w:t>
      </w:r>
      <w:r w:rsidR="00F51DF4" w:rsidRPr="00AF7088">
        <w:rPr>
          <w:rFonts w:ascii="Times New Roman" w:hAnsi="Times New Roman"/>
          <w:sz w:val="28"/>
          <w:szCs w:val="28"/>
          <w:lang w:val="kk-KZ"/>
        </w:rPr>
        <w:t xml:space="preserve"> болуына</w:t>
      </w:r>
      <w:r w:rsidR="00C96806" w:rsidRPr="00AF7088">
        <w:rPr>
          <w:rFonts w:ascii="Times New Roman" w:hAnsi="Times New Roman"/>
          <w:sz w:val="28"/>
          <w:szCs w:val="28"/>
          <w:lang w:val="kk-KZ"/>
        </w:rPr>
        <w:t xml:space="preserve"> байланысты айтарлықтай көлемде </w:t>
      </w:r>
      <w:r w:rsidR="00EA48DA" w:rsidRPr="00AF7088">
        <w:rPr>
          <w:rFonts w:ascii="Times New Roman" w:hAnsi="Times New Roman"/>
          <w:sz w:val="28"/>
          <w:szCs w:val="28"/>
          <w:lang w:val="kk-KZ"/>
        </w:rPr>
        <w:t>қолданбай келеді</w:t>
      </w:r>
      <w:r w:rsidR="00C96806" w:rsidRPr="00AF7088">
        <w:rPr>
          <w:rFonts w:ascii="Times New Roman" w:hAnsi="Times New Roman"/>
          <w:sz w:val="28"/>
          <w:szCs w:val="28"/>
          <w:lang w:val="kk-KZ"/>
        </w:rPr>
        <w:t>. Сарыадыр типіндегі көмір</w:t>
      </w:r>
      <w:r w:rsidR="008A3605" w:rsidRPr="00AF7088">
        <w:rPr>
          <w:rFonts w:ascii="Times New Roman" w:hAnsi="Times New Roman"/>
          <w:sz w:val="28"/>
          <w:szCs w:val="28"/>
          <w:lang w:val="kk-KZ"/>
        </w:rPr>
        <w:t>лер</w:t>
      </w:r>
      <w:r w:rsidR="00C96806" w:rsidRPr="00AF7088">
        <w:rPr>
          <w:rFonts w:ascii="Times New Roman" w:hAnsi="Times New Roman"/>
          <w:sz w:val="28"/>
          <w:szCs w:val="28"/>
          <w:lang w:val="kk-KZ"/>
        </w:rPr>
        <w:t xml:space="preserve">ге деген жалпы қабылданған көзқарасқа қарамастан, диссертацияда жоғары көміртекті феррохром </w:t>
      </w:r>
      <w:r w:rsidR="00B63FB3" w:rsidRPr="00AF7088">
        <w:rPr>
          <w:rFonts w:ascii="Times New Roman" w:hAnsi="Times New Roman"/>
          <w:sz w:val="28"/>
          <w:szCs w:val="28"/>
          <w:lang w:val="kk-KZ"/>
        </w:rPr>
        <w:t>балқыту</w:t>
      </w:r>
      <w:r w:rsidR="00C96806" w:rsidRPr="00AF7088">
        <w:rPr>
          <w:rFonts w:ascii="Times New Roman" w:hAnsi="Times New Roman"/>
          <w:sz w:val="28"/>
          <w:szCs w:val="28"/>
          <w:lang w:val="kk-KZ"/>
        </w:rPr>
        <w:t xml:space="preserve"> </w:t>
      </w:r>
      <w:r w:rsidR="006D1D77" w:rsidRPr="00AF7088">
        <w:rPr>
          <w:rFonts w:ascii="Times New Roman" w:hAnsi="Times New Roman"/>
          <w:sz w:val="28"/>
          <w:szCs w:val="28"/>
          <w:lang w:val="kk-KZ"/>
        </w:rPr>
        <w:t>процесінде</w:t>
      </w:r>
      <w:r w:rsidR="00C96806" w:rsidRPr="00AF7088">
        <w:rPr>
          <w:rFonts w:ascii="Times New Roman" w:hAnsi="Times New Roman"/>
          <w:sz w:val="28"/>
          <w:szCs w:val="28"/>
          <w:lang w:val="kk-KZ"/>
        </w:rPr>
        <w:t xml:space="preserve"> </w:t>
      </w:r>
      <w:r w:rsidR="006D1D77" w:rsidRPr="00AF7088">
        <w:rPr>
          <w:rFonts w:ascii="Times New Roman" w:hAnsi="Times New Roman"/>
          <w:sz w:val="28"/>
          <w:szCs w:val="28"/>
          <w:lang w:val="kk-KZ"/>
        </w:rPr>
        <w:t xml:space="preserve">бір мезгілде кокстың бір бөлігін ауыстыру және шикіқұрам құрамынан </w:t>
      </w:r>
      <w:r w:rsidR="00C96806" w:rsidRPr="00AF7088">
        <w:rPr>
          <w:rFonts w:ascii="Times New Roman" w:hAnsi="Times New Roman"/>
          <w:sz w:val="28"/>
          <w:szCs w:val="28"/>
          <w:lang w:val="kk-KZ"/>
        </w:rPr>
        <w:t>кремнеземді қождаманы шығару перспективасы туралы мәселе көтерілді және талқыланды.</w:t>
      </w:r>
    </w:p>
    <w:p w14:paraId="7ED49EA2" w14:textId="73DC532C" w:rsidR="00DA56B4" w:rsidRPr="00AF7088" w:rsidRDefault="00DA56B4" w:rsidP="0034137C">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Тақырыпты әзірлеу негіздемесі және бастапқы деректер</w:t>
      </w:r>
    </w:p>
    <w:p w14:paraId="77F97454" w14:textId="4F27F986" w:rsidR="0084580E" w:rsidRPr="00AF7088" w:rsidRDefault="0084580E" w:rsidP="0084580E">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Ферроқорытпа зауыттары әлемдік стандарттарға </w:t>
      </w:r>
      <w:r w:rsidR="00A60A49" w:rsidRPr="00AF7088">
        <w:rPr>
          <w:rFonts w:ascii="Times New Roman" w:hAnsi="Times New Roman"/>
          <w:sz w:val="28"/>
          <w:szCs w:val="28"/>
          <w:lang w:val="kk-KZ"/>
        </w:rPr>
        <w:t>сай</w:t>
      </w:r>
      <w:r w:rsidRPr="00AF7088">
        <w:rPr>
          <w:rFonts w:ascii="Times New Roman" w:hAnsi="Times New Roman"/>
          <w:sz w:val="28"/>
          <w:szCs w:val="28"/>
          <w:lang w:val="kk-KZ"/>
        </w:rPr>
        <w:t xml:space="preserve"> келетін металды өндіру үшін қажетті сапалы</w:t>
      </w:r>
      <w:r w:rsidR="00A60A49" w:rsidRPr="00AF7088">
        <w:rPr>
          <w:rFonts w:ascii="Times New Roman" w:hAnsi="Times New Roman"/>
          <w:sz w:val="28"/>
          <w:szCs w:val="28"/>
          <w:lang w:val="kk-KZ"/>
        </w:rPr>
        <w:t xml:space="preserve"> және</w:t>
      </w:r>
      <w:r w:rsidRPr="00AF7088">
        <w:rPr>
          <w:rFonts w:ascii="Times New Roman" w:hAnsi="Times New Roman"/>
          <w:sz w:val="28"/>
          <w:szCs w:val="28"/>
          <w:lang w:val="kk-KZ"/>
        </w:rPr>
        <w:t xml:space="preserve"> салыстырмалы түрде арзан тотықсыздандырғышт</w:t>
      </w:r>
      <w:r w:rsidR="00A60A49" w:rsidRPr="00AF7088">
        <w:rPr>
          <w:rFonts w:ascii="Times New Roman" w:hAnsi="Times New Roman"/>
          <w:sz w:val="28"/>
          <w:szCs w:val="28"/>
          <w:lang w:val="kk-KZ"/>
        </w:rPr>
        <w:t>ард</w:t>
      </w:r>
      <w:r w:rsidRPr="00AF7088">
        <w:rPr>
          <w:rFonts w:ascii="Times New Roman" w:hAnsi="Times New Roman"/>
          <w:sz w:val="28"/>
          <w:szCs w:val="28"/>
          <w:lang w:val="kk-KZ"/>
        </w:rPr>
        <w:t xml:space="preserve">ы қажет етеді. Сонымен қатар, Қазақстан аумағында </w:t>
      </w:r>
      <w:r w:rsidR="00AA64AD" w:rsidRPr="00AF7088">
        <w:rPr>
          <w:rFonts w:ascii="Times New Roman" w:hAnsi="Times New Roman"/>
          <w:sz w:val="28"/>
          <w:szCs w:val="28"/>
          <w:lang w:val="kk-KZ"/>
        </w:rPr>
        <w:t>химиялық құрамы</w:t>
      </w:r>
      <w:r w:rsidR="00AD0700" w:rsidRPr="00AF7088">
        <w:rPr>
          <w:rFonts w:ascii="Times New Roman" w:hAnsi="Times New Roman"/>
          <w:sz w:val="28"/>
          <w:szCs w:val="28"/>
          <w:lang w:val="kk-KZ"/>
        </w:rPr>
        <w:t xml:space="preserve"> бойынша</w:t>
      </w:r>
      <w:r w:rsidR="00AA64AD" w:rsidRPr="00AF7088">
        <w:rPr>
          <w:rFonts w:ascii="Times New Roman" w:hAnsi="Times New Roman"/>
          <w:sz w:val="28"/>
          <w:szCs w:val="28"/>
          <w:lang w:val="kk-KZ"/>
        </w:rPr>
        <w:t xml:space="preserve"> ферроқорытпалар балқыту үшін тотықсыздандырғыш ретінде жарамды көміртекті материал ретінде сипатта</w:t>
      </w:r>
      <w:r w:rsidR="001061BC" w:rsidRPr="00AF7088">
        <w:rPr>
          <w:rFonts w:ascii="Times New Roman" w:hAnsi="Times New Roman"/>
          <w:sz w:val="28"/>
          <w:szCs w:val="28"/>
          <w:lang w:val="kk-KZ"/>
        </w:rPr>
        <w:t xml:space="preserve">латын тас </w:t>
      </w:r>
      <w:r w:rsidRPr="00AF7088">
        <w:rPr>
          <w:rFonts w:ascii="Times New Roman" w:hAnsi="Times New Roman"/>
          <w:sz w:val="28"/>
          <w:szCs w:val="28"/>
          <w:lang w:val="kk-KZ"/>
        </w:rPr>
        <w:t xml:space="preserve">көмір кен орындары бар. Бұған дейін авторлар [1, 2] қымбат </w:t>
      </w:r>
      <w:r w:rsidR="007F392A" w:rsidRPr="00AF7088">
        <w:rPr>
          <w:rFonts w:ascii="Times New Roman" w:hAnsi="Times New Roman"/>
          <w:sz w:val="28"/>
          <w:szCs w:val="28"/>
          <w:lang w:val="kk-KZ"/>
        </w:rPr>
        <w:t xml:space="preserve">металлургиялық қайта өңдеуде </w:t>
      </w:r>
      <w:r w:rsidRPr="00AF7088">
        <w:rPr>
          <w:rFonts w:ascii="Times New Roman" w:hAnsi="Times New Roman"/>
          <w:sz w:val="28"/>
          <w:szCs w:val="28"/>
          <w:lang w:val="kk-KZ"/>
        </w:rPr>
        <w:t xml:space="preserve">металлургиялық кокстың орнына тотықсыздандырғыш ретінде іс жүзінде </w:t>
      </w:r>
      <w:r w:rsidR="007F392A" w:rsidRPr="00AF7088">
        <w:rPr>
          <w:rFonts w:ascii="Times New Roman" w:hAnsi="Times New Roman"/>
          <w:sz w:val="28"/>
          <w:szCs w:val="28"/>
          <w:lang w:val="kk-KZ"/>
        </w:rPr>
        <w:t>қолданылмайтын</w:t>
      </w:r>
      <w:r w:rsidRPr="00AF7088">
        <w:rPr>
          <w:rFonts w:ascii="Times New Roman" w:hAnsi="Times New Roman"/>
          <w:sz w:val="28"/>
          <w:szCs w:val="28"/>
          <w:lang w:val="kk-KZ"/>
        </w:rPr>
        <w:t xml:space="preserve"> Орталық Қазақстанның </w:t>
      </w:r>
      <w:r w:rsidR="006B1ECA" w:rsidRPr="00AF7088">
        <w:rPr>
          <w:rFonts w:ascii="Times New Roman" w:hAnsi="Times New Roman"/>
          <w:sz w:val="28"/>
          <w:szCs w:val="28"/>
          <w:lang w:val="kk-KZ"/>
        </w:rPr>
        <w:t xml:space="preserve">жоғары </w:t>
      </w:r>
      <w:r w:rsidRPr="00AF7088">
        <w:rPr>
          <w:rFonts w:ascii="Times New Roman" w:hAnsi="Times New Roman"/>
          <w:sz w:val="28"/>
          <w:szCs w:val="28"/>
          <w:lang w:val="kk-KZ"/>
        </w:rPr>
        <w:t>күл</w:t>
      </w:r>
      <w:r w:rsidR="006B1ECA" w:rsidRPr="00AF7088">
        <w:rPr>
          <w:rFonts w:ascii="Times New Roman" w:hAnsi="Times New Roman"/>
          <w:sz w:val="28"/>
          <w:szCs w:val="28"/>
          <w:lang w:val="kk-KZ"/>
        </w:rPr>
        <w:t>д</w:t>
      </w:r>
      <w:r w:rsidRPr="00AF7088">
        <w:rPr>
          <w:rFonts w:ascii="Times New Roman" w:hAnsi="Times New Roman"/>
          <w:sz w:val="28"/>
          <w:szCs w:val="28"/>
          <w:lang w:val="kk-KZ"/>
        </w:rPr>
        <w:t>і көмір</w:t>
      </w:r>
      <w:r w:rsidR="006B1ECA" w:rsidRPr="00AF7088">
        <w:rPr>
          <w:rFonts w:ascii="Times New Roman" w:hAnsi="Times New Roman"/>
          <w:sz w:val="28"/>
          <w:szCs w:val="28"/>
          <w:lang w:val="kk-KZ"/>
        </w:rPr>
        <w:t>лер</w:t>
      </w:r>
      <w:r w:rsidRPr="00AF7088">
        <w:rPr>
          <w:rFonts w:ascii="Times New Roman" w:hAnsi="Times New Roman"/>
          <w:sz w:val="28"/>
          <w:szCs w:val="28"/>
          <w:lang w:val="kk-KZ"/>
        </w:rPr>
        <w:t>ін (күл</w:t>
      </w:r>
      <w:r w:rsidR="006B1ECA" w:rsidRPr="00AF7088">
        <w:rPr>
          <w:rFonts w:ascii="Times New Roman" w:hAnsi="Times New Roman"/>
          <w:sz w:val="28"/>
          <w:szCs w:val="28"/>
          <w:lang w:val="kk-KZ"/>
        </w:rPr>
        <w:t>діліг</w:t>
      </w:r>
      <w:r w:rsidRPr="00AF7088">
        <w:rPr>
          <w:rFonts w:ascii="Times New Roman" w:hAnsi="Times New Roman"/>
          <w:sz w:val="28"/>
          <w:szCs w:val="28"/>
          <w:lang w:val="kk-KZ"/>
        </w:rPr>
        <w:t>і 30-45%-дан астам) тарту мүмкіндігін зерттеген. Бұл ретте авторлар [3</w:t>
      </w:r>
      <w:r w:rsidR="00EE2A47" w:rsidRPr="00AF7088">
        <w:rPr>
          <w:rFonts w:ascii="Times New Roman" w:hAnsi="Times New Roman"/>
          <w:sz w:val="28"/>
          <w:szCs w:val="28"/>
          <w:lang w:val="kk-KZ"/>
        </w:rPr>
        <w:t>-5</w:t>
      </w:r>
      <w:r w:rsidRPr="00AF7088">
        <w:rPr>
          <w:rFonts w:ascii="Times New Roman" w:hAnsi="Times New Roman"/>
          <w:sz w:val="28"/>
          <w:szCs w:val="28"/>
          <w:lang w:val="kk-KZ"/>
        </w:rPr>
        <w:t>] көмірдің күл</w:t>
      </w:r>
      <w:r w:rsidR="00D434AF" w:rsidRPr="00AF7088">
        <w:rPr>
          <w:rFonts w:ascii="Times New Roman" w:hAnsi="Times New Roman"/>
          <w:sz w:val="28"/>
          <w:szCs w:val="28"/>
          <w:lang w:val="kk-KZ"/>
        </w:rPr>
        <w:t>ді</w:t>
      </w:r>
      <w:r w:rsidRPr="00AF7088">
        <w:rPr>
          <w:rFonts w:ascii="Times New Roman" w:hAnsi="Times New Roman"/>
          <w:sz w:val="28"/>
          <w:szCs w:val="28"/>
          <w:lang w:val="kk-KZ"/>
        </w:rPr>
        <w:t xml:space="preserve"> бөлігі алюминий, кремний және кальцийдің қосымша көзі болып табылатын</w:t>
      </w:r>
      <w:r w:rsidR="00D434AF" w:rsidRPr="00AF7088">
        <w:rPr>
          <w:rFonts w:ascii="Times New Roman" w:hAnsi="Times New Roman"/>
          <w:sz w:val="28"/>
          <w:szCs w:val="28"/>
          <w:lang w:val="kk-KZ"/>
        </w:rPr>
        <w:t>дығ</w:t>
      </w:r>
      <w:r w:rsidRPr="00AF7088">
        <w:rPr>
          <w:rFonts w:ascii="Times New Roman" w:hAnsi="Times New Roman"/>
          <w:sz w:val="28"/>
          <w:szCs w:val="28"/>
          <w:lang w:val="kk-KZ"/>
        </w:rPr>
        <w:t xml:space="preserve">ын атап өтті. </w:t>
      </w:r>
      <w:r w:rsidR="00EE4172" w:rsidRPr="00AF7088">
        <w:rPr>
          <w:rFonts w:ascii="Times New Roman" w:hAnsi="Times New Roman"/>
          <w:sz w:val="28"/>
          <w:szCs w:val="28"/>
          <w:lang w:val="kk-KZ"/>
        </w:rPr>
        <w:t>Кешенді ферроқорытпаларды кен-термиялық балқыту процесінде к</w:t>
      </w:r>
      <w:r w:rsidRPr="00AF7088">
        <w:rPr>
          <w:rFonts w:ascii="Times New Roman" w:hAnsi="Times New Roman"/>
          <w:sz w:val="28"/>
          <w:szCs w:val="28"/>
          <w:lang w:val="kk-KZ"/>
        </w:rPr>
        <w:t>өмір</w:t>
      </w:r>
      <w:r w:rsidR="0065525C" w:rsidRPr="00AF7088">
        <w:rPr>
          <w:rFonts w:ascii="Times New Roman" w:hAnsi="Times New Roman"/>
          <w:sz w:val="28"/>
          <w:szCs w:val="28"/>
          <w:lang w:val="kk-KZ"/>
        </w:rPr>
        <w:t>лер</w:t>
      </w:r>
      <w:r w:rsidRPr="00AF7088">
        <w:rPr>
          <w:rFonts w:ascii="Times New Roman" w:hAnsi="Times New Roman"/>
          <w:sz w:val="28"/>
          <w:szCs w:val="28"/>
          <w:lang w:val="kk-KZ"/>
        </w:rPr>
        <w:t xml:space="preserve">дің </w:t>
      </w:r>
      <w:r w:rsidR="00EE4172" w:rsidRPr="00AF7088">
        <w:rPr>
          <w:rFonts w:ascii="Times New Roman" w:hAnsi="Times New Roman"/>
          <w:sz w:val="28"/>
          <w:szCs w:val="28"/>
          <w:lang w:val="kk-KZ"/>
        </w:rPr>
        <w:t>жарамдылығы</w:t>
      </w:r>
      <w:r w:rsidR="00B9273B" w:rsidRPr="00AF7088">
        <w:rPr>
          <w:rFonts w:ascii="Times New Roman" w:hAnsi="Times New Roman"/>
          <w:sz w:val="28"/>
          <w:szCs w:val="28"/>
          <w:lang w:val="kk-KZ"/>
        </w:rPr>
        <w:t xml:space="preserve">н анықтау </w:t>
      </w:r>
      <w:r w:rsidR="00EE4172" w:rsidRPr="00AF7088">
        <w:rPr>
          <w:rFonts w:ascii="Times New Roman" w:hAnsi="Times New Roman"/>
          <w:sz w:val="28"/>
          <w:szCs w:val="28"/>
          <w:lang w:val="kk-KZ"/>
        </w:rPr>
        <w:t>тұрғысы</w:t>
      </w:r>
      <w:r w:rsidR="0047121F" w:rsidRPr="00AF7088">
        <w:rPr>
          <w:rFonts w:ascii="Times New Roman" w:hAnsi="Times New Roman"/>
          <w:sz w:val="28"/>
          <w:szCs w:val="28"/>
          <w:lang w:val="kk-KZ"/>
        </w:rPr>
        <w:t>нда</w:t>
      </w:r>
      <w:r w:rsidR="00EE4172" w:rsidRPr="00AF7088">
        <w:rPr>
          <w:rFonts w:ascii="Times New Roman" w:hAnsi="Times New Roman"/>
          <w:sz w:val="28"/>
          <w:szCs w:val="28"/>
          <w:lang w:val="kk-KZ"/>
        </w:rPr>
        <w:t xml:space="preserve"> </w:t>
      </w:r>
      <w:r w:rsidR="0047121F" w:rsidRPr="00AF7088">
        <w:rPr>
          <w:rFonts w:ascii="Times New Roman" w:hAnsi="Times New Roman"/>
          <w:sz w:val="28"/>
          <w:szCs w:val="28"/>
          <w:lang w:val="kk-KZ"/>
        </w:rPr>
        <w:t xml:space="preserve">олардың </w:t>
      </w:r>
      <w:r w:rsidR="00B9273B" w:rsidRPr="00AF7088">
        <w:rPr>
          <w:rFonts w:ascii="Times New Roman" w:hAnsi="Times New Roman"/>
          <w:sz w:val="28"/>
          <w:szCs w:val="28"/>
          <w:lang w:val="kk-KZ"/>
        </w:rPr>
        <w:t>физика-химиялық қасиеттерін</w:t>
      </w:r>
      <w:r w:rsidR="005A4B13" w:rsidRPr="00AF7088">
        <w:rPr>
          <w:rFonts w:ascii="Times New Roman" w:hAnsi="Times New Roman"/>
          <w:sz w:val="28"/>
          <w:szCs w:val="28"/>
          <w:lang w:val="kk-KZ"/>
        </w:rPr>
        <w:t>е</w:t>
      </w:r>
      <w:r w:rsidR="00B9273B" w:rsidRPr="00AF7088">
        <w:rPr>
          <w:rFonts w:ascii="Times New Roman" w:hAnsi="Times New Roman"/>
          <w:sz w:val="28"/>
          <w:szCs w:val="28"/>
          <w:lang w:val="kk-KZ"/>
        </w:rPr>
        <w:t xml:space="preserve"> </w:t>
      </w:r>
      <w:r w:rsidRPr="00AF7088">
        <w:rPr>
          <w:rFonts w:ascii="Times New Roman" w:hAnsi="Times New Roman"/>
          <w:sz w:val="28"/>
          <w:szCs w:val="28"/>
          <w:lang w:val="kk-KZ"/>
        </w:rPr>
        <w:t>зерттеу жүргізілді.</w:t>
      </w:r>
    </w:p>
    <w:p w14:paraId="403D7D4E" w14:textId="620B2168" w:rsidR="00342D65" w:rsidRPr="00AF7088" w:rsidRDefault="00342D65" w:rsidP="00342D65">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Осылайша, осы салада бұрын жүргізілген </w:t>
      </w:r>
      <w:r w:rsidR="00B002C4" w:rsidRPr="00AF7088">
        <w:rPr>
          <w:rFonts w:ascii="Times New Roman" w:hAnsi="Times New Roman"/>
          <w:sz w:val="28"/>
          <w:szCs w:val="28"/>
          <w:lang w:val="kk-KZ"/>
        </w:rPr>
        <w:t xml:space="preserve">зерттеу </w:t>
      </w:r>
      <w:r w:rsidRPr="00AF7088">
        <w:rPr>
          <w:rFonts w:ascii="Times New Roman" w:hAnsi="Times New Roman"/>
          <w:sz w:val="28"/>
          <w:szCs w:val="28"/>
          <w:lang w:val="kk-KZ"/>
        </w:rPr>
        <w:t>жұмыстар</w:t>
      </w:r>
      <w:r w:rsidR="00B002C4" w:rsidRPr="00AF7088">
        <w:rPr>
          <w:rFonts w:ascii="Times New Roman" w:hAnsi="Times New Roman"/>
          <w:sz w:val="28"/>
          <w:szCs w:val="28"/>
          <w:lang w:val="kk-KZ"/>
        </w:rPr>
        <w:t>ы</w:t>
      </w:r>
      <w:r w:rsidRPr="00AF7088">
        <w:rPr>
          <w:rFonts w:ascii="Times New Roman" w:hAnsi="Times New Roman"/>
          <w:sz w:val="28"/>
          <w:szCs w:val="28"/>
          <w:lang w:val="kk-KZ"/>
        </w:rPr>
        <w:t xml:space="preserve"> және негізгі элементтер</w:t>
      </w:r>
      <w:r w:rsidR="00195230" w:rsidRPr="00AF7088">
        <w:rPr>
          <w:rFonts w:ascii="Times New Roman" w:hAnsi="Times New Roman"/>
          <w:sz w:val="28"/>
          <w:szCs w:val="28"/>
          <w:lang w:val="kk-KZ"/>
        </w:rPr>
        <w:t>і</w:t>
      </w:r>
      <w:r w:rsidRPr="00AF7088">
        <w:rPr>
          <w:rFonts w:ascii="Times New Roman" w:hAnsi="Times New Roman"/>
          <w:sz w:val="28"/>
          <w:szCs w:val="28"/>
          <w:lang w:val="kk-KZ"/>
        </w:rPr>
        <w:t xml:space="preserve"> бойынша химиялық құрам</w:t>
      </w:r>
      <w:r w:rsidR="00195230" w:rsidRPr="00AF7088">
        <w:rPr>
          <w:rFonts w:ascii="Times New Roman" w:hAnsi="Times New Roman"/>
          <w:sz w:val="28"/>
          <w:szCs w:val="28"/>
          <w:lang w:val="kk-KZ"/>
        </w:rPr>
        <w:t>ы</w:t>
      </w:r>
      <w:r w:rsidRPr="00AF7088">
        <w:rPr>
          <w:rFonts w:ascii="Times New Roman" w:hAnsi="Times New Roman"/>
          <w:sz w:val="28"/>
          <w:szCs w:val="28"/>
          <w:lang w:val="kk-KZ"/>
        </w:rPr>
        <w:t xml:space="preserve"> жоғары күл</w:t>
      </w:r>
      <w:r w:rsidR="00195230" w:rsidRPr="00AF7088">
        <w:rPr>
          <w:rFonts w:ascii="Times New Roman" w:hAnsi="Times New Roman"/>
          <w:sz w:val="28"/>
          <w:szCs w:val="28"/>
          <w:lang w:val="kk-KZ"/>
        </w:rPr>
        <w:t>ді</w:t>
      </w:r>
      <w:r w:rsidRPr="00AF7088">
        <w:rPr>
          <w:rFonts w:ascii="Times New Roman" w:hAnsi="Times New Roman"/>
          <w:sz w:val="28"/>
          <w:szCs w:val="28"/>
          <w:lang w:val="kk-KZ"/>
        </w:rPr>
        <w:t xml:space="preserve"> көмір</w:t>
      </w:r>
      <w:r w:rsidR="002A23DD" w:rsidRPr="00AF7088">
        <w:rPr>
          <w:rFonts w:ascii="Times New Roman" w:hAnsi="Times New Roman"/>
          <w:sz w:val="28"/>
          <w:szCs w:val="28"/>
          <w:lang w:val="kk-KZ"/>
        </w:rPr>
        <w:t xml:space="preserve">лерді </w:t>
      </w:r>
      <w:r w:rsidRPr="00AF7088">
        <w:rPr>
          <w:rFonts w:ascii="Times New Roman" w:hAnsi="Times New Roman"/>
          <w:sz w:val="28"/>
          <w:szCs w:val="28"/>
          <w:lang w:val="kk-KZ"/>
        </w:rPr>
        <w:t>ферроқорытпалар балқыту үшін, атап айтқанда жоғары көміртекті феррохром алу үшін кешенді шикізат ретінде қарастыруға мүмкіндік береді.</w:t>
      </w:r>
    </w:p>
    <w:p w14:paraId="39426BA2" w14:textId="3E3E6C6A" w:rsidR="006E0D98" w:rsidRPr="00AF7088" w:rsidRDefault="00447299" w:rsidP="0034137C">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lastRenderedPageBreak/>
        <w:t>Ғылыми-зерттеу жұмыстарын жүргізу қажеттілігін негіздеу</w:t>
      </w:r>
    </w:p>
    <w:p w14:paraId="6CCBEE05" w14:textId="1F77A1EE" w:rsidR="00495507" w:rsidRPr="00AF7088" w:rsidRDefault="00D14A41" w:rsidP="00495507">
      <w:pPr>
        <w:widowControl w:val="0"/>
        <w:autoSpaceDE w:val="0"/>
        <w:autoSpaceDN w:val="0"/>
        <w:spacing w:after="0" w:line="240" w:lineRule="auto"/>
        <w:ind w:right="-25" w:firstLine="709"/>
        <w:jc w:val="both"/>
        <w:rPr>
          <w:rFonts w:ascii="Times New Roman" w:hAnsi="Times New Roman"/>
          <w:sz w:val="28"/>
          <w:szCs w:val="28"/>
          <w:lang w:val="kk-KZ"/>
        </w:rPr>
      </w:pPr>
      <w:r w:rsidRPr="00AF7088">
        <w:rPr>
          <w:rFonts w:ascii="Times New Roman" w:hAnsi="Times New Roman"/>
          <w:sz w:val="28"/>
          <w:szCs w:val="28"/>
          <w:lang w:val="kk-KZ"/>
        </w:rPr>
        <w:t xml:space="preserve">«Қарағанды индустриялық университеті» КеАҚ-ның </w:t>
      </w:r>
      <w:r w:rsidR="00E95589" w:rsidRPr="00AF7088">
        <w:rPr>
          <w:rFonts w:ascii="Times New Roman" w:hAnsi="Times New Roman"/>
          <w:sz w:val="28"/>
          <w:szCs w:val="28"/>
          <w:lang w:val="kk-KZ"/>
        </w:rPr>
        <w:t>Ғылыми Кеңес</w:t>
      </w:r>
      <w:r w:rsidRPr="00AF7088">
        <w:rPr>
          <w:rFonts w:ascii="Times New Roman" w:hAnsi="Times New Roman"/>
          <w:sz w:val="28"/>
          <w:szCs w:val="28"/>
          <w:lang w:val="kk-KZ"/>
        </w:rPr>
        <w:t>інің</w:t>
      </w:r>
      <w:r w:rsidR="00E95589" w:rsidRPr="00AF7088">
        <w:rPr>
          <w:rFonts w:ascii="Times New Roman" w:hAnsi="Times New Roman"/>
          <w:sz w:val="28"/>
          <w:szCs w:val="28"/>
          <w:lang w:val="kk-KZ"/>
        </w:rPr>
        <w:t xml:space="preserve"> шешімі негізінде</w:t>
      </w:r>
      <w:r w:rsidRPr="00AF7088">
        <w:rPr>
          <w:rFonts w:ascii="Times New Roman" w:hAnsi="Times New Roman"/>
          <w:sz w:val="28"/>
          <w:szCs w:val="28"/>
          <w:lang w:val="kk-KZ"/>
        </w:rPr>
        <w:t>гі</w:t>
      </w:r>
      <w:r w:rsidR="00E95589" w:rsidRPr="00AF7088">
        <w:rPr>
          <w:rFonts w:ascii="Times New Roman" w:hAnsi="Times New Roman"/>
          <w:sz w:val="28"/>
          <w:szCs w:val="28"/>
          <w:lang w:val="kk-KZ"/>
        </w:rPr>
        <w:t xml:space="preserve"> (</w:t>
      </w:r>
      <w:r w:rsidRPr="00AF7088">
        <w:rPr>
          <w:rFonts w:ascii="Times New Roman" w:hAnsi="Times New Roman"/>
          <w:sz w:val="28"/>
          <w:szCs w:val="28"/>
          <w:lang w:val="kk-KZ"/>
        </w:rPr>
        <w:t xml:space="preserve">№3 хаттама, </w:t>
      </w:r>
      <w:r w:rsidR="00E95589" w:rsidRPr="00AF7088">
        <w:rPr>
          <w:rFonts w:ascii="Times New Roman" w:hAnsi="Times New Roman"/>
          <w:sz w:val="28"/>
          <w:szCs w:val="28"/>
          <w:lang w:val="kk-KZ"/>
        </w:rPr>
        <w:t>26.10.2018 ж.)</w:t>
      </w:r>
      <w:r w:rsidRPr="00AF7088">
        <w:rPr>
          <w:rFonts w:ascii="Times New Roman" w:hAnsi="Times New Roman"/>
          <w:sz w:val="28"/>
          <w:szCs w:val="28"/>
          <w:lang w:val="kk-KZ"/>
        </w:rPr>
        <w:t xml:space="preserve"> </w:t>
      </w:r>
      <w:r w:rsidR="00495507" w:rsidRPr="00AF7088">
        <w:rPr>
          <w:rFonts w:ascii="Times New Roman" w:hAnsi="Times New Roman"/>
          <w:sz w:val="28"/>
          <w:szCs w:val="28"/>
          <w:lang w:val="kk-KZ"/>
        </w:rPr>
        <w:t>6D070900 – «Металлургия» мамандығы бойынша «Сарыадыр» кен орнының жоғары күлді көмірлерін қолданып жоғары көміртекті феррохромды балқыту технологиясын әзірлеу»</w:t>
      </w:r>
      <w:r w:rsidR="003242CD" w:rsidRPr="00AF7088">
        <w:rPr>
          <w:rFonts w:ascii="Times New Roman" w:hAnsi="Times New Roman"/>
          <w:sz w:val="28"/>
          <w:szCs w:val="28"/>
          <w:lang w:val="kk-KZ"/>
        </w:rPr>
        <w:t xml:space="preserve"> докторлық диссертация тақырыбын бекіту туралы </w:t>
      </w:r>
      <w:r w:rsidR="00E95589" w:rsidRPr="00AF7088">
        <w:rPr>
          <w:rFonts w:ascii="Times New Roman" w:hAnsi="Times New Roman"/>
          <w:sz w:val="28"/>
          <w:szCs w:val="28"/>
          <w:lang w:val="kk-KZ"/>
        </w:rPr>
        <w:t>№6-04-22</w:t>
      </w:r>
      <w:r w:rsidR="00E67125" w:rsidRPr="00AF7088">
        <w:rPr>
          <w:rFonts w:ascii="Times New Roman" w:hAnsi="Times New Roman"/>
          <w:sz w:val="28"/>
          <w:szCs w:val="28"/>
          <w:lang w:val="kk-KZ"/>
        </w:rPr>
        <w:t xml:space="preserve">, </w:t>
      </w:r>
      <w:r w:rsidR="00E95589" w:rsidRPr="00AF7088">
        <w:rPr>
          <w:rFonts w:ascii="Times New Roman" w:hAnsi="Times New Roman"/>
          <w:sz w:val="28"/>
          <w:szCs w:val="28"/>
          <w:lang w:val="kk-KZ"/>
        </w:rPr>
        <w:t xml:space="preserve">30.10.2018 </w:t>
      </w:r>
      <w:r w:rsidR="003242CD" w:rsidRPr="00AF7088">
        <w:rPr>
          <w:rFonts w:ascii="Times New Roman" w:hAnsi="Times New Roman"/>
          <w:sz w:val="28"/>
          <w:szCs w:val="28"/>
          <w:lang w:val="kk-KZ"/>
        </w:rPr>
        <w:t xml:space="preserve">бұйрық </w:t>
      </w:r>
      <w:r w:rsidR="00495507" w:rsidRPr="00AF7088">
        <w:rPr>
          <w:rFonts w:ascii="Times New Roman" w:hAnsi="Times New Roman"/>
          <w:sz w:val="28"/>
          <w:szCs w:val="28"/>
          <w:lang w:val="kk-KZ"/>
        </w:rPr>
        <w:t xml:space="preserve">зерттеулерді орындаудың негіздемесі болып табылады. Ғылыми кеңесшілер: Нурумгалиев Асылбек Хабадашевич – техника ғылымдарының докторы, профессор, </w:t>
      </w:r>
      <w:r w:rsidR="005C062A" w:rsidRPr="00AF7088">
        <w:rPr>
          <w:rFonts w:ascii="Times New Roman" w:hAnsi="Times New Roman"/>
          <w:sz w:val="28"/>
          <w:szCs w:val="28"/>
          <w:lang w:val="kk-KZ"/>
        </w:rPr>
        <w:t>«</w:t>
      </w:r>
      <w:r w:rsidR="00495507" w:rsidRPr="00AF7088">
        <w:rPr>
          <w:rFonts w:ascii="Times New Roman" w:hAnsi="Times New Roman"/>
          <w:sz w:val="28"/>
          <w:szCs w:val="28"/>
          <w:lang w:val="kk-KZ"/>
        </w:rPr>
        <w:t>Металлургия және материалтану</w:t>
      </w:r>
      <w:r w:rsidR="005C062A" w:rsidRPr="00AF7088">
        <w:rPr>
          <w:rFonts w:ascii="Times New Roman" w:hAnsi="Times New Roman"/>
          <w:sz w:val="28"/>
          <w:szCs w:val="28"/>
          <w:lang w:val="kk-KZ"/>
        </w:rPr>
        <w:t>»</w:t>
      </w:r>
      <w:r w:rsidR="00495507" w:rsidRPr="00AF7088">
        <w:rPr>
          <w:rFonts w:ascii="Times New Roman" w:hAnsi="Times New Roman"/>
          <w:sz w:val="28"/>
          <w:szCs w:val="28"/>
          <w:lang w:val="kk-KZ"/>
        </w:rPr>
        <w:t xml:space="preserve"> кафедрасының профессоры, </w:t>
      </w:r>
      <w:r w:rsidR="005C062A" w:rsidRPr="00AF7088">
        <w:rPr>
          <w:rFonts w:ascii="Times New Roman" w:hAnsi="Times New Roman"/>
          <w:sz w:val="28"/>
          <w:szCs w:val="28"/>
          <w:lang w:val="kk-KZ"/>
        </w:rPr>
        <w:t>«Қарағанды индустриялық университеті» КеАҚ</w:t>
      </w:r>
      <w:r w:rsidR="00495507" w:rsidRPr="00AF7088">
        <w:rPr>
          <w:rFonts w:ascii="Times New Roman" w:hAnsi="Times New Roman"/>
          <w:sz w:val="28"/>
          <w:szCs w:val="28"/>
          <w:lang w:val="kk-KZ"/>
        </w:rPr>
        <w:t xml:space="preserve">; Шабанов Ербол Жақсылықұлы </w:t>
      </w:r>
      <w:r w:rsidR="005C062A" w:rsidRPr="00AF7088">
        <w:rPr>
          <w:rFonts w:ascii="Times New Roman" w:hAnsi="Times New Roman"/>
          <w:sz w:val="28"/>
          <w:szCs w:val="28"/>
          <w:lang w:val="kk-KZ"/>
        </w:rPr>
        <w:t>–</w:t>
      </w:r>
      <w:r w:rsidR="00495507" w:rsidRPr="00AF7088">
        <w:rPr>
          <w:rFonts w:ascii="Times New Roman" w:hAnsi="Times New Roman"/>
          <w:sz w:val="28"/>
          <w:szCs w:val="28"/>
          <w:lang w:val="kk-KZ"/>
        </w:rPr>
        <w:t xml:space="preserve"> PhD, қауымдастырылған профессор (доцент), </w:t>
      </w:r>
      <w:r w:rsidR="005C062A" w:rsidRPr="00AF7088">
        <w:rPr>
          <w:rFonts w:ascii="Times New Roman" w:hAnsi="Times New Roman"/>
          <w:sz w:val="28"/>
          <w:szCs w:val="28"/>
          <w:lang w:val="kk-KZ"/>
        </w:rPr>
        <w:t>«</w:t>
      </w:r>
      <w:r w:rsidR="00495507" w:rsidRPr="00AF7088">
        <w:rPr>
          <w:rFonts w:ascii="Times New Roman" w:hAnsi="Times New Roman"/>
          <w:sz w:val="28"/>
          <w:szCs w:val="28"/>
          <w:lang w:val="kk-KZ"/>
        </w:rPr>
        <w:t>Металлургия және тау-кен ісі</w:t>
      </w:r>
      <w:r w:rsidR="005C062A" w:rsidRPr="00AF7088">
        <w:rPr>
          <w:rFonts w:ascii="Times New Roman" w:hAnsi="Times New Roman"/>
          <w:sz w:val="28"/>
          <w:szCs w:val="28"/>
          <w:lang w:val="kk-KZ"/>
        </w:rPr>
        <w:t>»</w:t>
      </w:r>
      <w:r w:rsidR="00495507" w:rsidRPr="00AF7088">
        <w:rPr>
          <w:rFonts w:ascii="Times New Roman" w:hAnsi="Times New Roman"/>
          <w:sz w:val="28"/>
          <w:szCs w:val="28"/>
          <w:lang w:val="kk-KZ"/>
        </w:rPr>
        <w:t xml:space="preserve"> кафедрасының доценті, </w:t>
      </w:r>
      <w:r w:rsidR="005C062A" w:rsidRPr="00AF7088">
        <w:rPr>
          <w:rFonts w:ascii="Times New Roman" w:hAnsi="Times New Roman"/>
          <w:sz w:val="28"/>
          <w:szCs w:val="28"/>
          <w:lang w:val="kk-KZ"/>
        </w:rPr>
        <w:t>«Қ</w:t>
      </w:r>
      <w:r w:rsidR="00495507" w:rsidRPr="00AF7088">
        <w:rPr>
          <w:rFonts w:ascii="Times New Roman" w:hAnsi="Times New Roman"/>
          <w:sz w:val="28"/>
          <w:szCs w:val="28"/>
          <w:lang w:val="kk-KZ"/>
        </w:rPr>
        <w:t>. Жұбанов атындағы Ақтөбе өңірлік университеті</w:t>
      </w:r>
      <w:r w:rsidR="005C062A" w:rsidRPr="00AF7088">
        <w:rPr>
          <w:rFonts w:ascii="Times New Roman" w:hAnsi="Times New Roman"/>
          <w:sz w:val="28"/>
          <w:szCs w:val="28"/>
          <w:lang w:val="kk-KZ"/>
        </w:rPr>
        <w:t>»</w:t>
      </w:r>
      <w:r w:rsidR="007027F8" w:rsidRPr="00AF7088">
        <w:rPr>
          <w:rFonts w:ascii="Times New Roman" w:hAnsi="Times New Roman"/>
          <w:sz w:val="28"/>
          <w:szCs w:val="28"/>
          <w:lang w:val="kk-KZ"/>
        </w:rPr>
        <w:t> </w:t>
      </w:r>
      <w:r w:rsidR="005C062A" w:rsidRPr="00AF7088">
        <w:rPr>
          <w:rFonts w:ascii="Times New Roman" w:hAnsi="Times New Roman"/>
          <w:sz w:val="28"/>
          <w:szCs w:val="28"/>
          <w:lang w:val="kk-KZ"/>
        </w:rPr>
        <w:t>КеАҚ</w:t>
      </w:r>
      <w:r w:rsidR="00495507" w:rsidRPr="00AF7088">
        <w:rPr>
          <w:rFonts w:ascii="Times New Roman" w:hAnsi="Times New Roman"/>
          <w:sz w:val="28"/>
          <w:szCs w:val="28"/>
          <w:lang w:val="kk-KZ"/>
        </w:rPr>
        <w:t>; Заякин Олег Вадимович</w:t>
      </w:r>
      <w:r w:rsidR="005C062A" w:rsidRPr="00AF7088">
        <w:rPr>
          <w:rFonts w:ascii="Times New Roman" w:hAnsi="Times New Roman"/>
          <w:sz w:val="28"/>
          <w:szCs w:val="28"/>
          <w:lang w:val="kk-KZ"/>
        </w:rPr>
        <w:t xml:space="preserve"> –</w:t>
      </w:r>
      <w:r w:rsidR="006748D0" w:rsidRPr="00AF7088">
        <w:rPr>
          <w:rFonts w:ascii="Times New Roman" w:hAnsi="Times New Roman"/>
          <w:sz w:val="28"/>
          <w:szCs w:val="28"/>
          <w:lang w:val="kk-KZ"/>
        </w:rPr>
        <w:t xml:space="preserve"> </w:t>
      </w:r>
      <w:r w:rsidR="00495507" w:rsidRPr="00AF7088">
        <w:rPr>
          <w:rFonts w:ascii="Times New Roman" w:hAnsi="Times New Roman"/>
          <w:sz w:val="28"/>
          <w:szCs w:val="28"/>
          <w:lang w:val="kk-KZ"/>
        </w:rPr>
        <w:t xml:space="preserve">техника ғылымдарының докторы, </w:t>
      </w:r>
      <w:r w:rsidR="006748D0" w:rsidRPr="00AF7088">
        <w:rPr>
          <w:rFonts w:ascii="Times New Roman" w:hAnsi="Times New Roman"/>
          <w:sz w:val="28"/>
          <w:szCs w:val="28"/>
          <w:lang w:val="kk-KZ"/>
        </w:rPr>
        <w:t>«Б</w:t>
      </w:r>
      <w:r w:rsidR="00495507" w:rsidRPr="00AF7088">
        <w:rPr>
          <w:rFonts w:ascii="Times New Roman" w:hAnsi="Times New Roman"/>
          <w:sz w:val="28"/>
          <w:szCs w:val="28"/>
          <w:lang w:val="kk-KZ"/>
        </w:rPr>
        <w:t>олат және ферроқорытпа</w:t>
      </w:r>
      <w:r w:rsidR="006748D0" w:rsidRPr="00AF7088">
        <w:rPr>
          <w:rFonts w:ascii="Times New Roman" w:hAnsi="Times New Roman"/>
          <w:sz w:val="28"/>
          <w:szCs w:val="28"/>
          <w:lang w:val="kk-KZ"/>
        </w:rPr>
        <w:t>»</w:t>
      </w:r>
      <w:r w:rsidR="00495507" w:rsidRPr="00AF7088">
        <w:rPr>
          <w:rFonts w:ascii="Times New Roman" w:hAnsi="Times New Roman"/>
          <w:sz w:val="28"/>
          <w:szCs w:val="28"/>
          <w:lang w:val="kk-KZ"/>
        </w:rPr>
        <w:t xml:space="preserve"> зертханасының меңгерушісі, </w:t>
      </w:r>
      <w:r w:rsidR="0094208C" w:rsidRPr="00AF7088">
        <w:rPr>
          <w:rFonts w:ascii="Times New Roman" w:hAnsi="Times New Roman"/>
          <w:sz w:val="28"/>
          <w:szCs w:val="28"/>
          <w:lang w:val="kk-KZ"/>
        </w:rPr>
        <w:t xml:space="preserve">Ресей ғылым академиясының </w:t>
      </w:r>
      <w:r w:rsidR="00495507" w:rsidRPr="00AF7088">
        <w:rPr>
          <w:rFonts w:ascii="Times New Roman" w:hAnsi="Times New Roman"/>
          <w:sz w:val="28"/>
          <w:szCs w:val="28"/>
          <w:lang w:val="kk-KZ"/>
        </w:rPr>
        <w:t>Орал бөлім</w:t>
      </w:r>
      <w:r w:rsidR="0094208C" w:rsidRPr="00AF7088">
        <w:rPr>
          <w:rFonts w:ascii="Times New Roman" w:hAnsi="Times New Roman"/>
          <w:sz w:val="28"/>
          <w:szCs w:val="28"/>
          <w:lang w:val="kk-KZ"/>
        </w:rPr>
        <w:t>і</w:t>
      </w:r>
      <w:r w:rsidR="00495507" w:rsidRPr="00AF7088">
        <w:rPr>
          <w:rFonts w:ascii="Times New Roman" w:hAnsi="Times New Roman"/>
          <w:sz w:val="28"/>
          <w:szCs w:val="28"/>
          <w:lang w:val="kk-KZ"/>
        </w:rPr>
        <w:t>нің металлургия институты (РФ, Екатеринбург қ.).</w:t>
      </w:r>
    </w:p>
    <w:p w14:paraId="429B6FB5" w14:textId="07F3C02E" w:rsidR="00447299" w:rsidRPr="00AF7088" w:rsidRDefault="008D4533" w:rsidP="0034137C">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 көміртекті феррохромның стандартты маркаларын алудың қолданыстағы технологиялары</w:t>
      </w:r>
      <w:r w:rsidR="00604971" w:rsidRPr="00AF7088">
        <w:rPr>
          <w:rFonts w:ascii="Times New Roman" w:hAnsi="Times New Roman"/>
          <w:sz w:val="28"/>
          <w:szCs w:val="28"/>
          <w:lang w:val="kk-KZ"/>
        </w:rPr>
        <w:t>нда</w:t>
      </w:r>
      <w:r w:rsidRPr="00AF7088">
        <w:rPr>
          <w:rFonts w:ascii="Times New Roman" w:hAnsi="Times New Roman"/>
          <w:sz w:val="28"/>
          <w:szCs w:val="28"/>
          <w:lang w:val="kk-KZ"/>
        </w:rPr>
        <w:t xml:space="preserve"> ш</w:t>
      </w:r>
      <w:r w:rsidR="00BE2AEA" w:rsidRPr="00AF7088">
        <w:rPr>
          <w:rFonts w:ascii="Times New Roman" w:hAnsi="Times New Roman"/>
          <w:sz w:val="28"/>
          <w:szCs w:val="28"/>
          <w:lang w:val="kk-KZ"/>
        </w:rPr>
        <w:t>икіқұрам құрамында қымбат металлургиялық кокс материалы пайдалан</w:t>
      </w:r>
      <w:r w:rsidR="00604971" w:rsidRPr="00AF7088">
        <w:rPr>
          <w:rFonts w:ascii="Times New Roman" w:hAnsi="Times New Roman"/>
          <w:sz w:val="28"/>
          <w:szCs w:val="28"/>
          <w:lang w:val="kk-KZ"/>
        </w:rPr>
        <w:t>ыла</w:t>
      </w:r>
      <w:r w:rsidR="00BE2AEA" w:rsidRPr="00AF7088">
        <w:rPr>
          <w:rFonts w:ascii="Times New Roman" w:hAnsi="Times New Roman"/>
          <w:sz w:val="28"/>
          <w:szCs w:val="28"/>
          <w:lang w:val="kk-KZ"/>
        </w:rPr>
        <w:t xml:space="preserve">ды. Сонымен қатар, жоғары күлді </w:t>
      </w:r>
      <w:r w:rsidR="000C6C23" w:rsidRPr="00AF7088">
        <w:rPr>
          <w:rFonts w:ascii="Times New Roman" w:hAnsi="Times New Roman"/>
          <w:sz w:val="28"/>
          <w:szCs w:val="28"/>
          <w:lang w:val="kk-KZ"/>
        </w:rPr>
        <w:t>көмірлерд</w:t>
      </w:r>
      <w:r w:rsidR="00A229A4" w:rsidRPr="00AF7088">
        <w:rPr>
          <w:rFonts w:ascii="Times New Roman" w:hAnsi="Times New Roman"/>
          <w:sz w:val="28"/>
          <w:szCs w:val="28"/>
          <w:lang w:val="kk-KZ"/>
        </w:rPr>
        <w:t>ің</w:t>
      </w:r>
      <w:r w:rsidR="000C6C23" w:rsidRPr="00AF7088">
        <w:rPr>
          <w:rFonts w:ascii="Times New Roman" w:hAnsi="Times New Roman"/>
          <w:sz w:val="28"/>
          <w:szCs w:val="28"/>
          <w:lang w:val="kk-KZ"/>
        </w:rPr>
        <w:t xml:space="preserve"> </w:t>
      </w:r>
      <w:r w:rsidR="00A229A4" w:rsidRPr="00AF7088">
        <w:rPr>
          <w:rFonts w:ascii="Times New Roman" w:hAnsi="Times New Roman"/>
          <w:sz w:val="28"/>
          <w:szCs w:val="28"/>
          <w:lang w:val="kk-KZ"/>
        </w:rPr>
        <w:t xml:space="preserve">құны </w:t>
      </w:r>
      <w:r w:rsidR="00F748DB" w:rsidRPr="00AF7088">
        <w:rPr>
          <w:rFonts w:ascii="Times New Roman" w:hAnsi="Times New Roman"/>
          <w:sz w:val="28"/>
          <w:szCs w:val="28"/>
          <w:lang w:val="kk-KZ"/>
        </w:rPr>
        <w:t>мен</w:t>
      </w:r>
      <w:r w:rsidR="00A229A4" w:rsidRPr="00AF7088">
        <w:rPr>
          <w:rFonts w:ascii="Times New Roman" w:hAnsi="Times New Roman"/>
          <w:sz w:val="28"/>
          <w:szCs w:val="28"/>
          <w:lang w:val="kk-KZ"/>
        </w:rPr>
        <w:t xml:space="preserve"> олардағы </w:t>
      </w:r>
      <w:r w:rsidR="00BE2AEA" w:rsidRPr="00AF7088">
        <w:rPr>
          <w:rFonts w:ascii="Times New Roman" w:hAnsi="Times New Roman"/>
          <w:sz w:val="28"/>
          <w:szCs w:val="28"/>
          <w:lang w:val="kk-KZ"/>
        </w:rPr>
        <w:t xml:space="preserve">негізгі </w:t>
      </w:r>
      <w:r w:rsidR="000C6C23" w:rsidRPr="00AF7088">
        <w:rPr>
          <w:rFonts w:ascii="Times New Roman" w:hAnsi="Times New Roman"/>
          <w:sz w:val="28"/>
          <w:szCs w:val="28"/>
          <w:lang w:val="kk-KZ"/>
        </w:rPr>
        <w:t>тотықтардың</w:t>
      </w:r>
      <w:r w:rsidR="00BE2AEA" w:rsidRPr="00AF7088">
        <w:rPr>
          <w:rFonts w:ascii="Times New Roman" w:hAnsi="Times New Roman"/>
          <w:sz w:val="28"/>
          <w:szCs w:val="28"/>
          <w:lang w:val="kk-KZ"/>
        </w:rPr>
        <w:t xml:space="preserve"> құрамы, осы материалдарды қымбат жоғары с</w:t>
      </w:r>
      <w:r w:rsidR="00B4092B" w:rsidRPr="00AF7088">
        <w:rPr>
          <w:rFonts w:ascii="Times New Roman" w:hAnsi="Times New Roman"/>
          <w:sz w:val="28"/>
          <w:szCs w:val="28"/>
          <w:lang w:val="kk-KZ"/>
        </w:rPr>
        <w:t>ұрыпты</w:t>
      </w:r>
      <w:r w:rsidR="00BE2AEA" w:rsidRPr="00AF7088">
        <w:rPr>
          <w:rFonts w:ascii="Times New Roman" w:hAnsi="Times New Roman"/>
          <w:sz w:val="28"/>
          <w:szCs w:val="28"/>
          <w:lang w:val="kk-KZ"/>
        </w:rPr>
        <w:t xml:space="preserve"> материалдардың орнына ферроқорытпалардың құрамындағы тиісті элементтердің арзан көзі ретінде қарастыруға мүмкіндік береді. Бұл осы материалдардың көп компонентті </w:t>
      </w:r>
      <w:r w:rsidR="00245F1E" w:rsidRPr="00AF7088">
        <w:rPr>
          <w:rFonts w:ascii="Times New Roman" w:hAnsi="Times New Roman"/>
          <w:sz w:val="28"/>
          <w:szCs w:val="28"/>
          <w:lang w:val="kk-KZ"/>
        </w:rPr>
        <w:t>тотықтар</w:t>
      </w:r>
      <w:r w:rsidR="00BE2AEA" w:rsidRPr="00AF7088">
        <w:rPr>
          <w:rFonts w:ascii="Times New Roman" w:hAnsi="Times New Roman"/>
          <w:sz w:val="28"/>
          <w:szCs w:val="28"/>
          <w:lang w:val="kk-KZ"/>
        </w:rPr>
        <w:t xml:space="preserve"> жүйелерінің қасиеттерін физика-химиялық зерттеу кешенін</w:t>
      </w:r>
      <w:r w:rsidR="001112F4" w:rsidRPr="00AF7088">
        <w:rPr>
          <w:rFonts w:ascii="Times New Roman" w:hAnsi="Times New Roman"/>
          <w:sz w:val="28"/>
          <w:szCs w:val="28"/>
          <w:lang w:val="kk-KZ"/>
        </w:rPr>
        <w:t xml:space="preserve"> жүргізуді</w:t>
      </w:r>
      <w:r w:rsidR="00BE2AEA" w:rsidRPr="00AF7088">
        <w:rPr>
          <w:rFonts w:ascii="Times New Roman" w:hAnsi="Times New Roman"/>
          <w:sz w:val="28"/>
          <w:szCs w:val="28"/>
          <w:lang w:val="kk-KZ"/>
        </w:rPr>
        <w:t xml:space="preserve"> және жоғары көміртекті феррохром балқытудың тиімді технологиялық параметрлерін </w:t>
      </w:r>
      <w:r w:rsidR="004E12D7" w:rsidRPr="00AF7088">
        <w:rPr>
          <w:rFonts w:ascii="Times New Roman" w:hAnsi="Times New Roman"/>
          <w:sz w:val="28"/>
          <w:szCs w:val="28"/>
          <w:lang w:val="kk-KZ"/>
        </w:rPr>
        <w:t>нақтылауды</w:t>
      </w:r>
      <w:r w:rsidR="00BE2AEA" w:rsidRPr="00AF7088">
        <w:rPr>
          <w:rFonts w:ascii="Times New Roman" w:hAnsi="Times New Roman"/>
          <w:sz w:val="28"/>
          <w:szCs w:val="28"/>
          <w:lang w:val="kk-KZ"/>
        </w:rPr>
        <w:t xml:space="preserve"> қажет ет</w:t>
      </w:r>
      <w:r w:rsidR="004E12D7" w:rsidRPr="00AF7088">
        <w:rPr>
          <w:rFonts w:ascii="Times New Roman" w:hAnsi="Times New Roman"/>
          <w:sz w:val="28"/>
          <w:szCs w:val="28"/>
          <w:lang w:val="kk-KZ"/>
        </w:rPr>
        <w:t>ед</w:t>
      </w:r>
      <w:r w:rsidR="00BE2AEA" w:rsidRPr="00AF7088">
        <w:rPr>
          <w:rFonts w:ascii="Times New Roman" w:hAnsi="Times New Roman"/>
          <w:sz w:val="28"/>
          <w:szCs w:val="28"/>
          <w:lang w:val="kk-KZ"/>
        </w:rPr>
        <w:t>і.</w:t>
      </w:r>
    </w:p>
    <w:p w14:paraId="18466262" w14:textId="3CA24F7B" w:rsidR="00D73427" w:rsidRPr="00AF7088" w:rsidRDefault="00D73427" w:rsidP="0034137C">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Әзірлеменің жоспарланып отырған ғылыми-техникалық деңгейі, патенттік зерттеулер жөніндегі мәліметтер мен олардың қорытындылары</w:t>
      </w:r>
    </w:p>
    <w:p w14:paraId="2EC38E8F" w14:textId="140622C8" w:rsidR="00775940" w:rsidRPr="00AF7088" w:rsidRDefault="00775940" w:rsidP="00775940">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Диссертациялық жұмыстың нәтижелері Қазақстанның ферроқорытпа зауыттары жағдайындағы өндірістің заманауи талаптарына және ферроқорытпа саласын перспективалық дамыту сұраныстарына жауап береді. Зертханалық және ірі-зертханалық сынақтар металлургиялық коксты </w:t>
      </w:r>
      <w:r w:rsidR="008410AE" w:rsidRPr="00AF7088">
        <w:rPr>
          <w:rFonts w:ascii="Times New Roman" w:hAnsi="Times New Roman"/>
          <w:sz w:val="28"/>
          <w:szCs w:val="28"/>
          <w:lang w:val="kk-KZ"/>
        </w:rPr>
        <w:t>«</w:t>
      </w:r>
      <w:r w:rsidRPr="00AF7088">
        <w:rPr>
          <w:rFonts w:ascii="Times New Roman" w:hAnsi="Times New Roman"/>
          <w:sz w:val="28"/>
          <w:szCs w:val="28"/>
          <w:lang w:val="kk-KZ"/>
        </w:rPr>
        <w:t>Сарыадыр</w:t>
      </w:r>
      <w:r w:rsidR="008410AE" w:rsidRPr="00AF7088">
        <w:rPr>
          <w:rFonts w:ascii="Times New Roman" w:hAnsi="Times New Roman"/>
          <w:sz w:val="28"/>
          <w:szCs w:val="28"/>
          <w:lang w:val="kk-KZ"/>
        </w:rPr>
        <w:t>»</w:t>
      </w:r>
      <w:r w:rsidRPr="00AF7088">
        <w:rPr>
          <w:rFonts w:ascii="Times New Roman" w:hAnsi="Times New Roman"/>
          <w:sz w:val="28"/>
          <w:szCs w:val="28"/>
          <w:lang w:val="kk-KZ"/>
        </w:rPr>
        <w:t xml:space="preserve"> кен орнының жоғары күлді тас көмір</w:t>
      </w:r>
      <w:r w:rsidR="00B1326E" w:rsidRPr="00AF7088">
        <w:rPr>
          <w:rFonts w:ascii="Times New Roman" w:hAnsi="Times New Roman"/>
          <w:sz w:val="28"/>
          <w:szCs w:val="28"/>
          <w:lang w:val="kk-KZ"/>
        </w:rPr>
        <w:t>лер</w:t>
      </w:r>
      <w:r w:rsidRPr="00AF7088">
        <w:rPr>
          <w:rFonts w:ascii="Times New Roman" w:hAnsi="Times New Roman"/>
          <w:sz w:val="28"/>
          <w:szCs w:val="28"/>
          <w:lang w:val="kk-KZ"/>
        </w:rPr>
        <w:t xml:space="preserve">імен ішінара ауыстыру жоғары көміртекті феррохром балқыту кезінде </w:t>
      </w:r>
      <w:r w:rsidR="00EB7B92" w:rsidRPr="00AF7088">
        <w:rPr>
          <w:rFonts w:ascii="Times New Roman" w:hAnsi="Times New Roman"/>
          <w:sz w:val="28"/>
          <w:szCs w:val="28"/>
          <w:lang w:val="kk-KZ"/>
        </w:rPr>
        <w:t xml:space="preserve">қорытпаның </w:t>
      </w:r>
      <w:r w:rsidRPr="00AF7088">
        <w:rPr>
          <w:rFonts w:ascii="Times New Roman" w:hAnsi="Times New Roman"/>
          <w:sz w:val="28"/>
          <w:szCs w:val="28"/>
          <w:lang w:val="kk-KZ"/>
        </w:rPr>
        <w:t>сапасын арттыра отырып, өзіндік құнын төмендете</w:t>
      </w:r>
      <w:r w:rsidR="00445F82" w:rsidRPr="00AF7088">
        <w:rPr>
          <w:rFonts w:ascii="Times New Roman" w:hAnsi="Times New Roman"/>
          <w:sz w:val="28"/>
          <w:szCs w:val="28"/>
          <w:lang w:val="kk-KZ"/>
        </w:rPr>
        <w:t>тінін көрсетті</w:t>
      </w:r>
      <w:r w:rsidRPr="00AF7088">
        <w:rPr>
          <w:rFonts w:ascii="Times New Roman" w:hAnsi="Times New Roman"/>
          <w:sz w:val="28"/>
          <w:szCs w:val="28"/>
          <w:lang w:val="kk-KZ"/>
        </w:rPr>
        <w:t xml:space="preserve">. </w:t>
      </w:r>
      <w:r w:rsidR="004C6053" w:rsidRPr="00AF7088">
        <w:rPr>
          <w:rFonts w:ascii="Times New Roman" w:hAnsi="Times New Roman"/>
          <w:sz w:val="28"/>
          <w:szCs w:val="28"/>
          <w:lang w:val="kk-KZ"/>
        </w:rPr>
        <w:t>Тотықты</w:t>
      </w:r>
      <w:r w:rsidRPr="00AF7088">
        <w:rPr>
          <w:rFonts w:ascii="Times New Roman" w:hAnsi="Times New Roman"/>
          <w:sz w:val="28"/>
          <w:szCs w:val="28"/>
          <w:lang w:val="kk-KZ"/>
        </w:rPr>
        <w:t xml:space="preserve"> балқымалардағы </w:t>
      </w:r>
      <w:r w:rsidR="004C6053" w:rsidRPr="00AF7088">
        <w:rPr>
          <w:rFonts w:ascii="Times New Roman" w:hAnsi="Times New Roman"/>
          <w:sz w:val="28"/>
          <w:szCs w:val="28"/>
          <w:lang w:val="kk-KZ"/>
        </w:rPr>
        <w:t xml:space="preserve">процестерді </w:t>
      </w:r>
      <w:r w:rsidRPr="00AF7088">
        <w:rPr>
          <w:rFonts w:ascii="Times New Roman" w:hAnsi="Times New Roman"/>
          <w:sz w:val="28"/>
          <w:szCs w:val="28"/>
          <w:lang w:val="kk-KZ"/>
        </w:rPr>
        <w:t xml:space="preserve">термодинамикалық </w:t>
      </w:r>
      <w:r w:rsidR="004C6053" w:rsidRPr="00AF7088">
        <w:rPr>
          <w:rFonts w:ascii="Times New Roman" w:hAnsi="Times New Roman"/>
          <w:sz w:val="28"/>
          <w:szCs w:val="28"/>
          <w:lang w:val="kk-KZ"/>
        </w:rPr>
        <w:t xml:space="preserve">модельдеу мен </w:t>
      </w:r>
      <w:r w:rsidRPr="00AF7088">
        <w:rPr>
          <w:rFonts w:ascii="Times New Roman" w:hAnsi="Times New Roman"/>
          <w:sz w:val="28"/>
          <w:szCs w:val="28"/>
          <w:lang w:val="kk-KZ"/>
        </w:rPr>
        <w:t>зерттеулер деректері балқы</w:t>
      </w:r>
      <w:r w:rsidR="00083021" w:rsidRPr="00AF7088">
        <w:rPr>
          <w:rFonts w:ascii="Times New Roman" w:hAnsi="Times New Roman"/>
          <w:sz w:val="28"/>
          <w:szCs w:val="28"/>
          <w:lang w:val="kk-KZ"/>
        </w:rPr>
        <w:t>туларда</w:t>
      </w:r>
      <w:r w:rsidRPr="00AF7088">
        <w:rPr>
          <w:rFonts w:ascii="Times New Roman" w:hAnsi="Times New Roman"/>
          <w:sz w:val="28"/>
          <w:szCs w:val="28"/>
          <w:lang w:val="kk-KZ"/>
        </w:rPr>
        <w:t xml:space="preserve"> қосарланған рөл </w:t>
      </w:r>
      <w:r w:rsidR="00D31CE4" w:rsidRPr="00AF7088">
        <w:rPr>
          <w:rFonts w:ascii="Times New Roman" w:hAnsi="Times New Roman"/>
          <w:sz w:val="28"/>
          <w:szCs w:val="28"/>
          <w:lang w:val="kk-KZ"/>
        </w:rPr>
        <w:t>(</w:t>
      </w:r>
      <w:r w:rsidR="00012DB4" w:rsidRPr="00AF7088">
        <w:rPr>
          <w:rFonts w:ascii="Times New Roman" w:hAnsi="Times New Roman"/>
          <w:sz w:val="28"/>
          <w:szCs w:val="28"/>
          <w:lang w:val="kk-KZ"/>
        </w:rPr>
        <w:t xml:space="preserve">шикіқұрамдағы үлесінен алынған көлемде </w:t>
      </w:r>
      <w:r w:rsidR="00D31CE4" w:rsidRPr="00AF7088">
        <w:rPr>
          <w:rFonts w:ascii="Times New Roman" w:hAnsi="Times New Roman"/>
          <w:sz w:val="28"/>
          <w:szCs w:val="28"/>
          <w:lang w:val="kk-KZ"/>
        </w:rPr>
        <w:t>кокс</w:t>
      </w:r>
      <w:r w:rsidR="0080151A" w:rsidRPr="00AF7088">
        <w:rPr>
          <w:rFonts w:ascii="Times New Roman" w:hAnsi="Times New Roman"/>
          <w:sz w:val="28"/>
          <w:szCs w:val="28"/>
          <w:lang w:val="kk-KZ"/>
        </w:rPr>
        <w:t xml:space="preserve"> пен кварц қождамасын </w:t>
      </w:r>
      <w:r w:rsidR="00D31CE4" w:rsidRPr="00AF7088">
        <w:rPr>
          <w:rFonts w:ascii="Times New Roman" w:hAnsi="Times New Roman"/>
          <w:sz w:val="28"/>
          <w:szCs w:val="28"/>
          <w:lang w:val="kk-KZ"/>
        </w:rPr>
        <w:t>алмастырғыш ретінде)</w:t>
      </w:r>
      <w:r w:rsidR="0067739F" w:rsidRPr="00AF7088">
        <w:rPr>
          <w:rFonts w:ascii="Times New Roman" w:hAnsi="Times New Roman"/>
          <w:sz w:val="28"/>
          <w:szCs w:val="28"/>
          <w:lang w:val="kk-KZ"/>
        </w:rPr>
        <w:t xml:space="preserve"> </w:t>
      </w:r>
      <w:r w:rsidRPr="00AF7088">
        <w:rPr>
          <w:rFonts w:ascii="Times New Roman" w:hAnsi="Times New Roman"/>
          <w:sz w:val="28"/>
          <w:szCs w:val="28"/>
          <w:lang w:val="kk-KZ"/>
        </w:rPr>
        <w:t>атқаратын жоғары күлді тас көмірді қолдан</w:t>
      </w:r>
      <w:r w:rsidR="0067739F" w:rsidRPr="00AF7088">
        <w:rPr>
          <w:rFonts w:ascii="Times New Roman" w:hAnsi="Times New Roman"/>
          <w:sz w:val="28"/>
          <w:szCs w:val="28"/>
          <w:lang w:val="kk-KZ"/>
        </w:rPr>
        <w:t>а</w:t>
      </w:r>
      <w:r w:rsidR="00D31CE4" w:rsidRPr="00AF7088">
        <w:rPr>
          <w:rFonts w:ascii="Times New Roman" w:hAnsi="Times New Roman"/>
          <w:sz w:val="28"/>
          <w:szCs w:val="28"/>
          <w:lang w:val="kk-KZ"/>
        </w:rPr>
        <w:t xml:space="preserve"> отырып,</w:t>
      </w:r>
      <w:r w:rsidRPr="00AF7088">
        <w:rPr>
          <w:rFonts w:ascii="Times New Roman" w:hAnsi="Times New Roman"/>
          <w:sz w:val="28"/>
          <w:szCs w:val="28"/>
          <w:lang w:val="kk-KZ"/>
        </w:rPr>
        <w:t xml:space="preserve"> жоғары көміртекті феррохромды балқыту кезінде </w:t>
      </w:r>
      <w:r w:rsidR="006841DD" w:rsidRPr="00AF7088">
        <w:rPr>
          <w:rFonts w:ascii="Times New Roman" w:hAnsi="Times New Roman"/>
          <w:sz w:val="28"/>
          <w:szCs w:val="28"/>
          <w:lang w:val="kk-KZ"/>
        </w:rPr>
        <w:t>жүретін</w:t>
      </w:r>
      <w:r w:rsidRPr="00AF7088">
        <w:rPr>
          <w:rFonts w:ascii="Times New Roman" w:hAnsi="Times New Roman"/>
          <w:sz w:val="28"/>
          <w:szCs w:val="28"/>
          <w:lang w:val="kk-KZ"/>
        </w:rPr>
        <w:t xml:space="preserve"> физика-химиялық процестердің теориялық негіздерін нақтылау үшін пайдаланылды</w:t>
      </w:r>
      <w:r w:rsidR="006841DD" w:rsidRPr="00AF7088">
        <w:rPr>
          <w:rFonts w:ascii="Times New Roman" w:hAnsi="Times New Roman"/>
          <w:sz w:val="28"/>
          <w:szCs w:val="28"/>
          <w:lang w:val="kk-KZ"/>
        </w:rPr>
        <w:t>.</w:t>
      </w:r>
    </w:p>
    <w:p w14:paraId="79EB811E" w14:textId="425B81BD" w:rsidR="00D73427" w:rsidRPr="00AF7088" w:rsidRDefault="00781B1C" w:rsidP="0034137C">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Отандық және шетелдік патенттерді талдау ферроқорытпалар өндір</w:t>
      </w:r>
      <w:r w:rsidR="004F2DEE" w:rsidRPr="00AF7088">
        <w:rPr>
          <w:rFonts w:ascii="Times New Roman" w:hAnsi="Times New Roman"/>
          <w:sz w:val="28"/>
          <w:szCs w:val="28"/>
          <w:lang w:val="kk-KZ"/>
        </w:rPr>
        <w:t xml:space="preserve">ісінде тас көмірлердің </w:t>
      </w:r>
      <w:r w:rsidRPr="00AF7088">
        <w:rPr>
          <w:rFonts w:ascii="Times New Roman" w:hAnsi="Times New Roman"/>
          <w:sz w:val="28"/>
          <w:szCs w:val="28"/>
          <w:lang w:val="kk-KZ"/>
        </w:rPr>
        <w:t xml:space="preserve">тотықсыздандырғыш ретінде кеңінен қолданылғанын көрсетті. Алайда, фосфоры төмен </w:t>
      </w:r>
      <w:r w:rsidR="00A96B41" w:rsidRPr="00AF7088">
        <w:rPr>
          <w:rFonts w:ascii="Times New Roman" w:hAnsi="Times New Roman"/>
          <w:sz w:val="28"/>
          <w:szCs w:val="28"/>
          <w:lang w:val="kk-KZ"/>
        </w:rPr>
        <w:t xml:space="preserve">жоғары </w:t>
      </w:r>
      <w:r w:rsidRPr="00AF7088">
        <w:rPr>
          <w:rFonts w:ascii="Times New Roman" w:hAnsi="Times New Roman"/>
          <w:sz w:val="28"/>
          <w:szCs w:val="28"/>
          <w:lang w:val="kk-KZ"/>
        </w:rPr>
        <w:t>күл</w:t>
      </w:r>
      <w:r w:rsidR="00A96B41" w:rsidRPr="00AF7088">
        <w:rPr>
          <w:rFonts w:ascii="Times New Roman" w:hAnsi="Times New Roman"/>
          <w:sz w:val="28"/>
          <w:szCs w:val="28"/>
          <w:lang w:val="kk-KZ"/>
        </w:rPr>
        <w:t>д</w:t>
      </w:r>
      <w:r w:rsidRPr="00AF7088">
        <w:rPr>
          <w:rFonts w:ascii="Times New Roman" w:hAnsi="Times New Roman"/>
          <w:sz w:val="28"/>
          <w:szCs w:val="28"/>
          <w:lang w:val="kk-KZ"/>
        </w:rPr>
        <w:t xml:space="preserve">і фракцияланған көмірді пайдалану тәжірибесі сирек кездеседі. </w:t>
      </w:r>
      <w:r w:rsidR="0056723F" w:rsidRPr="00AF7088">
        <w:rPr>
          <w:rFonts w:ascii="Times New Roman" w:hAnsi="Times New Roman"/>
          <w:sz w:val="28"/>
          <w:szCs w:val="28"/>
          <w:lang w:val="kk-KZ"/>
        </w:rPr>
        <w:t>Осыған ұқсас технологияларды</w:t>
      </w:r>
      <w:r w:rsidRPr="00AF7088">
        <w:rPr>
          <w:rFonts w:ascii="Times New Roman" w:hAnsi="Times New Roman"/>
          <w:sz w:val="28"/>
          <w:szCs w:val="28"/>
          <w:lang w:val="kk-KZ"/>
        </w:rPr>
        <w:t xml:space="preserve"> қолданудың кемшілігі зиянды қоспалар</w:t>
      </w:r>
      <w:r w:rsidR="00E704FE" w:rsidRPr="00AF7088">
        <w:rPr>
          <w:rFonts w:ascii="Times New Roman" w:hAnsi="Times New Roman"/>
          <w:sz w:val="28"/>
          <w:szCs w:val="28"/>
          <w:lang w:val="kk-KZ"/>
        </w:rPr>
        <w:t xml:space="preserve"> мөлшерінің </w:t>
      </w:r>
      <w:r w:rsidR="009B2D3C" w:rsidRPr="00AF7088">
        <w:rPr>
          <w:rFonts w:ascii="Times New Roman" w:hAnsi="Times New Roman"/>
          <w:sz w:val="28"/>
          <w:szCs w:val="28"/>
          <w:lang w:val="kk-KZ"/>
        </w:rPr>
        <w:t>жоғары</w:t>
      </w:r>
      <w:r w:rsidR="00916023" w:rsidRPr="00AF7088">
        <w:rPr>
          <w:rFonts w:ascii="Times New Roman" w:hAnsi="Times New Roman"/>
          <w:sz w:val="28"/>
          <w:szCs w:val="28"/>
          <w:lang w:val="kk-KZ"/>
        </w:rPr>
        <w:t xml:space="preserve"> болуы мен</w:t>
      </w:r>
      <w:r w:rsidRPr="00AF7088">
        <w:rPr>
          <w:rFonts w:ascii="Times New Roman" w:hAnsi="Times New Roman"/>
          <w:sz w:val="28"/>
          <w:szCs w:val="28"/>
          <w:lang w:val="kk-KZ"/>
        </w:rPr>
        <w:t xml:space="preserve"> және қосымша жабдықт</w:t>
      </w:r>
      <w:r w:rsidR="009B2D3C" w:rsidRPr="00AF7088">
        <w:rPr>
          <w:rFonts w:ascii="Times New Roman" w:hAnsi="Times New Roman"/>
          <w:sz w:val="28"/>
          <w:szCs w:val="28"/>
          <w:lang w:val="kk-KZ"/>
        </w:rPr>
        <w:t>ард</w:t>
      </w:r>
      <w:r w:rsidRPr="00AF7088">
        <w:rPr>
          <w:rFonts w:ascii="Times New Roman" w:hAnsi="Times New Roman"/>
          <w:sz w:val="28"/>
          <w:szCs w:val="28"/>
          <w:lang w:val="kk-KZ"/>
        </w:rPr>
        <w:t>ы орнату қажеттілігі</w:t>
      </w:r>
      <w:r w:rsidR="00916023" w:rsidRPr="00AF7088">
        <w:rPr>
          <w:rFonts w:ascii="Times New Roman" w:hAnsi="Times New Roman"/>
          <w:sz w:val="28"/>
          <w:szCs w:val="28"/>
          <w:lang w:val="kk-KZ"/>
        </w:rPr>
        <w:t>нде</w:t>
      </w:r>
      <w:r w:rsidRPr="00AF7088">
        <w:rPr>
          <w:rFonts w:ascii="Times New Roman" w:hAnsi="Times New Roman"/>
          <w:sz w:val="28"/>
          <w:szCs w:val="28"/>
          <w:lang w:val="kk-KZ"/>
        </w:rPr>
        <w:t>.</w:t>
      </w:r>
    </w:p>
    <w:p w14:paraId="76AC8E26" w14:textId="24DA14A5" w:rsidR="00183C98" w:rsidRPr="00AF7088" w:rsidRDefault="001C6F1F" w:rsidP="0034137C">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lastRenderedPageBreak/>
        <w:t>Диссертацияның метрологиялық қамтылуы жөніндегі мәліметтер</w:t>
      </w:r>
    </w:p>
    <w:p w14:paraId="43D69E0C" w14:textId="320BAE71" w:rsidR="00004027" w:rsidRPr="00AF7088" w:rsidRDefault="00004027" w:rsidP="00004027">
      <w:pPr>
        <w:widowControl w:val="0"/>
        <w:tabs>
          <w:tab w:val="left" w:pos="3081"/>
          <w:tab w:val="left" w:pos="7085"/>
          <w:tab w:val="left" w:pos="9889"/>
        </w:tabs>
        <w:autoSpaceDE w:val="0"/>
        <w:autoSpaceDN w:val="0"/>
        <w:spacing w:after="0" w:line="240" w:lineRule="auto"/>
        <w:ind w:right="-25" w:firstLine="709"/>
        <w:contextualSpacing/>
        <w:jc w:val="both"/>
        <w:rPr>
          <w:rFonts w:ascii="Times New Roman" w:hAnsi="Times New Roman"/>
          <w:sz w:val="28"/>
          <w:szCs w:val="28"/>
          <w:lang w:val="kk-KZ"/>
        </w:rPr>
      </w:pPr>
      <w:r w:rsidRPr="00AF7088">
        <w:rPr>
          <w:rFonts w:ascii="Times New Roman" w:hAnsi="Times New Roman"/>
          <w:sz w:val="28"/>
          <w:szCs w:val="28"/>
          <w:lang w:val="kk-KZ"/>
        </w:rPr>
        <w:t>Зерттеулерді метрологиялық қамтамасыз ету нормативтік-әдістемелік және сертификатт</w:t>
      </w:r>
      <w:r w:rsidR="007B3A4E" w:rsidRPr="00AF7088">
        <w:rPr>
          <w:rFonts w:ascii="Times New Roman" w:hAnsi="Times New Roman"/>
          <w:sz w:val="28"/>
          <w:szCs w:val="28"/>
          <w:lang w:val="kk-KZ"/>
        </w:rPr>
        <w:t>ау</w:t>
      </w:r>
      <w:r w:rsidRPr="00AF7088">
        <w:rPr>
          <w:rFonts w:ascii="Times New Roman" w:hAnsi="Times New Roman"/>
          <w:sz w:val="28"/>
          <w:szCs w:val="28"/>
          <w:lang w:val="kk-KZ"/>
        </w:rPr>
        <w:t xml:space="preserve"> құжаттама</w:t>
      </w:r>
      <w:r w:rsidR="007B3A4E" w:rsidRPr="00AF7088">
        <w:rPr>
          <w:rFonts w:ascii="Times New Roman" w:hAnsi="Times New Roman"/>
          <w:sz w:val="28"/>
          <w:szCs w:val="28"/>
          <w:lang w:val="kk-KZ"/>
        </w:rPr>
        <w:t>ларын</w:t>
      </w:r>
      <w:r w:rsidRPr="00AF7088">
        <w:rPr>
          <w:rFonts w:ascii="Times New Roman" w:hAnsi="Times New Roman"/>
          <w:sz w:val="28"/>
          <w:szCs w:val="28"/>
          <w:lang w:val="kk-KZ"/>
        </w:rPr>
        <w:t xml:space="preserve"> қолдану арқылы анықталды. Зерттеулер </w:t>
      </w:r>
      <w:r w:rsidR="004B77F2" w:rsidRPr="00AF7088">
        <w:rPr>
          <w:rFonts w:ascii="Times New Roman" w:hAnsi="Times New Roman"/>
          <w:sz w:val="28"/>
          <w:szCs w:val="28"/>
          <w:lang w:val="kk-KZ"/>
        </w:rPr>
        <w:t xml:space="preserve">«Қарағанды индустриялық университеті» КеАҚ-ның «Металлургия және материалтану» кафедрасының және </w:t>
      </w:r>
      <w:r w:rsidRPr="00AF7088">
        <w:rPr>
          <w:rFonts w:ascii="Times New Roman" w:hAnsi="Times New Roman"/>
          <w:sz w:val="28"/>
          <w:szCs w:val="28"/>
          <w:lang w:val="kk-KZ"/>
        </w:rPr>
        <w:t xml:space="preserve">Ж. Әбішева атындағы </w:t>
      </w:r>
      <w:r w:rsidR="004B77F2" w:rsidRPr="00AF7088">
        <w:rPr>
          <w:rFonts w:ascii="Times New Roman" w:hAnsi="Times New Roman"/>
          <w:sz w:val="28"/>
          <w:szCs w:val="28"/>
          <w:lang w:val="kk-KZ"/>
        </w:rPr>
        <w:t>Химия</w:t>
      </w:r>
      <w:r w:rsidRPr="00AF7088">
        <w:rPr>
          <w:rFonts w:ascii="Times New Roman" w:hAnsi="Times New Roman"/>
          <w:sz w:val="28"/>
          <w:szCs w:val="28"/>
          <w:lang w:val="kk-KZ"/>
        </w:rPr>
        <w:t xml:space="preserve">-металлургия институтының заманауи аспаптары мен жабдықтарында жүргізілді. Химия-металлургия институтында ҚР СТ </w:t>
      </w:r>
      <w:r w:rsidR="008E6B0C" w:rsidRPr="00AF7088">
        <w:rPr>
          <w:rFonts w:ascii="Times New Roman" w:hAnsi="Times New Roman"/>
          <w:sz w:val="28"/>
          <w:szCs w:val="28"/>
          <w:lang w:val="kk-KZ"/>
        </w:rPr>
        <w:t xml:space="preserve">ISO/IEC </w:t>
      </w:r>
      <w:r w:rsidRPr="00AF7088">
        <w:rPr>
          <w:rFonts w:ascii="Times New Roman" w:hAnsi="Times New Roman"/>
          <w:sz w:val="28"/>
          <w:szCs w:val="28"/>
          <w:lang w:val="kk-KZ"/>
        </w:rPr>
        <w:t xml:space="preserve">17025-2007 талаптарына сәйкес ҚР аккредиттеу жүйесінде аккредиттелген </w:t>
      </w:r>
      <w:r w:rsidR="00EB418E" w:rsidRPr="00AF7088">
        <w:rPr>
          <w:rFonts w:ascii="Times New Roman" w:hAnsi="Times New Roman"/>
          <w:sz w:val="28"/>
          <w:szCs w:val="28"/>
          <w:lang w:val="kk-KZ"/>
        </w:rPr>
        <w:t xml:space="preserve">Сынақ </w:t>
      </w:r>
      <w:r w:rsidRPr="00AF7088">
        <w:rPr>
          <w:rFonts w:ascii="Times New Roman" w:hAnsi="Times New Roman"/>
          <w:sz w:val="28"/>
          <w:szCs w:val="28"/>
          <w:lang w:val="kk-KZ"/>
        </w:rPr>
        <w:t>орталығы бар</w:t>
      </w:r>
      <w:r w:rsidR="00EB418E" w:rsidRPr="00AF7088">
        <w:rPr>
          <w:rFonts w:ascii="Times New Roman" w:hAnsi="Times New Roman"/>
          <w:sz w:val="28"/>
          <w:szCs w:val="28"/>
          <w:lang w:val="kk-KZ"/>
        </w:rPr>
        <w:t xml:space="preserve">. Орталық </w:t>
      </w:r>
      <w:r w:rsidRPr="00AF7088">
        <w:rPr>
          <w:rFonts w:ascii="Times New Roman" w:hAnsi="Times New Roman"/>
          <w:sz w:val="28"/>
          <w:szCs w:val="28"/>
          <w:lang w:val="kk-KZ"/>
        </w:rPr>
        <w:t>химиялық және физикалық талдау жүргізудің заманауи сертификатталған әдістемелерімен (М</w:t>
      </w:r>
      <w:r w:rsidR="000074C7" w:rsidRPr="00AF7088">
        <w:rPr>
          <w:rFonts w:ascii="Times New Roman" w:hAnsi="Times New Roman"/>
          <w:sz w:val="28"/>
          <w:szCs w:val="28"/>
          <w:lang w:val="kk-KZ"/>
        </w:rPr>
        <w:t>ем</w:t>
      </w:r>
      <w:r w:rsidRPr="00AF7088">
        <w:rPr>
          <w:rFonts w:ascii="Times New Roman" w:hAnsi="Times New Roman"/>
          <w:sz w:val="28"/>
          <w:szCs w:val="28"/>
          <w:lang w:val="kk-KZ"/>
        </w:rPr>
        <w:t>СТ) және тиісті стандартталған аспаптармен, аттестатталған сынақ жабды</w:t>
      </w:r>
      <w:r w:rsidR="007274AE" w:rsidRPr="00AF7088">
        <w:rPr>
          <w:rFonts w:ascii="Times New Roman" w:hAnsi="Times New Roman"/>
          <w:sz w:val="28"/>
          <w:szCs w:val="28"/>
          <w:lang w:val="kk-KZ"/>
        </w:rPr>
        <w:t>қтары</w:t>
      </w:r>
      <w:r w:rsidRPr="00AF7088">
        <w:rPr>
          <w:rFonts w:ascii="Times New Roman" w:hAnsi="Times New Roman"/>
          <w:sz w:val="28"/>
          <w:szCs w:val="28"/>
          <w:lang w:val="kk-KZ"/>
        </w:rPr>
        <w:t>мен және өлшеу құралдарымен қамтамасыз етілген. Барлық зертханалық бөлмелер тиісті коммуникациялары бар техникалық өлшеу жабдықтарымен жабдықталған. Дифференциалды термиялық талдау Ф.</w:t>
      </w:r>
      <w:r w:rsidR="00986D7F" w:rsidRPr="00AF7088">
        <w:rPr>
          <w:rFonts w:ascii="Times New Roman" w:hAnsi="Times New Roman"/>
          <w:sz w:val="28"/>
          <w:szCs w:val="28"/>
          <w:lang w:val="kk-KZ"/>
        </w:rPr>
        <w:t xml:space="preserve"> </w:t>
      </w:r>
      <w:r w:rsidRPr="00AF7088">
        <w:rPr>
          <w:rFonts w:ascii="Times New Roman" w:hAnsi="Times New Roman"/>
          <w:sz w:val="28"/>
          <w:szCs w:val="28"/>
          <w:lang w:val="kk-KZ"/>
        </w:rPr>
        <w:t xml:space="preserve">Паулик, И. Паулик, Л. Эрдей жүйесі бойынша </w:t>
      </w:r>
      <w:r w:rsidR="00986D7F" w:rsidRPr="00AF7088">
        <w:rPr>
          <w:rFonts w:ascii="Times New Roman" w:hAnsi="Times New Roman"/>
          <w:sz w:val="28"/>
          <w:szCs w:val="28"/>
          <w:lang w:val="kk-KZ"/>
        </w:rPr>
        <w:t xml:space="preserve">Q-1000 дериватографында </w:t>
      </w:r>
      <w:r w:rsidRPr="00AF7088">
        <w:rPr>
          <w:rFonts w:ascii="Times New Roman" w:hAnsi="Times New Roman"/>
          <w:sz w:val="28"/>
          <w:szCs w:val="28"/>
          <w:lang w:val="kk-KZ"/>
        </w:rPr>
        <w:t>жүргізілді. Жоғары көміртекті феррохром балқыту</w:t>
      </w:r>
      <w:r w:rsidR="006935D3" w:rsidRPr="00AF7088">
        <w:rPr>
          <w:rFonts w:ascii="Times New Roman" w:hAnsi="Times New Roman"/>
          <w:sz w:val="28"/>
          <w:szCs w:val="28"/>
          <w:lang w:val="kk-KZ"/>
        </w:rPr>
        <w:t xml:space="preserve"> бойынша</w:t>
      </w:r>
      <w:r w:rsidRPr="00AF7088">
        <w:rPr>
          <w:rFonts w:ascii="Times New Roman" w:hAnsi="Times New Roman"/>
          <w:sz w:val="28"/>
          <w:szCs w:val="28"/>
          <w:lang w:val="kk-KZ"/>
        </w:rPr>
        <w:t xml:space="preserve"> зертханалық сынақтар </w:t>
      </w:r>
      <w:r w:rsidR="002B0925" w:rsidRPr="00AF7088">
        <w:rPr>
          <w:rFonts w:ascii="Times New Roman" w:hAnsi="Times New Roman"/>
          <w:sz w:val="28"/>
          <w:szCs w:val="28"/>
          <w:lang w:val="kk-KZ"/>
        </w:rPr>
        <w:t xml:space="preserve">40 кВА </w:t>
      </w:r>
      <w:r w:rsidRPr="00AF7088">
        <w:rPr>
          <w:rFonts w:ascii="Times New Roman" w:hAnsi="Times New Roman"/>
          <w:sz w:val="28"/>
          <w:szCs w:val="28"/>
          <w:lang w:val="kk-KZ"/>
        </w:rPr>
        <w:t>трансформатор</w:t>
      </w:r>
      <w:r w:rsidR="00DC1293" w:rsidRPr="00AF7088">
        <w:rPr>
          <w:rFonts w:ascii="Times New Roman" w:hAnsi="Times New Roman"/>
          <w:sz w:val="28"/>
          <w:szCs w:val="28"/>
          <w:lang w:val="kk-KZ"/>
        </w:rPr>
        <w:t xml:space="preserve"> қ</w:t>
      </w:r>
      <w:r w:rsidRPr="00AF7088">
        <w:rPr>
          <w:rFonts w:ascii="Times New Roman" w:hAnsi="Times New Roman"/>
          <w:sz w:val="28"/>
          <w:szCs w:val="28"/>
          <w:lang w:val="kk-KZ"/>
        </w:rPr>
        <w:t>уат</w:t>
      </w:r>
      <w:r w:rsidR="00DC1293" w:rsidRPr="00AF7088">
        <w:rPr>
          <w:rFonts w:ascii="Times New Roman" w:hAnsi="Times New Roman"/>
          <w:sz w:val="28"/>
          <w:szCs w:val="28"/>
          <w:lang w:val="kk-KZ"/>
        </w:rPr>
        <w:t>тылығы</w:t>
      </w:r>
      <w:r w:rsidR="002B0925" w:rsidRPr="00AF7088">
        <w:rPr>
          <w:rFonts w:ascii="Times New Roman" w:hAnsi="Times New Roman"/>
          <w:sz w:val="28"/>
          <w:szCs w:val="28"/>
          <w:lang w:val="kk-KZ"/>
        </w:rPr>
        <w:t>ндағы</w:t>
      </w:r>
      <w:r w:rsidRPr="00AF7088">
        <w:rPr>
          <w:rFonts w:ascii="Times New Roman" w:hAnsi="Times New Roman"/>
          <w:sz w:val="28"/>
          <w:szCs w:val="28"/>
          <w:lang w:val="kk-KZ"/>
        </w:rPr>
        <w:t xml:space="preserve"> Тамман қыздыру пешінде жүргізілді. </w:t>
      </w:r>
      <w:r w:rsidR="00EC1004" w:rsidRPr="00AF7088">
        <w:rPr>
          <w:rFonts w:ascii="Times New Roman" w:hAnsi="Times New Roman"/>
          <w:sz w:val="28"/>
          <w:szCs w:val="28"/>
          <w:lang w:val="kk-KZ"/>
        </w:rPr>
        <w:t>Ірі</w:t>
      </w:r>
      <w:r w:rsidRPr="00AF7088">
        <w:rPr>
          <w:rFonts w:ascii="Times New Roman" w:hAnsi="Times New Roman"/>
          <w:sz w:val="28"/>
          <w:szCs w:val="28"/>
          <w:lang w:val="kk-KZ"/>
        </w:rPr>
        <w:t xml:space="preserve">-зертханалық сынақтар 200 кВА </w:t>
      </w:r>
      <w:r w:rsidR="00D43D39" w:rsidRPr="00AF7088">
        <w:rPr>
          <w:rFonts w:ascii="Times New Roman" w:hAnsi="Times New Roman"/>
          <w:sz w:val="28"/>
          <w:szCs w:val="28"/>
          <w:lang w:val="kk-KZ"/>
        </w:rPr>
        <w:t>трансформатор қуаттылығындағы</w:t>
      </w:r>
      <w:r w:rsidRPr="00AF7088">
        <w:rPr>
          <w:rFonts w:ascii="Times New Roman" w:hAnsi="Times New Roman"/>
          <w:sz w:val="28"/>
          <w:szCs w:val="28"/>
          <w:lang w:val="kk-KZ"/>
        </w:rPr>
        <w:t xml:space="preserve"> кен-термиялық пеште жүзеге асырылды (</w:t>
      </w:r>
      <w:r w:rsidR="006E5148" w:rsidRPr="00AF7088">
        <w:rPr>
          <w:rFonts w:ascii="Times New Roman" w:hAnsi="Times New Roman"/>
          <w:sz w:val="28"/>
          <w:szCs w:val="28"/>
          <w:lang w:val="kk-KZ"/>
        </w:rPr>
        <w:t xml:space="preserve">ҚОСЫМША </w:t>
      </w:r>
      <w:r w:rsidR="00D43D39" w:rsidRPr="00AF7088">
        <w:rPr>
          <w:rFonts w:ascii="Times New Roman" w:hAnsi="Times New Roman"/>
          <w:sz w:val="28"/>
          <w:szCs w:val="28"/>
          <w:lang w:val="kk-KZ"/>
        </w:rPr>
        <w:t>А</w:t>
      </w:r>
      <w:r w:rsidRPr="00AF7088">
        <w:rPr>
          <w:rFonts w:ascii="Times New Roman" w:hAnsi="Times New Roman"/>
          <w:sz w:val="28"/>
          <w:szCs w:val="28"/>
          <w:lang w:val="kk-KZ"/>
        </w:rPr>
        <w:t>).</w:t>
      </w:r>
    </w:p>
    <w:p w14:paraId="39EEB969" w14:textId="2EBED5F4" w:rsidR="00183C98" w:rsidRPr="00AF7088" w:rsidRDefault="00991EE4" w:rsidP="0034137C">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Тақырыптың өзектілігі</w:t>
      </w:r>
    </w:p>
    <w:p w14:paraId="2D141706" w14:textId="00EFE5EB" w:rsidR="00A85666" w:rsidRPr="00AF7088" w:rsidRDefault="007A4ED3" w:rsidP="00E86602">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Жұмыстың өзектілігі отандық ферроқорытпа өнеркәсіптерінің </w:t>
      </w:r>
      <w:r w:rsidR="00100070" w:rsidRPr="00AF7088">
        <w:rPr>
          <w:rFonts w:ascii="Times New Roman" w:hAnsi="Times New Roman"/>
          <w:sz w:val="28"/>
          <w:szCs w:val="28"/>
          <w:lang w:val="kk-KZ"/>
        </w:rPr>
        <w:t xml:space="preserve">қажеттіліктерін </w:t>
      </w:r>
      <w:r w:rsidR="000D4754" w:rsidRPr="00AF7088">
        <w:rPr>
          <w:rFonts w:ascii="Times New Roman" w:hAnsi="Times New Roman"/>
          <w:sz w:val="28"/>
          <w:szCs w:val="28"/>
          <w:lang w:val="kk-KZ"/>
        </w:rPr>
        <w:t>қ</w:t>
      </w:r>
      <w:r w:rsidRPr="00AF7088">
        <w:rPr>
          <w:rFonts w:ascii="Times New Roman" w:hAnsi="Times New Roman"/>
          <w:sz w:val="28"/>
          <w:szCs w:val="28"/>
          <w:lang w:val="kk-KZ"/>
        </w:rPr>
        <w:t xml:space="preserve">азақстандық шикізаттан </w:t>
      </w:r>
      <w:r w:rsidR="00100070" w:rsidRPr="00AF7088">
        <w:rPr>
          <w:rFonts w:ascii="Times New Roman" w:hAnsi="Times New Roman"/>
          <w:sz w:val="28"/>
          <w:szCs w:val="28"/>
          <w:lang w:val="kk-KZ"/>
        </w:rPr>
        <w:t xml:space="preserve">алынатын </w:t>
      </w:r>
      <w:r w:rsidRPr="00AF7088">
        <w:rPr>
          <w:rFonts w:ascii="Times New Roman" w:hAnsi="Times New Roman"/>
          <w:sz w:val="28"/>
          <w:szCs w:val="28"/>
          <w:lang w:val="kk-KZ"/>
        </w:rPr>
        <w:t>сапалы өнім</w:t>
      </w:r>
      <w:r w:rsidR="00B67D1E" w:rsidRPr="00AF7088">
        <w:rPr>
          <w:rFonts w:ascii="Times New Roman" w:hAnsi="Times New Roman"/>
          <w:sz w:val="28"/>
          <w:szCs w:val="28"/>
          <w:lang w:val="kk-KZ"/>
        </w:rPr>
        <w:t>дер</w:t>
      </w:r>
      <w:r w:rsidR="00100070" w:rsidRPr="00AF7088">
        <w:rPr>
          <w:rFonts w:ascii="Times New Roman" w:hAnsi="Times New Roman"/>
          <w:sz w:val="28"/>
          <w:szCs w:val="28"/>
          <w:lang w:val="kk-KZ"/>
        </w:rPr>
        <w:t>мен</w:t>
      </w:r>
      <w:r w:rsidRPr="00AF7088">
        <w:rPr>
          <w:rFonts w:ascii="Times New Roman" w:hAnsi="Times New Roman"/>
          <w:sz w:val="28"/>
          <w:szCs w:val="28"/>
          <w:lang w:val="kk-KZ"/>
        </w:rPr>
        <w:t xml:space="preserve"> қамтамасыз ету</w:t>
      </w:r>
      <w:r w:rsidR="00EB5318" w:rsidRPr="00AF7088">
        <w:rPr>
          <w:rFonts w:ascii="Times New Roman" w:hAnsi="Times New Roman"/>
          <w:sz w:val="28"/>
          <w:szCs w:val="28"/>
          <w:lang w:val="kk-KZ"/>
        </w:rPr>
        <w:t>дің</w:t>
      </w:r>
      <w:r w:rsidRPr="00AF7088">
        <w:rPr>
          <w:rFonts w:ascii="Times New Roman" w:hAnsi="Times New Roman"/>
          <w:sz w:val="28"/>
          <w:szCs w:val="28"/>
          <w:lang w:val="kk-KZ"/>
        </w:rPr>
        <w:t xml:space="preserve">, сондай-ақ металлургиялық қайта </w:t>
      </w:r>
      <w:r w:rsidR="007F06B3" w:rsidRPr="00AF7088">
        <w:rPr>
          <w:rFonts w:ascii="Times New Roman" w:hAnsi="Times New Roman"/>
          <w:sz w:val="28"/>
          <w:szCs w:val="28"/>
          <w:lang w:val="kk-KZ"/>
        </w:rPr>
        <w:t>өңдеуге</w:t>
      </w:r>
      <w:r w:rsidRPr="00AF7088">
        <w:rPr>
          <w:rFonts w:ascii="Times New Roman" w:hAnsi="Times New Roman"/>
          <w:sz w:val="28"/>
          <w:szCs w:val="28"/>
          <w:lang w:val="kk-KZ"/>
        </w:rPr>
        <w:t xml:space="preserve">, </w:t>
      </w:r>
      <w:r w:rsidR="000B72C5" w:rsidRPr="00AF7088">
        <w:rPr>
          <w:rFonts w:ascii="Times New Roman" w:hAnsi="Times New Roman"/>
          <w:sz w:val="28"/>
          <w:szCs w:val="28"/>
          <w:lang w:val="kk-KZ"/>
        </w:rPr>
        <w:t>кондициялық емес ресурстарды - халық шаруашылығының энергетикалық мақсаттары үшін жарамсыз Орталық Қазақстанның жоғары күлді көмірлерін металлургиялық қайта өңдеуге тарту</w:t>
      </w:r>
      <w:r w:rsidR="00EB5318" w:rsidRPr="00AF7088">
        <w:rPr>
          <w:rFonts w:ascii="Times New Roman" w:hAnsi="Times New Roman"/>
          <w:sz w:val="28"/>
          <w:szCs w:val="28"/>
          <w:lang w:val="kk-KZ"/>
        </w:rPr>
        <w:t xml:space="preserve">дың </w:t>
      </w:r>
      <w:r w:rsidRPr="00AF7088">
        <w:rPr>
          <w:rFonts w:ascii="Times New Roman" w:hAnsi="Times New Roman"/>
          <w:sz w:val="28"/>
          <w:szCs w:val="28"/>
          <w:lang w:val="kk-KZ"/>
        </w:rPr>
        <w:t>объективті қажеттілігімен айқындалады.</w:t>
      </w:r>
      <w:r w:rsidR="00E86602" w:rsidRPr="00AF7088">
        <w:rPr>
          <w:rFonts w:ascii="Times New Roman" w:hAnsi="Times New Roman"/>
          <w:sz w:val="28"/>
          <w:szCs w:val="28"/>
          <w:lang w:val="kk-KZ"/>
        </w:rPr>
        <w:t xml:space="preserve"> Бұл </w:t>
      </w:r>
      <w:r w:rsidR="00A85666" w:rsidRPr="00AF7088">
        <w:rPr>
          <w:rFonts w:ascii="Times New Roman" w:hAnsi="Times New Roman"/>
          <w:sz w:val="28"/>
          <w:szCs w:val="28"/>
          <w:lang w:val="kk-KZ"/>
        </w:rPr>
        <w:t>өз кезегінде бәсекеге қабілетті ферроқорытпа ала отырып, ферроқорытпа өнеркәсібінің шикізат базасын кеңейтуге ықпал етеді және отандық ферроқорытпа өнеркәсібінің қажеттіліктерін қамтамасыз етеді.</w:t>
      </w:r>
    </w:p>
    <w:p w14:paraId="7F5F8DFE" w14:textId="6F47BC99" w:rsidR="00EB5318" w:rsidRPr="00AF7088" w:rsidRDefault="00EB4853" w:rsidP="00EB5318">
      <w:pPr>
        <w:widowControl w:val="0"/>
        <w:autoSpaceDE w:val="0"/>
        <w:autoSpaceDN w:val="0"/>
        <w:spacing w:after="0" w:line="240" w:lineRule="auto"/>
        <w:ind w:right="-25" w:firstLine="709"/>
        <w:jc w:val="both"/>
        <w:rPr>
          <w:rFonts w:ascii="Times New Roman" w:hAnsi="Times New Roman"/>
          <w:sz w:val="28"/>
          <w:szCs w:val="28"/>
          <w:lang w:val="kk-KZ"/>
        </w:rPr>
      </w:pPr>
      <w:r w:rsidRPr="00AF7088">
        <w:rPr>
          <w:rFonts w:ascii="Times New Roman" w:hAnsi="Times New Roman"/>
          <w:sz w:val="28"/>
          <w:szCs w:val="28"/>
          <w:lang w:val="kk-KZ"/>
        </w:rPr>
        <w:t>Осы кезге дейін х</w:t>
      </w:r>
      <w:r w:rsidR="00EB5318" w:rsidRPr="00AF7088">
        <w:rPr>
          <w:rFonts w:ascii="Times New Roman" w:hAnsi="Times New Roman"/>
          <w:sz w:val="28"/>
          <w:szCs w:val="28"/>
          <w:lang w:val="kk-KZ"/>
        </w:rPr>
        <w:t xml:space="preserve">ром </w:t>
      </w:r>
      <w:r w:rsidR="00A47BBC" w:rsidRPr="00AF7088">
        <w:rPr>
          <w:rFonts w:ascii="Times New Roman" w:hAnsi="Times New Roman"/>
          <w:sz w:val="28"/>
          <w:szCs w:val="28"/>
          <w:lang w:val="kk-KZ"/>
        </w:rPr>
        <w:t>құрамды</w:t>
      </w:r>
      <w:r w:rsidR="00EB5318" w:rsidRPr="00AF7088">
        <w:rPr>
          <w:rFonts w:ascii="Times New Roman" w:hAnsi="Times New Roman"/>
          <w:sz w:val="28"/>
          <w:szCs w:val="28"/>
          <w:lang w:val="kk-KZ"/>
        </w:rPr>
        <w:t xml:space="preserve"> ферроқорытпалар балқыту бойынша ғылыми-зерттеу жұмыстары шикіқұрам құрамында тас көмірді </w:t>
      </w:r>
      <w:r w:rsidRPr="00AF7088">
        <w:rPr>
          <w:rFonts w:ascii="Times New Roman" w:hAnsi="Times New Roman"/>
          <w:sz w:val="28"/>
          <w:szCs w:val="28"/>
          <w:lang w:val="kk-KZ"/>
        </w:rPr>
        <w:t>қолдана</w:t>
      </w:r>
      <w:r w:rsidR="00EB5318" w:rsidRPr="00AF7088">
        <w:rPr>
          <w:rFonts w:ascii="Times New Roman" w:hAnsi="Times New Roman"/>
          <w:sz w:val="28"/>
          <w:szCs w:val="28"/>
          <w:lang w:val="kk-KZ"/>
        </w:rPr>
        <w:t xml:space="preserve"> отырып жүргізіл</w:t>
      </w:r>
      <w:r w:rsidRPr="00AF7088">
        <w:rPr>
          <w:rFonts w:ascii="Times New Roman" w:hAnsi="Times New Roman"/>
          <w:sz w:val="28"/>
          <w:szCs w:val="28"/>
          <w:lang w:val="kk-KZ"/>
        </w:rPr>
        <w:t>ген</w:t>
      </w:r>
      <w:r w:rsidR="00EB5318" w:rsidRPr="00AF7088">
        <w:rPr>
          <w:rFonts w:ascii="Times New Roman" w:hAnsi="Times New Roman"/>
          <w:sz w:val="28"/>
          <w:szCs w:val="28"/>
          <w:lang w:val="kk-KZ"/>
        </w:rPr>
        <w:t>. Процесті төрт-бес шикіқұрам компонент</w:t>
      </w:r>
      <w:r w:rsidR="007E5847" w:rsidRPr="00AF7088">
        <w:rPr>
          <w:rFonts w:ascii="Times New Roman" w:hAnsi="Times New Roman"/>
          <w:sz w:val="28"/>
          <w:szCs w:val="28"/>
          <w:lang w:val="kk-KZ"/>
        </w:rPr>
        <w:t>тер</w:t>
      </w:r>
      <w:r w:rsidR="00EB5318" w:rsidRPr="00AF7088">
        <w:rPr>
          <w:rFonts w:ascii="Times New Roman" w:hAnsi="Times New Roman"/>
          <w:sz w:val="28"/>
          <w:szCs w:val="28"/>
          <w:lang w:val="kk-KZ"/>
        </w:rPr>
        <w:t>і бойынша реттеудің күрделілігі тұрақты технологиялық режимге шығуға мүмкіндік бермеді. Сондықтан жұмыстар тоқтатыл</w:t>
      </w:r>
      <w:r w:rsidR="008C1E98" w:rsidRPr="00AF7088">
        <w:rPr>
          <w:rFonts w:ascii="Times New Roman" w:hAnsi="Times New Roman"/>
          <w:sz w:val="28"/>
          <w:szCs w:val="28"/>
          <w:lang w:val="kk-KZ"/>
        </w:rPr>
        <w:t>ған.</w:t>
      </w:r>
      <w:r w:rsidR="00EB5318" w:rsidRPr="00AF7088">
        <w:rPr>
          <w:rFonts w:ascii="Times New Roman" w:hAnsi="Times New Roman"/>
          <w:sz w:val="28"/>
          <w:szCs w:val="28"/>
          <w:lang w:val="kk-KZ"/>
        </w:rPr>
        <w:t xml:space="preserve"> Қазіргі </w:t>
      </w:r>
      <w:r w:rsidR="005717D8" w:rsidRPr="00AF7088">
        <w:rPr>
          <w:rFonts w:ascii="Times New Roman" w:hAnsi="Times New Roman"/>
          <w:sz w:val="28"/>
          <w:szCs w:val="28"/>
          <w:lang w:val="kk-KZ"/>
        </w:rPr>
        <w:t xml:space="preserve">кезде </w:t>
      </w:r>
      <w:r w:rsidR="00EB5318" w:rsidRPr="00AF7088">
        <w:rPr>
          <w:rFonts w:ascii="Times New Roman" w:hAnsi="Times New Roman"/>
          <w:sz w:val="28"/>
          <w:szCs w:val="28"/>
          <w:lang w:val="kk-KZ"/>
        </w:rPr>
        <w:t xml:space="preserve">жинақталған практикалық тәжірибе мен жүргізілген теориялық зерттеулер </w:t>
      </w:r>
      <w:r w:rsidR="00D0467A" w:rsidRPr="00AF7088">
        <w:rPr>
          <w:rFonts w:ascii="Times New Roman" w:hAnsi="Times New Roman"/>
          <w:sz w:val="28"/>
          <w:szCs w:val="28"/>
          <w:lang w:val="kk-KZ"/>
        </w:rPr>
        <w:t xml:space="preserve">жоғары </w:t>
      </w:r>
      <w:r w:rsidR="00EB5318" w:rsidRPr="00AF7088">
        <w:rPr>
          <w:rFonts w:ascii="Times New Roman" w:hAnsi="Times New Roman"/>
          <w:sz w:val="28"/>
          <w:szCs w:val="28"/>
          <w:lang w:val="kk-KZ"/>
        </w:rPr>
        <w:t>көміртекті феррохром балқыту мәселесін шешуге жаңа көзқараспен қарауға мүмкіндік бер</w:t>
      </w:r>
      <w:r w:rsidR="00D0467A" w:rsidRPr="00AF7088">
        <w:rPr>
          <w:rFonts w:ascii="Times New Roman" w:hAnsi="Times New Roman"/>
          <w:sz w:val="28"/>
          <w:szCs w:val="28"/>
          <w:lang w:val="kk-KZ"/>
        </w:rPr>
        <w:t>е</w:t>
      </w:r>
      <w:r w:rsidR="00EB5318" w:rsidRPr="00AF7088">
        <w:rPr>
          <w:rFonts w:ascii="Times New Roman" w:hAnsi="Times New Roman"/>
          <w:sz w:val="28"/>
          <w:szCs w:val="28"/>
          <w:lang w:val="kk-KZ"/>
        </w:rPr>
        <w:t>ді.</w:t>
      </w:r>
    </w:p>
    <w:p w14:paraId="641028F7" w14:textId="77777777" w:rsidR="00EA19CA" w:rsidRPr="00AF7088" w:rsidRDefault="00EA19CA" w:rsidP="00EA19CA">
      <w:pPr>
        <w:widowControl w:val="0"/>
        <w:autoSpaceDE w:val="0"/>
        <w:autoSpaceDN w:val="0"/>
        <w:spacing w:after="0" w:line="240" w:lineRule="auto"/>
        <w:ind w:right="-25" w:firstLine="709"/>
        <w:jc w:val="both"/>
        <w:rPr>
          <w:rFonts w:ascii="Times New Roman" w:hAnsi="Times New Roman"/>
          <w:sz w:val="28"/>
          <w:szCs w:val="28"/>
          <w:lang w:val="kk-KZ"/>
        </w:rPr>
      </w:pPr>
      <w:r w:rsidRPr="00AF7088">
        <w:rPr>
          <w:rFonts w:ascii="Times New Roman" w:hAnsi="Times New Roman"/>
          <w:sz w:val="28"/>
          <w:szCs w:val="28"/>
          <w:lang w:val="kk-KZ" w:bidi="ru-RU"/>
        </w:rPr>
        <w:t>Қойылған міндеттердің өзектілігін келесі факторлар күшейтеді:</w:t>
      </w:r>
    </w:p>
    <w:p w14:paraId="5B007CB9" w14:textId="28EC8CF9" w:rsidR="00EA19CA" w:rsidRPr="00AF7088" w:rsidRDefault="00EA19CA" w:rsidP="00EA19CA">
      <w:pPr>
        <w:tabs>
          <w:tab w:val="left" w:pos="993"/>
        </w:tabs>
        <w:adjustRightInd w:val="0"/>
        <w:snapToGrid w:val="0"/>
        <w:spacing w:after="0" w:line="240" w:lineRule="auto"/>
        <w:ind w:firstLine="709"/>
        <w:jc w:val="both"/>
        <w:rPr>
          <w:rFonts w:ascii="Times New Roman" w:hAnsi="Times New Roman"/>
          <w:sz w:val="28"/>
          <w:szCs w:val="28"/>
          <w:lang w:val="kk-KZ" w:bidi="ru-RU"/>
        </w:rPr>
      </w:pPr>
      <w:r w:rsidRPr="00AF7088">
        <w:rPr>
          <w:rFonts w:ascii="Times New Roman" w:hAnsi="Times New Roman"/>
          <w:sz w:val="28"/>
          <w:szCs w:val="28"/>
          <w:lang w:val="kk-KZ" w:bidi="ru-RU"/>
        </w:rPr>
        <w:t xml:space="preserve">Қазақстан </w:t>
      </w:r>
      <w:r w:rsidR="00634066" w:rsidRPr="00AF7088">
        <w:rPr>
          <w:rFonts w:ascii="Times New Roman" w:hAnsi="Times New Roman"/>
          <w:sz w:val="28"/>
          <w:szCs w:val="28"/>
          <w:lang w:val="kk-KZ" w:bidi="ru-RU"/>
        </w:rPr>
        <w:t xml:space="preserve">хромның </w:t>
      </w:r>
      <w:r w:rsidR="00687CB8" w:rsidRPr="00AF7088">
        <w:rPr>
          <w:rFonts w:ascii="Times New Roman" w:hAnsi="Times New Roman"/>
          <w:sz w:val="28"/>
          <w:szCs w:val="28"/>
          <w:lang w:val="kk-KZ" w:bidi="ru-RU"/>
        </w:rPr>
        <w:t xml:space="preserve">темірге </w:t>
      </w:r>
      <w:r w:rsidR="00634066" w:rsidRPr="00AF7088">
        <w:rPr>
          <w:rFonts w:ascii="Times New Roman" w:hAnsi="Times New Roman"/>
          <w:sz w:val="28"/>
          <w:szCs w:val="28"/>
          <w:lang w:val="kk-KZ" w:bidi="ru-RU"/>
        </w:rPr>
        <w:t>қатынасы</w:t>
      </w:r>
      <w:r w:rsidR="003E324A" w:rsidRPr="00AF7088">
        <w:rPr>
          <w:rFonts w:ascii="Times New Roman" w:hAnsi="Times New Roman"/>
          <w:sz w:val="28"/>
          <w:szCs w:val="28"/>
          <w:lang w:val="kk-KZ" w:bidi="ru-RU"/>
        </w:rPr>
        <w:t>ның</w:t>
      </w:r>
      <w:r w:rsidR="00634066" w:rsidRPr="00AF7088">
        <w:rPr>
          <w:rFonts w:ascii="Times New Roman" w:hAnsi="Times New Roman"/>
          <w:sz w:val="28"/>
          <w:szCs w:val="28"/>
          <w:lang w:val="kk-KZ" w:bidi="ru-RU"/>
        </w:rPr>
        <w:t xml:space="preserve"> </w:t>
      </w:r>
      <w:r w:rsidR="00687CB8" w:rsidRPr="00AF7088">
        <w:rPr>
          <w:rFonts w:ascii="Times New Roman" w:hAnsi="Times New Roman"/>
          <w:sz w:val="28"/>
          <w:szCs w:val="28"/>
          <w:lang w:val="kk-KZ" w:bidi="ru-RU"/>
        </w:rPr>
        <w:t>жоғары</w:t>
      </w:r>
      <w:r w:rsidR="00634066" w:rsidRPr="00AF7088">
        <w:rPr>
          <w:rFonts w:ascii="Times New Roman" w:hAnsi="Times New Roman"/>
          <w:sz w:val="28"/>
          <w:szCs w:val="28"/>
          <w:lang w:val="kk-KZ" w:bidi="ru-RU"/>
        </w:rPr>
        <w:t>лығымен</w:t>
      </w:r>
      <w:r w:rsidR="00687CB8" w:rsidRPr="00AF7088">
        <w:rPr>
          <w:rFonts w:ascii="Times New Roman" w:hAnsi="Times New Roman"/>
          <w:sz w:val="28"/>
          <w:szCs w:val="28"/>
          <w:lang w:val="kk-KZ" w:bidi="ru-RU"/>
        </w:rPr>
        <w:t xml:space="preserve"> (3,5-тен астам) ерекшеленетін </w:t>
      </w:r>
      <w:r w:rsidR="00880F6E" w:rsidRPr="00AF7088">
        <w:rPr>
          <w:rFonts w:ascii="Times New Roman" w:hAnsi="Times New Roman"/>
          <w:sz w:val="28"/>
          <w:szCs w:val="28"/>
          <w:lang w:val="kk-KZ" w:bidi="ru-RU"/>
        </w:rPr>
        <w:t xml:space="preserve">(әлемнің қалған елдерінің кендерінде 1,5-2,0) </w:t>
      </w:r>
      <w:r w:rsidR="00687CB8" w:rsidRPr="00AF7088">
        <w:rPr>
          <w:rFonts w:ascii="Times New Roman" w:hAnsi="Times New Roman"/>
          <w:sz w:val="28"/>
          <w:szCs w:val="28"/>
          <w:lang w:val="kk-KZ" w:bidi="ru-RU"/>
        </w:rPr>
        <w:t>хром кендерімен ондаған жылдар</w:t>
      </w:r>
      <w:r w:rsidR="00634066" w:rsidRPr="00AF7088">
        <w:rPr>
          <w:rFonts w:ascii="Times New Roman" w:hAnsi="Times New Roman"/>
          <w:sz w:val="28"/>
          <w:szCs w:val="28"/>
          <w:lang w:val="kk-KZ" w:bidi="ru-RU"/>
        </w:rPr>
        <w:t>ға</w:t>
      </w:r>
      <w:r w:rsidR="00687CB8" w:rsidRPr="00AF7088">
        <w:rPr>
          <w:rFonts w:ascii="Times New Roman" w:hAnsi="Times New Roman"/>
          <w:sz w:val="28"/>
          <w:szCs w:val="28"/>
          <w:lang w:val="kk-KZ" w:bidi="ru-RU"/>
        </w:rPr>
        <w:t xml:space="preserve"> қамтамасыз етіл</w:t>
      </w:r>
      <w:r w:rsidR="00634066" w:rsidRPr="00AF7088">
        <w:rPr>
          <w:rFonts w:ascii="Times New Roman" w:hAnsi="Times New Roman"/>
          <w:sz w:val="28"/>
          <w:szCs w:val="28"/>
          <w:lang w:val="kk-KZ" w:bidi="ru-RU"/>
        </w:rPr>
        <w:t>ген</w:t>
      </w:r>
      <w:r w:rsidR="003E324A" w:rsidRPr="00AF7088">
        <w:rPr>
          <w:rFonts w:ascii="Times New Roman" w:hAnsi="Times New Roman"/>
          <w:sz w:val="28"/>
          <w:szCs w:val="28"/>
          <w:lang w:val="kk-KZ" w:bidi="ru-RU"/>
        </w:rPr>
        <w:t xml:space="preserve"> </w:t>
      </w:r>
      <w:r w:rsidR="00634066" w:rsidRPr="00AF7088">
        <w:rPr>
          <w:rFonts w:ascii="Times New Roman" w:hAnsi="Times New Roman"/>
          <w:sz w:val="28"/>
          <w:szCs w:val="28"/>
          <w:lang w:val="kk-KZ" w:bidi="ru-RU"/>
        </w:rPr>
        <w:t>(әлемде қорлар</w:t>
      </w:r>
      <w:r w:rsidR="003E324A" w:rsidRPr="00AF7088">
        <w:rPr>
          <w:rFonts w:ascii="Times New Roman" w:hAnsi="Times New Roman"/>
          <w:sz w:val="28"/>
          <w:szCs w:val="28"/>
          <w:lang w:val="kk-KZ" w:bidi="ru-RU"/>
        </w:rPr>
        <w:t>ы</w:t>
      </w:r>
      <w:r w:rsidR="00634066" w:rsidRPr="00AF7088">
        <w:rPr>
          <w:rFonts w:ascii="Times New Roman" w:hAnsi="Times New Roman"/>
          <w:sz w:val="28"/>
          <w:szCs w:val="28"/>
          <w:lang w:val="kk-KZ" w:bidi="ru-RU"/>
        </w:rPr>
        <w:t xml:space="preserve"> бойынша </w:t>
      </w:r>
      <w:r w:rsidR="003E324A" w:rsidRPr="00AF7088">
        <w:rPr>
          <w:rFonts w:ascii="Times New Roman" w:hAnsi="Times New Roman"/>
          <w:sz w:val="28"/>
          <w:szCs w:val="28"/>
          <w:lang w:val="kk-KZ" w:bidi="ru-RU"/>
        </w:rPr>
        <w:t xml:space="preserve">ОАР-нан кейін </w:t>
      </w:r>
      <w:r w:rsidR="00634066" w:rsidRPr="00AF7088">
        <w:rPr>
          <w:rFonts w:ascii="Times New Roman" w:hAnsi="Times New Roman"/>
          <w:sz w:val="28"/>
          <w:szCs w:val="28"/>
          <w:lang w:val="kk-KZ" w:bidi="ru-RU"/>
        </w:rPr>
        <w:t>2-орынды иелене</w:t>
      </w:r>
      <w:r w:rsidR="00880F6E" w:rsidRPr="00AF7088">
        <w:rPr>
          <w:rFonts w:ascii="Times New Roman" w:hAnsi="Times New Roman"/>
          <w:sz w:val="28"/>
          <w:szCs w:val="28"/>
          <w:lang w:val="kk-KZ" w:bidi="ru-RU"/>
        </w:rPr>
        <w:t>ді</w:t>
      </w:r>
      <w:r w:rsidR="00634066" w:rsidRPr="00AF7088">
        <w:rPr>
          <w:rFonts w:ascii="Times New Roman" w:hAnsi="Times New Roman"/>
          <w:sz w:val="28"/>
          <w:szCs w:val="28"/>
          <w:lang w:val="kk-KZ" w:bidi="ru-RU"/>
        </w:rPr>
        <w:t>)</w:t>
      </w:r>
      <w:r w:rsidR="00687CB8" w:rsidRPr="00AF7088">
        <w:rPr>
          <w:rFonts w:ascii="Times New Roman" w:hAnsi="Times New Roman"/>
          <w:sz w:val="28"/>
          <w:szCs w:val="28"/>
          <w:lang w:val="kk-KZ" w:bidi="ru-RU"/>
        </w:rPr>
        <w:t>.</w:t>
      </w:r>
      <w:r w:rsidRPr="00AF7088">
        <w:rPr>
          <w:rFonts w:ascii="Times New Roman" w:hAnsi="Times New Roman"/>
          <w:sz w:val="28"/>
          <w:szCs w:val="28"/>
          <w:lang w:val="kk-KZ" w:bidi="ru-RU"/>
        </w:rPr>
        <w:t xml:space="preserve"> Қазақстан хром кенін балқытқаннан үш есе көп өндіреді және іс жүзінде әлемдегі хром индустриясының шикізат базасы болып табылады. Ресейде, Жапонияда, Қытайда және Зимбабведе феррохром өндірісінің әлемдік үлесі хром кенін өндіруден әлдеқайда жоғары. Хромға ең бай </w:t>
      </w:r>
      <w:r w:rsidR="000A4330" w:rsidRPr="00AF7088">
        <w:rPr>
          <w:rFonts w:ascii="Times New Roman" w:hAnsi="Times New Roman"/>
          <w:sz w:val="28"/>
          <w:szCs w:val="28"/>
          <w:lang w:val="kk-KZ" w:bidi="ru-RU"/>
        </w:rPr>
        <w:t>ОАР</w:t>
      </w:r>
      <w:r w:rsidRPr="00AF7088">
        <w:rPr>
          <w:rFonts w:ascii="Times New Roman" w:hAnsi="Times New Roman"/>
          <w:sz w:val="28"/>
          <w:szCs w:val="28"/>
          <w:lang w:val="kk-KZ" w:bidi="ru-RU"/>
        </w:rPr>
        <w:t xml:space="preserve"> елінде өндірілген кен </w:t>
      </w:r>
      <w:r w:rsidR="00EB5E26" w:rsidRPr="00AF7088">
        <w:rPr>
          <w:rFonts w:ascii="Times New Roman" w:hAnsi="Times New Roman"/>
          <w:sz w:val="28"/>
          <w:szCs w:val="28"/>
          <w:lang w:val="kk-KZ" w:bidi="ru-RU"/>
        </w:rPr>
        <w:t>көлемі</w:t>
      </w:r>
      <w:r w:rsidRPr="00AF7088">
        <w:rPr>
          <w:rFonts w:ascii="Times New Roman" w:hAnsi="Times New Roman"/>
          <w:sz w:val="28"/>
          <w:szCs w:val="28"/>
          <w:lang w:val="kk-KZ" w:bidi="ru-RU"/>
        </w:rPr>
        <w:t xml:space="preserve"> хром қорытпаларын балқ</w:t>
      </w:r>
      <w:r w:rsidR="00EB5E26" w:rsidRPr="00AF7088">
        <w:rPr>
          <w:rFonts w:ascii="Times New Roman" w:hAnsi="Times New Roman"/>
          <w:sz w:val="28"/>
          <w:szCs w:val="28"/>
          <w:lang w:val="kk-KZ" w:bidi="ru-RU"/>
        </w:rPr>
        <w:t>ыт</w:t>
      </w:r>
      <w:r w:rsidRPr="00AF7088">
        <w:rPr>
          <w:rFonts w:ascii="Times New Roman" w:hAnsi="Times New Roman"/>
          <w:sz w:val="28"/>
          <w:szCs w:val="28"/>
          <w:lang w:val="kk-KZ" w:bidi="ru-RU"/>
        </w:rPr>
        <w:t>у пайызын</w:t>
      </w:r>
      <w:r w:rsidR="00EB5E26" w:rsidRPr="00AF7088">
        <w:rPr>
          <w:rFonts w:ascii="Times New Roman" w:hAnsi="Times New Roman"/>
          <w:sz w:val="28"/>
          <w:szCs w:val="28"/>
          <w:lang w:val="kk-KZ" w:bidi="ru-RU"/>
        </w:rPr>
        <w:t>ың</w:t>
      </w:r>
      <w:r w:rsidRPr="00AF7088">
        <w:rPr>
          <w:rFonts w:ascii="Times New Roman" w:hAnsi="Times New Roman"/>
          <w:sz w:val="28"/>
          <w:szCs w:val="28"/>
          <w:lang w:val="kk-KZ" w:bidi="ru-RU"/>
        </w:rPr>
        <w:t xml:space="preserve"> үштен біріне артық екендігі </w:t>
      </w:r>
      <w:r w:rsidR="00E460E7" w:rsidRPr="00AF7088">
        <w:rPr>
          <w:rFonts w:ascii="Times New Roman" w:hAnsi="Times New Roman"/>
          <w:sz w:val="28"/>
          <w:szCs w:val="28"/>
          <w:lang w:val="kk-KZ" w:bidi="ru-RU"/>
        </w:rPr>
        <w:t>белгілі</w:t>
      </w:r>
      <w:r w:rsidRPr="00AF7088">
        <w:rPr>
          <w:rFonts w:ascii="Times New Roman" w:hAnsi="Times New Roman"/>
          <w:sz w:val="28"/>
          <w:szCs w:val="28"/>
          <w:lang w:val="kk-KZ" w:bidi="ru-RU"/>
        </w:rPr>
        <w:t>.</w:t>
      </w:r>
    </w:p>
    <w:p w14:paraId="177AEEEC" w14:textId="3C1A9D04" w:rsidR="003A5EE2" w:rsidRPr="00AF7088" w:rsidRDefault="003A5EE2" w:rsidP="00EA19CA">
      <w:pPr>
        <w:tabs>
          <w:tab w:val="left" w:pos="993"/>
        </w:tabs>
        <w:adjustRightInd w:val="0"/>
        <w:snapToGrid w:val="0"/>
        <w:spacing w:after="0" w:line="240" w:lineRule="auto"/>
        <w:ind w:firstLine="709"/>
        <w:jc w:val="both"/>
        <w:rPr>
          <w:rFonts w:ascii="Times New Roman" w:hAnsi="Times New Roman"/>
          <w:sz w:val="28"/>
          <w:szCs w:val="28"/>
          <w:lang w:val="kk-KZ" w:bidi="ru-RU"/>
        </w:rPr>
      </w:pPr>
      <w:r w:rsidRPr="00AF7088">
        <w:rPr>
          <w:rFonts w:ascii="Times New Roman" w:hAnsi="Times New Roman"/>
          <w:sz w:val="28"/>
          <w:szCs w:val="28"/>
          <w:lang w:val="kk-KZ" w:bidi="ru-RU"/>
        </w:rPr>
        <w:lastRenderedPageBreak/>
        <w:t>Қазақстанда түпкілікті металл өнім</w:t>
      </w:r>
      <w:r w:rsidR="00D50B66" w:rsidRPr="00AF7088">
        <w:rPr>
          <w:rFonts w:ascii="Times New Roman" w:hAnsi="Times New Roman"/>
          <w:sz w:val="28"/>
          <w:szCs w:val="28"/>
          <w:lang w:val="kk-KZ" w:bidi="ru-RU"/>
        </w:rPr>
        <w:t>дер</w:t>
      </w:r>
      <w:r w:rsidRPr="00AF7088">
        <w:rPr>
          <w:rFonts w:ascii="Times New Roman" w:hAnsi="Times New Roman"/>
          <w:sz w:val="28"/>
          <w:szCs w:val="28"/>
          <w:lang w:val="kk-KZ" w:bidi="ru-RU"/>
        </w:rPr>
        <w:t>інің (арнайы болаттар, әсіресе тот баспайтын және ыстыққа төзімді</w:t>
      </w:r>
      <w:r w:rsidR="00D50B66" w:rsidRPr="00AF7088">
        <w:rPr>
          <w:rFonts w:ascii="Times New Roman" w:hAnsi="Times New Roman"/>
          <w:sz w:val="28"/>
          <w:szCs w:val="28"/>
          <w:lang w:val="kk-KZ" w:bidi="ru-RU"/>
        </w:rPr>
        <w:t xml:space="preserve"> болаттар</w:t>
      </w:r>
      <w:r w:rsidRPr="00AF7088">
        <w:rPr>
          <w:rFonts w:ascii="Times New Roman" w:hAnsi="Times New Roman"/>
          <w:sz w:val="28"/>
          <w:szCs w:val="28"/>
          <w:lang w:val="kk-KZ" w:bidi="ru-RU"/>
        </w:rPr>
        <w:t>) жоғары өтімді өндірісін кластерлік әдіспен дамытуға толық мүмкіндік бар, онда ең жоғары дивидендтер</w:t>
      </w:r>
      <w:r w:rsidR="00957092" w:rsidRPr="00AF7088">
        <w:rPr>
          <w:rFonts w:ascii="Times New Roman" w:hAnsi="Times New Roman"/>
          <w:sz w:val="28"/>
          <w:szCs w:val="28"/>
          <w:lang w:val="kk-KZ" w:bidi="ru-RU"/>
        </w:rPr>
        <w:t xml:space="preserve"> болады</w:t>
      </w:r>
      <w:r w:rsidRPr="00AF7088">
        <w:rPr>
          <w:rFonts w:ascii="Times New Roman" w:hAnsi="Times New Roman"/>
          <w:sz w:val="28"/>
          <w:szCs w:val="28"/>
          <w:lang w:val="kk-KZ" w:bidi="ru-RU"/>
        </w:rPr>
        <w:t xml:space="preserve">. Хром кендерін қайта </w:t>
      </w:r>
      <w:r w:rsidR="00B25552" w:rsidRPr="00AF7088">
        <w:rPr>
          <w:rFonts w:ascii="Times New Roman" w:hAnsi="Times New Roman"/>
          <w:sz w:val="28"/>
          <w:szCs w:val="28"/>
          <w:lang w:val="kk-KZ" w:bidi="ru-RU"/>
        </w:rPr>
        <w:t>өңдеуді</w:t>
      </w:r>
      <w:r w:rsidRPr="00AF7088">
        <w:rPr>
          <w:rFonts w:ascii="Times New Roman" w:hAnsi="Times New Roman"/>
          <w:sz w:val="28"/>
          <w:szCs w:val="28"/>
          <w:lang w:val="kk-KZ" w:bidi="ru-RU"/>
        </w:rPr>
        <w:t xml:space="preserve"> </w:t>
      </w:r>
      <w:r w:rsidR="00B25552" w:rsidRPr="00AF7088">
        <w:rPr>
          <w:rFonts w:ascii="Times New Roman" w:hAnsi="Times New Roman"/>
          <w:sz w:val="28"/>
          <w:szCs w:val="28"/>
          <w:lang w:val="kk-KZ" w:bidi="ru-RU"/>
        </w:rPr>
        <w:t xml:space="preserve">өнеркәсіптік өнімдер өндірумен шектелмей </w:t>
      </w:r>
      <w:r w:rsidRPr="00AF7088">
        <w:rPr>
          <w:rFonts w:ascii="Times New Roman" w:hAnsi="Times New Roman"/>
          <w:sz w:val="28"/>
          <w:szCs w:val="28"/>
          <w:lang w:val="kk-KZ" w:bidi="ru-RU"/>
        </w:rPr>
        <w:t>арнайы болат өндірісіне дейін дамыту қажет.</w:t>
      </w:r>
    </w:p>
    <w:p w14:paraId="16349389" w14:textId="79EBB2B0" w:rsidR="00676328" w:rsidRPr="00AF7088" w:rsidRDefault="00676328"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Тақырыптың жаңалығы</w:t>
      </w:r>
    </w:p>
    <w:p w14:paraId="7B5EE9BA" w14:textId="77777777" w:rsidR="00C17170" w:rsidRPr="00AF7088" w:rsidRDefault="00C17170" w:rsidP="006E5609">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«Сарыадыр» кен орнының жоғары күлді көмірлерін қолдана отырып, жоғары көміртекті феррохром балқыту технологиясын әзірлеу кезінде осы көмірлерді тотықсыздандырғыш ретінде қолдану мүмкіндігі анықталды. Технологияны әзірлеу қымбат металлургиялық кокстың бір бөлігін ауыстыруға және сонымен бірге шикіқұрам құрамынан кремнеземді қождаманы шығаруға мүмкіндік береді.</w:t>
      </w:r>
    </w:p>
    <w:p w14:paraId="31A2BFD2" w14:textId="77777777" w:rsidR="006E5609" w:rsidRPr="00AF7088" w:rsidRDefault="006E5609" w:rsidP="006E5609">
      <w:pPr>
        <w:shd w:val="clear" w:color="auto" w:fill="FFFFFF"/>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Диссертацияда қойылған міндеттерді шешу барысында ғылыми жаңалыққа ие келесі нәтижелер алынды:</w:t>
      </w:r>
    </w:p>
    <w:p w14:paraId="4BA5A4DE" w14:textId="2F9C891E" w:rsidR="006E5609" w:rsidRPr="00AF7088" w:rsidRDefault="00410C89" w:rsidP="006E5609">
      <w:pPr>
        <w:widowControl w:val="0"/>
        <w:numPr>
          <w:ilvl w:val="0"/>
          <w:numId w:val="1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 xml:space="preserve">алғаш рет </w:t>
      </w:r>
      <w:r w:rsidR="006E5609" w:rsidRPr="00AF7088">
        <w:rPr>
          <w:rFonts w:ascii="Times New Roman" w:hAnsi="Times New Roman"/>
          <w:sz w:val="28"/>
          <w:szCs w:val="28"/>
          <w:lang w:val="kk-KZ"/>
        </w:rPr>
        <w:t xml:space="preserve">ҚР өнеркәсіптік маңызы бар </w:t>
      </w:r>
      <w:r w:rsidR="00B56A1E" w:rsidRPr="00AF7088">
        <w:rPr>
          <w:rFonts w:ascii="Times New Roman" w:hAnsi="Times New Roman"/>
          <w:sz w:val="28"/>
          <w:szCs w:val="28"/>
          <w:lang w:val="kk-KZ"/>
        </w:rPr>
        <w:t xml:space="preserve">«Сарыадыр» </w:t>
      </w:r>
      <w:r w:rsidR="006E5609" w:rsidRPr="00AF7088">
        <w:rPr>
          <w:rFonts w:ascii="Times New Roman" w:hAnsi="Times New Roman"/>
          <w:sz w:val="28"/>
          <w:szCs w:val="28"/>
          <w:lang w:val="kk-KZ"/>
        </w:rPr>
        <w:t>кен орны үшін</w:t>
      </w:r>
      <w:r w:rsidR="007D5C89" w:rsidRPr="00AF7088">
        <w:rPr>
          <w:rFonts w:ascii="Times New Roman" w:hAnsi="Times New Roman"/>
          <w:sz w:val="28"/>
          <w:szCs w:val="28"/>
          <w:lang w:val="kk-KZ"/>
        </w:rPr>
        <w:t xml:space="preserve"> фазалық құрамы, химиялық және фазалық өзгерістері, меншікті электр кедергісі</w:t>
      </w:r>
      <w:r w:rsidR="006E5609" w:rsidRPr="00AF7088">
        <w:rPr>
          <w:rFonts w:ascii="Times New Roman" w:hAnsi="Times New Roman"/>
          <w:sz w:val="28"/>
          <w:szCs w:val="28"/>
          <w:lang w:val="kk-KZ"/>
        </w:rPr>
        <w:t xml:space="preserve"> және т.б. сияқты сипаттамалар негізінде </w:t>
      </w:r>
      <w:r w:rsidR="00C10571" w:rsidRPr="00AF7088">
        <w:rPr>
          <w:rFonts w:ascii="Times New Roman" w:hAnsi="Times New Roman"/>
          <w:sz w:val="28"/>
          <w:szCs w:val="28"/>
          <w:lang w:val="kk-KZ"/>
        </w:rPr>
        <w:t xml:space="preserve">жоғары күлді көмірдің </w:t>
      </w:r>
      <w:r w:rsidR="006E5609" w:rsidRPr="00AF7088">
        <w:rPr>
          <w:rFonts w:ascii="Times New Roman" w:hAnsi="Times New Roman"/>
          <w:sz w:val="28"/>
          <w:szCs w:val="28"/>
          <w:lang w:val="kk-KZ"/>
        </w:rPr>
        <w:t>физика-химиялық қасиеттер</w:t>
      </w:r>
      <w:r w:rsidR="00C10571" w:rsidRPr="00AF7088">
        <w:rPr>
          <w:rFonts w:ascii="Times New Roman" w:hAnsi="Times New Roman"/>
          <w:sz w:val="28"/>
          <w:szCs w:val="28"/>
          <w:lang w:val="kk-KZ"/>
        </w:rPr>
        <w:t>інің</w:t>
      </w:r>
      <w:r w:rsidR="006E5609" w:rsidRPr="00AF7088">
        <w:rPr>
          <w:rFonts w:ascii="Times New Roman" w:hAnsi="Times New Roman"/>
          <w:sz w:val="28"/>
          <w:szCs w:val="28"/>
          <w:lang w:val="kk-KZ"/>
        </w:rPr>
        <w:t xml:space="preserve"> заттық және химиялық құрамымен байланысы орнатылды;</w:t>
      </w:r>
    </w:p>
    <w:p w14:paraId="2CB2C0BA" w14:textId="2B7A93A4" w:rsidR="006E5609" w:rsidRPr="00AF7088" w:rsidRDefault="0015221D" w:rsidP="006E5609">
      <w:pPr>
        <w:widowControl w:val="0"/>
        <w:numPr>
          <w:ilvl w:val="0"/>
          <w:numId w:val="1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 xml:space="preserve">алғаш рет </w:t>
      </w:r>
      <w:r w:rsidR="006E5609" w:rsidRPr="00AF7088">
        <w:rPr>
          <w:rFonts w:ascii="Times New Roman" w:hAnsi="Times New Roman"/>
          <w:sz w:val="28"/>
          <w:szCs w:val="28"/>
          <w:lang w:val="kk-KZ"/>
        </w:rPr>
        <w:t>Fe-Cr-Si-Al-Ca-Mg-P-S-C-O жүйесінде 500-2200°C температура аралығында компоненттердің фазалық-заттық таралуы орнатылды;</w:t>
      </w:r>
    </w:p>
    <w:p w14:paraId="60985E82" w14:textId="163483D1" w:rsidR="006E5609" w:rsidRPr="00AF7088" w:rsidRDefault="0033194C" w:rsidP="006E5609">
      <w:pPr>
        <w:widowControl w:val="0"/>
        <w:numPr>
          <w:ilvl w:val="0"/>
          <w:numId w:val="1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 xml:space="preserve">алғаш рет </w:t>
      </w:r>
      <w:r w:rsidR="00FA57B0" w:rsidRPr="00AF7088">
        <w:rPr>
          <w:rFonts w:ascii="Times New Roman" w:hAnsi="Times New Roman"/>
          <w:sz w:val="28"/>
          <w:szCs w:val="28"/>
          <w:lang w:val="kk-KZ"/>
        </w:rPr>
        <w:t xml:space="preserve">термодинамикалық зерттеулер арқылы </w:t>
      </w:r>
      <w:r w:rsidR="00E021B0" w:rsidRPr="00AF7088">
        <w:rPr>
          <w:rFonts w:ascii="Times New Roman" w:hAnsi="Times New Roman"/>
          <w:sz w:val="28"/>
          <w:szCs w:val="28"/>
          <w:lang w:val="kk-KZ"/>
        </w:rPr>
        <w:t xml:space="preserve">коксты «Сарыадыр» кен орнының жоғары күлді көмірімен алмастыру кезінде </w:t>
      </w:r>
      <w:r w:rsidR="006E5609" w:rsidRPr="00AF7088">
        <w:rPr>
          <w:rFonts w:ascii="Times New Roman" w:hAnsi="Times New Roman"/>
          <w:sz w:val="28"/>
          <w:szCs w:val="28"/>
          <w:lang w:val="kk-KZ"/>
        </w:rPr>
        <w:t>Fe-Cr-Si-Al-Ca-Mg-P-S-C-O жүйесінде</w:t>
      </w:r>
      <w:r w:rsidR="00E021B0" w:rsidRPr="00AF7088">
        <w:rPr>
          <w:rFonts w:ascii="Times New Roman" w:hAnsi="Times New Roman"/>
          <w:sz w:val="28"/>
          <w:szCs w:val="28"/>
          <w:lang w:val="kk-KZ"/>
        </w:rPr>
        <w:t>гі</w:t>
      </w:r>
      <w:r w:rsidR="006E5609" w:rsidRPr="00AF7088">
        <w:rPr>
          <w:rFonts w:ascii="Times New Roman" w:hAnsi="Times New Roman"/>
          <w:sz w:val="28"/>
          <w:szCs w:val="28"/>
          <w:lang w:val="kk-KZ"/>
        </w:rPr>
        <w:t xml:space="preserve"> қождың балқу температурасының оңтайлы аймағы анықталды;</w:t>
      </w:r>
    </w:p>
    <w:p w14:paraId="031A1CCB" w14:textId="77777777" w:rsidR="006905C0" w:rsidRPr="00AF7088" w:rsidRDefault="006E5609" w:rsidP="00F13E1E">
      <w:pPr>
        <w:widowControl w:val="0"/>
        <w:numPr>
          <w:ilvl w:val="0"/>
          <w:numId w:val="1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 xml:space="preserve">коксты көмірмен алмастыру </w:t>
      </w:r>
      <w:r w:rsidR="009F7CAC" w:rsidRPr="00AF7088">
        <w:rPr>
          <w:rFonts w:ascii="Times New Roman" w:hAnsi="Times New Roman"/>
          <w:sz w:val="28"/>
          <w:szCs w:val="28"/>
          <w:lang w:val="kk-KZ"/>
        </w:rPr>
        <w:t xml:space="preserve">қождың </w:t>
      </w:r>
      <w:r w:rsidRPr="00AF7088">
        <w:rPr>
          <w:rFonts w:ascii="Times New Roman" w:hAnsi="Times New Roman"/>
          <w:sz w:val="28"/>
          <w:szCs w:val="28"/>
          <w:lang w:val="kk-KZ"/>
        </w:rPr>
        <w:t>балқу аймағының периклаз және форстерит аймақтар</w:t>
      </w:r>
      <w:r w:rsidR="00734771" w:rsidRPr="00AF7088">
        <w:rPr>
          <w:rFonts w:ascii="Times New Roman" w:hAnsi="Times New Roman"/>
          <w:sz w:val="28"/>
          <w:szCs w:val="28"/>
          <w:lang w:val="kk-KZ"/>
        </w:rPr>
        <w:t>ын</w:t>
      </w:r>
      <w:r w:rsidRPr="00AF7088">
        <w:rPr>
          <w:rFonts w:ascii="Times New Roman" w:hAnsi="Times New Roman"/>
          <w:sz w:val="28"/>
          <w:szCs w:val="28"/>
          <w:lang w:val="kk-KZ"/>
        </w:rPr>
        <w:t>ан сапфирин мен шпинель аймақтарына қарай жылжуына және қождың балқу температурасының 1900 ден ~1750°С дейін төмендеуіне әкеледі;</w:t>
      </w:r>
    </w:p>
    <w:p w14:paraId="31E82366" w14:textId="72469B97" w:rsidR="006E5609" w:rsidRPr="00AF7088" w:rsidRDefault="006E5609" w:rsidP="00F13E1E">
      <w:pPr>
        <w:widowControl w:val="0"/>
        <w:numPr>
          <w:ilvl w:val="0"/>
          <w:numId w:val="14"/>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 xml:space="preserve">алғаш рет </w:t>
      </w:r>
      <w:r w:rsidR="00733C87" w:rsidRPr="00AF7088">
        <w:rPr>
          <w:rFonts w:ascii="Times New Roman" w:hAnsi="Times New Roman"/>
          <w:sz w:val="28"/>
          <w:szCs w:val="28"/>
          <w:lang w:val="kk-KZ"/>
        </w:rPr>
        <w:t xml:space="preserve">жоғары көміртекті феррохромды балқыту технологиясында </w:t>
      </w:r>
      <w:r w:rsidRPr="00AF7088">
        <w:rPr>
          <w:rFonts w:ascii="Times New Roman" w:hAnsi="Times New Roman"/>
          <w:sz w:val="28"/>
          <w:szCs w:val="28"/>
          <w:lang w:val="kk-KZ"/>
        </w:rPr>
        <w:t xml:space="preserve">коксты 30% көмірмен алмастыру және </w:t>
      </w:r>
      <w:r w:rsidR="007038BE" w:rsidRPr="00AF7088">
        <w:rPr>
          <w:rFonts w:ascii="Times New Roman" w:hAnsi="Times New Roman"/>
          <w:sz w:val="28"/>
          <w:szCs w:val="28"/>
          <w:lang w:val="kk-KZ"/>
        </w:rPr>
        <w:t xml:space="preserve">шикіқұрам құрамынан </w:t>
      </w:r>
      <w:r w:rsidRPr="00AF7088">
        <w:rPr>
          <w:rFonts w:ascii="Times New Roman" w:hAnsi="Times New Roman"/>
          <w:sz w:val="28"/>
          <w:szCs w:val="28"/>
          <w:lang w:val="kk-KZ"/>
        </w:rPr>
        <w:t>кремнеземді қождаманы шығару кезінде техника-экономикалық көрсеткіштердің жақсар</w:t>
      </w:r>
      <w:r w:rsidR="007038BE" w:rsidRPr="00AF7088">
        <w:rPr>
          <w:rFonts w:ascii="Times New Roman" w:hAnsi="Times New Roman"/>
          <w:sz w:val="28"/>
          <w:szCs w:val="28"/>
          <w:lang w:val="kk-KZ"/>
        </w:rPr>
        <w:t>атыны</w:t>
      </w:r>
      <w:r w:rsidRPr="00AF7088">
        <w:rPr>
          <w:rFonts w:ascii="Times New Roman" w:hAnsi="Times New Roman"/>
          <w:sz w:val="28"/>
          <w:szCs w:val="28"/>
          <w:lang w:val="kk-KZ"/>
        </w:rPr>
        <w:t xml:space="preserve"> анықталды</w:t>
      </w:r>
      <w:r w:rsidR="009351F1" w:rsidRPr="00AF7088">
        <w:rPr>
          <w:rFonts w:ascii="Times New Roman" w:hAnsi="Times New Roman"/>
          <w:sz w:val="28"/>
          <w:szCs w:val="28"/>
          <w:lang w:val="kk-KZ"/>
        </w:rPr>
        <w:t>.</w:t>
      </w:r>
    </w:p>
    <w:p w14:paraId="40D654FC" w14:textId="59C187A8" w:rsidR="009351F1" w:rsidRPr="00AF7088" w:rsidRDefault="009351F1" w:rsidP="009351F1">
      <w:pPr>
        <w:tabs>
          <w:tab w:val="left" w:pos="993"/>
        </w:tabs>
        <w:adjustRightInd w:val="0"/>
        <w:snapToGrid w:val="0"/>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Жұмыстың практикалық құндылығы</w:t>
      </w:r>
    </w:p>
    <w:p w14:paraId="147AB09A" w14:textId="3E65D42A" w:rsidR="00FD01F6" w:rsidRPr="00AF7088" w:rsidRDefault="00FD01F6" w:rsidP="00FD01F6">
      <w:pPr>
        <w:widowControl w:val="0"/>
        <w:autoSpaceDE w:val="0"/>
        <w:autoSpaceDN w:val="0"/>
        <w:spacing w:after="0" w:line="240" w:lineRule="auto"/>
        <w:ind w:right="-25" w:firstLine="709"/>
        <w:jc w:val="both"/>
        <w:rPr>
          <w:rFonts w:ascii="Times New Roman" w:hAnsi="Times New Roman"/>
          <w:sz w:val="28"/>
          <w:szCs w:val="28"/>
          <w:lang w:val="kk-KZ"/>
        </w:rPr>
      </w:pPr>
      <w:r w:rsidRPr="00AF7088">
        <w:rPr>
          <w:rFonts w:ascii="Times New Roman" w:hAnsi="Times New Roman"/>
          <w:sz w:val="28"/>
          <w:szCs w:val="28"/>
          <w:lang w:val="kk-KZ"/>
        </w:rPr>
        <w:t>Алынған мәліметтер негізінде жоғары көміртекті феррохром балқыту үшін бастапқы материал ретінде жоғары күл</w:t>
      </w:r>
      <w:r w:rsidR="00AA4133" w:rsidRPr="00AF7088">
        <w:rPr>
          <w:rFonts w:ascii="Times New Roman" w:hAnsi="Times New Roman"/>
          <w:sz w:val="28"/>
          <w:szCs w:val="28"/>
          <w:lang w:val="kk-KZ"/>
        </w:rPr>
        <w:t>ді</w:t>
      </w:r>
      <w:r w:rsidRPr="00AF7088">
        <w:rPr>
          <w:rFonts w:ascii="Times New Roman" w:hAnsi="Times New Roman"/>
          <w:sz w:val="28"/>
          <w:szCs w:val="28"/>
          <w:lang w:val="kk-KZ"/>
        </w:rPr>
        <w:t xml:space="preserve"> көмір</w:t>
      </w:r>
      <w:r w:rsidR="00AA4133" w:rsidRPr="00AF7088">
        <w:rPr>
          <w:rFonts w:ascii="Times New Roman" w:hAnsi="Times New Roman"/>
          <w:sz w:val="28"/>
          <w:szCs w:val="28"/>
          <w:lang w:val="kk-KZ"/>
        </w:rPr>
        <w:t>лерді</w:t>
      </w:r>
      <w:r w:rsidRPr="00AF7088">
        <w:rPr>
          <w:rFonts w:ascii="Times New Roman" w:hAnsi="Times New Roman"/>
          <w:sz w:val="28"/>
          <w:szCs w:val="28"/>
          <w:lang w:val="kk-KZ"/>
        </w:rPr>
        <w:t xml:space="preserve"> </w:t>
      </w:r>
      <w:r w:rsidR="00AA4133" w:rsidRPr="00AF7088">
        <w:rPr>
          <w:rFonts w:ascii="Times New Roman" w:hAnsi="Times New Roman"/>
          <w:sz w:val="28"/>
          <w:szCs w:val="28"/>
          <w:lang w:val="kk-KZ"/>
        </w:rPr>
        <w:t>қолдану</w:t>
      </w:r>
      <w:r w:rsidRPr="00AF7088">
        <w:rPr>
          <w:rFonts w:ascii="Times New Roman" w:hAnsi="Times New Roman"/>
          <w:sz w:val="28"/>
          <w:szCs w:val="28"/>
          <w:lang w:val="kk-KZ"/>
        </w:rPr>
        <w:t xml:space="preserve"> мүмкіндігі анықталды. Мұндай материалдарды металлургиялық қайта </w:t>
      </w:r>
      <w:r w:rsidR="00FB2FC7" w:rsidRPr="00AF7088">
        <w:rPr>
          <w:rFonts w:ascii="Times New Roman" w:hAnsi="Times New Roman"/>
          <w:sz w:val="28"/>
          <w:szCs w:val="28"/>
          <w:lang w:val="kk-KZ"/>
        </w:rPr>
        <w:t>өңдеуге</w:t>
      </w:r>
      <w:r w:rsidRPr="00AF7088">
        <w:rPr>
          <w:rFonts w:ascii="Times New Roman" w:hAnsi="Times New Roman"/>
          <w:sz w:val="28"/>
          <w:szCs w:val="28"/>
          <w:lang w:val="kk-KZ"/>
        </w:rPr>
        <w:t xml:space="preserve"> тарту өз кезегінде бәсекеге қабілетті ферроқорытпа алу </w:t>
      </w:r>
      <w:r w:rsidR="00FB2FC7" w:rsidRPr="00AF7088">
        <w:rPr>
          <w:rFonts w:ascii="Times New Roman" w:hAnsi="Times New Roman"/>
          <w:sz w:val="28"/>
          <w:szCs w:val="28"/>
          <w:lang w:val="kk-KZ"/>
        </w:rPr>
        <w:t>отырып,</w:t>
      </w:r>
      <w:r w:rsidRPr="00AF7088">
        <w:rPr>
          <w:rFonts w:ascii="Times New Roman" w:hAnsi="Times New Roman"/>
          <w:sz w:val="28"/>
          <w:szCs w:val="28"/>
          <w:lang w:val="kk-KZ"/>
        </w:rPr>
        <w:t xml:space="preserve"> ферроқорытпа өнеркәсібінің шикізат базасын кеңейтуге ықпал етеді</w:t>
      </w:r>
      <w:r w:rsidR="006E53D1" w:rsidRPr="00AF7088">
        <w:rPr>
          <w:rFonts w:ascii="Times New Roman" w:hAnsi="Times New Roman"/>
          <w:sz w:val="28"/>
          <w:szCs w:val="28"/>
          <w:lang w:val="kk-KZ"/>
        </w:rPr>
        <w:t xml:space="preserve">. </w:t>
      </w:r>
      <w:r w:rsidRPr="00AF7088">
        <w:rPr>
          <w:rFonts w:ascii="Times New Roman" w:hAnsi="Times New Roman"/>
          <w:sz w:val="28"/>
          <w:szCs w:val="28"/>
          <w:lang w:val="kk-KZ"/>
        </w:rPr>
        <w:t>Жоғары көміртекті феррохром балқыту бойынша сынақтар трансформатор</w:t>
      </w:r>
      <w:r w:rsidR="00186A31" w:rsidRPr="00AF7088">
        <w:rPr>
          <w:rFonts w:ascii="Times New Roman" w:hAnsi="Times New Roman"/>
          <w:sz w:val="28"/>
          <w:szCs w:val="28"/>
          <w:lang w:val="kk-KZ"/>
        </w:rPr>
        <w:t xml:space="preserve">ының </w:t>
      </w:r>
      <w:r w:rsidRPr="00AF7088">
        <w:rPr>
          <w:rFonts w:ascii="Times New Roman" w:hAnsi="Times New Roman"/>
          <w:sz w:val="28"/>
          <w:szCs w:val="28"/>
          <w:lang w:val="kk-KZ"/>
        </w:rPr>
        <w:t>қуат</w:t>
      </w:r>
      <w:r w:rsidR="00186A31" w:rsidRPr="00AF7088">
        <w:rPr>
          <w:rFonts w:ascii="Times New Roman" w:hAnsi="Times New Roman"/>
          <w:sz w:val="28"/>
          <w:szCs w:val="28"/>
          <w:lang w:val="kk-KZ"/>
        </w:rPr>
        <w:t>тылығы</w:t>
      </w:r>
      <w:r w:rsidRPr="00AF7088">
        <w:rPr>
          <w:rFonts w:ascii="Times New Roman" w:hAnsi="Times New Roman"/>
          <w:sz w:val="28"/>
          <w:szCs w:val="28"/>
          <w:lang w:val="kk-KZ"/>
        </w:rPr>
        <w:t xml:space="preserve"> 200</w:t>
      </w:r>
      <w:r w:rsidR="00186A31" w:rsidRPr="00AF7088">
        <w:rPr>
          <w:rFonts w:ascii="Times New Roman" w:hAnsi="Times New Roman"/>
          <w:sz w:val="28"/>
          <w:szCs w:val="28"/>
          <w:lang w:val="kk-KZ"/>
        </w:rPr>
        <w:t> </w:t>
      </w:r>
      <w:r w:rsidRPr="00AF7088">
        <w:rPr>
          <w:rFonts w:ascii="Times New Roman" w:hAnsi="Times New Roman"/>
          <w:sz w:val="28"/>
          <w:szCs w:val="28"/>
          <w:lang w:val="kk-KZ"/>
        </w:rPr>
        <w:t>кВА кен-термиялық пеш</w:t>
      </w:r>
      <w:r w:rsidR="00555213" w:rsidRPr="00AF7088">
        <w:rPr>
          <w:rFonts w:ascii="Times New Roman" w:hAnsi="Times New Roman"/>
          <w:sz w:val="28"/>
          <w:szCs w:val="28"/>
          <w:lang w:val="kk-KZ"/>
        </w:rPr>
        <w:t>інде</w:t>
      </w:r>
      <w:r w:rsidRPr="00AF7088">
        <w:rPr>
          <w:rFonts w:ascii="Times New Roman" w:hAnsi="Times New Roman"/>
          <w:sz w:val="28"/>
          <w:szCs w:val="28"/>
          <w:lang w:val="kk-KZ"/>
        </w:rPr>
        <w:t xml:space="preserve"> жүргізілді. Нәтижесінде ФХ800 маркалы жоғары көміртекті феррохромның тәжірибелік партиясы </w:t>
      </w:r>
      <w:r w:rsidR="009C2F08" w:rsidRPr="00AF7088">
        <w:rPr>
          <w:rFonts w:ascii="Times New Roman" w:hAnsi="Times New Roman"/>
          <w:sz w:val="28"/>
          <w:szCs w:val="28"/>
          <w:lang w:val="kk-KZ"/>
        </w:rPr>
        <w:t>алынды</w:t>
      </w:r>
      <w:r w:rsidRPr="00AF7088">
        <w:rPr>
          <w:rFonts w:ascii="Times New Roman" w:hAnsi="Times New Roman"/>
          <w:sz w:val="28"/>
          <w:szCs w:val="28"/>
          <w:lang w:val="kk-KZ"/>
        </w:rPr>
        <w:t xml:space="preserve">. </w:t>
      </w:r>
      <w:r w:rsidR="00376AAE" w:rsidRPr="00AF7088">
        <w:rPr>
          <w:rFonts w:ascii="Times New Roman" w:hAnsi="Times New Roman"/>
          <w:sz w:val="28"/>
          <w:szCs w:val="28"/>
          <w:lang w:val="kk-KZ"/>
        </w:rPr>
        <w:t>Әзірленген т</w:t>
      </w:r>
      <w:r w:rsidRPr="00AF7088">
        <w:rPr>
          <w:rFonts w:ascii="Times New Roman" w:hAnsi="Times New Roman"/>
          <w:sz w:val="28"/>
          <w:szCs w:val="28"/>
          <w:lang w:val="kk-KZ"/>
        </w:rPr>
        <w:t>ехнология</w:t>
      </w:r>
      <w:r w:rsidR="00376AAE" w:rsidRPr="00AF7088">
        <w:rPr>
          <w:rFonts w:ascii="Times New Roman" w:hAnsi="Times New Roman"/>
          <w:sz w:val="28"/>
          <w:szCs w:val="28"/>
          <w:lang w:val="kk-KZ"/>
        </w:rPr>
        <w:t>ға</w:t>
      </w:r>
      <w:r w:rsidRPr="00AF7088">
        <w:rPr>
          <w:rFonts w:ascii="Times New Roman" w:hAnsi="Times New Roman"/>
          <w:sz w:val="28"/>
          <w:szCs w:val="28"/>
          <w:lang w:val="kk-KZ"/>
        </w:rPr>
        <w:t xml:space="preserve"> </w:t>
      </w:r>
      <w:r w:rsidR="00626743" w:rsidRPr="00AF7088">
        <w:rPr>
          <w:rFonts w:ascii="Times New Roman" w:hAnsi="Times New Roman"/>
          <w:sz w:val="28"/>
          <w:szCs w:val="28"/>
          <w:lang w:val="kk-KZ"/>
        </w:rPr>
        <w:t>«</w:t>
      </w:r>
      <w:r w:rsidRPr="00AF7088">
        <w:rPr>
          <w:rFonts w:ascii="Times New Roman" w:hAnsi="Times New Roman"/>
          <w:sz w:val="28"/>
          <w:szCs w:val="28"/>
          <w:lang w:val="kk-KZ"/>
        </w:rPr>
        <w:t>Қазхром</w:t>
      </w:r>
      <w:r w:rsidR="00626743" w:rsidRPr="00AF7088">
        <w:rPr>
          <w:rFonts w:ascii="Times New Roman" w:hAnsi="Times New Roman"/>
          <w:sz w:val="28"/>
          <w:szCs w:val="28"/>
          <w:lang w:val="kk-KZ"/>
        </w:rPr>
        <w:t>»</w:t>
      </w:r>
      <w:r w:rsidRPr="00AF7088">
        <w:rPr>
          <w:rFonts w:ascii="Times New Roman" w:hAnsi="Times New Roman"/>
          <w:sz w:val="28"/>
          <w:szCs w:val="28"/>
          <w:lang w:val="kk-KZ"/>
        </w:rPr>
        <w:t xml:space="preserve"> ТҰК</w:t>
      </w:r>
      <w:r w:rsidR="00626743" w:rsidRPr="00AF7088">
        <w:rPr>
          <w:rFonts w:ascii="Times New Roman" w:hAnsi="Times New Roman"/>
          <w:sz w:val="28"/>
          <w:szCs w:val="28"/>
          <w:lang w:val="kk-KZ"/>
        </w:rPr>
        <w:t>»</w:t>
      </w:r>
      <w:r w:rsidRPr="00AF7088">
        <w:rPr>
          <w:rFonts w:ascii="Times New Roman" w:hAnsi="Times New Roman"/>
          <w:sz w:val="28"/>
          <w:szCs w:val="28"/>
          <w:lang w:val="kk-KZ"/>
        </w:rPr>
        <w:t xml:space="preserve"> АҚ филиалы</w:t>
      </w:r>
      <w:r w:rsidR="00626743" w:rsidRPr="00AF7088">
        <w:rPr>
          <w:rFonts w:ascii="Times New Roman" w:hAnsi="Times New Roman"/>
          <w:sz w:val="28"/>
          <w:szCs w:val="28"/>
          <w:lang w:val="kk-KZ"/>
        </w:rPr>
        <w:t xml:space="preserve"> </w:t>
      </w:r>
      <w:r w:rsidRPr="00AF7088">
        <w:rPr>
          <w:rFonts w:ascii="Times New Roman" w:hAnsi="Times New Roman"/>
          <w:sz w:val="28"/>
          <w:szCs w:val="28"/>
          <w:lang w:val="kk-KZ"/>
        </w:rPr>
        <w:t>-</w:t>
      </w:r>
      <w:r w:rsidR="00626743" w:rsidRPr="00AF7088">
        <w:rPr>
          <w:rFonts w:ascii="Times New Roman" w:hAnsi="Times New Roman"/>
          <w:sz w:val="28"/>
          <w:szCs w:val="28"/>
          <w:lang w:val="kk-KZ"/>
        </w:rPr>
        <w:t xml:space="preserve"> </w:t>
      </w:r>
      <w:r w:rsidRPr="00AF7088">
        <w:rPr>
          <w:rFonts w:ascii="Times New Roman" w:hAnsi="Times New Roman"/>
          <w:sz w:val="28"/>
          <w:szCs w:val="28"/>
          <w:lang w:val="kk-KZ"/>
        </w:rPr>
        <w:t>Ақтөбе ферроқорытпа зауытының директоры қолдау хатында үлкен қызығушылық білдірді (</w:t>
      </w:r>
      <w:r w:rsidR="00376AAE" w:rsidRPr="00AF7088">
        <w:rPr>
          <w:rFonts w:ascii="Times New Roman" w:hAnsi="Times New Roman"/>
          <w:sz w:val="28"/>
          <w:szCs w:val="28"/>
          <w:lang w:val="kk-KZ"/>
        </w:rPr>
        <w:t>ҚОСЫМША Ә</w:t>
      </w:r>
      <w:r w:rsidRPr="00AF7088">
        <w:rPr>
          <w:rFonts w:ascii="Times New Roman" w:hAnsi="Times New Roman"/>
          <w:sz w:val="28"/>
          <w:szCs w:val="28"/>
          <w:lang w:val="kk-KZ"/>
        </w:rPr>
        <w:t xml:space="preserve">). Жоғары көміртекті феррохром балқыту </w:t>
      </w:r>
      <w:r w:rsidR="00465D08" w:rsidRPr="00AF7088">
        <w:rPr>
          <w:rFonts w:ascii="Times New Roman" w:hAnsi="Times New Roman"/>
          <w:sz w:val="28"/>
          <w:szCs w:val="28"/>
          <w:lang w:val="kk-KZ"/>
        </w:rPr>
        <w:t xml:space="preserve">технологиясы </w:t>
      </w:r>
      <w:r w:rsidR="003D34B4" w:rsidRPr="00AF7088">
        <w:rPr>
          <w:rFonts w:ascii="Times New Roman" w:hAnsi="Times New Roman"/>
          <w:sz w:val="28"/>
          <w:szCs w:val="28"/>
          <w:lang w:val="kk-KZ"/>
        </w:rPr>
        <w:t>бойынша</w:t>
      </w:r>
      <w:r w:rsidRPr="00AF7088">
        <w:rPr>
          <w:rFonts w:ascii="Times New Roman" w:hAnsi="Times New Roman"/>
          <w:sz w:val="28"/>
          <w:szCs w:val="28"/>
          <w:lang w:val="kk-KZ"/>
        </w:rPr>
        <w:t xml:space="preserve"> технологиялық </w:t>
      </w:r>
      <w:r w:rsidRPr="00AF7088">
        <w:rPr>
          <w:rFonts w:ascii="Times New Roman" w:hAnsi="Times New Roman"/>
          <w:sz w:val="28"/>
          <w:szCs w:val="28"/>
          <w:lang w:val="kk-KZ"/>
        </w:rPr>
        <w:lastRenderedPageBreak/>
        <w:t>регламент әзірленді (</w:t>
      </w:r>
      <w:r w:rsidR="009D5F3F" w:rsidRPr="00AF7088">
        <w:rPr>
          <w:rFonts w:ascii="Times New Roman" w:hAnsi="Times New Roman"/>
          <w:sz w:val="28"/>
          <w:szCs w:val="28"/>
          <w:lang w:val="kk-KZ"/>
        </w:rPr>
        <w:t>ҚОСЫМША Б</w:t>
      </w:r>
      <w:r w:rsidRPr="00AF7088">
        <w:rPr>
          <w:rFonts w:ascii="Times New Roman" w:hAnsi="Times New Roman"/>
          <w:sz w:val="28"/>
          <w:szCs w:val="28"/>
          <w:lang w:val="kk-KZ"/>
        </w:rPr>
        <w:t xml:space="preserve">). </w:t>
      </w:r>
      <w:r w:rsidR="00003004" w:rsidRPr="00AF7088">
        <w:rPr>
          <w:rFonts w:ascii="Times New Roman" w:hAnsi="Times New Roman"/>
          <w:sz w:val="28"/>
          <w:szCs w:val="28"/>
          <w:lang w:val="kk-KZ"/>
        </w:rPr>
        <w:t xml:space="preserve">Диссертациялық жұмыста алынған негізгі нәтижелер </w:t>
      </w:r>
      <w:r w:rsidR="00495EC3" w:rsidRPr="00AF7088">
        <w:rPr>
          <w:rFonts w:ascii="Times New Roman" w:hAnsi="Times New Roman"/>
          <w:sz w:val="28"/>
          <w:szCs w:val="28"/>
          <w:lang w:val="kk-KZ"/>
        </w:rPr>
        <w:t>«</w:t>
      </w:r>
      <w:r w:rsidR="00003004" w:rsidRPr="00AF7088">
        <w:rPr>
          <w:rFonts w:ascii="Times New Roman" w:hAnsi="Times New Roman"/>
          <w:sz w:val="28"/>
          <w:szCs w:val="28"/>
          <w:lang w:val="kk-KZ"/>
        </w:rPr>
        <w:t>Қарағанды индустриялық университеті</w:t>
      </w:r>
      <w:r w:rsidR="00495EC3" w:rsidRPr="00AF7088">
        <w:rPr>
          <w:rFonts w:ascii="Times New Roman" w:hAnsi="Times New Roman"/>
          <w:sz w:val="28"/>
          <w:szCs w:val="28"/>
          <w:lang w:val="kk-KZ"/>
        </w:rPr>
        <w:t>» КеАҚ-ның</w:t>
      </w:r>
      <w:r w:rsidR="00003004" w:rsidRPr="00AF7088">
        <w:rPr>
          <w:rFonts w:ascii="Times New Roman" w:hAnsi="Times New Roman"/>
          <w:sz w:val="28"/>
          <w:szCs w:val="28"/>
          <w:lang w:val="kk-KZ"/>
        </w:rPr>
        <w:t xml:space="preserve"> (</w:t>
      </w:r>
      <w:r w:rsidR="00495EC3" w:rsidRPr="00AF7088">
        <w:rPr>
          <w:rFonts w:ascii="Times New Roman" w:hAnsi="Times New Roman"/>
          <w:sz w:val="28"/>
          <w:szCs w:val="28"/>
          <w:lang w:val="kk-KZ"/>
        </w:rPr>
        <w:t>ҚОСЫМША В</w:t>
      </w:r>
      <w:r w:rsidR="00003004" w:rsidRPr="00AF7088">
        <w:rPr>
          <w:rFonts w:ascii="Times New Roman" w:hAnsi="Times New Roman"/>
          <w:sz w:val="28"/>
          <w:szCs w:val="28"/>
          <w:lang w:val="kk-KZ"/>
        </w:rPr>
        <w:t xml:space="preserve">) және </w:t>
      </w:r>
      <w:r w:rsidR="00676C1E" w:rsidRPr="00AF7088">
        <w:rPr>
          <w:rFonts w:ascii="Times New Roman" w:hAnsi="Times New Roman"/>
          <w:sz w:val="28"/>
          <w:szCs w:val="28"/>
          <w:lang w:val="kk-KZ"/>
        </w:rPr>
        <w:t>«Қ</w:t>
      </w:r>
      <w:r w:rsidR="00003004" w:rsidRPr="00AF7088">
        <w:rPr>
          <w:rFonts w:ascii="Times New Roman" w:hAnsi="Times New Roman"/>
          <w:sz w:val="28"/>
          <w:szCs w:val="28"/>
          <w:lang w:val="kk-KZ"/>
        </w:rPr>
        <w:t>. Жұбанов атындағы Ақтөбе өңірлік университеті</w:t>
      </w:r>
      <w:r w:rsidR="00676C1E" w:rsidRPr="00AF7088">
        <w:rPr>
          <w:rFonts w:ascii="Times New Roman" w:hAnsi="Times New Roman"/>
          <w:sz w:val="28"/>
          <w:szCs w:val="28"/>
          <w:lang w:val="kk-KZ"/>
        </w:rPr>
        <w:t>»</w:t>
      </w:r>
      <w:r w:rsidR="00003004" w:rsidRPr="00AF7088">
        <w:rPr>
          <w:rFonts w:ascii="Times New Roman" w:hAnsi="Times New Roman"/>
          <w:sz w:val="28"/>
          <w:szCs w:val="28"/>
          <w:lang w:val="kk-KZ"/>
        </w:rPr>
        <w:t xml:space="preserve"> </w:t>
      </w:r>
      <w:r w:rsidR="00676C1E" w:rsidRPr="00AF7088">
        <w:rPr>
          <w:rFonts w:ascii="Times New Roman" w:hAnsi="Times New Roman"/>
          <w:sz w:val="28"/>
          <w:szCs w:val="28"/>
          <w:lang w:val="kk-KZ"/>
        </w:rPr>
        <w:t xml:space="preserve">КеАҚ-ның </w:t>
      </w:r>
      <w:r w:rsidR="00003004" w:rsidRPr="00AF7088">
        <w:rPr>
          <w:rFonts w:ascii="Times New Roman" w:hAnsi="Times New Roman"/>
          <w:sz w:val="28"/>
          <w:szCs w:val="28"/>
          <w:lang w:val="kk-KZ"/>
        </w:rPr>
        <w:t>(</w:t>
      </w:r>
      <w:r w:rsidR="00495EC3" w:rsidRPr="00AF7088">
        <w:rPr>
          <w:rFonts w:ascii="Times New Roman" w:hAnsi="Times New Roman"/>
          <w:sz w:val="28"/>
          <w:szCs w:val="28"/>
          <w:lang w:val="kk-KZ"/>
        </w:rPr>
        <w:t>ҚОСЫМША Г</w:t>
      </w:r>
      <w:r w:rsidR="00003004" w:rsidRPr="00AF7088">
        <w:rPr>
          <w:rFonts w:ascii="Times New Roman" w:hAnsi="Times New Roman"/>
          <w:sz w:val="28"/>
          <w:szCs w:val="28"/>
          <w:lang w:val="kk-KZ"/>
        </w:rPr>
        <w:t xml:space="preserve">) </w:t>
      </w:r>
      <w:r w:rsidR="00E948FD" w:rsidRPr="00AF7088">
        <w:rPr>
          <w:rFonts w:ascii="Times New Roman" w:hAnsi="Times New Roman"/>
          <w:sz w:val="28"/>
          <w:szCs w:val="28"/>
          <w:lang w:val="kk-KZ"/>
        </w:rPr>
        <w:t xml:space="preserve">«Электр болат және ферроқорытпалар өндірісінің теориясы мен технологиясы», «Кешенді қорытпалар мен лигатураларды өндірудің және қолданудың инновациялық технологиялары» және «Қара және түсті металлургияның шикізат ресурстарын қайта өңдеудің инновациялық технологиялары» пәндері бойынша </w:t>
      </w:r>
      <w:r w:rsidR="00003004" w:rsidRPr="00AF7088">
        <w:rPr>
          <w:rFonts w:ascii="Times New Roman" w:hAnsi="Times New Roman"/>
          <w:sz w:val="28"/>
          <w:szCs w:val="28"/>
          <w:lang w:val="kk-KZ"/>
        </w:rPr>
        <w:t xml:space="preserve">6В07202/6В07206– </w:t>
      </w:r>
      <w:r w:rsidR="00676C1E" w:rsidRPr="00AF7088">
        <w:rPr>
          <w:rFonts w:ascii="Times New Roman" w:hAnsi="Times New Roman"/>
          <w:sz w:val="28"/>
          <w:szCs w:val="28"/>
          <w:lang w:val="kk-KZ"/>
        </w:rPr>
        <w:t>«</w:t>
      </w:r>
      <w:r w:rsidR="00003004" w:rsidRPr="00AF7088">
        <w:rPr>
          <w:rFonts w:ascii="Times New Roman" w:hAnsi="Times New Roman"/>
          <w:sz w:val="28"/>
          <w:szCs w:val="28"/>
          <w:lang w:val="kk-KZ"/>
        </w:rPr>
        <w:t>Қара металдар металлургиясы</w:t>
      </w:r>
      <w:r w:rsidR="00676C1E" w:rsidRPr="00AF7088">
        <w:rPr>
          <w:rFonts w:ascii="Times New Roman" w:hAnsi="Times New Roman"/>
          <w:sz w:val="28"/>
          <w:szCs w:val="28"/>
          <w:lang w:val="kk-KZ"/>
        </w:rPr>
        <w:t>»</w:t>
      </w:r>
      <w:r w:rsidR="00003004" w:rsidRPr="00AF7088">
        <w:rPr>
          <w:rFonts w:ascii="Times New Roman" w:hAnsi="Times New Roman"/>
          <w:sz w:val="28"/>
          <w:szCs w:val="28"/>
          <w:lang w:val="kk-KZ"/>
        </w:rPr>
        <w:t xml:space="preserve"> және 7M07203 – </w:t>
      </w:r>
      <w:r w:rsidR="00906A6E" w:rsidRPr="00AF7088">
        <w:rPr>
          <w:rFonts w:ascii="Times New Roman" w:hAnsi="Times New Roman"/>
          <w:sz w:val="28"/>
          <w:szCs w:val="28"/>
          <w:lang w:val="kk-KZ"/>
        </w:rPr>
        <w:t>«</w:t>
      </w:r>
      <w:r w:rsidR="00003004" w:rsidRPr="00AF7088">
        <w:rPr>
          <w:rFonts w:ascii="Times New Roman" w:hAnsi="Times New Roman"/>
          <w:sz w:val="28"/>
          <w:szCs w:val="28"/>
          <w:lang w:val="kk-KZ"/>
        </w:rPr>
        <w:t>Қара және түсті металдар металлургиясы</w:t>
      </w:r>
      <w:r w:rsidR="00906A6E" w:rsidRPr="00AF7088">
        <w:rPr>
          <w:rFonts w:ascii="Times New Roman" w:hAnsi="Times New Roman"/>
          <w:sz w:val="28"/>
          <w:szCs w:val="28"/>
          <w:lang w:val="kk-KZ"/>
        </w:rPr>
        <w:t>»</w:t>
      </w:r>
      <w:r w:rsidR="00003004" w:rsidRPr="00AF7088">
        <w:rPr>
          <w:rFonts w:ascii="Times New Roman" w:hAnsi="Times New Roman"/>
          <w:sz w:val="28"/>
          <w:szCs w:val="28"/>
          <w:lang w:val="kk-KZ"/>
        </w:rPr>
        <w:t xml:space="preserve"> білім</w:t>
      </w:r>
      <w:r w:rsidR="00906A6E" w:rsidRPr="00AF7088">
        <w:rPr>
          <w:rFonts w:ascii="Times New Roman" w:hAnsi="Times New Roman"/>
          <w:sz w:val="28"/>
          <w:szCs w:val="28"/>
          <w:lang w:val="kk-KZ"/>
        </w:rPr>
        <w:t xml:space="preserve"> беру</w:t>
      </w:r>
      <w:r w:rsidR="00003004" w:rsidRPr="00AF7088">
        <w:rPr>
          <w:rFonts w:ascii="Times New Roman" w:hAnsi="Times New Roman"/>
          <w:sz w:val="28"/>
          <w:szCs w:val="28"/>
          <w:lang w:val="kk-KZ"/>
        </w:rPr>
        <w:t xml:space="preserve"> бағдарламарының </w:t>
      </w:r>
      <w:r w:rsidR="005B7281" w:rsidRPr="00AF7088">
        <w:rPr>
          <w:rFonts w:ascii="Times New Roman" w:hAnsi="Times New Roman"/>
          <w:sz w:val="28"/>
          <w:szCs w:val="28"/>
          <w:lang w:val="kk-KZ"/>
        </w:rPr>
        <w:t>студенттері мен магистранттарының</w:t>
      </w:r>
      <w:r w:rsidR="00E948FD" w:rsidRPr="00AF7088">
        <w:rPr>
          <w:rFonts w:ascii="Times New Roman" w:hAnsi="Times New Roman"/>
          <w:sz w:val="28"/>
          <w:szCs w:val="28"/>
          <w:lang w:val="kk-KZ"/>
        </w:rPr>
        <w:t xml:space="preserve"> оқу процесіне енгізілді</w:t>
      </w:r>
      <w:r w:rsidR="00AB7390" w:rsidRPr="00AF7088">
        <w:rPr>
          <w:rFonts w:ascii="Times New Roman" w:hAnsi="Times New Roman"/>
          <w:sz w:val="28"/>
          <w:szCs w:val="28"/>
          <w:lang w:val="kk-KZ"/>
        </w:rPr>
        <w:t>.</w:t>
      </w:r>
    </w:p>
    <w:p w14:paraId="604FB6AB" w14:textId="01BC7DA8" w:rsidR="003F49BD" w:rsidRPr="00AF7088" w:rsidRDefault="00F33735"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Жұмыстың өзге ғылыми-зерттеу жұмыстарымен байланысы</w:t>
      </w:r>
    </w:p>
    <w:p w14:paraId="0DE7610E" w14:textId="2D84DAA5" w:rsidR="00C74D7E" w:rsidRPr="00AF7088" w:rsidRDefault="00C74D7E" w:rsidP="00C74D7E">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Диссертациялық жұмыс «Қазақстан-2050» Стратегиясын, Бірінші мемлекет басшысының 2017 жылғы 31 қаңтардағы «Қазақстанның Үшінші жаңғыруы: жаһандық бәсекеге қабілеттілік» жолдауын іске асыруға бағытталған бағдарламалық-нысаналы қаржыландыру (БНҚ) шеңберінде «Марганецті және хромды ферроқорытпаларды балқыту кезінде орта және жоғары күлді тотықсыздандырғыштарды қолдану технологиясын әзірлеу» </w:t>
      </w:r>
      <w:r w:rsidR="00DE300C" w:rsidRPr="00AF7088">
        <w:rPr>
          <w:rFonts w:ascii="Times New Roman" w:hAnsi="Times New Roman"/>
          <w:sz w:val="28"/>
          <w:szCs w:val="28"/>
          <w:lang w:val="kk-KZ"/>
        </w:rPr>
        <w:t>тақырыбы</w:t>
      </w:r>
      <w:r w:rsidRPr="00AF7088">
        <w:rPr>
          <w:rFonts w:ascii="Times New Roman" w:hAnsi="Times New Roman"/>
          <w:sz w:val="28"/>
          <w:szCs w:val="28"/>
          <w:lang w:val="kk-KZ"/>
        </w:rPr>
        <w:t xml:space="preserve"> бойынша </w:t>
      </w:r>
      <w:r w:rsidR="002B737A" w:rsidRPr="00AF7088">
        <w:rPr>
          <w:rFonts w:ascii="Times New Roman" w:hAnsi="Times New Roman"/>
          <w:sz w:val="28"/>
          <w:szCs w:val="28"/>
          <w:lang w:val="kk-KZ"/>
        </w:rPr>
        <w:t>орындалды</w:t>
      </w:r>
      <w:r w:rsidRPr="00AF7088">
        <w:rPr>
          <w:rFonts w:ascii="Times New Roman" w:hAnsi="Times New Roman"/>
          <w:sz w:val="28"/>
          <w:szCs w:val="28"/>
          <w:lang w:val="kk-KZ"/>
        </w:rPr>
        <w:t xml:space="preserve"> (2018-2020 жылдарға арналған ғылыми-техникалық бағдарламалар бойынша БНҚ шеңберінде BR05236708 – «</w:t>
      </w:r>
      <w:r w:rsidRPr="00AF7088">
        <w:rPr>
          <w:rFonts w:ascii="Times New Roman" w:hAnsi="Times New Roman"/>
          <w:sz w:val="28"/>
          <w:szCs w:val="28"/>
          <w:shd w:val="clear" w:color="auto" w:fill="FFFFFF"/>
          <w:lang w:val="kk-KZ"/>
        </w:rPr>
        <w:t>Көп мақсатты жаңа материалдарды алу мақсатында нашар кокстелетін энергетикалық көмірлер мен техногенді қалдықтарды технологиялық үрдеріске тарту арқылы ферроқорытпа саласына арналған шикізат базасын ұлғайтудың ғылыми-технологиялық негіздемесі»</w:t>
      </w:r>
      <w:r w:rsidRPr="00AF7088">
        <w:rPr>
          <w:rFonts w:ascii="Times New Roman" w:hAnsi="Times New Roman"/>
          <w:sz w:val="28"/>
          <w:szCs w:val="28"/>
          <w:lang w:val="kk-KZ"/>
        </w:rPr>
        <w:t xml:space="preserve"> жобасы</w:t>
      </w:r>
      <w:r w:rsidR="00024F5B" w:rsidRPr="00AF7088">
        <w:rPr>
          <w:rFonts w:ascii="Times New Roman" w:hAnsi="Times New Roman"/>
          <w:sz w:val="28"/>
          <w:szCs w:val="28"/>
          <w:lang w:val="kk-KZ"/>
        </w:rPr>
        <w:t>, жауапты орындаушы</w:t>
      </w:r>
      <w:r w:rsidRPr="00AF7088">
        <w:rPr>
          <w:rFonts w:ascii="Times New Roman" w:hAnsi="Times New Roman"/>
          <w:sz w:val="28"/>
          <w:szCs w:val="28"/>
          <w:lang w:val="kk-KZ"/>
        </w:rPr>
        <w:t>).</w:t>
      </w:r>
    </w:p>
    <w:p w14:paraId="47EC682B" w14:textId="2E80D70C" w:rsidR="00F33735" w:rsidRPr="00AF7088" w:rsidRDefault="002C64DC"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Диссертациялық жұмыстың мақсаты</w:t>
      </w:r>
    </w:p>
    <w:p w14:paraId="69A7C2AE" w14:textId="0288765E" w:rsidR="002C64DC" w:rsidRPr="00AF7088" w:rsidRDefault="002C64DC" w:rsidP="002C64DC">
      <w:pPr>
        <w:widowControl w:val="0"/>
        <w:autoSpaceDE w:val="0"/>
        <w:autoSpaceDN w:val="0"/>
        <w:spacing w:before="2" w:after="0" w:line="240" w:lineRule="auto"/>
        <w:ind w:right="-25" w:firstLine="709"/>
        <w:jc w:val="both"/>
        <w:rPr>
          <w:rFonts w:ascii="Times New Roman" w:hAnsi="Times New Roman"/>
          <w:sz w:val="28"/>
          <w:szCs w:val="28"/>
          <w:lang w:val="kk-KZ" w:bidi="ru-RU"/>
        </w:rPr>
      </w:pPr>
      <w:r w:rsidRPr="00AF7088">
        <w:rPr>
          <w:rFonts w:ascii="Times New Roman" w:hAnsi="Times New Roman"/>
          <w:sz w:val="28"/>
          <w:szCs w:val="28"/>
          <w:lang w:val="kk-KZ"/>
        </w:rPr>
        <w:t>Шикіқұрамдағы металлургиялық кокс пен қождама материалдарының бір бөлігінің орнына «Сарыадыр» кен орнының жоғары күлді көмірлерін қолдана отырып, көміртекті феррохром балқыту бойынша ұтымды ресурс үнемдеу технологиясын әзірлеу.</w:t>
      </w:r>
    </w:p>
    <w:p w14:paraId="31ADD591" w14:textId="7A933813" w:rsidR="00E827AD" w:rsidRPr="00AF7088" w:rsidRDefault="00E827AD"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Зерттеу нысаны</w:t>
      </w:r>
    </w:p>
    <w:p w14:paraId="5451C129" w14:textId="6EF9C316" w:rsidR="00A0564D" w:rsidRPr="00AF7088" w:rsidRDefault="006D1553" w:rsidP="00A0564D">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w:t>
      </w:r>
      <w:r w:rsidR="00A0564D" w:rsidRPr="00AF7088">
        <w:rPr>
          <w:rFonts w:ascii="Times New Roman" w:hAnsi="Times New Roman"/>
          <w:sz w:val="28"/>
          <w:szCs w:val="28"/>
          <w:lang w:val="kk-KZ"/>
        </w:rPr>
        <w:t>Сарыадыр</w:t>
      </w:r>
      <w:r w:rsidRPr="00AF7088">
        <w:rPr>
          <w:rFonts w:ascii="Times New Roman" w:hAnsi="Times New Roman"/>
          <w:sz w:val="28"/>
          <w:szCs w:val="28"/>
          <w:lang w:val="kk-KZ"/>
        </w:rPr>
        <w:t>»</w:t>
      </w:r>
      <w:r w:rsidR="00A0564D" w:rsidRPr="00AF7088">
        <w:rPr>
          <w:rFonts w:ascii="Times New Roman" w:hAnsi="Times New Roman"/>
          <w:sz w:val="28"/>
          <w:szCs w:val="28"/>
          <w:lang w:val="kk-KZ"/>
        </w:rPr>
        <w:t xml:space="preserve"> кен орнының жоғары күлді көмірді </w:t>
      </w:r>
      <w:r w:rsidRPr="00AF7088">
        <w:rPr>
          <w:rFonts w:ascii="Times New Roman" w:hAnsi="Times New Roman"/>
          <w:sz w:val="28"/>
          <w:szCs w:val="28"/>
          <w:lang w:val="kk-KZ"/>
        </w:rPr>
        <w:t>қолдана</w:t>
      </w:r>
      <w:r w:rsidR="00A0564D" w:rsidRPr="00AF7088">
        <w:rPr>
          <w:rFonts w:ascii="Times New Roman" w:hAnsi="Times New Roman"/>
          <w:sz w:val="28"/>
          <w:szCs w:val="28"/>
          <w:lang w:val="kk-KZ"/>
        </w:rPr>
        <w:t xml:space="preserve"> отырып, жоғары көміртекті феррохромы балқыту технологиясы.</w:t>
      </w:r>
    </w:p>
    <w:p w14:paraId="58F254FA" w14:textId="77777777" w:rsidR="008972BE" w:rsidRPr="00AF7088" w:rsidRDefault="008972BE"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Зерттеу пәндері</w:t>
      </w:r>
    </w:p>
    <w:p w14:paraId="0D798F20" w14:textId="0192A499" w:rsidR="008972BE" w:rsidRPr="00AF7088" w:rsidRDefault="005610B9" w:rsidP="00EA19CA">
      <w:pPr>
        <w:tabs>
          <w:tab w:val="left" w:pos="993"/>
        </w:tabs>
        <w:adjustRightInd w:val="0"/>
        <w:snapToGrid w:val="0"/>
        <w:spacing w:after="0" w:line="240" w:lineRule="auto"/>
        <w:ind w:firstLine="709"/>
        <w:jc w:val="both"/>
        <w:rPr>
          <w:rFonts w:ascii="Times New Roman" w:hAnsi="Times New Roman"/>
          <w:sz w:val="28"/>
          <w:szCs w:val="28"/>
          <w:lang w:val="kk-KZ" w:bidi="ru-RU"/>
        </w:rPr>
      </w:pPr>
      <w:r w:rsidRPr="00AF7088">
        <w:rPr>
          <w:rFonts w:ascii="Times New Roman" w:hAnsi="Times New Roman"/>
          <w:sz w:val="28"/>
          <w:szCs w:val="28"/>
          <w:lang w:val="kk-KZ" w:bidi="ru-RU"/>
        </w:rPr>
        <w:t>Б</w:t>
      </w:r>
      <w:r w:rsidR="008972BE" w:rsidRPr="00AF7088">
        <w:rPr>
          <w:rFonts w:ascii="Times New Roman" w:hAnsi="Times New Roman"/>
          <w:sz w:val="28"/>
          <w:szCs w:val="28"/>
          <w:lang w:val="kk-KZ" w:bidi="ru-RU"/>
        </w:rPr>
        <w:t xml:space="preserve">астапқы шикіқұрам, оның ішінде </w:t>
      </w:r>
      <w:r w:rsidR="008972BE" w:rsidRPr="00AF7088">
        <w:rPr>
          <w:rFonts w:ascii="Times New Roman" w:hAnsi="Times New Roman"/>
          <w:sz w:val="28"/>
          <w:szCs w:val="28"/>
          <w:lang w:val="kk-KZ"/>
        </w:rPr>
        <w:t xml:space="preserve">энергетикалық </w:t>
      </w:r>
      <w:r w:rsidR="00AB6724" w:rsidRPr="00AF7088">
        <w:rPr>
          <w:rFonts w:ascii="Times New Roman" w:hAnsi="Times New Roman"/>
          <w:sz w:val="28"/>
          <w:szCs w:val="28"/>
          <w:lang w:val="kk-KZ"/>
        </w:rPr>
        <w:t>т</w:t>
      </w:r>
      <w:r w:rsidR="00EE51B0" w:rsidRPr="00AF7088">
        <w:rPr>
          <w:rFonts w:ascii="Times New Roman" w:hAnsi="Times New Roman"/>
          <w:sz w:val="28"/>
          <w:szCs w:val="28"/>
          <w:lang w:val="kk-KZ"/>
        </w:rPr>
        <w:t>ұ</w:t>
      </w:r>
      <w:r w:rsidR="00AB6724" w:rsidRPr="00AF7088">
        <w:rPr>
          <w:rFonts w:ascii="Times New Roman" w:hAnsi="Times New Roman"/>
          <w:sz w:val="28"/>
          <w:szCs w:val="28"/>
          <w:lang w:val="kk-KZ"/>
        </w:rPr>
        <w:t>рғыдан</w:t>
      </w:r>
      <w:r w:rsidR="008972BE" w:rsidRPr="00AF7088">
        <w:rPr>
          <w:rFonts w:ascii="Times New Roman" w:hAnsi="Times New Roman"/>
          <w:sz w:val="28"/>
          <w:szCs w:val="28"/>
          <w:lang w:val="kk-KZ"/>
        </w:rPr>
        <w:t xml:space="preserve"> жарамсыз</w:t>
      </w:r>
      <w:r w:rsidR="00AB6724" w:rsidRPr="00AF7088">
        <w:rPr>
          <w:rFonts w:ascii="Times New Roman" w:hAnsi="Times New Roman"/>
          <w:sz w:val="28"/>
          <w:szCs w:val="28"/>
          <w:lang w:val="kk-KZ"/>
        </w:rPr>
        <w:t xml:space="preserve"> «Сарыадыр» кен орнының жоғары күлді көмірлері, </w:t>
      </w:r>
      <w:r w:rsidRPr="00AF7088">
        <w:rPr>
          <w:rFonts w:ascii="Times New Roman" w:hAnsi="Times New Roman"/>
          <w:sz w:val="28"/>
          <w:szCs w:val="28"/>
          <w:lang w:val="kk-KZ" w:bidi="ru-RU"/>
        </w:rPr>
        <w:t xml:space="preserve">сондай-ақ </w:t>
      </w:r>
      <w:r w:rsidR="00EE51B0" w:rsidRPr="00AF7088">
        <w:rPr>
          <w:rFonts w:ascii="Times New Roman" w:hAnsi="Times New Roman"/>
          <w:sz w:val="28"/>
          <w:szCs w:val="28"/>
          <w:lang w:val="kk-KZ" w:bidi="ru-RU"/>
        </w:rPr>
        <w:t xml:space="preserve">хромды қож және </w:t>
      </w:r>
      <w:r w:rsidRPr="00AF7088">
        <w:rPr>
          <w:rFonts w:ascii="Times New Roman" w:hAnsi="Times New Roman"/>
          <w:sz w:val="28"/>
          <w:szCs w:val="28"/>
          <w:lang w:val="kk-KZ"/>
        </w:rPr>
        <w:t>жоғары көміртекті феррохром.</w:t>
      </w:r>
    </w:p>
    <w:p w14:paraId="0E2420B1" w14:textId="60EBF8EF" w:rsidR="00276A21" w:rsidRPr="00AF7088" w:rsidRDefault="00276A21" w:rsidP="00EA19CA">
      <w:pPr>
        <w:tabs>
          <w:tab w:val="left" w:pos="993"/>
        </w:tabs>
        <w:adjustRightInd w:val="0"/>
        <w:snapToGrid w:val="0"/>
        <w:spacing w:after="0" w:line="240" w:lineRule="auto"/>
        <w:ind w:firstLine="709"/>
        <w:jc w:val="both"/>
        <w:rPr>
          <w:rFonts w:ascii="Times New Roman" w:hAnsi="Times New Roman"/>
          <w:b/>
          <w:bCs/>
          <w:sz w:val="28"/>
          <w:szCs w:val="28"/>
          <w:lang w:val="kk-KZ" w:bidi="ru-RU"/>
        </w:rPr>
      </w:pPr>
      <w:r w:rsidRPr="00AF7088">
        <w:rPr>
          <w:rFonts w:ascii="Times New Roman" w:hAnsi="Times New Roman"/>
          <w:b/>
          <w:bCs/>
          <w:sz w:val="28"/>
          <w:szCs w:val="28"/>
          <w:lang w:val="kk-KZ" w:bidi="ru-RU"/>
        </w:rPr>
        <w:t>Зерттеу міндеттері және олардың ғылыми-зерттеу жұмысын орындаудағы орны</w:t>
      </w:r>
    </w:p>
    <w:p w14:paraId="763F6129" w14:textId="3886021E" w:rsidR="00CF4D5E" w:rsidRPr="00AF7088" w:rsidRDefault="00905666" w:rsidP="00EA19CA">
      <w:pPr>
        <w:tabs>
          <w:tab w:val="left" w:pos="993"/>
        </w:tabs>
        <w:adjustRightInd w:val="0"/>
        <w:snapToGrid w:val="0"/>
        <w:spacing w:after="0" w:line="240" w:lineRule="auto"/>
        <w:ind w:firstLine="709"/>
        <w:jc w:val="both"/>
        <w:rPr>
          <w:rFonts w:ascii="Times New Roman" w:hAnsi="Times New Roman"/>
          <w:sz w:val="28"/>
          <w:szCs w:val="28"/>
          <w:lang w:val="kk-KZ" w:bidi="ru-RU"/>
        </w:rPr>
      </w:pPr>
      <w:r w:rsidRPr="00AF7088">
        <w:rPr>
          <w:rFonts w:ascii="Times New Roman" w:hAnsi="Times New Roman"/>
          <w:sz w:val="28"/>
          <w:szCs w:val="28"/>
          <w:lang w:val="kk-KZ"/>
        </w:rPr>
        <w:t>Диссертацияда көрсетілген мақсатқа сәйкес келесі міндеттер шешілді:</w:t>
      </w:r>
    </w:p>
    <w:p w14:paraId="6B4CDF7B" w14:textId="77777777" w:rsidR="00D6294A" w:rsidRPr="00AF7088" w:rsidRDefault="00D6294A" w:rsidP="00D6294A">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тотықсыздандырғыш компоненттерінің оңтайлы арақатынасын анықтау мақсатында жоғары көміртекті феррохром балқыту процесін термодинамикалық модельдеу;</w:t>
      </w:r>
    </w:p>
    <w:p w14:paraId="7F2653E9" w14:textId="77777777" w:rsidR="00D6294A" w:rsidRPr="00AF7088" w:rsidRDefault="00D6294A" w:rsidP="00D6294A">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 xml:space="preserve">зерттелетін жоғары күлді көмірдің сапалық және сандық сипаттамаларын бағалау және оның металлургиялық жарамдылығын анықтау </w:t>
      </w:r>
      <w:r w:rsidRPr="00AF7088">
        <w:rPr>
          <w:rFonts w:ascii="Times New Roman" w:hAnsi="Times New Roman"/>
          <w:sz w:val="28"/>
          <w:szCs w:val="28"/>
          <w:lang w:val="kk-KZ"/>
        </w:rPr>
        <w:lastRenderedPageBreak/>
        <w:t>үшін физика-химиялық зерттеулер жүргізу;</w:t>
      </w:r>
    </w:p>
    <w:p w14:paraId="7C6E16F0" w14:textId="7E730B1C" w:rsidR="00D6294A" w:rsidRPr="00AF7088" w:rsidRDefault="00D6294A" w:rsidP="00D6294A">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 xml:space="preserve">тотықсыздандырғыш компоненттерінің оңтайлы арақатынасын </w:t>
      </w:r>
      <w:r w:rsidR="007B364A" w:rsidRPr="00AF7088">
        <w:rPr>
          <w:rFonts w:ascii="Times New Roman" w:hAnsi="Times New Roman"/>
          <w:sz w:val="28"/>
          <w:szCs w:val="28"/>
          <w:lang w:val="kk-KZ"/>
        </w:rPr>
        <w:t>орнату</w:t>
      </w:r>
      <w:r w:rsidRPr="00AF7088">
        <w:rPr>
          <w:rFonts w:ascii="Times New Roman" w:hAnsi="Times New Roman"/>
          <w:sz w:val="28"/>
          <w:szCs w:val="28"/>
          <w:lang w:val="kk-KZ"/>
        </w:rPr>
        <w:t xml:space="preserve"> үшін «Сарыадыр» жоғары күлді көмірін қолдана отырып, жоғары көміртекті феррохром балқытуды зерттеу;</w:t>
      </w:r>
    </w:p>
    <w:p w14:paraId="2672FAC9" w14:textId="77777777" w:rsidR="00D6294A" w:rsidRPr="00AF7088" w:rsidRDefault="00D6294A" w:rsidP="00D6294A">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технологиялық процесті оңтайландыру үшін хром қождарының физика-химиялық қасиеттерін зерттеу;</w:t>
      </w:r>
    </w:p>
    <w:p w14:paraId="240BC5C4" w14:textId="77777777" w:rsidR="00D6294A" w:rsidRPr="00AF7088" w:rsidRDefault="00D6294A" w:rsidP="00D6294A">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технологиялық регламент әзірлеу үшін коксты «Сарыадыр» кен орнының жоғары күлді көмірімен ішінара ауыстыру арқылы қуаттылығы 200 кВА кен-термиялық пешінде жоғары көміртекті феррохром балқыту процесін ірі-зертханалық сынау.</w:t>
      </w:r>
    </w:p>
    <w:p w14:paraId="4A2EFB06" w14:textId="72189342" w:rsidR="00276A21" w:rsidRPr="00AF7088" w:rsidRDefault="00276A21" w:rsidP="00AC517B">
      <w:pPr>
        <w:widowControl w:val="0"/>
        <w:autoSpaceDE w:val="0"/>
        <w:autoSpaceDN w:val="0"/>
        <w:spacing w:after="0" w:line="240" w:lineRule="auto"/>
        <w:ind w:right="-25" w:firstLine="709"/>
        <w:jc w:val="both"/>
        <w:rPr>
          <w:rFonts w:ascii="Times New Roman" w:hAnsi="Times New Roman"/>
          <w:b/>
          <w:bCs/>
          <w:sz w:val="28"/>
          <w:szCs w:val="28"/>
          <w:lang w:val="kk-KZ"/>
        </w:rPr>
      </w:pPr>
      <w:r w:rsidRPr="00AF7088">
        <w:rPr>
          <w:rFonts w:ascii="Times New Roman" w:hAnsi="Times New Roman"/>
          <w:b/>
          <w:bCs/>
          <w:sz w:val="28"/>
          <w:szCs w:val="28"/>
          <w:lang w:val="kk-KZ"/>
        </w:rPr>
        <w:t>Зерттеудің әдістемелік базасы</w:t>
      </w:r>
    </w:p>
    <w:p w14:paraId="74D520A6" w14:textId="77777777" w:rsidR="00BA7705" w:rsidRPr="00AF7088" w:rsidRDefault="00BA7705" w:rsidP="00F73A70">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Диссертациялық жұмысты орындау кезінде келесі ғылыми-зерттеу әдістері қолданылды:</w:t>
      </w:r>
    </w:p>
    <w:p w14:paraId="5614D150" w14:textId="77777777" w:rsidR="005A7924" w:rsidRPr="00AF7088" w:rsidRDefault="005A7924" w:rsidP="005A7924">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bookmarkStart w:id="12" w:name="_Hlk143441176"/>
      <w:bookmarkStart w:id="13" w:name="_Hlk143430530"/>
      <w:r w:rsidRPr="00AF7088">
        <w:rPr>
          <w:rFonts w:ascii="Times New Roman" w:hAnsi="Times New Roman"/>
          <w:sz w:val="28"/>
          <w:szCs w:val="28"/>
          <w:lang w:val="kk-KZ"/>
        </w:rPr>
        <w:t>Гиббс энергиясын азайтуға негізделген HSC Chemistry (Outokumpu, Финляндия) бағдарламалық кешенінің Equilibrium Compositions модулін қолдана отырып, жоғары көміртекті феррохром балқыту процесін термодинамикалық модельдеу жүргізілді;</w:t>
      </w:r>
    </w:p>
    <w:bookmarkEnd w:id="12"/>
    <w:p w14:paraId="77AED296" w14:textId="7981E9A1" w:rsidR="005A7924" w:rsidRPr="00AF7088" w:rsidRDefault="005A7924" w:rsidP="005A7924">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«Сарыадыр» жоғары күлді көмірінің металлургиялық жарамдылығын анықтау бойынша</w:t>
      </w:r>
      <w:r w:rsidR="00AF66ED" w:rsidRPr="00AF7088">
        <w:rPr>
          <w:rFonts w:ascii="Times New Roman" w:hAnsi="Times New Roman"/>
          <w:sz w:val="28"/>
          <w:szCs w:val="28"/>
          <w:lang w:val="kk-KZ"/>
        </w:rPr>
        <w:t xml:space="preserve"> оның</w:t>
      </w:r>
      <w:r w:rsidRPr="00AF7088">
        <w:rPr>
          <w:rFonts w:ascii="Times New Roman" w:hAnsi="Times New Roman"/>
          <w:sz w:val="28"/>
          <w:szCs w:val="28"/>
          <w:lang w:val="kk-KZ"/>
        </w:rPr>
        <w:t xml:space="preserve"> физика-химиялық қасиеттеріне зерттеулер жүргізілді:</w:t>
      </w:r>
    </w:p>
    <w:p w14:paraId="08D1B8B6" w14:textId="77777777" w:rsidR="005A7924" w:rsidRPr="00AF7088" w:rsidRDefault="005A7924" w:rsidP="005A7924">
      <w:pPr>
        <w:pStyle w:val="a3"/>
        <w:keepNext/>
        <w:widowControl w:val="0"/>
        <w:numPr>
          <w:ilvl w:val="1"/>
          <w:numId w:val="20"/>
        </w:numPr>
        <w:tabs>
          <w:tab w:val="left" w:pos="1418"/>
        </w:tabs>
        <w:suppressAutoHyphens/>
        <w:spacing w:after="0" w:line="240" w:lineRule="auto"/>
        <w:ind w:left="0" w:firstLine="1134"/>
        <w:jc w:val="both"/>
        <w:rPr>
          <w:rFonts w:ascii="Times New Roman" w:hAnsi="Times New Roman"/>
          <w:sz w:val="28"/>
          <w:szCs w:val="28"/>
          <w:lang w:val="kk-KZ"/>
        </w:rPr>
      </w:pPr>
      <w:r w:rsidRPr="00AF7088">
        <w:rPr>
          <w:rFonts w:ascii="Times New Roman" w:hAnsi="Times New Roman"/>
          <w:sz w:val="28"/>
          <w:szCs w:val="28"/>
          <w:lang w:val="kk-KZ"/>
        </w:rPr>
        <w:t>рентгенофазалық талдау арқылы көмір күлінің негізгі тотықтық фазалары анықталды;</w:t>
      </w:r>
    </w:p>
    <w:p w14:paraId="70A7C71A" w14:textId="77777777" w:rsidR="005A7924" w:rsidRPr="00AF7088" w:rsidRDefault="005A7924" w:rsidP="005A7924">
      <w:pPr>
        <w:pStyle w:val="a3"/>
        <w:keepNext/>
        <w:widowControl w:val="0"/>
        <w:numPr>
          <w:ilvl w:val="1"/>
          <w:numId w:val="20"/>
        </w:numPr>
        <w:tabs>
          <w:tab w:val="left" w:pos="1418"/>
        </w:tabs>
        <w:suppressAutoHyphens/>
        <w:spacing w:after="0" w:line="240" w:lineRule="auto"/>
        <w:ind w:left="0" w:firstLine="1134"/>
        <w:jc w:val="both"/>
        <w:rPr>
          <w:rFonts w:ascii="Times New Roman" w:hAnsi="Times New Roman"/>
          <w:sz w:val="28"/>
          <w:szCs w:val="28"/>
          <w:lang w:val="kk-KZ"/>
        </w:rPr>
      </w:pPr>
      <w:r w:rsidRPr="00AF7088">
        <w:rPr>
          <w:rFonts w:ascii="Times New Roman" w:hAnsi="Times New Roman"/>
          <w:sz w:val="28"/>
          <w:szCs w:val="28"/>
          <w:lang w:val="kk-KZ"/>
        </w:rPr>
        <w:t>дифференциалды-термиялық талдау арқылы көмірдің химиялық және фазалық өзгерістері зерттелді;</w:t>
      </w:r>
    </w:p>
    <w:p w14:paraId="6F8E17FE" w14:textId="77777777" w:rsidR="005A7924" w:rsidRPr="00AF7088" w:rsidRDefault="005A7924" w:rsidP="005A7924">
      <w:pPr>
        <w:pStyle w:val="a3"/>
        <w:keepNext/>
        <w:widowControl w:val="0"/>
        <w:numPr>
          <w:ilvl w:val="1"/>
          <w:numId w:val="20"/>
        </w:numPr>
        <w:tabs>
          <w:tab w:val="left" w:pos="1418"/>
        </w:tabs>
        <w:suppressAutoHyphens/>
        <w:spacing w:after="0" w:line="240" w:lineRule="auto"/>
        <w:ind w:left="0" w:firstLine="1134"/>
        <w:jc w:val="both"/>
        <w:rPr>
          <w:rFonts w:ascii="Times New Roman" w:hAnsi="Times New Roman"/>
          <w:sz w:val="28"/>
          <w:szCs w:val="28"/>
          <w:lang w:val="kk-KZ"/>
        </w:rPr>
      </w:pPr>
      <w:r w:rsidRPr="00AF7088">
        <w:rPr>
          <w:rFonts w:ascii="Times New Roman" w:hAnsi="Times New Roman"/>
          <w:sz w:val="28"/>
          <w:szCs w:val="28"/>
          <w:lang w:val="kk-KZ"/>
        </w:rPr>
        <w:t xml:space="preserve">В.И. Жучковтың (РҒА </w:t>
      </w:r>
      <w:r w:rsidRPr="00AF7088">
        <w:rPr>
          <w:rFonts w:ascii="Times New Roman" w:eastAsia="Times New Roman" w:hAnsi="Times New Roman"/>
          <w:sz w:val="28"/>
          <w:szCs w:val="28"/>
          <w:lang w:val="kk-KZ" w:eastAsia="ru-RU"/>
        </w:rPr>
        <w:t>Орал бөлімінің металлургия институты</w:t>
      </w:r>
      <w:r w:rsidRPr="00AF7088">
        <w:rPr>
          <w:rFonts w:ascii="Times New Roman" w:hAnsi="Times New Roman"/>
          <w:sz w:val="28"/>
          <w:szCs w:val="28"/>
          <w:lang w:val="kk-KZ"/>
        </w:rPr>
        <w:t>) әдістемесін қолдана отырып, әртүрлі температурада көмірдің меншікті электр кедергісі анықталды;</w:t>
      </w:r>
    </w:p>
    <w:p w14:paraId="393B6CAD" w14:textId="62BDA17A" w:rsidR="005A7924" w:rsidRPr="00AF7088" w:rsidRDefault="005A7924" w:rsidP="005A7924">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Тамман жоғары температуралы кедергі пешінде тотықсыздандырғыш компоненттерінің оңтайлы арақатынасын орнату үшін «Сарыадыр» жоғары күлді көмірін қолдана отырып, жоғары көміртекті феррохром балқыту бойынша зерттеу</w:t>
      </w:r>
      <w:r w:rsidR="004D6030" w:rsidRPr="00AF7088">
        <w:rPr>
          <w:rFonts w:ascii="Times New Roman" w:hAnsi="Times New Roman"/>
          <w:sz w:val="28"/>
          <w:szCs w:val="28"/>
          <w:lang w:val="kk-KZ"/>
        </w:rPr>
        <w:t>лер</w:t>
      </w:r>
      <w:r w:rsidRPr="00AF7088">
        <w:rPr>
          <w:rFonts w:ascii="Times New Roman" w:hAnsi="Times New Roman"/>
          <w:sz w:val="28"/>
          <w:szCs w:val="28"/>
          <w:lang w:val="kk-KZ"/>
        </w:rPr>
        <w:t xml:space="preserve"> жүргізілді;</w:t>
      </w:r>
    </w:p>
    <w:p w14:paraId="37C4F700" w14:textId="77777777" w:rsidR="005A7924" w:rsidRPr="00AF7088" w:rsidRDefault="005A7924" w:rsidP="005A7924">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зертханалық дірілді вискозиметрде хромды қождардың физика-химиялық қасиеттерін зерттей отырып, технологиялық процесті оңтайландыру және Я.И. Френкель әдістемесін қолдана отырып, қож балқымаларының кристалдану температурасын анықтау бойынша зерттеулер жүргізілді;</w:t>
      </w:r>
    </w:p>
    <w:p w14:paraId="1A447FC9" w14:textId="77777777" w:rsidR="005A7924" w:rsidRPr="00AF7088" w:rsidRDefault="005A7924" w:rsidP="005A7924">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қуаттылығы 200 кВА кен-термиялық пешінде «Сарыадыр» кен орнының жоғары күлді көмірін пайдалана отырып, жоғары көміртекті феррохром балқыту бойынша технологиялық регламент әзірленді.</w:t>
      </w:r>
    </w:p>
    <w:p w14:paraId="73463224" w14:textId="30914CEA" w:rsidR="00927FCC" w:rsidRPr="00AF7088" w:rsidRDefault="006101C4" w:rsidP="00927FCC">
      <w:pPr>
        <w:widowControl w:val="0"/>
        <w:autoSpaceDE w:val="0"/>
        <w:autoSpaceDN w:val="0"/>
        <w:spacing w:after="0" w:line="240" w:lineRule="auto"/>
        <w:ind w:right="-25" w:firstLine="709"/>
        <w:jc w:val="both"/>
        <w:rPr>
          <w:rFonts w:ascii="Times New Roman" w:hAnsi="Times New Roman"/>
          <w:b/>
          <w:bCs/>
          <w:sz w:val="28"/>
          <w:szCs w:val="28"/>
          <w:lang w:val="kk-KZ"/>
        </w:rPr>
      </w:pPr>
      <w:r w:rsidRPr="00AF7088">
        <w:rPr>
          <w:rFonts w:ascii="Times New Roman" w:hAnsi="Times New Roman"/>
          <w:b/>
          <w:bCs/>
          <w:sz w:val="28"/>
          <w:szCs w:val="28"/>
          <w:lang w:val="kk-KZ"/>
        </w:rPr>
        <w:t>Қорғауға шығарылған қағидалар</w:t>
      </w:r>
    </w:p>
    <w:bookmarkEnd w:id="13"/>
    <w:p w14:paraId="6A3ABC63" w14:textId="77777777" w:rsidR="0048712E" w:rsidRPr="00AF7088" w:rsidRDefault="0048712E" w:rsidP="0028049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Гиббс энергиясын азайтуға негізделген HSC Chemistry бағдарламалық кешенінің Equilibrium Compositions модулін қолдана отырып, жоғары көміртекті феррохром балқыту процесін термодинамикалық модельдеу нәтижелері;</w:t>
      </w:r>
    </w:p>
    <w:p w14:paraId="6A5A1DF8" w14:textId="77777777" w:rsidR="0048712E" w:rsidRPr="00AF7088" w:rsidRDefault="0048712E" w:rsidP="0028049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 xml:space="preserve">«Сарыадыр» жоғары күлді көмірінің металлургиялық жарамдылығын анықтау бойынша оның физика-химиялық қасиеттерін зерттеу нәтижелері: </w:t>
      </w:r>
      <w:r w:rsidRPr="00AF7088">
        <w:rPr>
          <w:rFonts w:ascii="Times New Roman" w:hAnsi="Times New Roman"/>
          <w:sz w:val="28"/>
          <w:szCs w:val="28"/>
          <w:lang w:val="kk-KZ"/>
        </w:rPr>
        <w:lastRenderedPageBreak/>
        <w:t>фазалық құрамы, химиялық және фазалық өзгерістері, меншікті электр кедергісі;</w:t>
      </w:r>
    </w:p>
    <w:p w14:paraId="40B3A366" w14:textId="77777777" w:rsidR="00280498" w:rsidRPr="00AF7088" w:rsidRDefault="00280498" w:rsidP="00280498">
      <w:pPr>
        <w:pStyle w:val="a3"/>
        <w:numPr>
          <w:ilvl w:val="0"/>
          <w:numId w:val="7"/>
        </w:numPr>
        <w:tabs>
          <w:tab w:val="left" w:pos="993"/>
        </w:tabs>
        <w:ind w:left="0" w:firstLine="709"/>
        <w:jc w:val="both"/>
        <w:rPr>
          <w:rFonts w:ascii="Times New Roman" w:hAnsi="Times New Roman"/>
          <w:sz w:val="28"/>
          <w:szCs w:val="28"/>
          <w:lang w:val="kk-KZ"/>
        </w:rPr>
      </w:pPr>
      <w:r w:rsidRPr="00AF7088">
        <w:rPr>
          <w:rFonts w:ascii="Times New Roman" w:hAnsi="Times New Roman"/>
          <w:sz w:val="28"/>
          <w:szCs w:val="28"/>
          <w:lang w:val="kk-KZ"/>
        </w:rPr>
        <w:t>тотықсыздандырғыш компоненттерінің оңтайлы арақатынасын орнату үшін «Сарыадыр» жоғары күлді көмірін қолданып, жоғары көміртекті феррохром балқыту бойынша зерттеу нәтижелері;</w:t>
      </w:r>
    </w:p>
    <w:p w14:paraId="198C1E39" w14:textId="77777777" w:rsidR="0048712E" w:rsidRPr="00AF7088" w:rsidRDefault="0048712E" w:rsidP="0028049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хромды қождардың физика-химиялық қасиеттерін зерттей отырып, технологиялық процесті оңтайландыру бойынша зерттеулер нәтижелері: тұтқырлығы мен кристалдану температуралары;</w:t>
      </w:r>
    </w:p>
    <w:p w14:paraId="04477618" w14:textId="2F703B30" w:rsidR="0048712E" w:rsidRPr="00AF7088" w:rsidRDefault="0048712E" w:rsidP="00C5072C">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қуаттылығы 200 кВА кен-термиялық пешінде «Сарыадыр» кен орнының жоғары күлді көмірімен коксты ішінара ауыстыру арқылы жоғары көміртекті феррохром балқыту процесін ірі зертханалық сынақтар нәтижелері.</w:t>
      </w:r>
    </w:p>
    <w:p w14:paraId="2EB8EED0" w14:textId="35A7DF5A" w:rsidR="0034137C" w:rsidRPr="00AF7088" w:rsidRDefault="0034137C" w:rsidP="00480195">
      <w:pPr>
        <w:widowControl w:val="0"/>
        <w:tabs>
          <w:tab w:val="left" w:pos="1134"/>
        </w:tabs>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br w:type="page"/>
      </w:r>
    </w:p>
    <w:p w14:paraId="74A8BCA2" w14:textId="37E7F071" w:rsidR="00C93DE3" w:rsidRPr="00AF7088" w:rsidRDefault="003E48A9" w:rsidP="00E74017">
      <w:pPr>
        <w:pStyle w:val="a5"/>
        <w:keepNext/>
        <w:widowControl w:val="0"/>
        <w:spacing w:after="0"/>
        <w:ind w:left="0" w:firstLine="709"/>
        <w:rPr>
          <w:bCs/>
          <w:szCs w:val="28"/>
          <w:lang w:val="kk-KZ"/>
        </w:rPr>
      </w:pPr>
      <w:r w:rsidRPr="00AF7088">
        <w:rPr>
          <w:b/>
          <w:szCs w:val="28"/>
          <w:lang w:val="kk-KZ"/>
        </w:rPr>
        <w:lastRenderedPageBreak/>
        <w:t xml:space="preserve">1 КӨМІРТЕКТІ ТОТЫҚСЫЗДАНДЫРҒЫШ РЕТІНДЕ </w:t>
      </w:r>
      <w:r w:rsidR="00704AD2" w:rsidRPr="00AF7088">
        <w:rPr>
          <w:b/>
          <w:szCs w:val="28"/>
          <w:lang w:val="kk-KZ"/>
        </w:rPr>
        <w:t>ТАС КӨМІРЛЕРДІ</w:t>
      </w:r>
      <w:r w:rsidRPr="00AF7088">
        <w:rPr>
          <w:b/>
          <w:szCs w:val="28"/>
          <w:lang w:val="kk-KZ"/>
        </w:rPr>
        <w:t xml:space="preserve"> </w:t>
      </w:r>
      <w:r w:rsidR="00704AD2" w:rsidRPr="00AF7088">
        <w:rPr>
          <w:b/>
          <w:szCs w:val="28"/>
          <w:lang w:val="kk-KZ"/>
        </w:rPr>
        <w:t>ҚОЛДАНА</w:t>
      </w:r>
      <w:r w:rsidRPr="00AF7088">
        <w:rPr>
          <w:b/>
          <w:szCs w:val="28"/>
          <w:lang w:val="kk-KZ"/>
        </w:rPr>
        <w:t xml:space="preserve"> ОТЫРЫП, ФЕРРОҚОРЫТПАЛАР БАЛҚЫТУ ТЕХНОЛОГИЯСЫ </w:t>
      </w:r>
      <w:r w:rsidR="002B1D4A" w:rsidRPr="00AF7088">
        <w:rPr>
          <w:b/>
          <w:szCs w:val="28"/>
          <w:lang w:val="kk-KZ"/>
        </w:rPr>
        <w:t>МӘСЕЛЕ</w:t>
      </w:r>
      <w:r w:rsidR="00010CDF" w:rsidRPr="00AF7088">
        <w:rPr>
          <w:b/>
          <w:szCs w:val="28"/>
          <w:lang w:val="kk-KZ"/>
        </w:rPr>
        <w:t>СІ</w:t>
      </w:r>
      <w:r w:rsidR="002B1D4A" w:rsidRPr="00AF7088">
        <w:rPr>
          <w:b/>
          <w:szCs w:val="28"/>
          <w:lang w:val="kk-KZ"/>
        </w:rPr>
        <w:t>НІҢ</w:t>
      </w:r>
      <w:r w:rsidRPr="00AF7088">
        <w:rPr>
          <w:b/>
          <w:szCs w:val="28"/>
          <w:lang w:val="kk-KZ"/>
        </w:rPr>
        <w:t xml:space="preserve"> ЖАЙ-КҮЙІ</w:t>
      </w:r>
    </w:p>
    <w:p w14:paraId="007A2388" w14:textId="77777777" w:rsidR="007447B3" w:rsidRPr="00AF7088" w:rsidRDefault="007447B3" w:rsidP="00E74017">
      <w:pPr>
        <w:pStyle w:val="a5"/>
        <w:keepNext/>
        <w:widowControl w:val="0"/>
        <w:spacing w:after="0"/>
        <w:ind w:left="0" w:firstLine="709"/>
        <w:rPr>
          <w:snapToGrid w:val="0"/>
          <w:szCs w:val="28"/>
          <w:lang w:val="kk-KZ"/>
        </w:rPr>
      </w:pPr>
    </w:p>
    <w:p w14:paraId="6DC1E4F8" w14:textId="5A18B239" w:rsidR="00C93DE3" w:rsidRPr="00AF7088" w:rsidRDefault="002B1D4A" w:rsidP="00E74017">
      <w:pPr>
        <w:pStyle w:val="a5"/>
        <w:keepNext/>
        <w:widowControl w:val="0"/>
        <w:spacing w:after="0"/>
        <w:ind w:left="0" w:firstLine="709"/>
        <w:rPr>
          <w:bCs/>
          <w:szCs w:val="28"/>
          <w:lang w:val="kk-KZ"/>
        </w:rPr>
      </w:pPr>
      <w:r w:rsidRPr="00AF7088">
        <w:rPr>
          <w:snapToGrid w:val="0"/>
          <w:szCs w:val="28"/>
          <w:lang w:val="kk-KZ"/>
        </w:rPr>
        <w:t>Белгілі бір елдің тау-кен-металлургия кешенін дамытудың негізгі айқындаушы факторларының бірі сапалы кен-шикізат базасы және оның қорлары болып табылады. Қазақстанда көмір шикізатының үлкен қоры бар және көмір өндіру бойынша көшбасшы елдердің ондығына кіреді. Қазақстанның көмір қоры туралы ақпарат көптеген ашық көздерде берілген [</w:t>
      </w:r>
      <w:r w:rsidR="007C63B2" w:rsidRPr="00AF7088">
        <w:rPr>
          <w:snapToGrid w:val="0"/>
          <w:szCs w:val="28"/>
          <w:lang w:val="kk-KZ"/>
        </w:rPr>
        <w:t>6, 7</w:t>
      </w:r>
      <w:r w:rsidRPr="00AF7088">
        <w:rPr>
          <w:snapToGrid w:val="0"/>
          <w:szCs w:val="28"/>
          <w:lang w:val="kk-KZ"/>
        </w:rPr>
        <w:t>]. Қазақстанның көмірдің болжамды қоры 93 млрд. тоннаға бағаланады. Негізгі қорлар Қарағанды, Павлодар және Қостанай облыстарында, яғни Орталық Қазақстанда шоғырланған [</w:t>
      </w:r>
      <w:r w:rsidR="00E05224" w:rsidRPr="00AF7088">
        <w:rPr>
          <w:snapToGrid w:val="0"/>
          <w:szCs w:val="28"/>
          <w:lang w:val="kk-KZ"/>
        </w:rPr>
        <w:t>8</w:t>
      </w:r>
      <w:r w:rsidRPr="00AF7088">
        <w:rPr>
          <w:snapToGrid w:val="0"/>
          <w:szCs w:val="28"/>
          <w:lang w:val="kk-KZ"/>
        </w:rPr>
        <w:t>]. Өндірілетін көмір энергетика саласы үшін (51%) және экспортқа (31%) жұмсалады, қалғаны өнеркәсіп пен ел халқының қажеттіліктеріне жұмсалады. Қазақстандық көмірдің негізгі үлесі Ресей Федерациясына экспортталады (жылына шамамен 30,5 млн.тонна), онда көмір электр генерациялайтын станциялар үшін пайдаланылады. Алайда, Ресей Федерациясының өндіруші компаниялары мәлімдегендей, болашақта Қазақстаннан көмір экспортын азайту және ЖЭО-ның ресейлік көмірге көшуі туралы мәселе туындайды. Сондай-ақ, Қытай қазақстандық көмірге сұранысты төмендетеді. Себебі қытай теміржол байланысы арқылы импорттың үлесін азайтады. Бүгінгі таңда Қытайға Австралия мен Индонезиядан теңіз арқылы тасымалданатын көмірді импорттаған жөн [</w:t>
      </w:r>
      <w:r w:rsidR="003C15F4" w:rsidRPr="00AF7088">
        <w:rPr>
          <w:snapToGrid w:val="0"/>
          <w:szCs w:val="28"/>
          <w:lang w:val="kk-KZ"/>
        </w:rPr>
        <w:t>9</w:t>
      </w:r>
      <w:r w:rsidRPr="00AF7088">
        <w:rPr>
          <w:snapToGrid w:val="0"/>
          <w:szCs w:val="28"/>
          <w:lang w:val="kk-KZ"/>
        </w:rPr>
        <w:t>]. Қазақстанның көмір өнеркәсібінің пессимистік болжамдары дамудың жаңа векторына итермелейді және көмірді пайдалану саласын кеңейту туралы мәселе қойылады.</w:t>
      </w:r>
    </w:p>
    <w:p w14:paraId="01E9DC75" w14:textId="77777777" w:rsidR="00E93BC4" w:rsidRPr="00AF7088" w:rsidRDefault="00E93BC4" w:rsidP="00E74017">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Сондай-ақ, домна коксының тапшылығы мен қымбаттығының артуына және соның салдарынан ферроқорытпа кәсіпорындарын кокс-жаңғақпен қамтамасыз етудің күрделілігінің артуына байланысты шикізаттың төмен құны есебінен экономикалық көрсеткіштердің жақсаруымен қатар ферроқорытпаларды балқытудың технологиялық талаптарын қанағаттандыруға қабілетті перспективалы табиғи көміртекті тотықсыздандырғыштарды іздеу проблемасы шиеленісуде.</w:t>
      </w:r>
    </w:p>
    <w:p w14:paraId="03BB27D5" w14:textId="77777777" w:rsidR="00E93BC4" w:rsidRPr="00AF7088" w:rsidRDefault="00E93BC4" w:rsidP="00E74017">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Аталған талаптарға сүйене отырып, физика-химиялық және механикалық қасиеттердің кең ауқымына ие көмірді пайдалану ең перспективалы болып көрінеді. Ферроқорытпаларды өндіру тәжірибесінде тотықсыздандырғыш ретінде әртүрлі көмірді пайдалану жағдайлары кеңінен белгілі.</w:t>
      </w:r>
    </w:p>
    <w:p w14:paraId="5D8216E7" w14:textId="3DF3DA1E" w:rsidR="00C93DE3" w:rsidRPr="00AF7088" w:rsidRDefault="00E93BC4" w:rsidP="00E74017">
      <w:pPr>
        <w:pStyle w:val="a5"/>
        <w:keepNext/>
        <w:widowControl w:val="0"/>
        <w:spacing w:after="0"/>
        <w:ind w:left="0" w:firstLine="709"/>
        <w:rPr>
          <w:bCs/>
          <w:szCs w:val="28"/>
          <w:lang w:val="kk-KZ"/>
        </w:rPr>
      </w:pPr>
      <w:r w:rsidRPr="00AF7088">
        <w:rPr>
          <w:snapToGrid w:val="0"/>
          <w:szCs w:val="28"/>
          <w:lang w:val="kk-KZ"/>
        </w:rPr>
        <w:t xml:space="preserve">Ж. Әбішев атындағы ХМИ ғалымдары Қазақстанның көмірін металлургиялық қайта бөлуге тарту идеясын белсенді дамытуда. Бұл бағытта оң нәтижелерге қол жеткізілді: жаңа технологиялар әзірленді, өнеркәсіптік жағдайларда технологиялық сынақтар жүргізілді, тәжірибелік партиялар әзірленді, қорғау құжаттары алынды. Төменде Ж. Әбішев атындағы ХМИ-нің  әртүрлі ферроқорытпаларды балқыту үшін тотықсыздандырғыш және кремний және алюминий оксидінің қосымша көзі ретінде күлі жоғары көмірді пайдаланудың әзірлемелері мен технологиялық шешімдерін жасау және іске </w:t>
      </w:r>
      <w:r w:rsidRPr="00AF7088">
        <w:rPr>
          <w:snapToGrid w:val="0"/>
          <w:szCs w:val="28"/>
          <w:lang w:val="kk-KZ"/>
        </w:rPr>
        <w:lastRenderedPageBreak/>
        <w:t>асыру бойынша ғылыми және практикалық жетістіктері келтірілген.</w:t>
      </w:r>
    </w:p>
    <w:p w14:paraId="69DA5DF6" w14:textId="77777777" w:rsidR="00C93DE3" w:rsidRPr="00AF7088" w:rsidRDefault="00C93DE3" w:rsidP="00E74017">
      <w:pPr>
        <w:pStyle w:val="a5"/>
        <w:keepNext/>
        <w:widowControl w:val="0"/>
        <w:spacing w:after="0"/>
        <w:ind w:left="0" w:firstLine="709"/>
        <w:rPr>
          <w:bCs/>
          <w:szCs w:val="28"/>
          <w:lang w:val="kk-KZ"/>
        </w:rPr>
      </w:pPr>
    </w:p>
    <w:p w14:paraId="6AA4B677" w14:textId="278169C0" w:rsidR="006B0E02" w:rsidRPr="00AF7088" w:rsidRDefault="006B0E02" w:rsidP="00E74017">
      <w:pPr>
        <w:spacing w:after="0" w:line="240" w:lineRule="auto"/>
        <w:ind w:firstLine="709"/>
        <w:jc w:val="both"/>
        <w:rPr>
          <w:rFonts w:ascii="Times New Roman" w:hAnsi="Times New Roman"/>
          <w:b/>
          <w:snapToGrid w:val="0"/>
          <w:sz w:val="28"/>
          <w:szCs w:val="28"/>
          <w:lang w:val="kk-KZ"/>
        </w:rPr>
      </w:pPr>
      <w:r w:rsidRPr="00AF7088">
        <w:rPr>
          <w:rFonts w:ascii="Times New Roman" w:hAnsi="Times New Roman"/>
          <w:b/>
          <w:snapToGrid w:val="0"/>
          <w:sz w:val="28"/>
          <w:szCs w:val="28"/>
          <w:lang w:val="kk-KZ"/>
        </w:rPr>
        <w:t>1.1 Ферроқорытпалар балқыту үшін жоғары күлді көмір</w:t>
      </w:r>
      <w:r w:rsidR="005800E1" w:rsidRPr="00AF7088">
        <w:rPr>
          <w:rFonts w:ascii="Times New Roman" w:hAnsi="Times New Roman"/>
          <w:b/>
          <w:snapToGrid w:val="0"/>
          <w:sz w:val="28"/>
          <w:szCs w:val="28"/>
          <w:lang w:val="kk-KZ"/>
        </w:rPr>
        <w:t>лерді</w:t>
      </w:r>
      <w:r w:rsidRPr="00AF7088">
        <w:rPr>
          <w:rFonts w:ascii="Times New Roman" w:hAnsi="Times New Roman"/>
          <w:b/>
          <w:snapToGrid w:val="0"/>
          <w:sz w:val="28"/>
          <w:szCs w:val="28"/>
          <w:lang w:val="kk-KZ"/>
        </w:rPr>
        <w:t xml:space="preserve"> </w:t>
      </w:r>
      <w:r w:rsidR="005800E1" w:rsidRPr="00AF7088">
        <w:rPr>
          <w:rFonts w:ascii="Times New Roman" w:hAnsi="Times New Roman"/>
          <w:b/>
          <w:snapToGrid w:val="0"/>
          <w:sz w:val="28"/>
          <w:szCs w:val="28"/>
          <w:lang w:val="kk-KZ"/>
        </w:rPr>
        <w:t>қолдану</w:t>
      </w:r>
      <w:r w:rsidRPr="00AF7088">
        <w:rPr>
          <w:rFonts w:ascii="Times New Roman" w:hAnsi="Times New Roman"/>
          <w:b/>
          <w:snapToGrid w:val="0"/>
          <w:sz w:val="28"/>
          <w:szCs w:val="28"/>
          <w:lang w:val="kk-KZ"/>
        </w:rPr>
        <w:t xml:space="preserve"> тәжірибесі</w:t>
      </w:r>
    </w:p>
    <w:p w14:paraId="4BF8D78F" w14:textId="77777777" w:rsidR="006B0E02" w:rsidRPr="00AF7088" w:rsidRDefault="006B0E02" w:rsidP="00E74017">
      <w:pPr>
        <w:spacing w:after="0" w:line="240" w:lineRule="auto"/>
        <w:ind w:firstLine="709"/>
        <w:jc w:val="both"/>
        <w:rPr>
          <w:rFonts w:ascii="Times New Roman" w:hAnsi="Times New Roman"/>
          <w:bCs/>
          <w:snapToGrid w:val="0"/>
          <w:sz w:val="28"/>
          <w:szCs w:val="28"/>
          <w:lang w:val="kk-KZ"/>
        </w:rPr>
      </w:pPr>
    </w:p>
    <w:p w14:paraId="15F105D5" w14:textId="0B9DF64F" w:rsidR="00C93DE3" w:rsidRPr="00AF7088" w:rsidRDefault="006B0E02" w:rsidP="00E74017">
      <w:pPr>
        <w:pStyle w:val="a5"/>
        <w:keepNext/>
        <w:widowControl w:val="0"/>
        <w:spacing w:after="0"/>
        <w:ind w:left="0" w:firstLine="709"/>
        <w:rPr>
          <w:bCs/>
          <w:szCs w:val="28"/>
          <w:lang w:val="kk-KZ"/>
        </w:rPr>
      </w:pPr>
      <w:r w:rsidRPr="00AF7088">
        <w:rPr>
          <w:b/>
          <w:bCs/>
          <w:snapToGrid w:val="0"/>
          <w:szCs w:val="28"/>
          <w:lang w:val="kk-KZ"/>
        </w:rPr>
        <w:t>1.1.1 Ферросиликоалюминий балқыту</w:t>
      </w:r>
    </w:p>
    <w:p w14:paraId="194E5B95" w14:textId="77777777" w:rsidR="00B834CA" w:rsidRPr="00AF7088" w:rsidRDefault="00B834CA" w:rsidP="00E74017">
      <w:pPr>
        <w:spacing w:after="0" w:line="240" w:lineRule="auto"/>
        <w:ind w:firstLine="709"/>
        <w:jc w:val="both"/>
        <w:rPr>
          <w:rFonts w:ascii="Times New Roman" w:hAnsi="Times New Roman"/>
          <w:snapToGrid w:val="0"/>
          <w:sz w:val="28"/>
          <w:szCs w:val="28"/>
          <w:lang w:val="kk-KZ"/>
        </w:rPr>
      </w:pPr>
    </w:p>
    <w:p w14:paraId="62C7DA20" w14:textId="6D5CB9BC" w:rsidR="00D27A32" w:rsidRPr="00AF7088" w:rsidRDefault="00D27A32"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Авторлар [</w:t>
      </w:r>
      <w:r w:rsidR="002C36B8" w:rsidRPr="00AF7088">
        <w:rPr>
          <w:rFonts w:ascii="Times New Roman" w:hAnsi="Times New Roman"/>
          <w:snapToGrid w:val="0"/>
          <w:sz w:val="28"/>
          <w:szCs w:val="28"/>
          <w:lang w:val="kk-KZ"/>
        </w:rPr>
        <w:t>10</w:t>
      </w:r>
      <w:r w:rsidRPr="00AF7088">
        <w:rPr>
          <w:rFonts w:ascii="Times New Roman" w:hAnsi="Times New Roman"/>
          <w:snapToGrid w:val="0"/>
          <w:sz w:val="28"/>
          <w:szCs w:val="28"/>
          <w:lang w:val="kk-KZ"/>
        </w:rPr>
        <w:t xml:space="preserve">, </w:t>
      </w:r>
      <w:r w:rsidR="002C36B8" w:rsidRPr="00AF7088">
        <w:rPr>
          <w:rFonts w:ascii="Times New Roman" w:hAnsi="Times New Roman"/>
          <w:snapToGrid w:val="0"/>
          <w:sz w:val="28"/>
          <w:szCs w:val="28"/>
          <w:lang w:val="kk-KZ"/>
        </w:rPr>
        <w:t>11</w:t>
      </w:r>
      <w:r w:rsidRPr="00AF7088">
        <w:rPr>
          <w:rFonts w:ascii="Times New Roman" w:hAnsi="Times New Roman"/>
          <w:snapToGrid w:val="0"/>
          <w:sz w:val="28"/>
          <w:szCs w:val="28"/>
          <w:lang w:val="kk-KZ"/>
        </w:rPr>
        <w:t xml:space="preserve">] Екібастұз көмір бассейнінің "Богатырь" және "Северный" көмір жыныстарын пайдалана отырып, ферросиликоалюминийді (ФСА) балқыту бойынша үлкен жұмыс жүргізді. ФСА балқыту бойынша сынақтардың алғашқы сериясы 1200 кВА кенді-термиялық пештегі Ақсу ферроқорытпа зауыты жағдайында жүргізілді. Көмірдің күлділігі 54-63% құрайды. Екібастұз көмір жыныстарының тұрақсыз техникалық құрамы бар, ол тіпті бір бассейнде де қабаттан қабатқа ауысады. Шикіқұрамның құрамына байланысты процестің электрлік параметрлерін сынау және талдау нәтижелері бойынша қуаты 1200 кВА пеште </w:t>
      </w:r>
      <w:r w:rsidR="002C36B8" w:rsidRPr="00AF7088">
        <w:rPr>
          <w:rFonts w:ascii="Times New Roman" w:hAnsi="Times New Roman"/>
          <w:snapToGrid w:val="0"/>
          <w:sz w:val="28"/>
          <w:szCs w:val="28"/>
          <w:lang w:val="kk-KZ"/>
        </w:rPr>
        <w:t xml:space="preserve">авторлар </w:t>
      </w:r>
      <w:r w:rsidRPr="00AF7088">
        <w:rPr>
          <w:rFonts w:ascii="Times New Roman" w:hAnsi="Times New Roman"/>
          <w:snapToGrid w:val="0"/>
          <w:sz w:val="28"/>
          <w:szCs w:val="28"/>
          <w:lang w:val="kk-KZ"/>
        </w:rPr>
        <w:t>[</w:t>
      </w:r>
      <w:r w:rsidR="002C36B8" w:rsidRPr="00AF7088">
        <w:rPr>
          <w:rFonts w:ascii="Times New Roman" w:hAnsi="Times New Roman"/>
          <w:snapToGrid w:val="0"/>
          <w:sz w:val="28"/>
          <w:szCs w:val="28"/>
          <w:lang w:val="kk-KZ"/>
        </w:rPr>
        <w:t>12</w:t>
      </w:r>
      <w:r w:rsidRPr="00AF7088">
        <w:rPr>
          <w:rFonts w:ascii="Times New Roman" w:hAnsi="Times New Roman"/>
          <w:snapToGrid w:val="0"/>
          <w:sz w:val="28"/>
          <w:szCs w:val="28"/>
          <w:lang w:val="kk-KZ"/>
        </w:rPr>
        <w:t>] келесі нәтижелерге келді:</w:t>
      </w:r>
    </w:p>
    <w:p w14:paraId="2807EEB2"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шикіқұрамдағы қатты көміртектің оңтайлы мөлшері 92-96% құрайды (стехиометрияға қатысты), бұл кезде металлға элементтердің максималды енуі қамтамасыз етіледі;</w:t>
      </w:r>
    </w:p>
    <w:p w14:paraId="535CD9CF"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пештің оңтайлы фазалық кернеуі 68-83 В тең;</w:t>
      </w:r>
    </w:p>
    <w:p w14:paraId="2C1CCE6A"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пеш қуаты бойынша резервтің болуы және қайталама кернеуді 85 В және одан жоғары дейін арттыру мүмкіндігі;</w:t>
      </w:r>
    </w:p>
    <w:p w14:paraId="682787C8"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жоғары кернеулердегі шикіқұрамдағы көміртегі мөлшерінің әсерін зерттеу және пештің өнімділігін арттыру жолдарын іздеу қажеттілігі, сондай-ақ осы параметрлердің шикіқұрамның түсуіне және летканың жұмыс жағдайына әсері;</w:t>
      </w:r>
    </w:p>
    <w:p w14:paraId="4F90E43D"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қорытпадағы алюминий құрамын 25-35% - ға дейін арттыру үшін шикіқұрамдағы кварцит үлесін бір мезгілде азайта отырып, көміртекті жыныстың күлін а = 55-63% - ға дейін ұлғайту мүмкіндігі.</w:t>
      </w:r>
    </w:p>
    <w:p w14:paraId="0490D72C" w14:textId="77777777" w:rsidR="00D27A32" w:rsidRPr="00AF7088" w:rsidRDefault="00D27A32"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1994-1995 жылдары Ақтөбе ферроқорытпа зауытында қуаты 5 МВА кенді-термиялық пеште көміртекті тау жыныстарынан (күлі 50-56%) ФСА балқыту бойынша өнеркәсіптік сынақтар жүргізілді, мынадай химиялық құрамы бар 120 тоннадан астам қорытпа алынды,%: Al 4-18, Si 30-57 және Fe 20-54. Өткізілген тәжірибелік балқыту нәтижелері бойынша Ақтөбе ферроқорытпа зауыты жағдайында мыналар анықталды:</w:t>
      </w:r>
    </w:p>
    <w:p w14:paraId="439B72C0" w14:textId="77777777" w:rsidR="00D27A32" w:rsidRPr="00AF7088" w:rsidRDefault="00D27A32" w:rsidP="00E7401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Екібастұз бассейнінің көміртекті жыныстарынан қуаты 1,2 МВ А және 5 мВ А пештерінде ферросиликоалюминий алудың принципті мүмкіндігі көрсетілген;</w:t>
      </w:r>
    </w:p>
    <w:p w14:paraId="440636E8" w14:textId="77777777" w:rsidR="007F7423" w:rsidRPr="00AF7088" w:rsidRDefault="00D27A32" w:rsidP="006A160F">
      <w:pPr>
        <w:pStyle w:val="a3"/>
        <w:keepNext/>
        <w:widowControl w:val="0"/>
        <w:numPr>
          <w:ilvl w:val="0"/>
          <w:numId w:val="6"/>
        </w:numPr>
        <w:tabs>
          <w:tab w:val="left" w:pos="993"/>
        </w:tabs>
        <w:suppressAutoHyphens/>
        <w:spacing w:after="0" w:line="240" w:lineRule="auto"/>
        <w:ind w:left="0" w:firstLine="709"/>
        <w:contextualSpacing w:val="0"/>
        <w:jc w:val="both"/>
        <w:rPr>
          <w:rFonts w:ascii="Times New Roman" w:hAnsi="Times New Roman"/>
          <w:bCs/>
          <w:szCs w:val="28"/>
          <w:lang w:val="kk-KZ"/>
        </w:rPr>
      </w:pPr>
      <w:r w:rsidRPr="00AF7088">
        <w:rPr>
          <w:rFonts w:ascii="Times New Roman" w:hAnsi="Times New Roman"/>
          <w:snapToGrid w:val="0"/>
          <w:sz w:val="28"/>
          <w:szCs w:val="28"/>
          <w:lang w:val="kk-KZ"/>
        </w:rPr>
        <w:t>бұл пештерде ФСA балқыту процесі реттеледі және пештің карбидтелген күйден жұмыс істеу барысы белсенді қоспаларды қолданбай кварциттің жоғары дозасы бар шикіқұрамда оңай түзетіледі;</w:t>
      </w:r>
    </w:p>
    <w:p w14:paraId="7EBC8220" w14:textId="3739EB57" w:rsidR="00C93DE3" w:rsidRPr="00AF7088" w:rsidRDefault="00D27A32" w:rsidP="006A160F">
      <w:pPr>
        <w:pStyle w:val="a3"/>
        <w:keepNext/>
        <w:widowControl w:val="0"/>
        <w:numPr>
          <w:ilvl w:val="0"/>
          <w:numId w:val="6"/>
        </w:numPr>
        <w:tabs>
          <w:tab w:val="left" w:pos="993"/>
        </w:tabs>
        <w:suppressAutoHyphens/>
        <w:spacing w:after="0" w:line="240" w:lineRule="auto"/>
        <w:ind w:left="0" w:firstLine="709"/>
        <w:contextualSpacing w:val="0"/>
        <w:jc w:val="both"/>
        <w:rPr>
          <w:rFonts w:ascii="Times New Roman" w:hAnsi="Times New Roman"/>
          <w:bCs/>
          <w:szCs w:val="28"/>
          <w:lang w:val="kk-KZ"/>
        </w:rPr>
      </w:pPr>
      <w:r w:rsidRPr="00AF7088">
        <w:rPr>
          <w:rFonts w:ascii="Times New Roman" w:hAnsi="Times New Roman"/>
          <w:snapToGrid w:val="0"/>
          <w:sz w:val="28"/>
          <w:szCs w:val="28"/>
          <w:lang w:val="kk-KZ"/>
        </w:rPr>
        <w:t xml:space="preserve">бұл жағдайда алынған ақпарат кешені үлкен агрегаттарда ФСA балқыту </w:t>
      </w:r>
      <w:r w:rsidRPr="00AF7088">
        <w:rPr>
          <w:rFonts w:ascii="Times New Roman" w:hAnsi="Times New Roman"/>
          <w:snapToGrid w:val="0"/>
          <w:sz w:val="28"/>
          <w:szCs w:val="28"/>
          <w:lang w:val="kk-KZ"/>
        </w:rPr>
        <w:lastRenderedPageBreak/>
        <w:t>мүмкіндігін бағалау үшін сенімді негіз бола алады.</w:t>
      </w:r>
    </w:p>
    <w:p w14:paraId="4003B04C" w14:textId="77777777" w:rsidR="00C93DE3" w:rsidRPr="00AF7088" w:rsidRDefault="00C93DE3" w:rsidP="00E74017">
      <w:pPr>
        <w:pStyle w:val="a5"/>
        <w:keepNext/>
        <w:widowControl w:val="0"/>
        <w:spacing w:after="0"/>
        <w:ind w:left="0" w:firstLine="709"/>
        <w:rPr>
          <w:bCs/>
          <w:szCs w:val="28"/>
          <w:lang w:val="kk-KZ"/>
        </w:rPr>
      </w:pPr>
    </w:p>
    <w:p w14:paraId="724BE7C0" w14:textId="2A6B4C03" w:rsidR="00025336" w:rsidRPr="00AF7088" w:rsidRDefault="00025336" w:rsidP="00E74017">
      <w:pPr>
        <w:spacing w:after="0" w:line="240" w:lineRule="auto"/>
        <w:ind w:firstLine="709"/>
        <w:jc w:val="both"/>
        <w:rPr>
          <w:rFonts w:ascii="Times New Roman" w:hAnsi="Times New Roman"/>
          <w:b/>
          <w:bCs/>
          <w:snapToGrid w:val="0"/>
          <w:sz w:val="28"/>
          <w:szCs w:val="28"/>
          <w:lang w:val="kk-KZ"/>
        </w:rPr>
      </w:pPr>
      <w:r w:rsidRPr="00AF7088">
        <w:rPr>
          <w:rFonts w:ascii="Times New Roman" w:hAnsi="Times New Roman"/>
          <w:b/>
          <w:bCs/>
          <w:snapToGrid w:val="0"/>
          <w:sz w:val="28"/>
          <w:szCs w:val="28"/>
          <w:lang w:val="kk-KZ"/>
        </w:rPr>
        <w:t>1.1.2 Алюмосиликомарганец балқыту</w:t>
      </w:r>
    </w:p>
    <w:p w14:paraId="491FED03" w14:textId="77777777" w:rsidR="00B834CA" w:rsidRPr="00AF7088" w:rsidRDefault="00B834CA" w:rsidP="00E74017">
      <w:pPr>
        <w:spacing w:after="0" w:line="240" w:lineRule="auto"/>
        <w:ind w:firstLine="709"/>
        <w:jc w:val="both"/>
        <w:rPr>
          <w:rFonts w:ascii="Times New Roman" w:hAnsi="Times New Roman"/>
          <w:snapToGrid w:val="0"/>
          <w:sz w:val="28"/>
          <w:szCs w:val="28"/>
          <w:lang w:val="kk-KZ"/>
        </w:rPr>
      </w:pPr>
    </w:p>
    <w:p w14:paraId="6506A1E4" w14:textId="5975C626" w:rsidR="00025336" w:rsidRPr="00AF7088" w:rsidRDefault="00025336"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Кедей марганец кені мен күлі жоғары көмірден алюмосиликомарганец (АМС) кешенді қорытпасын балқыту процесі туралы алғашқы зерттеулерді [</w:t>
      </w:r>
      <w:r w:rsidR="00FE4EB8" w:rsidRPr="00AF7088">
        <w:rPr>
          <w:rFonts w:ascii="Times New Roman" w:hAnsi="Times New Roman"/>
          <w:snapToGrid w:val="0"/>
          <w:sz w:val="28"/>
          <w:szCs w:val="28"/>
          <w:lang w:val="kk-KZ"/>
        </w:rPr>
        <w:t>13</w:t>
      </w:r>
      <w:r w:rsidRPr="00AF7088">
        <w:rPr>
          <w:rFonts w:ascii="Times New Roman" w:hAnsi="Times New Roman"/>
          <w:snapToGrid w:val="0"/>
          <w:sz w:val="28"/>
          <w:szCs w:val="28"/>
          <w:lang w:val="kk-KZ"/>
        </w:rPr>
        <w:t>] авторлар жүргізді. Көміртекті тотықсыздандырғыш ретінде құрамында күлі бар Екібастұз тас көмірі пайдаланылды, %: SiO</w:t>
      </w:r>
      <w:r w:rsidRPr="00AF7088">
        <w:rPr>
          <w:rFonts w:ascii="Times New Roman" w:hAnsi="Times New Roman"/>
          <w:snapToGrid w:val="0"/>
          <w:sz w:val="28"/>
          <w:szCs w:val="28"/>
          <w:vertAlign w:val="subscript"/>
          <w:lang w:val="kk-KZ"/>
        </w:rPr>
        <w:t>2</w:t>
      </w:r>
      <w:r w:rsidRPr="00AF7088">
        <w:rPr>
          <w:rFonts w:ascii="Times New Roman" w:hAnsi="Times New Roman"/>
          <w:snapToGrid w:val="0"/>
          <w:sz w:val="28"/>
          <w:szCs w:val="28"/>
          <w:lang w:val="kk-KZ"/>
        </w:rPr>
        <w:t xml:space="preserve"> – 66,5, Al</w:t>
      </w:r>
      <w:r w:rsidRPr="00AF7088">
        <w:rPr>
          <w:rFonts w:ascii="Times New Roman" w:hAnsi="Times New Roman"/>
          <w:snapToGrid w:val="0"/>
          <w:sz w:val="28"/>
          <w:szCs w:val="28"/>
          <w:vertAlign w:val="subscript"/>
          <w:lang w:val="kk-KZ"/>
        </w:rPr>
        <w:t>2</w:t>
      </w:r>
      <w:r w:rsidRPr="00AF7088">
        <w:rPr>
          <w:rFonts w:ascii="Times New Roman" w:hAnsi="Times New Roman"/>
          <w:snapToGrid w:val="0"/>
          <w:sz w:val="28"/>
          <w:szCs w:val="28"/>
          <w:lang w:val="kk-KZ"/>
        </w:rPr>
        <w:t>O</w:t>
      </w:r>
      <w:r w:rsidRPr="00AF7088">
        <w:rPr>
          <w:rFonts w:ascii="Times New Roman" w:hAnsi="Times New Roman"/>
          <w:snapToGrid w:val="0"/>
          <w:sz w:val="28"/>
          <w:szCs w:val="28"/>
          <w:vertAlign w:val="subscript"/>
          <w:lang w:val="kk-KZ"/>
        </w:rPr>
        <w:t>3</w:t>
      </w:r>
      <w:r w:rsidRPr="00AF7088">
        <w:rPr>
          <w:rFonts w:ascii="Times New Roman" w:hAnsi="Times New Roman"/>
          <w:snapToGrid w:val="0"/>
          <w:sz w:val="28"/>
          <w:szCs w:val="28"/>
          <w:lang w:val="kk-KZ"/>
        </w:rPr>
        <w:t xml:space="preserve"> – 26,0. Тәжірибелік балқытулар жүргізер алдында авторлар Екібастұз тас көмірінің электрлік қасиеттерін зерттеді. Салыстырмалы сапалық бағалау үшін Қарағанды коксы мен ағаш көмірі алынды. Қарағанды коксында 20-1000℃ температурада ток күші аз өзгеретіні, ал Екібастұз және көмірде өткізгіштік іс жүзінде 600-650℃ дейін болмайтыны және 700℃жоғары қызған кезде күрт өсетіні анықталды. 600° жоғары температурада, бірдей жағдайларда Екібастұз тас көмірінің өткізгіштігі кокс пен көмірге қарағанда төмен. 600-700℃ аралығында сыналатын үлгілердің қасиеттері күрт өзгереді, олар электр өткізгіш болады, бұл ішкі құрылымдық өзгерістерге байланысты. Жоғарыда айтылғандар алюминий-кремний қорытпаларын өндіруде тотықсыздандырғыш ретінде жоғары күл көмірін пайдаланудың орындылығын көрсетеді.</w:t>
      </w:r>
    </w:p>
    <w:p w14:paraId="4A7D8C75" w14:textId="31776235" w:rsidR="00025336" w:rsidRPr="00AF7088" w:rsidRDefault="00FE4EB8"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Ж</w:t>
      </w:r>
      <w:r w:rsidR="00025336" w:rsidRPr="00AF7088">
        <w:rPr>
          <w:rFonts w:ascii="Times New Roman" w:hAnsi="Times New Roman"/>
          <w:snapToGrid w:val="0"/>
          <w:sz w:val="28"/>
          <w:szCs w:val="28"/>
          <w:lang w:val="kk-KZ"/>
        </w:rPr>
        <w:t>езді марганец кенін пайдаланып АМС балқыту бойынша тәжірибелік сынақтар %: Mn</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O</w:t>
      </w:r>
      <w:r w:rsidR="00025336" w:rsidRPr="00AF7088">
        <w:rPr>
          <w:rFonts w:ascii="Times New Roman" w:hAnsi="Times New Roman"/>
          <w:snapToGrid w:val="0"/>
          <w:sz w:val="28"/>
          <w:szCs w:val="28"/>
          <w:vertAlign w:val="subscript"/>
          <w:lang w:val="kk-KZ"/>
        </w:rPr>
        <w:t>3</w:t>
      </w:r>
      <w:r w:rsidR="00025336" w:rsidRPr="00AF7088">
        <w:rPr>
          <w:rFonts w:ascii="Times New Roman" w:hAnsi="Times New Roman"/>
          <w:snapToGrid w:val="0"/>
          <w:sz w:val="28"/>
          <w:szCs w:val="28"/>
          <w:lang w:val="kk-KZ"/>
        </w:rPr>
        <w:t>-26,7; Al</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O</w:t>
      </w:r>
      <w:r w:rsidR="00025336" w:rsidRPr="00AF7088">
        <w:rPr>
          <w:rFonts w:ascii="Times New Roman" w:hAnsi="Times New Roman"/>
          <w:snapToGrid w:val="0"/>
          <w:sz w:val="28"/>
          <w:szCs w:val="28"/>
          <w:vertAlign w:val="subscript"/>
          <w:lang w:val="kk-KZ"/>
        </w:rPr>
        <w:t>3</w:t>
      </w:r>
      <w:r w:rsidR="00025336" w:rsidRPr="00AF7088">
        <w:rPr>
          <w:rFonts w:ascii="Times New Roman" w:hAnsi="Times New Roman"/>
          <w:snapToGrid w:val="0"/>
          <w:sz w:val="28"/>
          <w:szCs w:val="28"/>
          <w:lang w:val="kk-KZ"/>
        </w:rPr>
        <w:t>-8,7; SiO</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 xml:space="preserve"> – 42,6; Fe</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O</w:t>
      </w:r>
      <w:r w:rsidR="00025336" w:rsidRPr="00AF7088">
        <w:rPr>
          <w:rFonts w:ascii="Times New Roman" w:hAnsi="Times New Roman"/>
          <w:snapToGrid w:val="0"/>
          <w:sz w:val="28"/>
          <w:szCs w:val="28"/>
          <w:vertAlign w:val="subscript"/>
          <w:lang w:val="kk-KZ"/>
        </w:rPr>
        <w:t>3</w:t>
      </w:r>
      <w:r w:rsidR="00025336" w:rsidRPr="00AF7088">
        <w:rPr>
          <w:rFonts w:ascii="Times New Roman" w:hAnsi="Times New Roman"/>
          <w:snapToGrid w:val="0"/>
          <w:sz w:val="28"/>
          <w:szCs w:val="28"/>
          <w:lang w:val="kk-KZ"/>
        </w:rPr>
        <w:t xml:space="preserve">-10,0 және П.П.П. – 5, Екібастұз тас көмірінің күлі 43,3%-дан астам, Ақтөбе ферроқорытпа зауытында қуаты 1000 кВА трансформаторы бар кенді-термиялық пеште жүргізілді. Тәжірибелердің нәтижелері мынадай химиялық құрамы бар қорытпаны ала отырып, шикіқұрамды тотықсыздандырудың принципті мүмкіндігін көрсетті,%: Mn – 40,7; Si – 40,0; Al – 5,5 </w:t>
      </w:r>
      <w:r w:rsidR="00C95C82" w:rsidRPr="00AF7088">
        <w:rPr>
          <w:rFonts w:ascii="Times New Roman" w:hAnsi="Times New Roman"/>
          <w:snapToGrid w:val="0"/>
          <w:sz w:val="28"/>
          <w:szCs w:val="28"/>
          <w:lang w:val="kk-KZ"/>
        </w:rPr>
        <w:t xml:space="preserve">[13, 39 б]. </w:t>
      </w:r>
      <w:r w:rsidR="00025336" w:rsidRPr="00AF7088">
        <w:rPr>
          <w:rFonts w:ascii="Times New Roman" w:hAnsi="Times New Roman"/>
          <w:snapToGrid w:val="0"/>
          <w:sz w:val="28"/>
          <w:szCs w:val="28"/>
          <w:lang w:val="kk-KZ"/>
        </w:rPr>
        <w:t>Зестефон ферроқорытпа зауытында да сынақтар жүргізілді. Осы тәжірибелер үшін Екібастұз көмірі ұсақ дисперсті ұнтақ түрінде жеткізілді, соған байланысты ұсақтауға ұшырады. Джезді кенінің гранулометриялық құрамы -10,5+0,20 мм диапазонында жатыр. Шикіқұрамды брикеттеу көмір-брикеттеу машинасында жүзеге асырылды. Шикіқұрам қоспасы сульфит-спиртті барда ерітіндісімен ылғалдандырылды. Сондай-ақ, түйіршіктерді дайындау бойынша тәжірибелер жүргізілді, олар тарель диаметрі 3 метр болатын өнеркәсіптік тарель грануляторында жүргізілді. Түйіршіктеу үшін оңтайлы ылғалдылық қоспаның жалпы массасының 10-12% құрайды.</w:t>
      </w:r>
    </w:p>
    <w:p w14:paraId="4D823C2B" w14:textId="6EE37E2C" w:rsidR="00025336" w:rsidRPr="00AF7088" w:rsidRDefault="00025336"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 xml:space="preserve">АМС балқыту кезінде кесек материалдарды пайдалану өзіне тән технологиялық процестермен өзінің жарамдылығын көрсетеді. Түйіршіктеудегі пештің жұмысы кесек шикіқұраммен жұмыс істеуден ерекшеленеді, өйткені колошниктің төменгі бөлігінде түйіршіктер бір-біріне жабысып қалды, бірақ процесс жақсы жүрді, шикіқұрамның бүкіл қимасында газдың бөлінуі байқалды. Тотықсыздандырғыштың жетіспеушілігі 70 кг түйіршіктерді қолданған кезде шикіқұрамға 2 кг көмір енгізу арқылы бейтараптандырылды. Авторлар </w:t>
      </w:r>
      <w:r w:rsidR="00C95C82" w:rsidRPr="00AF7088">
        <w:rPr>
          <w:rFonts w:ascii="Times New Roman" w:hAnsi="Times New Roman"/>
          <w:snapToGrid w:val="0"/>
          <w:sz w:val="28"/>
          <w:szCs w:val="28"/>
          <w:lang w:val="kk-KZ"/>
        </w:rPr>
        <w:t xml:space="preserve">[13, 40 б] </w:t>
      </w:r>
      <w:r w:rsidRPr="00AF7088">
        <w:rPr>
          <w:rFonts w:ascii="Times New Roman" w:hAnsi="Times New Roman"/>
          <w:snapToGrid w:val="0"/>
          <w:sz w:val="28"/>
          <w:szCs w:val="28"/>
          <w:lang w:val="kk-KZ"/>
        </w:rPr>
        <w:t xml:space="preserve">брикеттерді пайдалану газдың көп бөлінуіне әкелетінін көрсетеді, өйткені брикеттердің кеңістікті толтыру коэффициенті төмен. Балқыту процесінде мол газдың шығуы пештің өнімділігінің төмендеуіне әкелетіні белгілі. Марганецті </w:t>
      </w:r>
      <w:r w:rsidRPr="00AF7088">
        <w:rPr>
          <w:rFonts w:ascii="Times New Roman" w:hAnsi="Times New Roman"/>
          <w:snapToGrid w:val="0"/>
          <w:sz w:val="28"/>
          <w:szCs w:val="28"/>
          <w:lang w:val="kk-KZ"/>
        </w:rPr>
        <w:lastRenderedPageBreak/>
        <w:t>алу кесек кендерден брикеттерге дейін 92,47-ден 71,2% - ға дейін азаяды. Алайда, кремний мен алюминийді алу керісінше артады.</w:t>
      </w:r>
    </w:p>
    <w:p w14:paraId="184B2B65" w14:textId="02C58624" w:rsidR="00025336" w:rsidRPr="00AF7088" w:rsidRDefault="00025336"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Тәжірибелі сынақтар жоғары күлді көмір</w:t>
      </w:r>
      <w:r w:rsidR="007F7423" w:rsidRPr="00AF7088">
        <w:rPr>
          <w:rFonts w:ascii="Times New Roman" w:hAnsi="Times New Roman"/>
          <w:snapToGrid w:val="0"/>
          <w:sz w:val="28"/>
          <w:szCs w:val="28"/>
          <w:lang w:val="kk-KZ"/>
        </w:rPr>
        <w:t>лер</w:t>
      </w:r>
      <w:r w:rsidRPr="00AF7088">
        <w:rPr>
          <w:rFonts w:ascii="Times New Roman" w:hAnsi="Times New Roman"/>
          <w:snapToGrid w:val="0"/>
          <w:sz w:val="28"/>
          <w:szCs w:val="28"/>
          <w:lang w:val="kk-KZ"/>
        </w:rPr>
        <w:t>ді тотықсыздандырғыш ретінде үздіксіз қолдана отырып, алюмосиликомарганец қорытпасын алу мүмкіндігін дәлелдеді.</w:t>
      </w:r>
    </w:p>
    <w:p w14:paraId="16CC7924" w14:textId="12CF9051" w:rsidR="00025336" w:rsidRPr="00AF7088" w:rsidRDefault="00D527F5" w:rsidP="00E7401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 xml:space="preserve">Авторлар </w:t>
      </w:r>
      <w:r w:rsidR="00025336" w:rsidRPr="00AF7088">
        <w:rPr>
          <w:rFonts w:ascii="Times New Roman" w:hAnsi="Times New Roman"/>
          <w:snapToGrid w:val="0"/>
          <w:sz w:val="28"/>
          <w:szCs w:val="28"/>
          <w:lang w:val="kk-KZ"/>
        </w:rPr>
        <w:t>[</w:t>
      </w:r>
      <w:r w:rsidRPr="00AF7088">
        <w:rPr>
          <w:rFonts w:ascii="Times New Roman" w:hAnsi="Times New Roman"/>
          <w:snapToGrid w:val="0"/>
          <w:sz w:val="28"/>
          <w:szCs w:val="28"/>
          <w:lang w:val="kk-KZ"/>
        </w:rPr>
        <w:t>14</w:t>
      </w:r>
      <w:r w:rsidR="00025336" w:rsidRPr="00AF7088">
        <w:rPr>
          <w:rFonts w:ascii="Times New Roman" w:hAnsi="Times New Roman"/>
          <w:snapToGrid w:val="0"/>
          <w:sz w:val="28"/>
          <w:szCs w:val="28"/>
          <w:lang w:val="kk-KZ"/>
        </w:rPr>
        <w:t xml:space="preserve">] жоғары кремнийлі марганец кенінен, Қарағанды және Теңіз-Қоржынкөл бассейнінен жоғары күл көмірінен АМС балқыту бойынша теориялық және эксперименттік зерттеулер жүргізді. Тотықсыздандырғыш ретінде келесідей техникалық құрамы бар </w:t>
      </w:r>
      <w:r w:rsidR="00AF707F" w:rsidRPr="00AF7088">
        <w:rPr>
          <w:rFonts w:ascii="Times New Roman" w:hAnsi="Times New Roman"/>
          <w:snapToGrid w:val="0"/>
          <w:sz w:val="28"/>
          <w:szCs w:val="28"/>
          <w:lang w:val="kk-KZ"/>
        </w:rPr>
        <w:t>Борлы</w:t>
      </w:r>
      <w:r w:rsidR="00025336" w:rsidRPr="00AF7088">
        <w:rPr>
          <w:rFonts w:ascii="Times New Roman" w:hAnsi="Times New Roman"/>
          <w:snapToGrid w:val="0"/>
          <w:sz w:val="28"/>
          <w:szCs w:val="28"/>
          <w:lang w:val="kk-KZ"/>
        </w:rPr>
        <w:t xml:space="preserve"> кен орнының жоғары күлді көмірі, %: А-48,9 – 53,43; V-17,0 – 18,5; W-0,44 – 1,50, көмір күлінің химиялық құрамы бар, %: SiO</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-50,75 – 62,10; Al</w:t>
      </w:r>
      <w:r w:rsidR="00025336" w:rsidRPr="00AF7088">
        <w:rPr>
          <w:rFonts w:ascii="Times New Roman" w:hAnsi="Times New Roman"/>
          <w:snapToGrid w:val="0"/>
          <w:sz w:val="28"/>
          <w:szCs w:val="28"/>
          <w:vertAlign w:val="subscript"/>
          <w:lang w:val="kk-KZ"/>
        </w:rPr>
        <w:t>2</w:t>
      </w:r>
      <w:r w:rsidR="00025336" w:rsidRPr="00AF7088">
        <w:rPr>
          <w:rFonts w:ascii="Times New Roman" w:hAnsi="Times New Roman"/>
          <w:snapToGrid w:val="0"/>
          <w:sz w:val="28"/>
          <w:szCs w:val="28"/>
          <w:lang w:val="kk-KZ"/>
        </w:rPr>
        <w:t>O</w:t>
      </w:r>
      <w:r w:rsidR="00025336" w:rsidRPr="00AF7088">
        <w:rPr>
          <w:rFonts w:ascii="Times New Roman" w:hAnsi="Times New Roman"/>
          <w:snapToGrid w:val="0"/>
          <w:sz w:val="28"/>
          <w:szCs w:val="28"/>
          <w:vertAlign w:val="subscript"/>
          <w:lang w:val="kk-KZ"/>
        </w:rPr>
        <w:t>3</w:t>
      </w:r>
      <w:r w:rsidR="00025336" w:rsidRPr="00AF7088">
        <w:rPr>
          <w:rFonts w:ascii="Times New Roman" w:hAnsi="Times New Roman"/>
          <w:snapToGrid w:val="0"/>
          <w:sz w:val="28"/>
          <w:szCs w:val="28"/>
          <w:lang w:val="kk-KZ"/>
        </w:rPr>
        <w:t xml:space="preserve">-34,50-39,50 сыналды </w:t>
      </w:r>
      <w:r w:rsidRPr="00AF7088">
        <w:rPr>
          <w:rFonts w:ascii="Times New Roman" w:hAnsi="Times New Roman"/>
          <w:snapToGrid w:val="0"/>
          <w:sz w:val="28"/>
          <w:szCs w:val="28"/>
          <w:lang w:val="kk-KZ"/>
        </w:rPr>
        <w:t xml:space="preserve">[14, 53 б]. </w:t>
      </w:r>
      <w:r w:rsidR="00025336" w:rsidRPr="00AF7088">
        <w:rPr>
          <w:rFonts w:ascii="Times New Roman" w:hAnsi="Times New Roman"/>
          <w:snapToGrid w:val="0"/>
          <w:sz w:val="28"/>
          <w:szCs w:val="28"/>
          <w:lang w:val="kk-KZ"/>
        </w:rPr>
        <w:t>Б</w:t>
      </w:r>
      <w:r w:rsidR="00D84849" w:rsidRPr="00AF7088">
        <w:rPr>
          <w:rFonts w:ascii="Times New Roman" w:hAnsi="Times New Roman"/>
          <w:snapToGrid w:val="0"/>
          <w:sz w:val="28"/>
          <w:szCs w:val="28"/>
          <w:lang w:val="kk-KZ"/>
        </w:rPr>
        <w:t>о</w:t>
      </w:r>
      <w:r w:rsidR="00025336" w:rsidRPr="00AF7088">
        <w:rPr>
          <w:rFonts w:ascii="Times New Roman" w:hAnsi="Times New Roman"/>
          <w:snapToGrid w:val="0"/>
          <w:sz w:val="28"/>
          <w:szCs w:val="28"/>
          <w:lang w:val="kk-KZ"/>
        </w:rPr>
        <w:t>рл</w:t>
      </w:r>
      <w:r w:rsidR="00D84849" w:rsidRPr="00AF7088">
        <w:rPr>
          <w:rFonts w:ascii="Times New Roman" w:hAnsi="Times New Roman"/>
          <w:snapToGrid w:val="0"/>
          <w:sz w:val="28"/>
          <w:szCs w:val="28"/>
          <w:lang w:val="kk-KZ"/>
        </w:rPr>
        <w:t>ы</w:t>
      </w:r>
      <w:r w:rsidR="00025336" w:rsidRPr="00AF7088">
        <w:rPr>
          <w:rFonts w:ascii="Times New Roman" w:hAnsi="Times New Roman"/>
          <w:snapToGrid w:val="0"/>
          <w:sz w:val="28"/>
          <w:szCs w:val="28"/>
          <w:lang w:val="kk-KZ"/>
        </w:rPr>
        <w:t xml:space="preserve"> кен орнының үйінді көмірі күлдің (45-60%) орташа мөлшерімен сипатталады, көмірдің күлді бөлігі негізінен кремний оксиді мен алюминийден тұрады, олардың барлығы 90-95% құрайды. </w:t>
      </w:r>
      <w:r w:rsidR="00AF707F" w:rsidRPr="00AF7088">
        <w:rPr>
          <w:rFonts w:ascii="Times New Roman" w:hAnsi="Times New Roman"/>
          <w:snapToGrid w:val="0"/>
          <w:sz w:val="28"/>
          <w:szCs w:val="28"/>
          <w:lang w:val="kk-KZ"/>
        </w:rPr>
        <w:t>Борлы</w:t>
      </w:r>
      <w:r w:rsidR="00025336" w:rsidRPr="00AF7088">
        <w:rPr>
          <w:rFonts w:ascii="Times New Roman" w:hAnsi="Times New Roman"/>
          <w:snapToGrid w:val="0"/>
          <w:sz w:val="28"/>
          <w:szCs w:val="28"/>
          <w:lang w:val="kk-KZ"/>
        </w:rPr>
        <w:t xml:space="preserve"> көмірінің Екібастұз көмірінен айырмашылығы жоғары электр кедергісі болып табылады, бұл трансформатордың төмен жағында жоғары кернеуде қорытпаны балқытуға мүмкіндік береді, мұнда пештің қуатын арттыру жетекші элементтерді алуға ықпал ететін жоғары температурада балқытуға мүмкіндік береді. </w:t>
      </w:r>
      <w:r w:rsidR="00AF707F" w:rsidRPr="00AF7088">
        <w:rPr>
          <w:rFonts w:ascii="Times New Roman" w:hAnsi="Times New Roman"/>
          <w:snapToGrid w:val="0"/>
          <w:sz w:val="28"/>
          <w:szCs w:val="28"/>
          <w:lang w:val="kk-KZ"/>
        </w:rPr>
        <w:t>Борлы</w:t>
      </w:r>
      <w:r w:rsidR="00025336" w:rsidRPr="00AF7088">
        <w:rPr>
          <w:rFonts w:ascii="Times New Roman" w:hAnsi="Times New Roman"/>
          <w:snapToGrid w:val="0"/>
          <w:sz w:val="28"/>
          <w:szCs w:val="28"/>
          <w:lang w:val="kk-KZ"/>
        </w:rPr>
        <w:t xml:space="preserve"> кен орнының көмірі механикалық беріктігін 1750° дейін сақтайды, бұл АМС балқыту кезінде оң әсер етеді. Кенді-термиялық пеште жүргізілген АМС балқыту эксперименттері күлі жоғары көмірді (өлшемі + 20-40 мм көмір) пайдалана отырып, алюмосиликомарганец алу мүмкіндігін көрсетеді. Процесс өткір электр секірулері жоқ тұрақты электр режимімен сипатталды. Келесідей химиялық құрамы</w:t>
      </w:r>
      <w:r w:rsidR="007F7423" w:rsidRPr="00AF7088">
        <w:rPr>
          <w:rFonts w:ascii="Times New Roman" w:hAnsi="Times New Roman"/>
          <w:snapToGrid w:val="0"/>
          <w:sz w:val="28"/>
          <w:szCs w:val="28"/>
          <w:lang w:val="kk-KZ"/>
        </w:rPr>
        <w:t>дағы</w:t>
      </w:r>
      <w:r w:rsidR="00025336" w:rsidRPr="00AF7088">
        <w:rPr>
          <w:rFonts w:ascii="Times New Roman" w:hAnsi="Times New Roman"/>
          <w:snapToGrid w:val="0"/>
          <w:sz w:val="28"/>
          <w:szCs w:val="28"/>
          <w:lang w:val="kk-KZ"/>
        </w:rPr>
        <w:t xml:space="preserve"> АМ</w:t>
      </w:r>
      <w:r w:rsidR="007F7423" w:rsidRPr="00AF7088">
        <w:rPr>
          <w:rFonts w:ascii="Times New Roman" w:hAnsi="Times New Roman"/>
          <w:snapToGrid w:val="0"/>
          <w:sz w:val="28"/>
          <w:szCs w:val="28"/>
          <w:lang w:val="kk-KZ"/>
        </w:rPr>
        <w:t>С</w:t>
      </w:r>
      <w:r w:rsidR="00025336" w:rsidRPr="00AF7088">
        <w:rPr>
          <w:rFonts w:ascii="Times New Roman" w:hAnsi="Times New Roman"/>
          <w:snapToGrid w:val="0"/>
          <w:sz w:val="28"/>
          <w:szCs w:val="28"/>
          <w:lang w:val="kk-KZ"/>
        </w:rPr>
        <w:t xml:space="preserve"> қорытпасы алынды:%: Si – 32-53; Al – 15-25; Mn – 12-32; Fe – 8-20.</w:t>
      </w:r>
    </w:p>
    <w:p w14:paraId="0DEC16A5" w14:textId="77777777" w:rsidR="002D1207" w:rsidRPr="00AF7088" w:rsidRDefault="002D1207" w:rsidP="00E74017">
      <w:pPr>
        <w:spacing w:after="0" w:line="240" w:lineRule="auto"/>
        <w:ind w:firstLine="709"/>
        <w:jc w:val="both"/>
        <w:rPr>
          <w:rFonts w:ascii="Times New Roman" w:hAnsi="Times New Roman"/>
          <w:snapToGrid w:val="0"/>
          <w:sz w:val="28"/>
          <w:szCs w:val="28"/>
          <w:lang w:val="kk-KZ"/>
        </w:rPr>
      </w:pPr>
    </w:p>
    <w:p w14:paraId="7EB8028F" w14:textId="0B62C962" w:rsidR="00A53703" w:rsidRPr="00AF7088" w:rsidRDefault="00A53703" w:rsidP="00A53703">
      <w:pPr>
        <w:spacing w:after="0" w:line="240" w:lineRule="auto"/>
        <w:ind w:firstLine="708"/>
        <w:rPr>
          <w:rFonts w:ascii="Times New Roman" w:hAnsi="Times New Roman"/>
          <w:b/>
          <w:bCs/>
          <w:snapToGrid w:val="0"/>
          <w:sz w:val="28"/>
          <w:szCs w:val="28"/>
          <w:lang w:val="kk-KZ"/>
        </w:rPr>
      </w:pPr>
      <w:r w:rsidRPr="00AF7088">
        <w:rPr>
          <w:rFonts w:ascii="Times New Roman" w:hAnsi="Times New Roman"/>
          <w:b/>
          <w:bCs/>
          <w:snapToGrid w:val="0"/>
          <w:sz w:val="28"/>
          <w:szCs w:val="28"/>
          <w:lang w:val="kk-KZ"/>
        </w:rPr>
        <w:t>1.1.3 Алюмосиликохром балқыту</w:t>
      </w:r>
    </w:p>
    <w:p w14:paraId="3E298AEB" w14:textId="77777777" w:rsidR="00A53703" w:rsidRPr="00AF7088" w:rsidRDefault="00A53703" w:rsidP="00A53703">
      <w:pPr>
        <w:spacing w:after="0" w:line="240" w:lineRule="auto"/>
        <w:ind w:firstLine="708"/>
        <w:jc w:val="both"/>
        <w:rPr>
          <w:rFonts w:ascii="Times New Roman" w:hAnsi="Times New Roman"/>
          <w:snapToGrid w:val="0"/>
          <w:sz w:val="28"/>
          <w:szCs w:val="28"/>
          <w:lang w:val="kk-KZ"/>
        </w:rPr>
      </w:pPr>
    </w:p>
    <w:p w14:paraId="74473197" w14:textId="59D804F0" w:rsidR="00A53703" w:rsidRPr="00AF7088" w:rsidRDefault="00633B0E" w:rsidP="00A53703">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Ке</w:t>
      </w:r>
      <w:r w:rsidR="00D7066F" w:rsidRPr="00AF7088">
        <w:rPr>
          <w:rFonts w:ascii="Times New Roman" w:hAnsi="Times New Roman"/>
          <w:snapToGrid w:val="0"/>
          <w:sz w:val="28"/>
          <w:szCs w:val="28"/>
          <w:lang w:val="kk-KZ"/>
        </w:rPr>
        <w:t xml:space="preserve">лесі </w:t>
      </w:r>
      <w:r w:rsidRPr="00AF7088">
        <w:rPr>
          <w:rFonts w:ascii="Times New Roman" w:hAnsi="Times New Roman"/>
          <w:snapToGrid w:val="0"/>
          <w:sz w:val="28"/>
          <w:szCs w:val="28"/>
          <w:lang w:val="kk-KZ"/>
        </w:rPr>
        <w:t xml:space="preserve">жұмыстарда </w:t>
      </w:r>
      <w:r w:rsidR="00A53703" w:rsidRPr="00AF7088">
        <w:rPr>
          <w:rFonts w:ascii="Times New Roman" w:hAnsi="Times New Roman"/>
          <w:snapToGrid w:val="0"/>
          <w:sz w:val="28"/>
          <w:szCs w:val="28"/>
          <w:lang w:val="kk-KZ"/>
        </w:rPr>
        <w:t>[</w:t>
      </w:r>
      <w:r w:rsidRPr="00AF7088">
        <w:rPr>
          <w:rFonts w:ascii="Times New Roman" w:hAnsi="Times New Roman"/>
          <w:snapToGrid w:val="0"/>
          <w:sz w:val="28"/>
          <w:szCs w:val="28"/>
          <w:lang w:val="kk-KZ"/>
        </w:rPr>
        <w:t>15-17</w:t>
      </w:r>
      <w:r w:rsidR="00A53703" w:rsidRPr="00AF7088">
        <w:rPr>
          <w:rFonts w:ascii="Times New Roman" w:hAnsi="Times New Roman"/>
          <w:snapToGrid w:val="0"/>
          <w:sz w:val="28"/>
          <w:szCs w:val="28"/>
          <w:lang w:val="kk-KZ"/>
        </w:rPr>
        <w:t>] кедей Дөң хром кендерінен және жоғары күлді Екібастұз көмірінен алюмосиликохромды (АХС) алу процесін зерттеу нәтижелері келтірілген. АХС қорытпасын алу процесі көмірді хром, кремний және алюминийді көміртегімен бірге тотықсыздандыруға негізделген. Бұл технологияның ерекшелігі-көміртегімен (тотықсыздандырғышпен) бірге минералды бөліктің шамамен үштен бірін құрайтын кремний диоксиді мен алюминий тотығының едәуір мөлшерін қосатын жоғары күл көмірі алғаш рет тотықсыздандырғыш ретінде кешенді түрде қолданылады.</w:t>
      </w:r>
    </w:p>
    <w:p w14:paraId="6A46619E" w14:textId="286CE225" w:rsidR="00A53703" w:rsidRPr="00AF7088" w:rsidRDefault="00A53703" w:rsidP="00A53703">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АХС қорытпасын алу бойынша тәжірибелік балқыту трансформатордың қуаты 80 кВА болатын өткізгіш табаны бар бір фазалы кенді-термиялық пеште үздіксіз әдіспен жүргізілді. Трансформатордың төменгі жағындағы кернеу 1500-2500 А ток күші кезінде 24 және 40 В кернеуде сақталды. Балқыту үшін құрамында 43,7% - дан аз хром оксиді бар Дон хром кендері және күлділігіі 35-44% Екібастұз көмірі пайдаланылды. Шикіқұрам кен оксидтері мен көмір күлінің қатты көміртегімен толық тотықсыздануына есептелді. Көмірдің күлділігіне және кеннің химиялық құрамына байланысты компоненттердің келесі қатынасы бар АХС қорытпасы алынды, %: Cr – 39-45; Si – 20-26;</w:t>
      </w:r>
      <w:r w:rsidR="009A2299" w:rsidRPr="00AF7088">
        <w:rPr>
          <w:rFonts w:ascii="Times New Roman" w:hAnsi="Times New Roman"/>
          <w:snapToGrid w:val="0"/>
          <w:sz w:val="28"/>
          <w:szCs w:val="28"/>
          <w:lang w:val="kk-KZ"/>
        </w:rPr>
        <w:br/>
      </w:r>
      <w:r w:rsidRPr="00AF7088">
        <w:rPr>
          <w:rFonts w:ascii="Times New Roman" w:hAnsi="Times New Roman"/>
          <w:snapToGrid w:val="0"/>
          <w:sz w:val="28"/>
          <w:szCs w:val="28"/>
          <w:lang w:val="kk-KZ"/>
        </w:rPr>
        <w:lastRenderedPageBreak/>
        <w:t>Al – 8-11; P – 0,05-0,1. Қорытпаға өтуі %: Cr – 86-95; Si – 80-85; Al – 65-70. Электр энергиясының меншікті шығыны 9300-11300 кВт·сағ/т. Қорытпаның тоннасына жұмсалған: кен – 1,7-2,0; көмір-1,7-2,0 т.</w:t>
      </w:r>
    </w:p>
    <w:p w14:paraId="291BDCAA" w14:textId="40E44B16" w:rsidR="00A53703" w:rsidRPr="00AF7088" w:rsidRDefault="00A53703" w:rsidP="00A53703">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Сондай-ақ, [</w:t>
      </w:r>
      <w:r w:rsidR="00EF6844" w:rsidRPr="00AF7088">
        <w:rPr>
          <w:rFonts w:ascii="Times New Roman" w:hAnsi="Times New Roman"/>
          <w:snapToGrid w:val="0"/>
          <w:sz w:val="28"/>
          <w:szCs w:val="28"/>
          <w:lang w:val="kk-KZ"/>
        </w:rPr>
        <w:t>17-18</w:t>
      </w:r>
      <w:r w:rsidRPr="00AF7088">
        <w:rPr>
          <w:rFonts w:ascii="Times New Roman" w:hAnsi="Times New Roman"/>
          <w:snapToGrid w:val="0"/>
          <w:sz w:val="28"/>
          <w:szCs w:val="28"/>
          <w:lang w:val="kk-KZ"/>
        </w:rPr>
        <w:t xml:space="preserve">] жұмысында </w:t>
      </w:r>
      <w:r w:rsidR="00AF707F" w:rsidRPr="00AF7088">
        <w:rPr>
          <w:rFonts w:ascii="Times New Roman" w:hAnsi="Times New Roman"/>
          <w:snapToGrid w:val="0"/>
          <w:sz w:val="28"/>
          <w:szCs w:val="28"/>
          <w:lang w:val="kk-KZ"/>
        </w:rPr>
        <w:t>Борлы</w:t>
      </w:r>
      <w:r w:rsidRPr="00AF7088">
        <w:rPr>
          <w:rFonts w:ascii="Times New Roman" w:hAnsi="Times New Roman"/>
          <w:snapToGrid w:val="0"/>
          <w:sz w:val="28"/>
          <w:szCs w:val="28"/>
          <w:lang w:val="kk-KZ"/>
        </w:rPr>
        <w:t xml:space="preserve"> кен орнының күлі жоғары көмірін пайдалана отырып, Дөң КБК-нің кондиционеды емес кендерінен АХС балқыту бойынша тәжірибелер жүргізілді. АХС алу кезінде ұсақ дисперсті кендер пайдаланылды және авторлар кендерді түйіршіктер жасау әдісімен кесектеу әдісін ұсынды. АХС балқыту бойынша тәжірибелер трансформатордың қуаты 200 кВА болатын кенді-термиялық пеште жүргізілді. </w:t>
      </w:r>
      <w:r w:rsidR="00AF707F" w:rsidRPr="00AF7088">
        <w:rPr>
          <w:rFonts w:ascii="Times New Roman" w:hAnsi="Times New Roman"/>
          <w:snapToGrid w:val="0"/>
          <w:sz w:val="28"/>
          <w:szCs w:val="28"/>
          <w:lang w:val="kk-KZ"/>
        </w:rPr>
        <w:t>Борлы</w:t>
      </w:r>
      <w:r w:rsidRPr="00AF7088">
        <w:rPr>
          <w:rFonts w:ascii="Times New Roman" w:hAnsi="Times New Roman"/>
          <w:snapToGrid w:val="0"/>
          <w:sz w:val="28"/>
          <w:szCs w:val="28"/>
          <w:lang w:val="kk-KZ"/>
        </w:rPr>
        <w:t xml:space="preserve"> күлділігі жоғары көмірінің техникалық құрамы, %: А</w:t>
      </w:r>
      <w:r w:rsidRPr="00AF7088">
        <w:rPr>
          <w:rFonts w:ascii="Times New Roman" w:hAnsi="Times New Roman"/>
          <w:snapToGrid w:val="0"/>
          <w:sz w:val="28"/>
          <w:szCs w:val="28"/>
          <w:vertAlign w:val="superscript"/>
          <w:lang w:val="kk-KZ"/>
        </w:rPr>
        <w:t>d</w:t>
      </w:r>
      <w:r w:rsidRPr="00AF7088">
        <w:rPr>
          <w:rFonts w:ascii="Times New Roman" w:hAnsi="Times New Roman"/>
          <w:snapToGrid w:val="0"/>
          <w:sz w:val="28"/>
          <w:szCs w:val="28"/>
          <w:lang w:val="kk-KZ"/>
        </w:rPr>
        <w:t xml:space="preserve"> – 49,28; V – 17,02; С</w:t>
      </w:r>
      <w:r w:rsidRPr="00AF7088">
        <w:rPr>
          <w:rFonts w:ascii="Times New Roman" w:hAnsi="Times New Roman"/>
          <w:snapToGrid w:val="0"/>
          <w:sz w:val="28"/>
          <w:szCs w:val="28"/>
          <w:vertAlign w:val="subscript"/>
          <w:lang w:val="kk-KZ"/>
        </w:rPr>
        <w:t>қат</w:t>
      </w:r>
      <w:r w:rsidRPr="00AF7088">
        <w:rPr>
          <w:rFonts w:ascii="Times New Roman" w:hAnsi="Times New Roman"/>
          <w:snapToGrid w:val="0"/>
          <w:sz w:val="28"/>
          <w:szCs w:val="28"/>
          <w:lang w:val="kk-KZ"/>
        </w:rPr>
        <w:t>-33,1. Тәжірибе нәтижелері мынадай құрамдағы АХС алудың қағидатты мүмкіндігін көрсетті,%: Cr – 41,54; Si – 27,56; Al – 10,09. Қорытпаның 1 тоннасына кенді және жоғары күлді көмірді тұтыну сәйкесінше 1,58 тонна және 2,43 тоннаны құрайды.</w:t>
      </w:r>
    </w:p>
    <w:p w14:paraId="2B958D00" w14:textId="440D49CC" w:rsidR="002D1207" w:rsidRPr="00AF7088" w:rsidRDefault="00A53703" w:rsidP="00A53703">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Сондай-ақ, жоғары көміртекті феррохром (ЖФХ) металл үгінділерін қолдана отырып, АХС қорытпасын балқыту нұсқасы ұсынылды. Технология хром кендерін пайдалануды толығымен жояды. Шикізат ретінде "Тектұрмас" кен орнының кварциті және кремний мен алюминийдің тотықсыздандырғыш және қосымша көзі болып табылатын Қарағанды бассейнінің күлі жоғары көмірі пайдаланылады. Күлділігі жоғары көмірдің техникалық құрамы, %: А</w:t>
      </w:r>
      <w:r w:rsidRPr="00AF7088">
        <w:rPr>
          <w:rFonts w:ascii="Times New Roman" w:hAnsi="Times New Roman"/>
          <w:snapToGrid w:val="0"/>
          <w:sz w:val="28"/>
          <w:szCs w:val="28"/>
          <w:vertAlign w:val="superscript"/>
          <w:lang w:val="kk-KZ"/>
        </w:rPr>
        <w:t>d</w:t>
      </w:r>
      <w:r w:rsidRPr="00AF7088">
        <w:rPr>
          <w:rFonts w:ascii="Times New Roman" w:hAnsi="Times New Roman"/>
          <w:snapToGrid w:val="0"/>
          <w:sz w:val="28"/>
          <w:szCs w:val="28"/>
          <w:lang w:val="kk-KZ"/>
        </w:rPr>
        <w:t xml:space="preserve"> – 59,27; V – 16,9; С</w:t>
      </w:r>
      <w:r w:rsidRPr="00AF7088">
        <w:rPr>
          <w:rFonts w:ascii="Times New Roman" w:hAnsi="Times New Roman"/>
          <w:snapToGrid w:val="0"/>
          <w:sz w:val="28"/>
          <w:szCs w:val="28"/>
          <w:vertAlign w:val="subscript"/>
          <w:lang w:val="kk-KZ"/>
        </w:rPr>
        <w:t>қат</w:t>
      </w:r>
      <w:r w:rsidRPr="00AF7088">
        <w:rPr>
          <w:rFonts w:ascii="Times New Roman" w:hAnsi="Times New Roman"/>
          <w:snapToGrid w:val="0"/>
          <w:sz w:val="28"/>
          <w:szCs w:val="28"/>
          <w:lang w:val="kk-KZ"/>
        </w:rPr>
        <w:t>-16,05. Осы тәсілмен АХС балқыту кезінде шикізат шығыны келесідей болды, тонна: күлділігі жоғары көмір – 1,69; кварцит – 0,521; ЖФХ металл үгіндісі – 373. Электр энергиясын тұтыну 9085 кВт·сағ құрады.</w:t>
      </w:r>
    </w:p>
    <w:p w14:paraId="2917505C" w14:textId="77777777" w:rsidR="002D1207" w:rsidRPr="00AF7088" w:rsidRDefault="002D1207" w:rsidP="00A53703">
      <w:pPr>
        <w:spacing w:after="0" w:line="240" w:lineRule="auto"/>
        <w:ind w:firstLine="708"/>
        <w:jc w:val="both"/>
        <w:rPr>
          <w:rFonts w:ascii="Times New Roman" w:hAnsi="Times New Roman"/>
          <w:snapToGrid w:val="0"/>
          <w:sz w:val="28"/>
          <w:szCs w:val="28"/>
          <w:lang w:val="kk-KZ"/>
        </w:rPr>
      </w:pPr>
    </w:p>
    <w:p w14:paraId="26460B98" w14:textId="6B290727" w:rsidR="00BC600F" w:rsidRPr="00AF7088" w:rsidRDefault="00BC600F" w:rsidP="00BC600F">
      <w:pPr>
        <w:spacing w:after="0" w:line="240" w:lineRule="auto"/>
        <w:ind w:firstLine="708"/>
        <w:jc w:val="both"/>
        <w:rPr>
          <w:rFonts w:ascii="Times New Roman" w:hAnsi="Times New Roman"/>
          <w:b/>
          <w:bCs/>
          <w:snapToGrid w:val="0"/>
          <w:sz w:val="28"/>
          <w:szCs w:val="28"/>
          <w:lang w:val="kk-KZ"/>
        </w:rPr>
      </w:pPr>
      <w:r w:rsidRPr="00AF7088">
        <w:rPr>
          <w:rFonts w:ascii="Times New Roman" w:hAnsi="Times New Roman"/>
          <w:b/>
          <w:bCs/>
          <w:snapToGrid w:val="0"/>
          <w:sz w:val="28"/>
          <w:szCs w:val="28"/>
          <w:lang w:val="kk-KZ"/>
        </w:rPr>
        <w:t>1.1.4 Ферроалюмосиликокальций балқыту</w:t>
      </w:r>
    </w:p>
    <w:p w14:paraId="68B2968A" w14:textId="77777777" w:rsidR="00BC600F" w:rsidRPr="00AF7088" w:rsidRDefault="00BC600F" w:rsidP="00A53703">
      <w:pPr>
        <w:spacing w:after="0" w:line="240" w:lineRule="auto"/>
        <w:ind w:firstLine="708"/>
        <w:jc w:val="both"/>
        <w:rPr>
          <w:rFonts w:ascii="Times New Roman" w:hAnsi="Times New Roman"/>
          <w:snapToGrid w:val="0"/>
          <w:sz w:val="28"/>
          <w:szCs w:val="28"/>
          <w:lang w:val="kk-KZ"/>
        </w:rPr>
      </w:pPr>
    </w:p>
    <w:p w14:paraId="795942F3" w14:textId="36DAD7C5" w:rsidR="00BC600F" w:rsidRPr="00AF7088" w:rsidRDefault="00BC600F" w:rsidP="00BC600F">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Ферроалюмосиликокальций (ФАСК) балқыту бойынша сынақтарды ғалымдар Л.Н. Бородаенко, Т.Д. Такенов, Т.Г. Габдулин жүргізді, олардың нәтижелері [</w:t>
      </w:r>
      <w:r w:rsidR="009D66FD" w:rsidRPr="00AF7088">
        <w:rPr>
          <w:rFonts w:ascii="Times New Roman" w:hAnsi="Times New Roman"/>
          <w:snapToGrid w:val="0"/>
          <w:sz w:val="28"/>
          <w:szCs w:val="28"/>
          <w:lang w:val="kk-KZ"/>
        </w:rPr>
        <w:t>19, 20</w:t>
      </w:r>
      <w:r w:rsidRPr="00AF7088">
        <w:rPr>
          <w:rFonts w:ascii="Times New Roman" w:hAnsi="Times New Roman"/>
          <w:snapToGrid w:val="0"/>
          <w:sz w:val="28"/>
          <w:szCs w:val="28"/>
          <w:lang w:val="kk-KZ"/>
        </w:rPr>
        <w:t>] жұмыстарда келтірілген. Авторлар Ақсу ферроқорытпа зауытында (сол жылдары Ермаков ферроқорытпа зауыты) қуаттылығы 1200 кВА кен-термиялық пеште тәжірибелік-өнеркәсіптік сынақтар жүргізді.</w:t>
      </w:r>
    </w:p>
    <w:p w14:paraId="706A58F0" w14:textId="6EE5DBDD" w:rsidR="00BC600F" w:rsidRPr="00AF7088" w:rsidRDefault="00BC600F" w:rsidP="00BC600F">
      <w:pPr>
        <w:spacing w:after="0" w:line="240" w:lineRule="auto"/>
        <w:ind w:firstLine="708"/>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Шикіқұрам материалдары ретінде авторлар Қарағанды және Екібастұз бассейндерінің түйіршіктелген домна қожын, кварцит шөгінділерін, темір жоңқаларын (кейбір балқымаларда Атасу кен орнының темір кенін) және тас көмірлерін пайдаланды. Шикіқұрам материалдарының химиялық құрамы</w:t>
      </w:r>
      <w:r w:rsidR="008501C0" w:rsidRPr="00AF7088">
        <w:rPr>
          <w:rFonts w:ascii="Times New Roman" w:hAnsi="Times New Roman"/>
          <w:snapToGrid w:val="0"/>
          <w:sz w:val="28"/>
          <w:szCs w:val="28"/>
          <w:lang w:val="kk-KZ"/>
        </w:rPr>
        <w:br/>
      </w:r>
      <w:r w:rsidRPr="00AF7088">
        <w:rPr>
          <w:rFonts w:ascii="Times New Roman" w:hAnsi="Times New Roman"/>
          <w:snapToGrid w:val="0"/>
          <w:sz w:val="28"/>
          <w:szCs w:val="28"/>
          <w:lang w:val="kk-KZ"/>
        </w:rPr>
        <w:t>1</w:t>
      </w:r>
      <w:r w:rsidR="007D5D72" w:rsidRPr="00AF7088">
        <w:rPr>
          <w:rFonts w:ascii="Times New Roman" w:hAnsi="Times New Roman"/>
          <w:snapToGrid w:val="0"/>
          <w:sz w:val="28"/>
          <w:szCs w:val="28"/>
          <w:lang w:val="kk-KZ"/>
        </w:rPr>
        <w:t>.1</w:t>
      </w:r>
      <w:r w:rsidRPr="00AF7088">
        <w:rPr>
          <w:rFonts w:ascii="Times New Roman" w:hAnsi="Times New Roman"/>
          <w:snapToGrid w:val="0"/>
          <w:sz w:val="28"/>
          <w:szCs w:val="28"/>
          <w:lang w:val="kk-KZ"/>
        </w:rPr>
        <w:t>-кестеде көрсетілген.</w:t>
      </w:r>
    </w:p>
    <w:p w14:paraId="51221DE5" w14:textId="77777777" w:rsidR="007D5D72" w:rsidRPr="00AF7088" w:rsidRDefault="007D5D72" w:rsidP="007D5D72">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Қарағанды және Екібастұз көмірінің техникалық құрамы, %: күл – 37,8; ұшпа-16,7; ылғал – 10; қатты көміртек-45. Барлығы 4 балқыту сериясы өткізілді. Ферроалюмосиликокальций алу процесінің технологиялық көрсеткіштері 1.2-кестеде келтірілген.</w:t>
      </w:r>
    </w:p>
    <w:p w14:paraId="3AE2E859" w14:textId="24E1B0CF" w:rsidR="007D5D72" w:rsidRPr="00AF7088" w:rsidRDefault="007D5D72">
      <w:pPr>
        <w:spacing w:after="200" w:line="276" w:lineRule="auto"/>
        <w:rPr>
          <w:rFonts w:ascii="Times New Roman" w:hAnsi="Times New Roman"/>
          <w:snapToGrid w:val="0"/>
          <w:sz w:val="28"/>
          <w:szCs w:val="28"/>
          <w:lang w:val="kk-KZ"/>
        </w:rPr>
      </w:pPr>
      <w:r w:rsidRPr="00AF7088">
        <w:rPr>
          <w:rFonts w:ascii="Times New Roman" w:hAnsi="Times New Roman"/>
          <w:snapToGrid w:val="0"/>
          <w:sz w:val="28"/>
          <w:szCs w:val="28"/>
          <w:lang w:val="kk-KZ"/>
        </w:rPr>
        <w:br w:type="page"/>
      </w:r>
    </w:p>
    <w:p w14:paraId="2DF86D3C" w14:textId="0517C802" w:rsidR="00BC600F" w:rsidRPr="00AF7088" w:rsidRDefault="00BC600F" w:rsidP="00BC600F">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lastRenderedPageBreak/>
        <w:t xml:space="preserve">Кесте </w:t>
      </w:r>
      <w:r w:rsidR="007D5D72" w:rsidRPr="00AF7088">
        <w:rPr>
          <w:rFonts w:ascii="Times New Roman" w:hAnsi="Times New Roman"/>
          <w:snapToGrid w:val="0"/>
          <w:sz w:val="28"/>
          <w:szCs w:val="28"/>
          <w:lang w:val="kk-KZ"/>
        </w:rPr>
        <w:t>1.</w:t>
      </w:r>
      <w:r w:rsidRPr="00AF7088">
        <w:rPr>
          <w:rFonts w:ascii="Times New Roman" w:hAnsi="Times New Roman"/>
          <w:snapToGrid w:val="0"/>
          <w:sz w:val="28"/>
          <w:szCs w:val="28"/>
          <w:lang w:val="kk-KZ"/>
        </w:rPr>
        <w:t xml:space="preserve">1 – </w:t>
      </w:r>
      <w:r w:rsidR="008C33FC" w:rsidRPr="00AF7088">
        <w:rPr>
          <w:rFonts w:ascii="Times New Roman" w:hAnsi="Times New Roman"/>
          <w:snapToGrid w:val="0"/>
          <w:sz w:val="28"/>
          <w:szCs w:val="28"/>
          <w:lang w:val="kk-KZ"/>
        </w:rPr>
        <w:t>Шикіқұрам м</w:t>
      </w:r>
      <w:r w:rsidRPr="00AF7088">
        <w:rPr>
          <w:rFonts w:ascii="Times New Roman" w:hAnsi="Times New Roman"/>
          <w:snapToGrid w:val="0"/>
          <w:sz w:val="28"/>
          <w:szCs w:val="28"/>
          <w:lang w:val="kk-KZ"/>
        </w:rPr>
        <w:t>атериалдар</w:t>
      </w:r>
      <w:r w:rsidR="008C33FC" w:rsidRPr="00AF7088">
        <w:rPr>
          <w:rFonts w:ascii="Times New Roman" w:hAnsi="Times New Roman"/>
          <w:snapToGrid w:val="0"/>
          <w:sz w:val="28"/>
          <w:szCs w:val="28"/>
          <w:lang w:val="kk-KZ"/>
        </w:rPr>
        <w:t>ын</w:t>
      </w:r>
      <w:r w:rsidRPr="00AF7088">
        <w:rPr>
          <w:rFonts w:ascii="Times New Roman" w:hAnsi="Times New Roman"/>
          <w:snapToGrid w:val="0"/>
          <w:sz w:val="28"/>
          <w:szCs w:val="28"/>
          <w:lang w:val="kk-KZ"/>
        </w:rPr>
        <w:t>ың химиялық құрамы</w:t>
      </w:r>
    </w:p>
    <w:p w14:paraId="2E83548A" w14:textId="77777777" w:rsidR="00BC600F" w:rsidRPr="00AF7088" w:rsidRDefault="00BC600F" w:rsidP="00BC600F">
      <w:pPr>
        <w:spacing w:after="0" w:line="240" w:lineRule="auto"/>
        <w:ind w:firstLine="708"/>
        <w:jc w:val="both"/>
        <w:rPr>
          <w:rFonts w:ascii="Times New Roman" w:hAnsi="Times New Roman"/>
          <w:snapToGrid w:val="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940"/>
        <w:gridCol w:w="940"/>
        <w:gridCol w:w="940"/>
        <w:gridCol w:w="940"/>
        <w:gridCol w:w="940"/>
        <w:gridCol w:w="940"/>
        <w:gridCol w:w="951"/>
      </w:tblGrid>
      <w:tr w:rsidR="00AF7088" w:rsidRPr="00AF7088" w14:paraId="144D4AE6" w14:textId="77777777" w:rsidTr="00957E61">
        <w:trPr>
          <w:trHeight w:val="326"/>
        </w:trPr>
        <w:tc>
          <w:tcPr>
            <w:tcW w:w="1578" w:type="pct"/>
            <w:vMerge w:val="restart"/>
            <w:vAlign w:val="center"/>
          </w:tcPr>
          <w:p w14:paraId="7F4EFF61" w14:textId="77777777" w:rsidR="00BC600F" w:rsidRPr="00AF7088" w:rsidRDefault="00BC600F" w:rsidP="00957E61">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Материал</w:t>
            </w:r>
          </w:p>
        </w:tc>
        <w:tc>
          <w:tcPr>
            <w:tcW w:w="3422" w:type="pct"/>
            <w:gridSpan w:val="7"/>
            <w:vAlign w:val="center"/>
          </w:tcPr>
          <w:p w14:paraId="14A836DC"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Құрамы, %</w:t>
            </w:r>
          </w:p>
        </w:tc>
      </w:tr>
      <w:tr w:rsidR="00AF7088" w:rsidRPr="00AF7088" w14:paraId="2D955504" w14:textId="77777777" w:rsidTr="00957E61">
        <w:trPr>
          <w:trHeight w:val="326"/>
        </w:trPr>
        <w:tc>
          <w:tcPr>
            <w:tcW w:w="1578" w:type="pct"/>
            <w:vMerge/>
            <w:vAlign w:val="center"/>
          </w:tcPr>
          <w:p w14:paraId="743F1D23" w14:textId="77777777" w:rsidR="00BC600F" w:rsidRPr="00AF7088" w:rsidRDefault="00BC600F" w:rsidP="00BB6E6C">
            <w:pPr>
              <w:spacing w:after="0" w:line="240" w:lineRule="auto"/>
              <w:rPr>
                <w:rFonts w:ascii="Times New Roman" w:hAnsi="Times New Roman"/>
                <w:sz w:val="28"/>
                <w:szCs w:val="28"/>
                <w:lang w:val="kk-KZ" w:eastAsia="ar-SA"/>
              </w:rPr>
            </w:pPr>
          </w:p>
        </w:tc>
        <w:tc>
          <w:tcPr>
            <w:tcW w:w="488" w:type="pct"/>
            <w:vAlign w:val="center"/>
          </w:tcPr>
          <w:p w14:paraId="344DC1C6"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SiO</w:t>
            </w:r>
            <w:r w:rsidRPr="00AF7088">
              <w:rPr>
                <w:rFonts w:ascii="Times New Roman" w:hAnsi="Times New Roman"/>
                <w:sz w:val="28"/>
                <w:szCs w:val="28"/>
                <w:vertAlign w:val="subscript"/>
                <w:lang w:val="kk-KZ" w:eastAsia="ar-SA"/>
              </w:rPr>
              <w:t>2</w:t>
            </w:r>
          </w:p>
        </w:tc>
        <w:tc>
          <w:tcPr>
            <w:tcW w:w="488" w:type="pct"/>
            <w:vAlign w:val="center"/>
          </w:tcPr>
          <w:p w14:paraId="260F9EB9"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88" w:type="pct"/>
            <w:vAlign w:val="center"/>
          </w:tcPr>
          <w:p w14:paraId="4048F839"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CaO</w:t>
            </w:r>
          </w:p>
        </w:tc>
        <w:tc>
          <w:tcPr>
            <w:tcW w:w="488" w:type="pct"/>
            <w:vAlign w:val="center"/>
          </w:tcPr>
          <w:p w14:paraId="4A677474"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MgO</w:t>
            </w:r>
          </w:p>
        </w:tc>
        <w:tc>
          <w:tcPr>
            <w:tcW w:w="488" w:type="pct"/>
            <w:vAlign w:val="center"/>
          </w:tcPr>
          <w:p w14:paraId="7DEB667F"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BaO</w:t>
            </w:r>
          </w:p>
        </w:tc>
        <w:tc>
          <w:tcPr>
            <w:tcW w:w="488" w:type="pct"/>
            <w:vAlign w:val="center"/>
          </w:tcPr>
          <w:p w14:paraId="4AC8069B"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w:t>
            </w:r>
          </w:p>
        </w:tc>
        <w:tc>
          <w:tcPr>
            <w:tcW w:w="494" w:type="pct"/>
            <w:vAlign w:val="center"/>
          </w:tcPr>
          <w:p w14:paraId="76B23482"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P</w:t>
            </w:r>
          </w:p>
        </w:tc>
      </w:tr>
      <w:tr w:rsidR="00AF7088" w:rsidRPr="00AF7088" w14:paraId="5299374E" w14:textId="77777777" w:rsidTr="00957E61">
        <w:trPr>
          <w:trHeight w:val="326"/>
        </w:trPr>
        <w:tc>
          <w:tcPr>
            <w:tcW w:w="1578" w:type="pct"/>
            <w:vAlign w:val="center"/>
          </w:tcPr>
          <w:p w14:paraId="54EB429C" w14:textId="77777777" w:rsidR="00BC600F" w:rsidRPr="00AF7088" w:rsidRDefault="00BC600F" w:rsidP="00BB6E6C">
            <w:pPr>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t>Домна қожы</w:t>
            </w:r>
          </w:p>
        </w:tc>
        <w:tc>
          <w:tcPr>
            <w:tcW w:w="488" w:type="pct"/>
            <w:vAlign w:val="center"/>
          </w:tcPr>
          <w:p w14:paraId="60673170"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35,4</w:t>
            </w:r>
          </w:p>
        </w:tc>
        <w:tc>
          <w:tcPr>
            <w:tcW w:w="488" w:type="pct"/>
            <w:vAlign w:val="center"/>
          </w:tcPr>
          <w:p w14:paraId="71E07C90"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11,0</w:t>
            </w:r>
          </w:p>
        </w:tc>
        <w:tc>
          <w:tcPr>
            <w:tcW w:w="488" w:type="pct"/>
            <w:vAlign w:val="center"/>
          </w:tcPr>
          <w:p w14:paraId="4C178936"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39,0</w:t>
            </w:r>
          </w:p>
        </w:tc>
        <w:tc>
          <w:tcPr>
            <w:tcW w:w="488" w:type="pct"/>
            <w:vAlign w:val="center"/>
          </w:tcPr>
          <w:p w14:paraId="3DF7C1D9"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6,4</w:t>
            </w:r>
          </w:p>
        </w:tc>
        <w:tc>
          <w:tcPr>
            <w:tcW w:w="488" w:type="pct"/>
            <w:vAlign w:val="center"/>
          </w:tcPr>
          <w:p w14:paraId="64D46484"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2,5</w:t>
            </w:r>
          </w:p>
        </w:tc>
        <w:tc>
          <w:tcPr>
            <w:tcW w:w="488" w:type="pct"/>
            <w:vAlign w:val="center"/>
          </w:tcPr>
          <w:p w14:paraId="43210F1E"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1,03</w:t>
            </w:r>
          </w:p>
        </w:tc>
        <w:tc>
          <w:tcPr>
            <w:tcW w:w="494" w:type="pct"/>
            <w:vAlign w:val="center"/>
          </w:tcPr>
          <w:p w14:paraId="664DD2B4"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0,077</w:t>
            </w:r>
          </w:p>
        </w:tc>
      </w:tr>
      <w:tr w:rsidR="00AF7088" w:rsidRPr="00AF7088" w14:paraId="02683869" w14:textId="77777777" w:rsidTr="00957E61">
        <w:trPr>
          <w:trHeight w:val="326"/>
        </w:trPr>
        <w:tc>
          <w:tcPr>
            <w:tcW w:w="1578" w:type="pct"/>
            <w:vAlign w:val="center"/>
          </w:tcPr>
          <w:p w14:paraId="5AEB8519" w14:textId="77777777" w:rsidR="00BC600F" w:rsidRPr="00AF7088" w:rsidRDefault="00BC600F" w:rsidP="00BB6E6C">
            <w:pPr>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t>Кварцит үгінділері</w:t>
            </w:r>
          </w:p>
        </w:tc>
        <w:tc>
          <w:tcPr>
            <w:tcW w:w="488" w:type="pct"/>
            <w:vAlign w:val="center"/>
          </w:tcPr>
          <w:p w14:paraId="185E0127"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93,7</w:t>
            </w:r>
          </w:p>
        </w:tc>
        <w:tc>
          <w:tcPr>
            <w:tcW w:w="488" w:type="pct"/>
            <w:vAlign w:val="center"/>
          </w:tcPr>
          <w:p w14:paraId="695EEC50"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1,3</w:t>
            </w:r>
          </w:p>
        </w:tc>
        <w:tc>
          <w:tcPr>
            <w:tcW w:w="488" w:type="pct"/>
            <w:vAlign w:val="center"/>
          </w:tcPr>
          <w:p w14:paraId="799CAD46"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0,8</w:t>
            </w:r>
          </w:p>
        </w:tc>
        <w:tc>
          <w:tcPr>
            <w:tcW w:w="488" w:type="pct"/>
            <w:vAlign w:val="center"/>
          </w:tcPr>
          <w:p w14:paraId="0AB04C12"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1,3</w:t>
            </w:r>
          </w:p>
        </w:tc>
        <w:tc>
          <w:tcPr>
            <w:tcW w:w="488" w:type="pct"/>
            <w:vAlign w:val="center"/>
          </w:tcPr>
          <w:p w14:paraId="286308E9"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88" w:type="pct"/>
            <w:vAlign w:val="center"/>
          </w:tcPr>
          <w:p w14:paraId="7A599939"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0,097</w:t>
            </w:r>
          </w:p>
        </w:tc>
        <w:tc>
          <w:tcPr>
            <w:tcW w:w="494" w:type="pct"/>
            <w:vAlign w:val="center"/>
          </w:tcPr>
          <w:p w14:paraId="5A5823F4"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0,177</w:t>
            </w:r>
          </w:p>
        </w:tc>
      </w:tr>
      <w:tr w:rsidR="00AF7088" w:rsidRPr="00AF7088" w14:paraId="4C3E37FE" w14:textId="77777777" w:rsidTr="00957E61">
        <w:trPr>
          <w:trHeight w:val="343"/>
        </w:trPr>
        <w:tc>
          <w:tcPr>
            <w:tcW w:w="5000" w:type="pct"/>
            <w:gridSpan w:val="8"/>
            <w:vAlign w:val="center"/>
          </w:tcPr>
          <w:p w14:paraId="7348D5C7" w14:textId="77777777" w:rsidR="00BC600F" w:rsidRPr="00AF7088" w:rsidRDefault="00BC600F" w:rsidP="00BB6E6C">
            <w:pPr>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t>Тас көмір күлі</w:t>
            </w:r>
          </w:p>
        </w:tc>
      </w:tr>
      <w:tr w:rsidR="00AF7088" w:rsidRPr="00AF7088" w14:paraId="15FDB25A" w14:textId="77777777" w:rsidTr="00957E61">
        <w:trPr>
          <w:trHeight w:val="338"/>
        </w:trPr>
        <w:tc>
          <w:tcPr>
            <w:tcW w:w="1578" w:type="pct"/>
            <w:vAlign w:val="center"/>
          </w:tcPr>
          <w:p w14:paraId="09F6F00E" w14:textId="77777777" w:rsidR="00BC600F" w:rsidRPr="00AF7088" w:rsidRDefault="00BC600F" w:rsidP="00BB6E6C">
            <w:pPr>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t>Қарағанды көмірі</w:t>
            </w:r>
          </w:p>
        </w:tc>
        <w:tc>
          <w:tcPr>
            <w:tcW w:w="488" w:type="pct"/>
            <w:vAlign w:val="center"/>
          </w:tcPr>
          <w:p w14:paraId="61640853"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58,9</w:t>
            </w:r>
          </w:p>
        </w:tc>
        <w:tc>
          <w:tcPr>
            <w:tcW w:w="488" w:type="pct"/>
            <w:vAlign w:val="center"/>
          </w:tcPr>
          <w:p w14:paraId="55A03DAE"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21,1</w:t>
            </w:r>
          </w:p>
        </w:tc>
        <w:tc>
          <w:tcPr>
            <w:tcW w:w="488" w:type="pct"/>
            <w:vAlign w:val="center"/>
          </w:tcPr>
          <w:p w14:paraId="7F6B1AC4"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7,0</w:t>
            </w:r>
          </w:p>
        </w:tc>
        <w:tc>
          <w:tcPr>
            <w:tcW w:w="488" w:type="pct"/>
            <w:vAlign w:val="center"/>
          </w:tcPr>
          <w:p w14:paraId="4AEEDA3F"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0,6</w:t>
            </w:r>
          </w:p>
        </w:tc>
        <w:tc>
          <w:tcPr>
            <w:tcW w:w="488" w:type="pct"/>
            <w:vAlign w:val="center"/>
          </w:tcPr>
          <w:p w14:paraId="48378544"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88" w:type="pct"/>
            <w:vAlign w:val="center"/>
          </w:tcPr>
          <w:p w14:paraId="15006E80"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0,12</w:t>
            </w:r>
          </w:p>
        </w:tc>
        <w:tc>
          <w:tcPr>
            <w:tcW w:w="494" w:type="pct"/>
            <w:vAlign w:val="center"/>
          </w:tcPr>
          <w:p w14:paraId="4C9BF473"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1,09</w:t>
            </w:r>
          </w:p>
        </w:tc>
      </w:tr>
      <w:tr w:rsidR="00BC600F" w:rsidRPr="00AF7088" w14:paraId="5C859CE9" w14:textId="77777777" w:rsidTr="00957E61">
        <w:trPr>
          <w:trHeight w:val="338"/>
        </w:trPr>
        <w:tc>
          <w:tcPr>
            <w:tcW w:w="1578" w:type="pct"/>
            <w:vAlign w:val="center"/>
          </w:tcPr>
          <w:p w14:paraId="40AFE09D" w14:textId="77777777" w:rsidR="00BC600F" w:rsidRPr="00AF7088" w:rsidRDefault="00BC600F" w:rsidP="00BB6E6C">
            <w:pPr>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t>Екібастұз көмірі</w:t>
            </w:r>
          </w:p>
        </w:tc>
        <w:tc>
          <w:tcPr>
            <w:tcW w:w="488" w:type="pct"/>
            <w:vAlign w:val="center"/>
          </w:tcPr>
          <w:p w14:paraId="3648D089"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64,5</w:t>
            </w:r>
          </w:p>
        </w:tc>
        <w:tc>
          <w:tcPr>
            <w:tcW w:w="488" w:type="pct"/>
            <w:vAlign w:val="center"/>
          </w:tcPr>
          <w:p w14:paraId="2274E805"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27,2</w:t>
            </w:r>
          </w:p>
        </w:tc>
        <w:tc>
          <w:tcPr>
            <w:tcW w:w="488" w:type="pct"/>
            <w:vAlign w:val="center"/>
          </w:tcPr>
          <w:p w14:paraId="79F5CFE5"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1,6</w:t>
            </w:r>
          </w:p>
        </w:tc>
        <w:tc>
          <w:tcPr>
            <w:tcW w:w="488" w:type="pct"/>
            <w:vAlign w:val="center"/>
          </w:tcPr>
          <w:p w14:paraId="66357A5A"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0,1</w:t>
            </w:r>
          </w:p>
        </w:tc>
        <w:tc>
          <w:tcPr>
            <w:tcW w:w="488" w:type="pct"/>
            <w:vAlign w:val="center"/>
          </w:tcPr>
          <w:p w14:paraId="2CA3B9C5"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88" w:type="pct"/>
            <w:vAlign w:val="center"/>
          </w:tcPr>
          <w:p w14:paraId="201A83B3" w14:textId="77777777" w:rsidR="00BC600F" w:rsidRPr="00AF7088" w:rsidRDefault="00BC600F" w:rsidP="00BB6E6C">
            <w:pPr>
              <w:suppressAutoHyphens/>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0,10</w:t>
            </w:r>
          </w:p>
        </w:tc>
        <w:tc>
          <w:tcPr>
            <w:tcW w:w="494" w:type="pct"/>
            <w:vAlign w:val="center"/>
          </w:tcPr>
          <w:p w14:paraId="343B284B" w14:textId="77777777" w:rsidR="00BC600F" w:rsidRPr="00AF7088" w:rsidRDefault="00BC600F" w:rsidP="00BB6E6C">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0,20</w:t>
            </w:r>
          </w:p>
        </w:tc>
      </w:tr>
    </w:tbl>
    <w:p w14:paraId="5DBDFD7A" w14:textId="77777777" w:rsidR="00957E61" w:rsidRPr="00AF7088" w:rsidRDefault="00957E61" w:rsidP="00BC600F">
      <w:pPr>
        <w:spacing w:after="0" w:line="240" w:lineRule="auto"/>
        <w:ind w:firstLine="709"/>
        <w:jc w:val="both"/>
        <w:rPr>
          <w:rFonts w:ascii="Times New Roman" w:hAnsi="Times New Roman"/>
          <w:snapToGrid w:val="0"/>
          <w:sz w:val="28"/>
          <w:szCs w:val="28"/>
          <w:lang w:val="kk-KZ"/>
        </w:rPr>
      </w:pPr>
    </w:p>
    <w:p w14:paraId="42A1B451" w14:textId="77777777" w:rsidR="00BC600F" w:rsidRPr="00AF7088" w:rsidRDefault="00BC600F" w:rsidP="00BC600F">
      <w:pPr>
        <w:spacing w:after="0" w:line="240" w:lineRule="auto"/>
        <w:ind w:firstLine="709"/>
        <w:jc w:val="both"/>
        <w:rPr>
          <w:rFonts w:ascii="Times New Roman" w:hAnsi="Times New Roman"/>
          <w:snapToGrid w:val="0"/>
          <w:sz w:val="28"/>
          <w:szCs w:val="28"/>
          <w:lang w:val="kk-KZ"/>
        </w:rPr>
      </w:pPr>
    </w:p>
    <w:p w14:paraId="508F7126" w14:textId="3046424B" w:rsidR="00BC600F" w:rsidRPr="00AF7088" w:rsidRDefault="00BC600F" w:rsidP="00BC600F">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 xml:space="preserve">Кесте </w:t>
      </w:r>
      <w:r w:rsidR="007D5D72" w:rsidRPr="00AF7088">
        <w:rPr>
          <w:rFonts w:ascii="Times New Roman" w:hAnsi="Times New Roman"/>
          <w:snapToGrid w:val="0"/>
          <w:sz w:val="28"/>
          <w:szCs w:val="28"/>
          <w:lang w:val="kk-KZ"/>
        </w:rPr>
        <w:t>1.</w:t>
      </w:r>
      <w:r w:rsidRPr="00AF7088">
        <w:rPr>
          <w:rFonts w:ascii="Times New Roman" w:hAnsi="Times New Roman"/>
          <w:snapToGrid w:val="0"/>
          <w:sz w:val="28"/>
          <w:szCs w:val="28"/>
          <w:lang w:val="kk-KZ"/>
        </w:rPr>
        <w:t>2 – 1200 кВА пеште ФАСК балқытудың технологиялық көрсеткіштері</w:t>
      </w:r>
    </w:p>
    <w:p w14:paraId="29F4A3F6" w14:textId="77777777" w:rsidR="00BC600F" w:rsidRPr="00AF7088" w:rsidRDefault="00BC600F" w:rsidP="00BC600F">
      <w:pPr>
        <w:spacing w:after="0" w:line="240" w:lineRule="auto"/>
        <w:ind w:firstLine="709"/>
        <w:jc w:val="both"/>
        <w:rPr>
          <w:rFonts w:ascii="Times New Roman" w:hAnsi="Times New Roman"/>
          <w:snapToGrid w:val="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5"/>
        <w:gridCol w:w="1115"/>
        <w:gridCol w:w="1115"/>
        <w:gridCol w:w="988"/>
        <w:gridCol w:w="946"/>
      </w:tblGrid>
      <w:tr w:rsidR="00AF7088" w:rsidRPr="00AF7088" w14:paraId="3D376D71" w14:textId="77777777" w:rsidTr="00BB6E6C">
        <w:tc>
          <w:tcPr>
            <w:tcW w:w="2838" w:type="pct"/>
            <w:vMerge w:val="restart"/>
            <w:vAlign w:val="center"/>
          </w:tcPr>
          <w:p w14:paraId="2942D016"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Көрсеткіштер</w:t>
            </w:r>
          </w:p>
        </w:tc>
        <w:tc>
          <w:tcPr>
            <w:tcW w:w="2162" w:type="pct"/>
            <w:gridSpan w:val="4"/>
          </w:tcPr>
          <w:p w14:paraId="0335ACE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Балқыту сериясы</w:t>
            </w:r>
          </w:p>
        </w:tc>
      </w:tr>
      <w:tr w:rsidR="00AF7088" w:rsidRPr="00AF7088" w14:paraId="468DB750" w14:textId="77777777" w:rsidTr="00BB6E6C">
        <w:tc>
          <w:tcPr>
            <w:tcW w:w="2838" w:type="pct"/>
            <w:vMerge/>
          </w:tcPr>
          <w:p w14:paraId="126E5921" w14:textId="77777777" w:rsidR="00BC600F" w:rsidRPr="00AF7088" w:rsidRDefault="00BC600F" w:rsidP="00BB6E6C">
            <w:pPr>
              <w:spacing w:after="0" w:line="240" w:lineRule="auto"/>
              <w:jc w:val="both"/>
              <w:rPr>
                <w:rFonts w:ascii="Times New Roman" w:hAnsi="Times New Roman"/>
                <w:snapToGrid w:val="0"/>
                <w:sz w:val="28"/>
                <w:szCs w:val="28"/>
                <w:lang w:val="kk-KZ"/>
              </w:rPr>
            </w:pPr>
          </w:p>
        </w:tc>
        <w:tc>
          <w:tcPr>
            <w:tcW w:w="579" w:type="pct"/>
          </w:tcPr>
          <w:p w14:paraId="2E5DFFA3"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w:t>
            </w:r>
          </w:p>
        </w:tc>
        <w:tc>
          <w:tcPr>
            <w:tcW w:w="579" w:type="pct"/>
          </w:tcPr>
          <w:p w14:paraId="6724CFF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2</w:t>
            </w:r>
          </w:p>
        </w:tc>
        <w:tc>
          <w:tcPr>
            <w:tcW w:w="513" w:type="pct"/>
          </w:tcPr>
          <w:p w14:paraId="0A4B99C4"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3</w:t>
            </w:r>
          </w:p>
        </w:tc>
        <w:tc>
          <w:tcPr>
            <w:tcW w:w="491" w:type="pct"/>
          </w:tcPr>
          <w:p w14:paraId="1156B5E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w:t>
            </w:r>
          </w:p>
        </w:tc>
      </w:tr>
      <w:tr w:rsidR="00AF7088" w:rsidRPr="00AF7088" w14:paraId="6E6CF824" w14:textId="77777777" w:rsidTr="00BB6E6C">
        <w:tc>
          <w:tcPr>
            <w:tcW w:w="2838" w:type="pct"/>
          </w:tcPr>
          <w:p w14:paraId="45BE41B8"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Ұзақтығы, тәулік</w:t>
            </w:r>
          </w:p>
        </w:tc>
        <w:tc>
          <w:tcPr>
            <w:tcW w:w="579" w:type="pct"/>
          </w:tcPr>
          <w:p w14:paraId="2EEBF887"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19</w:t>
            </w:r>
          </w:p>
        </w:tc>
        <w:tc>
          <w:tcPr>
            <w:tcW w:w="579" w:type="pct"/>
          </w:tcPr>
          <w:p w14:paraId="2DAA0DD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15</w:t>
            </w:r>
          </w:p>
        </w:tc>
        <w:tc>
          <w:tcPr>
            <w:tcW w:w="513" w:type="pct"/>
          </w:tcPr>
          <w:p w14:paraId="6FE2A15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w:t>
            </w:r>
          </w:p>
        </w:tc>
        <w:tc>
          <w:tcPr>
            <w:tcW w:w="491" w:type="pct"/>
          </w:tcPr>
          <w:p w14:paraId="6453659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15</w:t>
            </w:r>
          </w:p>
        </w:tc>
      </w:tr>
      <w:tr w:rsidR="00AF7088" w:rsidRPr="00AF7088" w14:paraId="78F43119" w14:textId="77777777" w:rsidTr="00BB6E6C">
        <w:tc>
          <w:tcPr>
            <w:tcW w:w="2838" w:type="pct"/>
          </w:tcPr>
          <w:p w14:paraId="6578764F"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Жұмыс кернеуі, В</w:t>
            </w:r>
          </w:p>
        </w:tc>
        <w:tc>
          <w:tcPr>
            <w:tcW w:w="579" w:type="pct"/>
          </w:tcPr>
          <w:p w14:paraId="595FB10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58,5</w:t>
            </w:r>
          </w:p>
        </w:tc>
        <w:tc>
          <w:tcPr>
            <w:tcW w:w="579" w:type="pct"/>
          </w:tcPr>
          <w:p w14:paraId="47165A5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58,5</w:t>
            </w:r>
          </w:p>
        </w:tc>
        <w:tc>
          <w:tcPr>
            <w:tcW w:w="513" w:type="pct"/>
          </w:tcPr>
          <w:p w14:paraId="3F939EE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68,2</w:t>
            </w:r>
          </w:p>
        </w:tc>
        <w:tc>
          <w:tcPr>
            <w:tcW w:w="491" w:type="pct"/>
          </w:tcPr>
          <w:p w14:paraId="1D44F192"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58,5</w:t>
            </w:r>
          </w:p>
        </w:tc>
      </w:tr>
      <w:tr w:rsidR="00AF7088" w:rsidRPr="00AF7088" w14:paraId="7E9A3CDE" w14:textId="77777777" w:rsidTr="00BB6E6C">
        <w:tc>
          <w:tcPr>
            <w:tcW w:w="2838" w:type="pct"/>
          </w:tcPr>
          <w:p w14:paraId="4B0C7BBA"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Алынған қорытпа, т</w:t>
            </w:r>
          </w:p>
        </w:tc>
        <w:tc>
          <w:tcPr>
            <w:tcW w:w="579" w:type="pct"/>
          </w:tcPr>
          <w:p w14:paraId="38F35AEC"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22,6</w:t>
            </w:r>
          </w:p>
        </w:tc>
        <w:tc>
          <w:tcPr>
            <w:tcW w:w="579" w:type="pct"/>
          </w:tcPr>
          <w:p w14:paraId="6AF3ED18"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15,9</w:t>
            </w:r>
          </w:p>
        </w:tc>
        <w:tc>
          <w:tcPr>
            <w:tcW w:w="513" w:type="pct"/>
          </w:tcPr>
          <w:p w14:paraId="2ADB97FF"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7,0</w:t>
            </w:r>
          </w:p>
        </w:tc>
        <w:tc>
          <w:tcPr>
            <w:tcW w:w="491" w:type="pct"/>
          </w:tcPr>
          <w:p w14:paraId="4562E93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15,2</w:t>
            </w:r>
          </w:p>
        </w:tc>
      </w:tr>
      <w:tr w:rsidR="00AF7088" w:rsidRPr="00AF7088" w14:paraId="63AFBEF9" w14:textId="77777777" w:rsidTr="00BB6E6C">
        <w:tc>
          <w:tcPr>
            <w:tcW w:w="5000" w:type="pct"/>
            <w:gridSpan w:val="5"/>
          </w:tcPr>
          <w:p w14:paraId="7E1E18F1"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Қорытпаның орташа құрамы, масс. %</w:t>
            </w:r>
          </w:p>
        </w:tc>
      </w:tr>
      <w:tr w:rsidR="00AF7088" w:rsidRPr="00AF7088" w14:paraId="3EB2CC0C" w14:textId="77777777" w:rsidTr="00BB6E6C">
        <w:tc>
          <w:tcPr>
            <w:tcW w:w="2838" w:type="pct"/>
          </w:tcPr>
          <w:p w14:paraId="683E462C"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Si</w:t>
            </w:r>
          </w:p>
        </w:tc>
        <w:tc>
          <w:tcPr>
            <w:tcW w:w="579" w:type="pct"/>
          </w:tcPr>
          <w:p w14:paraId="3816FF8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45,2</w:t>
            </w:r>
          </w:p>
        </w:tc>
        <w:tc>
          <w:tcPr>
            <w:tcW w:w="579" w:type="pct"/>
          </w:tcPr>
          <w:p w14:paraId="65555C9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47,6</w:t>
            </w:r>
          </w:p>
        </w:tc>
        <w:tc>
          <w:tcPr>
            <w:tcW w:w="513" w:type="pct"/>
          </w:tcPr>
          <w:p w14:paraId="16CF084C"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48,4</w:t>
            </w:r>
          </w:p>
        </w:tc>
        <w:tc>
          <w:tcPr>
            <w:tcW w:w="491" w:type="pct"/>
          </w:tcPr>
          <w:p w14:paraId="1F7DF87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45,9</w:t>
            </w:r>
          </w:p>
        </w:tc>
      </w:tr>
      <w:tr w:rsidR="00AF7088" w:rsidRPr="00AF7088" w14:paraId="149A72FB" w14:textId="77777777" w:rsidTr="00BB6E6C">
        <w:tc>
          <w:tcPr>
            <w:tcW w:w="2838" w:type="pct"/>
          </w:tcPr>
          <w:p w14:paraId="6C4AACC4"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Ca</w:t>
            </w:r>
          </w:p>
        </w:tc>
        <w:tc>
          <w:tcPr>
            <w:tcW w:w="579" w:type="pct"/>
          </w:tcPr>
          <w:p w14:paraId="07D2D53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7,7</w:t>
            </w:r>
          </w:p>
        </w:tc>
        <w:tc>
          <w:tcPr>
            <w:tcW w:w="579" w:type="pct"/>
          </w:tcPr>
          <w:p w14:paraId="3E49613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8,0</w:t>
            </w:r>
          </w:p>
        </w:tc>
        <w:tc>
          <w:tcPr>
            <w:tcW w:w="513" w:type="pct"/>
          </w:tcPr>
          <w:p w14:paraId="2022449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9,2</w:t>
            </w:r>
          </w:p>
        </w:tc>
        <w:tc>
          <w:tcPr>
            <w:tcW w:w="491" w:type="pct"/>
          </w:tcPr>
          <w:p w14:paraId="5DAEC3C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10,2</w:t>
            </w:r>
          </w:p>
        </w:tc>
      </w:tr>
      <w:tr w:rsidR="00AF7088" w:rsidRPr="00AF7088" w14:paraId="207D24FC" w14:textId="77777777" w:rsidTr="00BB6E6C">
        <w:tc>
          <w:tcPr>
            <w:tcW w:w="2838" w:type="pct"/>
          </w:tcPr>
          <w:p w14:paraId="0439C30E"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Al</w:t>
            </w:r>
          </w:p>
        </w:tc>
        <w:tc>
          <w:tcPr>
            <w:tcW w:w="579" w:type="pct"/>
          </w:tcPr>
          <w:p w14:paraId="36FCA89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8,2</w:t>
            </w:r>
          </w:p>
        </w:tc>
        <w:tc>
          <w:tcPr>
            <w:tcW w:w="579" w:type="pct"/>
          </w:tcPr>
          <w:p w14:paraId="15DC3453"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7,5</w:t>
            </w:r>
          </w:p>
        </w:tc>
        <w:tc>
          <w:tcPr>
            <w:tcW w:w="513" w:type="pct"/>
          </w:tcPr>
          <w:p w14:paraId="3BCFFF9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4,4</w:t>
            </w:r>
          </w:p>
        </w:tc>
        <w:tc>
          <w:tcPr>
            <w:tcW w:w="491" w:type="pct"/>
          </w:tcPr>
          <w:p w14:paraId="358DEB0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6,0</w:t>
            </w:r>
          </w:p>
        </w:tc>
      </w:tr>
      <w:tr w:rsidR="00AF7088" w:rsidRPr="00AF7088" w14:paraId="09745C50" w14:textId="77777777" w:rsidTr="00BB6E6C">
        <w:tc>
          <w:tcPr>
            <w:tcW w:w="2838" w:type="pct"/>
          </w:tcPr>
          <w:p w14:paraId="7C00A40C"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P</w:t>
            </w:r>
          </w:p>
        </w:tc>
        <w:tc>
          <w:tcPr>
            <w:tcW w:w="579" w:type="pct"/>
          </w:tcPr>
          <w:p w14:paraId="3FA24BA8"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0,03</w:t>
            </w:r>
          </w:p>
        </w:tc>
        <w:tc>
          <w:tcPr>
            <w:tcW w:w="579" w:type="pct"/>
          </w:tcPr>
          <w:p w14:paraId="503D4A1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0,08</w:t>
            </w:r>
          </w:p>
        </w:tc>
        <w:tc>
          <w:tcPr>
            <w:tcW w:w="513" w:type="pct"/>
          </w:tcPr>
          <w:p w14:paraId="5A4F467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0,04</w:t>
            </w:r>
          </w:p>
        </w:tc>
        <w:tc>
          <w:tcPr>
            <w:tcW w:w="491" w:type="pct"/>
          </w:tcPr>
          <w:p w14:paraId="2E4E35D8"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0,04</w:t>
            </w:r>
          </w:p>
        </w:tc>
      </w:tr>
      <w:tr w:rsidR="00AF7088" w:rsidRPr="00AF7088" w14:paraId="246F9530" w14:textId="77777777" w:rsidTr="00BB6E6C">
        <w:tc>
          <w:tcPr>
            <w:tcW w:w="2838" w:type="pct"/>
          </w:tcPr>
          <w:p w14:paraId="50062F6B"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S</w:t>
            </w:r>
          </w:p>
        </w:tc>
        <w:tc>
          <w:tcPr>
            <w:tcW w:w="579" w:type="pct"/>
          </w:tcPr>
          <w:p w14:paraId="18560B38"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0,004</w:t>
            </w:r>
          </w:p>
        </w:tc>
        <w:tc>
          <w:tcPr>
            <w:tcW w:w="579" w:type="pct"/>
          </w:tcPr>
          <w:p w14:paraId="37F913AC"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0,009</w:t>
            </w:r>
          </w:p>
        </w:tc>
        <w:tc>
          <w:tcPr>
            <w:tcW w:w="513" w:type="pct"/>
          </w:tcPr>
          <w:p w14:paraId="69748D64"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0,017</w:t>
            </w:r>
          </w:p>
        </w:tc>
        <w:tc>
          <w:tcPr>
            <w:tcW w:w="491" w:type="pct"/>
          </w:tcPr>
          <w:p w14:paraId="3761225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0,03</w:t>
            </w:r>
          </w:p>
        </w:tc>
      </w:tr>
      <w:tr w:rsidR="00AF7088" w:rsidRPr="00AF7088" w14:paraId="60C19D3F" w14:textId="77777777" w:rsidTr="00BB6E6C">
        <w:tc>
          <w:tcPr>
            <w:tcW w:w="2838" w:type="pct"/>
          </w:tcPr>
          <w:p w14:paraId="67BB18A5"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Fe</w:t>
            </w:r>
          </w:p>
        </w:tc>
        <w:tc>
          <w:tcPr>
            <w:tcW w:w="579" w:type="pct"/>
          </w:tcPr>
          <w:p w14:paraId="0FAD535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31,5</w:t>
            </w:r>
          </w:p>
        </w:tc>
        <w:tc>
          <w:tcPr>
            <w:tcW w:w="579" w:type="pct"/>
          </w:tcPr>
          <w:p w14:paraId="07635C4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25,0</w:t>
            </w:r>
          </w:p>
        </w:tc>
        <w:tc>
          <w:tcPr>
            <w:tcW w:w="513" w:type="pct"/>
          </w:tcPr>
          <w:p w14:paraId="09D77BD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30,2</w:t>
            </w:r>
          </w:p>
        </w:tc>
        <w:tc>
          <w:tcPr>
            <w:tcW w:w="491" w:type="pct"/>
          </w:tcPr>
          <w:p w14:paraId="2AB79AF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30,6</w:t>
            </w:r>
          </w:p>
        </w:tc>
      </w:tr>
      <w:tr w:rsidR="00AF7088" w:rsidRPr="00AF7088" w14:paraId="4F69BE60" w14:textId="77777777" w:rsidTr="00BB6E6C">
        <w:tc>
          <w:tcPr>
            <w:tcW w:w="5000" w:type="pct"/>
            <w:gridSpan w:val="5"/>
          </w:tcPr>
          <w:p w14:paraId="7EBA62B5"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Материалдардың меншікті шығыны, т/т</w:t>
            </w:r>
          </w:p>
        </w:tc>
      </w:tr>
      <w:tr w:rsidR="00AF7088" w:rsidRPr="00AF7088" w14:paraId="1B1B101A" w14:textId="77777777" w:rsidTr="00BB6E6C">
        <w:tc>
          <w:tcPr>
            <w:tcW w:w="2838" w:type="pct"/>
          </w:tcPr>
          <w:p w14:paraId="26B95632"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тас көмір</w:t>
            </w:r>
          </w:p>
        </w:tc>
        <w:tc>
          <w:tcPr>
            <w:tcW w:w="579" w:type="pct"/>
          </w:tcPr>
          <w:p w14:paraId="2F2C9687"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1,3</w:t>
            </w:r>
          </w:p>
        </w:tc>
        <w:tc>
          <w:tcPr>
            <w:tcW w:w="579" w:type="pct"/>
          </w:tcPr>
          <w:p w14:paraId="5C97952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1,4</w:t>
            </w:r>
          </w:p>
        </w:tc>
        <w:tc>
          <w:tcPr>
            <w:tcW w:w="513" w:type="pct"/>
          </w:tcPr>
          <w:p w14:paraId="3E40F5E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1,2</w:t>
            </w:r>
          </w:p>
        </w:tc>
        <w:tc>
          <w:tcPr>
            <w:tcW w:w="491" w:type="pct"/>
          </w:tcPr>
          <w:p w14:paraId="5D26230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1,0</w:t>
            </w:r>
          </w:p>
        </w:tc>
      </w:tr>
      <w:tr w:rsidR="00AF7088" w:rsidRPr="00AF7088" w14:paraId="624F334A" w14:textId="77777777" w:rsidTr="00BB6E6C">
        <w:tc>
          <w:tcPr>
            <w:tcW w:w="2838" w:type="pct"/>
          </w:tcPr>
          <w:p w14:paraId="78456446"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домна қожы</w:t>
            </w:r>
          </w:p>
        </w:tc>
        <w:tc>
          <w:tcPr>
            <w:tcW w:w="579" w:type="pct"/>
          </w:tcPr>
          <w:p w14:paraId="1924BF6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0,5</w:t>
            </w:r>
          </w:p>
        </w:tc>
        <w:tc>
          <w:tcPr>
            <w:tcW w:w="579" w:type="pct"/>
          </w:tcPr>
          <w:p w14:paraId="31D084F3"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0,7</w:t>
            </w:r>
          </w:p>
        </w:tc>
        <w:tc>
          <w:tcPr>
            <w:tcW w:w="513" w:type="pct"/>
          </w:tcPr>
          <w:p w14:paraId="27893BA4"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0,6</w:t>
            </w:r>
          </w:p>
        </w:tc>
        <w:tc>
          <w:tcPr>
            <w:tcW w:w="491" w:type="pct"/>
          </w:tcPr>
          <w:p w14:paraId="56C1C27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0,6</w:t>
            </w:r>
          </w:p>
        </w:tc>
      </w:tr>
      <w:tr w:rsidR="00AF7088" w:rsidRPr="00AF7088" w14:paraId="302C8FCA" w14:textId="77777777" w:rsidTr="00BB6E6C">
        <w:tc>
          <w:tcPr>
            <w:tcW w:w="2838" w:type="pct"/>
          </w:tcPr>
          <w:p w14:paraId="136F7DB8"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кварцит үгінділері</w:t>
            </w:r>
          </w:p>
        </w:tc>
        <w:tc>
          <w:tcPr>
            <w:tcW w:w="579" w:type="pct"/>
          </w:tcPr>
          <w:p w14:paraId="3736BB89"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0,7</w:t>
            </w:r>
          </w:p>
        </w:tc>
        <w:tc>
          <w:tcPr>
            <w:tcW w:w="579" w:type="pct"/>
          </w:tcPr>
          <w:p w14:paraId="49C5396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0,8</w:t>
            </w:r>
          </w:p>
        </w:tc>
        <w:tc>
          <w:tcPr>
            <w:tcW w:w="513" w:type="pct"/>
          </w:tcPr>
          <w:p w14:paraId="2E372A7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0,7</w:t>
            </w:r>
          </w:p>
        </w:tc>
        <w:tc>
          <w:tcPr>
            <w:tcW w:w="491" w:type="pct"/>
          </w:tcPr>
          <w:p w14:paraId="1563C94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0,8</w:t>
            </w:r>
          </w:p>
        </w:tc>
      </w:tr>
      <w:tr w:rsidR="00AF7088" w:rsidRPr="00AF7088" w14:paraId="16DDB579" w14:textId="77777777" w:rsidTr="00BB6E6C">
        <w:tc>
          <w:tcPr>
            <w:tcW w:w="2838" w:type="pct"/>
          </w:tcPr>
          <w:p w14:paraId="389515AB"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темір жоңқасы</w:t>
            </w:r>
          </w:p>
        </w:tc>
        <w:tc>
          <w:tcPr>
            <w:tcW w:w="579" w:type="pct"/>
          </w:tcPr>
          <w:p w14:paraId="4A6D206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0,2</w:t>
            </w:r>
          </w:p>
        </w:tc>
        <w:tc>
          <w:tcPr>
            <w:tcW w:w="579" w:type="pct"/>
          </w:tcPr>
          <w:p w14:paraId="5781F799"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0,14</w:t>
            </w:r>
          </w:p>
        </w:tc>
        <w:tc>
          <w:tcPr>
            <w:tcW w:w="513" w:type="pct"/>
          </w:tcPr>
          <w:p w14:paraId="3004880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0,2</w:t>
            </w:r>
          </w:p>
        </w:tc>
        <w:tc>
          <w:tcPr>
            <w:tcW w:w="491" w:type="pct"/>
          </w:tcPr>
          <w:p w14:paraId="38E3D13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0,17</w:t>
            </w:r>
          </w:p>
        </w:tc>
      </w:tr>
      <w:tr w:rsidR="00AF7088" w:rsidRPr="00AF7088" w14:paraId="391B558C" w14:textId="77777777" w:rsidTr="00BB6E6C">
        <w:tc>
          <w:tcPr>
            <w:tcW w:w="5000" w:type="pct"/>
            <w:gridSpan w:val="5"/>
          </w:tcPr>
          <w:p w14:paraId="5287A6EB"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Қорытпаға өтуі, %</w:t>
            </w:r>
          </w:p>
        </w:tc>
      </w:tr>
      <w:tr w:rsidR="00AF7088" w:rsidRPr="00AF7088" w14:paraId="767460AA" w14:textId="77777777" w:rsidTr="00BB6E6C">
        <w:tc>
          <w:tcPr>
            <w:tcW w:w="2838" w:type="pct"/>
          </w:tcPr>
          <w:p w14:paraId="68AD9CF8"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кремний</w:t>
            </w:r>
          </w:p>
        </w:tc>
        <w:tc>
          <w:tcPr>
            <w:tcW w:w="579" w:type="pct"/>
          </w:tcPr>
          <w:p w14:paraId="676BD06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87,3</w:t>
            </w:r>
          </w:p>
        </w:tc>
        <w:tc>
          <w:tcPr>
            <w:tcW w:w="579" w:type="pct"/>
          </w:tcPr>
          <w:p w14:paraId="2E25DD8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74,4</w:t>
            </w:r>
          </w:p>
        </w:tc>
        <w:tc>
          <w:tcPr>
            <w:tcW w:w="513" w:type="pct"/>
          </w:tcPr>
          <w:p w14:paraId="7DAF3D2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91,0</w:t>
            </w:r>
          </w:p>
        </w:tc>
        <w:tc>
          <w:tcPr>
            <w:tcW w:w="491" w:type="pct"/>
          </w:tcPr>
          <w:p w14:paraId="46CB0B11"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84,2</w:t>
            </w:r>
          </w:p>
        </w:tc>
      </w:tr>
      <w:tr w:rsidR="00AF7088" w:rsidRPr="00AF7088" w14:paraId="17A49CAE" w14:textId="77777777" w:rsidTr="00BB6E6C">
        <w:tc>
          <w:tcPr>
            <w:tcW w:w="2838" w:type="pct"/>
          </w:tcPr>
          <w:p w14:paraId="69AD63A0"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кальций</w:t>
            </w:r>
          </w:p>
        </w:tc>
        <w:tc>
          <w:tcPr>
            <w:tcW w:w="579" w:type="pct"/>
          </w:tcPr>
          <w:p w14:paraId="3BD3D35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52,9</w:t>
            </w:r>
          </w:p>
        </w:tc>
        <w:tc>
          <w:tcPr>
            <w:tcW w:w="579" w:type="pct"/>
          </w:tcPr>
          <w:p w14:paraId="486028E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37,4</w:t>
            </w:r>
          </w:p>
        </w:tc>
        <w:tc>
          <w:tcPr>
            <w:tcW w:w="513" w:type="pct"/>
          </w:tcPr>
          <w:p w14:paraId="2C0E9790"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40,0</w:t>
            </w:r>
          </w:p>
        </w:tc>
        <w:tc>
          <w:tcPr>
            <w:tcW w:w="491" w:type="pct"/>
          </w:tcPr>
          <w:p w14:paraId="46D94122"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54,3</w:t>
            </w:r>
          </w:p>
        </w:tc>
      </w:tr>
      <w:tr w:rsidR="00AF7088" w:rsidRPr="00AF7088" w14:paraId="2A4BCFB5" w14:textId="77777777" w:rsidTr="00BB6E6C">
        <w:tc>
          <w:tcPr>
            <w:tcW w:w="2838" w:type="pct"/>
          </w:tcPr>
          <w:p w14:paraId="211B8532" w14:textId="77777777" w:rsidR="00BC600F" w:rsidRPr="00AF7088" w:rsidRDefault="00BC600F" w:rsidP="00BB6E6C">
            <w:pPr>
              <w:spacing w:after="0" w:line="240" w:lineRule="auto"/>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алюминий</w:t>
            </w:r>
          </w:p>
        </w:tc>
        <w:tc>
          <w:tcPr>
            <w:tcW w:w="579" w:type="pct"/>
          </w:tcPr>
          <w:p w14:paraId="37D19BAB"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72,6</w:t>
            </w:r>
          </w:p>
        </w:tc>
        <w:tc>
          <w:tcPr>
            <w:tcW w:w="579" w:type="pct"/>
          </w:tcPr>
          <w:p w14:paraId="7F4DB40D"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60,0</w:t>
            </w:r>
          </w:p>
        </w:tc>
        <w:tc>
          <w:tcPr>
            <w:tcW w:w="513" w:type="pct"/>
          </w:tcPr>
          <w:p w14:paraId="63015B1E"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43,3</w:t>
            </w:r>
          </w:p>
        </w:tc>
        <w:tc>
          <w:tcPr>
            <w:tcW w:w="491" w:type="pct"/>
          </w:tcPr>
          <w:p w14:paraId="46118C9A"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71,5</w:t>
            </w:r>
          </w:p>
        </w:tc>
      </w:tr>
      <w:tr w:rsidR="00AF7088" w:rsidRPr="00AF7088" w14:paraId="5FBA9539" w14:textId="77777777" w:rsidTr="00BB6E6C">
        <w:tc>
          <w:tcPr>
            <w:tcW w:w="2838" w:type="pct"/>
          </w:tcPr>
          <w:p w14:paraId="396C0B7A" w14:textId="77777777" w:rsidR="00BC600F" w:rsidRPr="00AF7088" w:rsidRDefault="00BC600F" w:rsidP="00BB6E6C">
            <w:pPr>
              <w:spacing w:after="0" w:line="240" w:lineRule="auto"/>
              <w:ind w:firstLine="34"/>
              <w:jc w:val="both"/>
              <w:rPr>
                <w:rFonts w:ascii="Times New Roman" w:hAnsi="Times New Roman"/>
                <w:snapToGrid w:val="0"/>
                <w:sz w:val="28"/>
                <w:szCs w:val="28"/>
                <w:lang w:val="kk-KZ"/>
              </w:rPr>
            </w:pPr>
            <w:r w:rsidRPr="00AF7088">
              <w:rPr>
                <w:rFonts w:ascii="Times New Roman" w:hAnsi="Times New Roman"/>
                <w:snapToGrid w:val="0"/>
                <w:sz w:val="28"/>
                <w:szCs w:val="28"/>
                <w:lang w:val="kk-KZ"/>
              </w:rPr>
              <w:t>Электр энергиясының меншікті шығыны, кВт·сағ/т</w:t>
            </w:r>
          </w:p>
        </w:tc>
        <w:tc>
          <w:tcPr>
            <w:tcW w:w="579" w:type="pct"/>
          </w:tcPr>
          <w:p w14:paraId="01010E0F"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9600</w:t>
            </w:r>
          </w:p>
        </w:tc>
        <w:tc>
          <w:tcPr>
            <w:tcW w:w="579" w:type="pct"/>
          </w:tcPr>
          <w:p w14:paraId="2084F48C"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9500</w:t>
            </w:r>
          </w:p>
        </w:tc>
        <w:tc>
          <w:tcPr>
            <w:tcW w:w="513" w:type="pct"/>
          </w:tcPr>
          <w:p w14:paraId="27A660F3"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11000</w:t>
            </w:r>
          </w:p>
        </w:tc>
        <w:tc>
          <w:tcPr>
            <w:tcW w:w="491" w:type="pct"/>
          </w:tcPr>
          <w:p w14:paraId="34E21133"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9100</w:t>
            </w:r>
          </w:p>
        </w:tc>
      </w:tr>
      <w:tr w:rsidR="00BC600F" w:rsidRPr="00AF7088" w14:paraId="10FCC279" w14:textId="77777777" w:rsidTr="00BB6E6C">
        <w:tc>
          <w:tcPr>
            <w:tcW w:w="2838" w:type="pct"/>
          </w:tcPr>
          <w:p w14:paraId="13FB9D0A" w14:textId="77777777" w:rsidR="00BC600F" w:rsidRPr="00AF7088" w:rsidRDefault="00BC600F" w:rsidP="00BB6E6C">
            <w:pPr>
              <w:spacing w:after="0" w:line="240" w:lineRule="auto"/>
              <w:ind w:left="34"/>
              <w:jc w:val="both"/>
              <w:rPr>
                <w:rFonts w:ascii="Times New Roman" w:hAnsi="Times New Roman"/>
                <w:snapToGrid w:val="0"/>
                <w:sz w:val="28"/>
                <w:szCs w:val="28"/>
                <w:lang w:val="kk-KZ"/>
              </w:rPr>
            </w:pPr>
            <w:r w:rsidRPr="00AF7088">
              <w:rPr>
                <w:rFonts w:ascii="Times New Roman" w:hAnsi="Times New Roman"/>
                <w:snapToGrid w:val="0"/>
                <w:sz w:val="28"/>
                <w:szCs w:val="28"/>
                <w:lang w:val="kk-KZ"/>
              </w:rPr>
              <w:t>Қож еселігі</w:t>
            </w:r>
          </w:p>
        </w:tc>
        <w:tc>
          <w:tcPr>
            <w:tcW w:w="579" w:type="pct"/>
          </w:tcPr>
          <w:p w14:paraId="36C44507"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0,13</w:t>
            </w:r>
          </w:p>
        </w:tc>
        <w:tc>
          <w:tcPr>
            <w:tcW w:w="579" w:type="pct"/>
          </w:tcPr>
          <w:p w14:paraId="2298E075"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0,10</w:t>
            </w:r>
          </w:p>
        </w:tc>
        <w:tc>
          <w:tcPr>
            <w:tcW w:w="513" w:type="pct"/>
          </w:tcPr>
          <w:p w14:paraId="5DE7A3D8"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0,15</w:t>
            </w:r>
          </w:p>
        </w:tc>
        <w:tc>
          <w:tcPr>
            <w:tcW w:w="491" w:type="pct"/>
          </w:tcPr>
          <w:p w14:paraId="1A859047" w14:textId="77777777" w:rsidR="00BC600F" w:rsidRPr="00AF7088" w:rsidRDefault="00BC600F" w:rsidP="00BB6E6C">
            <w:pPr>
              <w:spacing w:after="0" w:line="240" w:lineRule="auto"/>
              <w:jc w:val="center"/>
              <w:rPr>
                <w:rFonts w:ascii="Times New Roman" w:hAnsi="Times New Roman"/>
                <w:snapToGrid w:val="0"/>
                <w:sz w:val="28"/>
                <w:szCs w:val="28"/>
                <w:lang w:val="kk-KZ"/>
              </w:rPr>
            </w:pPr>
            <w:r w:rsidRPr="00AF7088">
              <w:rPr>
                <w:rFonts w:ascii="Times New Roman" w:hAnsi="Times New Roman"/>
                <w:snapToGrid w:val="0"/>
                <w:sz w:val="28"/>
                <w:szCs w:val="28"/>
                <w:lang w:val="kk-KZ"/>
              </w:rPr>
              <w:t>0,10</w:t>
            </w:r>
          </w:p>
        </w:tc>
      </w:tr>
    </w:tbl>
    <w:p w14:paraId="4BBD44CB" w14:textId="77777777" w:rsidR="00BC600F" w:rsidRPr="00AF7088" w:rsidRDefault="00BC600F" w:rsidP="00F900EA">
      <w:pPr>
        <w:widowControl w:val="0"/>
        <w:spacing w:after="0" w:line="240" w:lineRule="auto"/>
        <w:ind w:firstLine="709"/>
        <w:jc w:val="both"/>
        <w:rPr>
          <w:rFonts w:ascii="Times New Roman" w:hAnsi="Times New Roman"/>
          <w:sz w:val="28"/>
          <w:szCs w:val="28"/>
          <w:lang w:val="kk-KZ"/>
        </w:rPr>
      </w:pPr>
    </w:p>
    <w:p w14:paraId="78C39E68" w14:textId="4F6EF0B6" w:rsidR="00D7066F" w:rsidRPr="00AF7088" w:rsidRDefault="00D7066F" w:rsidP="00F900EA">
      <w:pPr>
        <w:spacing w:after="0" w:line="240" w:lineRule="auto"/>
        <w:ind w:firstLine="709"/>
        <w:jc w:val="both"/>
        <w:rPr>
          <w:rFonts w:ascii="Times New Roman" w:hAnsi="Times New Roman"/>
          <w:b/>
          <w:bCs/>
          <w:snapToGrid w:val="0"/>
          <w:sz w:val="28"/>
          <w:szCs w:val="28"/>
          <w:lang w:val="kk-KZ"/>
        </w:rPr>
      </w:pPr>
      <w:r w:rsidRPr="00AF7088">
        <w:rPr>
          <w:rFonts w:ascii="Times New Roman" w:hAnsi="Times New Roman"/>
          <w:b/>
          <w:bCs/>
          <w:snapToGrid w:val="0"/>
          <w:sz w:val="28"/>
          <w:szCs w:val="28"/>
          <w:lang w:val="kk-KZ"/>
        </w:rPr>
        <w:t xml:space="preserve">1.1.5 </w:t>
      </w:r>
      <w:r w:rsidR="002741D0" w:rsidRPr="00AF7088">
        <w:rPr>
          <w:rFonts w:ascii="Times New Roman" w:hAnsi="Times New Roman"/>
          <w:b/>
          <w:bCs/>
          <w:snapToGrid w:val="0"/>
          <w:sz w:val="28"/>
          <w:szCs w:val="28"/>
          <w:lang w:val="kk-KZ"/>
        </w:rPr>
        <w:t>К</w:t>
      </w:r>
      <w:r w:rsidRPr="00AF7088">
        <w:rPr>
          <w:rFonts w:ascii="Times New Roman" w:hAnsi="Times New Roman"/>
          <w:b/>
          <w:bCs/>
          <w:snapToGrid w:val="0"/>
          <w:sz w:val="28"/>
          <w:szCs w:val="28"/>
          <w:lang w:val="kk-KZ"/>
        </w:rPr>
        <w:t xml:space="preserve">альций </w:t>
      </w:r>
      <w:r w:rsidR="002741D0" w:rsidRPr="00AF7088">
        <w:rPr>
          <w:rFonts w:ascii="Times New Roman" w:hAnsi="Times New Roman"/>
          <w:b/>
          <w:bCs/>
          <w:snapToGrid w:val="0"/>
          <w:sz w:val="28"/>
          <w:szCs w:val="28"/>
          <w:lang w:val="kk-KZ"/>
        </w:rPr>
        <w:t>құрамды</w:t>
      </w:r>
      <w:r w:rsidRPr="00AF7088">
        <w:rPr>
          <w:rFonts w:ascii="Times New Roman" w:hAnsi="Times New Roman"/>
          <w:b/>
          <w:bCs/>
          <w:snapToGrid w:val="0"/>
          <w:sz w:val="28"/>
          <w:szCs w:val="28"/>
          <w:lang w:val="kk-KZ"/>
        </w:rPr>
        <w:t xml:space="preserve"> ферроқорытпа</w:t>
      </w:r>
      <w:r w:rsidR="002741D0" w:rsidRPr="00AF7088">
        <w:rPr>
          <w:rFonts w:ascii="Times New Roman" w:hAnsi="Times New Roman"/>
          <w:b/>
          <w:bCs/>
          <w:snapToGrid w:val="0"/>
          <w:sz w:val="28"/>
          <w:szCs w:val="28"/>
          <w:lang w:val="kk-KZ"/>
        </w:rPr>
        <w:t xml:space="preserve"> </w:t>
      </w:r>
      <w:r w:rsidRPr="00AF7088">
        <w:rPr>
          <w:rFonts w:ascii="Times New Roman" w:hAnsi="Times New Roman"/>
          <w:b/>
          <w:bCs/>
          <w:snapToGrid w:val="0"/>
          <w:sz w:val="28"/>
          <w:szCs w:val="28"/>
          <w:lang w:val="kk-KZ"/>
        </w:rPr>
        <w:t>балқыту</w:t>
      </w:r>
    </w:p>
    <w:p w14:paraId="3E3C8B84" w14:textId="77777777" w:rsidR="00D7066F" w:rsidRPr="00AF7088" w:rsidRDefault="00D7066F" w:rsidP="00F900EA">
      <w:pPr>
        <w:spacing w:after="0" w:line="240" w:lineRule="auto"/>
        <w:ind w:firstLine="709"/>
        <w:jc w:val="both"/>
        <w:rPr>
          <w:rFonts w:ascii="Times New Roman" w:hAnsi="Times New Roman"/>
          <w:snapToGrid w:val="0"/>
          <w:sz w:val="28"/>
          <w:szCs w:val="28"/>
          <w:lang w:val="kk-KZ"/>
        </w:rPr>
      </w:pPr>
    </w:p>
    <w:p w14:paraId="0FC454FE" w14:textId="2F52A0E6" w:rsidR="002D1207" w:rsidRPr="00AF7088" w:rsidRDefault="00001C4C" w:rsidP="00F900EA">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 xml:space="preserve">Авторлар [21] </w:t>
      </w:r>
      <w:r w:rsidR="00057BE4" w:rsidRPr="00AF7088">
        <w:rPr>
          <w:rFonts w:ascii="Times New Roman" w:hAnsi="Times New Roman"/>
          <w:snapToGrid w:val="0"/>
          <w:sz w:val="28"/>
          <w:szCs w:val="28"/>
          <w:lang w:val="kk-KZ"/>
        </w:rPr>
        <w:t xml:space="preserve">жұмысында </w:t>
      </w:r>
      <w:r w:rsidR="00D7066F" w:rsidRPr="00AF7088">
        <w:rPr>
          <w:rFonts w:ascii="Times New Roman" w:hAnsi="Times New Roman"/>
          <w:snapToGrid w:val="0"/>
          <w:sz w:val="28"/>
          <w:szCs w:val="28"/>
          <w:lang w:val="kk-KZ"/>
        </w:rPr>
        <w:t xml:space="preserve">жоғары күлді көмірді пайдалану мүмкіндігі ұсынылған. </w:t>
      </w:r>
      <w:r w:rsidR="00D7066F" w:rsidRPr="00AF7088">
        <w:rPr>
          <w:rFonts w:ascii="Times New Roman" w:hAnsi="Times New Roman"/>
          <w:sz w:val="28"/>
          <w:szCs w:val="28"/>
          <w:lang w:val="kk-KZ"/>
        </w:rPr>
        <w:t xml:space="preserve">Зерттеу нәтижесінде үйінді металлургиялық қождар мен күлі жоғары көмірді пайдалана отырып, құрамында кальций бар ферроқорытпаларды балқыту технологиясы әзірленді. Құрамында кальций бар ферроқорытпаны </w:t>
      </w:r>
      <w:r w:rsidR="00D7066F" w:rsidRPr="00AF7088">
        <w:rPr>
          <w:rFonts w:ascii="Times New Roman" w:hAnsi="Times New Roman"/>
          <w:sz w:val="28"/>
          <w:szCs w:val="28"/>
          <w:lang w:val="kk-KZ"/>
        </w:rPr>
        <w:lastRenderedPageBreak/>
        <w:t>балқытуға жарамдылығы тұрғысынан күлі жоғары көмірді, атап айтқанда "Сарыадыр" кен орнының көмірін металлургиялық бағалау жүргізілді. Құрамында кальций бар ферроқорытпаны балқытудың оңтайлы фазалық аймағын анықтау мақсатында термодинамикалық талдау жүргізілді. "АСТРА-4" бағдарламалық кешенінде қорытпаны карботермиялық балқыту кезінде кремний, алюминий және кальцийді тотықсыздандыру процесін модельдеу үшін қатты көміртектің оңтайлы шығыны (О/С</w:t>
      </w:r>
      <w:r w:rsidR="00D7066F" w:rsidRPr="00AF7088">
        <w:rPr>
          <w:rFonts w:ascii="Times New Roman" w:hAnsi="Times New Roman"/>
          <w:sz w:val="28"/>
          <w:szCs w:val="28"/>
          <w:vertAlign w:val="subscript"/>
          <w:lang w:val="kk-KZ"/>
        </w:rPr>
        <w:t>қат</w:t>
      </w:r>
      <w:r w:rsidR="00D7066F" w:rsidRPr="00AF7088">
        <w:rPr>
          <w:rFonts w:ascii="Times New Roman" w:hAnsi="Times New Roman"/>
          <w:sz w:val="28"/>
          <w:szCs w:val="28"/>
          <w:lang w:val="kk-KZ"/>
        </w:rPr>
        <w:t xml:space="preserve"> = 1,04-1,16) және тотықсыздану процестерінің сипаты анықталды. 200 кВА кенді-термиялық пеште үйінді металлургиялық қождардан және күлі жоғары көмірден кальций бар ферроқорытпаны алудың қағидатты мүмкіндігі белгіленген.</w:t>
      </w:r>
    </w:p>
    <w:p w14:paraId="04436799" w14:textId="77777777" w:rsidR="002D1207" w:rsidRPr="00AF7088" w:rsidRDefault="002D1207" w:rsidP="00F900EA">
      <w:pPr>
        <w:spacing w:after="0" w:line="240" w:lineRule="auto"/>
        <w:ind w:firstLine="709"/>
        <w:jc w:val="both"/>
        <w:rPr>
          <w:rFonts w:ascii="Times New Roman" w:hAnsi="Times New Roman"/>
          <w:snapToGrid w:val="0"/>
          <w:sz w:val="28"/>
          <w:szCs w:val="28"/>
          <w:lang w:val="kk-KZ"/>
        </w:rPr>
      </w:pPr>
    </w:p>
    <w:p w14:paraId="076DD418" w14:textId="5F235303" w:rsidR="00C24FA8" w:rsidRPr="00AF7088" w:rsidRDefault="00C24FA8" w:rsidP="00F900EA">
      <w:pPr>
        <w:spacing w:after="0" w:line="240" w:lineRule="auto"/>
        <w:ind w:firstLine="709"/>
        <w:jc w:val="both"/>
        <w:rPr>
          <w:rFonts w:ascii="Times New Roman" w:hAnsi="Times New Roman"/>
          <w:b/>
          <w:bCs/>
          <w:snapToGrid w:val="0"/>
          <w:sz w:val="28"/>
          <w:szCs w:val="28"/>
          <w:lang w:val="kk-KZ"/>
        </w:rPr>
      </w:pPr>
      <w:r w:rsidRPr="00AF7088">
        <w:rPr>
          <w:rFonts w:ascii="Times New Roman" w:hAnsi="Times New Roman"/>
          <w:b/>
          <w:bCs/>
          <w:snapToGrid w:val="0"/>
          <w:sz w:val="28"/>
          <w:szCs w:val="28"/>
          <w:lang w:val="kk-KZ"/>
        </w:rPr>
        <w:t>1.1.6 Көміртекті феррохром және ферросилиций балқыту</w:t>
      </w:r>
    </w:p>
    <w:p w14:paraId="007A64A6" w14:textId="77777777" w:rsidR="00F900EA" w:rsidRPr="00AF7088" w:rsidRDefault="00F900EA" w:rsidP="00F900EA">
      <w:pPr>
        <w:tabs>
          <w:tab w:val="left" w:pos="709"/>
        </w:tabs>
        <w:spacing w:after="0" w:line="240" w:lineRule="auto"/>
        <w:ind w:firstLine="709"/>
        <w:jc w:val="both"/>
        <w:rPr>
          <w:rFonts w:ascii="Times New Roman" w:hAnsi="Times New Roman"/>
          <w:snapToGrid w:val="0"/>
          <w:sz w:val="28"/>
          <w:szCs w:val="28"/>
          <w:lang w:val="kk-KZ"/>
        </w:rPr>
      </w:pPr>
    </w:p>
    <w:p w14:paraId="1B6E5212" w14:textId="0ACD42C4" w:rsidR="00C24FA8" w:rsidRPr="00AF7088" w:rsidRDefault="001B4706" w:rsidP="00F900EA">
      <w:pPr>
        <w:tabs>
          <w:tab w:val="left" w:pos="709"/>
        </w:tabs>
        <w:spacing w:after="0" w:line="240" w:lineRule="auto"/>
        <w:ind w:firstLine="709"/>
        <w:jc w:val="both"/>
        <w:rPr>
          <w:rFonts w:ascii="Times New Roman" w:hAnsi="Times New Roman"/>
          <w:sz w:val="28"/>
          <w:szCs w:val="28"/>
          <w:lang w:val="kk-KZ"/>
        </w:rPr>
      </w:pPr>
      <w:r w:rsidRPr="00AF7088">
        <w:rPr>
          <w:rFonts w:ascii="Times New Roman" w:hAnsi="Times New Roman"/>
          <w:snapToGrid w:val="0"/>
          <w:sz w:val="28"/>
          <w:szCs w:val="28"/>
          <w:lang w:val="kk-KZ"/>
        </w:rPr>
        <w:t xml:space="preserve">Келесі жұмыста </w:t>
      </w:r>
      <w:r w:rsidR="00C24FA8" w:rsidRPr="00AF7088">
        <w:rPr>
          <w:rFonts w:ascii="Times New Roman" w:hAnsi="Times New Roman"/>
          <w:snapToGrid w:val="0"/>
          <w:sz w:val="28"/>
          <w:szCs w:val="28"/>
          <w:lang w:val="kk-KZ"/>
        </w:rPr>
        <w:t>[</w:t>
      </w:r>
      <w:r w:rsidR="00942475" w:rsidRPr="00AF7088">
        <w:rPr>
          <w:rFonts w:ascii="Times New Roman" w:hAnsi="Times New Roman"/>
          <w:sz w:val="28"/>
          <w:szCs w:val="28"/>
          <w:lang w:val="kk-KZ"/>
        </w:rPr>
        <w:t>1, 45-50 б.</w:t>
      </w:r>
      <w:r w:rsidR="00C24FA8" w:rsidRPr="00AF7088">
        <w:rPr>
          <w:rFonts w:ascii="Times New Roman" w:hAnsi="Times New Roman"/>
          <w:snapToGrid w:val="0"/>
          <w:sz w:val="28"/>
          <w:szCs w:val="28"/>
          <w:lang w:val="kk-KZ"/>
        </w:rPr>
        <w:t>] жоғары көміртекті феррохром балқыту бойынша қуаты 200 кВА бір фазалы кен-термиялық пеште ірі зертханалық сынақтар жүргізілді.</w:t>
      </w:r>
      <w:r w:rsidR="00C24FA8" w:rsidRPr="00AF7088">
        <w:rPr>
          <w:rFonts w:ascii="Times New Roman" w:hAnsi="Times New Roman"/>
          <w:sz w:val="28"/>
          <w:szCs w:val="28"/>
          <w:lang w:val="kk-KZ"/>
        </w:rPr>
        <w:t xml:space="preserve"> "Сарыадыр" жоғары күлді көмірінің әртүрлі үлесі бар шикіқұрам қоспасының төрт нұсқасы сыналды. Сыналған төрт нұсқаның ішіндегі ең оңтайлы III болып табылады, мұнда көмірдің 30% - ы қатты көміртегі құрамына тең ауыстырылды. Бұл жағдайда процестің барысы дәстүрліден ерекшеленбеді. Көмірдің күліндегі SiO</w:t>
      </w:r>
      <w:r w:rsidR="00C24FA8" w:rsidRPr="00AF7088">
        <w:rPr>
          <w:rFonts w:ascii="Times New Roman" w:hAnsi="Times New Roman"/>
          <w:sz w:val="28"/>
          <w:szCs w:val="28"/>
          <w:vertAlign w:val="subscript"/>
          <w:lang w:val="kk-KZ"/>
        </w:rPr>
        <w:t>2</w:t>
      </w:r>
      <w:r w:rsidR="00C24FA8" w:rsidRPr="00AF7088">
        <w:rPr>
          <w:rFonts w:ascii="Times New Roman" w:hAnsi="Times New Roman"/>
          <w:sz w:val="28"/>
          <w:szCs w:val="28"/>
          <w:lang w:val="kk-KZ"/>
        </w:rPr>
        <w:t xml:space="preserve"> және Al</w:t>
      </w:r>
      <w:r w:rsidR="00C24FA8" w:rsidRPr="00AF7088">
        <w:rPr>
          <w:rFonts w:ascii="Times New Roman" w:hAnsi="Times New Roman"/>
          <w:sz w:val="28"/>
          <w:szCs w:val="28"/>
          <w:vertAlign w:val="subscript"/>
          <w:lang w:val="kk-KZ"/>
        </w:rPr>
        <w:t>2</w:t>
      </w:r>
      <w:r w:rsidR="00C24FA8" w:rsidRPr="00AF7088">
        <w:rPr>
          <w:rFonts w:ascii="Times New Roman" w:hAnsi="Times New Roman"/>
          <w:sz w:val="28"/>
          <w:szCs w:val="28"/>
          <w:lang w:val="kk-KZ"/>
        </w:rPr>
        <w:t>O</w:t>
      </w:r>
      <w:r w:rsidR="00C24FA8" w:rsidRPr="00AF7088">
        <w:rPr>
          <w:rFonts w:ascii="Times New Roman" w:hAnsi="Times New Roman"/>
          <w:sz w:val="28"/>
          <w:szCs w:val="28"/>
          <w:vertAlign w:val="subscript"/>
          <w:lang w:val="kk-KZ"/>
        </w:rPr>
        <w:t>3</w:t>
      </w:r>
      <w:r w:rsidR="00C24FA8" w:rsidRPr="00AF7088">
        <w:rPr>
          <w:rFonts w:ascii="Times New Roman" w:hAnsi="Times New Roman"/>
          <w:sz w:val="28"/>
          <w:szCs w:val="28"/>
          <w:lang w:val="kk-KZ"/>
        </w:rPr>
        <w:t xml:space="preserve"> жоғары мөлшері кварцит қалдықтарын шикіқұрамнан шығаруға және қождың сұйықтық қозғалғыштығын арттыруға ықпал етті. Қорытпадағы фосфор концентрациясы 0,025% құрады. Қождағы MgO/Al</w:t>
      </w:r>
      <w:r w:rsidR="00C24FA8" w:rsidRPr="00AF7088">
        <w:rPr>
          <w:rFonts w:ascii="Times New Roman" w:hAnsi="Times New Roman"/>
          <w:sz w:val="28"/>
          <w:szCs w:val="28"/>
          <w:vertAlign w:val="subscript"/>
          <w:lang w:val="kk-KZ"/>
        </w:rPr>
        <w:t>2</w:t>
      </w:r>
      <w:r w:rsidR="00C24FA8" w:rsidRPr="00AF7088">
        <w:rPr>
          <w:rFonts w:ascii="Times New Roman" w:hAnsi="Times New Roman"/>
          <w:sz w:val="28"/>
          <w:szCs w:val="28"/>
          <w:lang w:val="kk-KZ"/>
        </w:rPr>
        <w:t>O</w:t>
      </w:r>
      <w:r w:rsidR="00C24FA8" w:rsidRPr="00AF7088">
        <w:rPr>
          <w:rFonts w:ascii="Times New Roman" w:hAnsi="Times New Roman"/>
          <w:sz w:val="28"/>
          <w:szCs w:val="28"/>
          <w:vertAlign w:val="subscript"/>
          <w:lang w:val="kk-KZ"/>
        </w:rPr>
        <w:t>3</w:t>
      </w:r>
      <w:r w:rsidR="00C24FA8" w:rsidRPr="00AF7088">
        <w:rPr>
          <w:rFonts w:ascii="Times New Roman" w:hAnsi="Times New Roman"/>
          <w:sz w:val="28"/>
          <w:szCs w:val="28"/>
          <w:lang w:val="kk-KZ"/>
        </w:rPr>
        <w:t xml:space="preserve"> қатынасы 2,57-2,70 болды. Жүргізілген ірі-зертханалық сынақтар өнеркәсіптік жағдайларда фракцияланған жоғары күлі төмен фосфорлы тас көмірді пайдалана отырып, жоғары көміртекті феррохром алу мүмкіндігін дәлелдеді.</w:t>
      </w:r>
    </w:p>
    <w:p w14:paraId="724F3C9A" w14:textId="491807D5"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Өндірісте әр түрлі кесек көміртекті тотықсыздандырғышты қолдана отырып, көміртекті феррохромды өндірудің бірқатар технологияларын қолдану белгілі [</w:t>
      </w:r>
      <w:r w:rsidR="00766089" w:rsidRPr="00AF7088">
        <w:rPr>
          <w:rFonts w:ascii="Times New Roman" w:hAnsi="Times New Roman"/>
          <w:sz w:val="28"/>
          <w:szCs w:val="28"/>
          <w:lang w:val="kk-KZ"/>
        </w:rPr>
        <w:t>22-28</w:t>
      </w:r>
      <w:r w:rsidRPr="00AF7088">
        <w:rPr>
          <w:rFonts w:ascii="Times New Roman" w:hAnsi="Times New Roman"/>
          <w:sz w:val="28"/>
          <w:szCs w:val="28"/>
          <w:lang w:val="kk-KZ"/>
        </w:rPr>
        <w:t>].</w:t>
      </w:r>
    </w:p>
    <w:p w14:paraId="64D4C565" w14:textId="77777777"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Алайда, брикеттелген және түйіршіктелген шикізатты пайдалану тиісті жабдықты орнатуды, сондай-ақ байланыстырушы материалдарды сатып алуға қосымша шығындарды және тотықсыздандырғышты кесектеу процесін қарастырады.</w:t>
      </w:r>
    </w:p>
    <w:p w14:paraId="51A5B1CC" w14:textId="013B0E08"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Кузнецк ферроқорытпа зауытында қуаттылығы 16,5 МВА пеште коксик (40%), ангар жартылай коксы (30%) және 50-25 мм және 25-13 мм фракциялы арық көмір (30%) бар 75% ферросилиций алу кезінде Красноброд кен орнының арық көмірінің қасиеттері сыналды. Коксиктің бір бөлігінің орнына Красноброд бассейнінің арық көмірін пайдалану көмірдің минералды бөлігіндегі күл мен алюминий құрамының аздығына байланысты 75% ферросилицийдің төмен қоспалы өнімділігінің артуына ықпал етті [</w:t>
      </w:r>
      <w:r w:rsidR="00EF70A8" w:rsidRPr="00AF7088">
        <w:rPr>
          <w:rFonts w:ascii="Times New Roman" w:hAnsi="Times New Roman"/>
          <w:sz w:val="28"/>
          <w:szCs w:val="28"/>
          <w:lang w:val="kk-KZ"/>
        </w:rPr>
        <w:t>29</w:t>
      </w:r>
      <w:r w:rsidRPr="00AF7088">
        <w:rPr>
          <w:rFonts w:ascii="Times New Roman" w:hAnsi="Times New Roman"/>
          <w:sz w:val="28"/>
          <w:szCs w:val="28"/>
          <w:lang w:val="kk-KZ"/>
        </w:rPr>
        <w:t>].</w:t>
      </w:r>
    </w:p>
    <w:p w14:paraId="5CA2AD7C" w14:textId="4A2DFF11"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Кузнецк бассейнінің Красноброд және Красногорск кесінділерінің арық көмірі кокс жаңғағын осы көмірмен ауыстырудың технологиялық рұқсат етілген деңгейін белгілеу мақсатында төмен кремнийлі ферросилиций маркаларын (ФС 25 және ФС 45) балқыту кезінде сыналды. 25 және 45% ферросилицийді Красноброд кесіндісінің ТО маркалы арық көмірін (25-50 мм фракциясы) және </w:t>
      </w:r>
      <w:r w:rsidRPr="00AF7088">
        <w:rPr>
          <w:rFonts w:ascii="Times New Roman" w:hAnsi="Times New Roman"/>
          <w:sz w:val="28"/>
          <w:szCs w:val="28"/>
          <w:lang w:val="kk-KZ"/>
        </w:rPr>
        <w:lastRenderedPageBreak/>
        <w:t>Красногорск кесіндісінің арық көмір концентратын (13-50 мм фракциясы) пайдалана отырып балқыту, айналмалы ваннасы бар 21 МВА жабық электр пешінде жеке тәжірибелік науқандармен жүргізілді. Тәжірибелік балқыту нәтижелерінің ең жақсы көрсеткіштеріне 25% ферросилиций алу кезінде қол жеткізілді, егер жартылай кокстың 50%- ы Красноброд кесіндісінің ТҚ маркалы сұрыптық көмірімен ауыстырылса. Көмір күлі мен кокс жаңғағы күлінің құрамының салыстырмалы сипаттамасы жетекші оксидтердің құрамы бойынша айтарлықтай айырмашылықты көрсетпеді, бұл ФС 25 және ФС 45 маркалы ферросилицийді балқытудың негізгі және тәжірибелік кезеңдеріндегі қож құрамының тұрақтылығын көрсетеді [</w:t>
      </w:r>
      <w:r w:rsidR="00FC796B" w:rsidRPr="00AF7088">
        <w:rPr>
          <w:rFonts w:ascii="Times New Roman" w:hAnsi="Times New Roman"/>
          <w:sz w:val="28"/>
          <w:szCs w:val="28"/>
          <w:lang w:val="kk-KZ"/>
        </w:rPr>
        <w:t>30</w:t>
      </w:r>
      <w:r w:rsidRPr="00AF7088">
        <w:rPr>
          <w:rFonts w:ascii="Times New Roman" w:hAnsi="Times New Roman"/>
          <w:sz w:val="28"/>
          <w:szCs w:val="28"/>
          <w:lang w:val="kk-KZ"/>
        </w:rPr>
        <w:t>].</w:t>
      </w:r>
    </w:p>
    <w:p w14:paraId="67E647BC" w14:textId="5B6B2CD2"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"Кузнецк ферроқорытпалары" ААҚ ВУХИН-нің Кузнецк филиалымен бірлесіп, сапалы ферросилиций маркаларын алу үшін көміртекті тотықсыздандырғыш ретінде қолайлы ең оңтайлы көмір сорттарын іздеу бойынша бірқатар жұмыстар жүргізді [</w:t>
      </w:r>
      <w:r w:rsidR="00FC796B" w:rsidRPr="00AF7088">
        <w:rPr>
          <w:rFonts w:ascii="Times New Roman" w:hAnsi="Times New Roman"/>
          <w:sz w:val="28"/>
          <w:szCs w:val="28"/>
          <w:lang w:val="kk-KZ"/>
        </w:rPr>
        <w:t>31-33</w:t>
      </w:r>
      <w:r w:rsidRPr="00AF7088">
        <w:rPr>
          <w:rFonts w:ascii="Times New Roman" w:hAnsi="Times New Roman"/>
          <w:sz w:val="28"/>
          <w:szCs w:val="28"/>
          <w:lang w:val="kk-KZ"/>
        </w:rPr>
        <w:t>].</w:t>
      </w:r>
    </w:p>
    <w:p w14:paraId="085AE166" w14:textId="1779064C"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1995-1998 жылдар аралығында жоғарыда аталған кәсіпорындар Бачат, Вышрушев және Чернигов кесінділерінің әлсіз жанатын көмірін қолдана отырып, ферросилиций балқыту технологияларын әзірледі және жетілдірді. Ферросилиций ФС70Э және ФС75Л таза маркаларын балқыту қуаты 20 МВА ашық пештерде, кокс жаңғағының 40% - на дейін 25-200 мм фракциясындағы әлсіз күйдірілген көмірмен ауыстырылып жүргізілді, бұл пештің өнімділігін 8,9% - ға арттыруға және электр энергиясының меншікті шығынын 7,5% - ға төмендетуге, кремнийдің пайдалы пайдалануын 8,3% - ға арттыруға мүмкіндік берді. Ферросилицийдің таза маркаларын балқыту кезінде байқалған техникалық-экономикалық көрсеткіштердің жақсаруы Кузнецк ферроқорытпа зауытында ферросилиций өндірісіне әлсіз жанатын көмірді енгізудің маңызды негізі болды [</w:t>
      </w:r>
      <w:r w:rsidR="00C070B9" w:rsidRPr="00AF7088">
        <w:rPr>
          <w:rFonts w:ascii="Times New Roman" w:hAnsi="Times New Roman"/>
          <w:sz w:val="28"/>
          <w:szCs w:val="28"/>
          <w:lang w:val="kk-KZ"/>
        </w:rPr>
        <w:t>34</w:t>
      </w:r>
      <w:r w:rsidRPr="00AF7088">
        <w:rPr>
          <w:rFonts w:ascii="Times New Roman" w:hAnsi="Times New Roman"/>
          <w:sz w:val="28"/>
          <w:szCs w:val="28"/>
          <w:lang w:val="kk-KZ"/>
        </w:rPr>
        <w:t>].</w:t>
      </w:r>
    </w:p>
    <w:p w14:paraId="2185C153" w14:textId="2717DFC2"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Ақсу ферроқорытпа зауытында жоғары пайыздық ферросилиций өндірісінде Кузбасс көмір бассейнінің көмірін пайдалану Вахрушев, Красноброд, Межречен және Киселев отындарының металлургиялық қасиеттерін салыстыруға мүмкіндік берді. Красноброд кесіндісінің көмірін пайдаланған кезде пештің жұмыс көрсеткіштері дәстүрлі деңгейде қалды. Кузбасс көмір бассейнінің басқа кесінділерін тотықсыздандырғыш ретінде шикіқұрамға енгізу мүлдем негізсіз болып шықты, бұл газ тазарту жұмыстарының нашарлауына және пештердің өнімділігінің төмендеуіне, сондай-ақ электр энергиясының меншікті шығынының ұлғаюына әкелді.</w:t>
      </w:r>
    </w:p>
    <w:p w14:paraId="23565AA1" w14:textId="78A008A6"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Көміртекті феррохромды балқыту кезінде 50% коксиктің орнына арық Кузбасс көмірін қолдану белгілі. Бұл көмірдің электр кедергісі 1173 к кезінде коксиктің электр кедергісінің мәнін 8-10 есе, ал жартылай коксты 4-6 есе арттырады [</w:t>
      </w:r>
      <w:r w:rsidR="00C070B9" w:rsidRPr="00AF7088">
        <w:rPr>
          <w:rFonts w:ascii="Times New Roman" w:hAnsi="Times New Roman"/>
          <w:sz w:val="28"/>
          <w:szCs w:val="28"/>
          <w:lang w:val="kk-KZ"/>
        </w:rPr>
        <w:t>35</w:t>
      </w:r>
      <w:r w:rsidRPr="00AF7088">
        <w:rPr>
          <w:rFonts w:ascii="Times New Roman" w:hAnsi="Times New Roman"/>
          <w:sz w:val="28"/>
          <w:szCs w:val="28"/>
          <w:lang w:val="kk-KZ"/>
        </w:rPr>
        <w:t>]. Зертханалық тәжірибелер және қайта өңделген феррохром өндірісінде жартылай антрацит типіндегі арық көмірмен (ТК) коксикті ішінара ауыстырудың өнеркәсіптік сынағы жоғарыда аталған көмірдің жоғары металлургиялық қасиеттері туралы қорытынды жасауға мүмкіндік берді [</w:t>
      </w:r>
      <w:r w:rsidR="00C070B9" w:rsidRPr="00AF7088">
        <w:rPr>
          <w:rFonts w:ascii="Times New Roman" w:hAnsi="Times New Roman"/>
          <w:sz w:val="28"/>
          <w:szCs w:val="28"/>
          <w:lang w:val="kk-KZ"/>
        </w:rPr>
        <w:t>36</w:t>
      </w:r>
      <w:r w:rsidRPr="00AF7088">
        <w:rPr>
          <w:rFonts w:ascii="Times New Roman" w:hAnsi="Times New Roman"/>
          <w:sz w:val="28"/>
          <w:szCs w:val="28"/>
          <w:lang w:val="kk-KZ"/>
        </w:rPr>
        <w:t>].</w:t>
      </w:r>
    </w:p>
    <w:p w14:paraId="42DFA549" w14:textId="14878603"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Ферроқорытпаларды өндіру тәжірибесінде қоңыр көмірді пайдалану тәжірибесі белгілі. Братск және Иркутск алюминий зауыттарында кристалды кремний алу кезінде көмірді қоңырға ауыстыру бойынша өнеркәсіптік сынақтар </w:t>
      </w:r>
      <w:r w:rsidRPr="00AF7088">
        <w:rPr>
          <w:rFonts w:ascii="Times New Roman" w:hAnsi="Times New Roman"/>
          <w:sz w:val="28"/>
          <w:szCs w:val="28"/>
          <w:lang w:val="kk-KZ"/>
        </w:rPr>
        <w:lastRenderedPageBreak/>
        <w:t>Канск-Ачинск бассейнінің Березовск кен орнының қоңыр көмірін қолданудың қанағаттанарлық нәтижелерін көрсетті [</w:t>
      </w:r>
      <w:r w:rsidR="00F30CF1" w:rsidRPr="00AF7088">
        <w:rPr>
          <w:rFonts w:ascii="Times New Roman" w:hAnsi="Times New Roman"/>
          <w:sz w:val="28"/>
          <w:szCs w:val="28"/>
          <w:lang w:val="kk-KZ"/>
        </w:rPr>
        <w:t>37-40</w:t>
      </w:r>
      <w:r w:rsidRPr="00AF7088">
        <w:rPr>
          <w:rFonts w:ascii="Times New Roman" w:hAnsi="Times New Roman"/>
          <w:sz w:val="28"/>
          <w:szCs w:val="28"/>
          <w:lang w:val="kk-KZ"/>
        </w:rPr>
        <w:t>].</w:t>
      </w:r>
    </w:p>
    <w:p w14:paraId="18D4B059" w14:textId="27B14A04" w:rsidR="00C24FA8" w:rsidRPr="00AF7088" w:rsidRDefault="00C24FA8" w:rsidP="00F900EA">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Ақсу ферроқорытпа зауыты ВУХИНнің Кузнецк филиалымен бірлесіп ферросилиций (ФС 45, ФС 65, ФС 75) өндірісінде Майқөбен бассейнінің Шоптыкөл және Сарыкөл кен орындарының қоңыр көмірін пайдалану бойынша кешенді зерттеулер жүргізді. Тәжірибелік-өнеркәсіптік компаниялардың нәтижесінде қорытпадағы алюминий құрамының 0,4-0,5% - ға ұлғаюымен қатар кокс шығынының 15-29% - ға төмендеуі байқалды [</w:t>
      </w:r>
      <w:r w:rsidR="00F30CF1" w:rsidRPr="00AF7088">
        <w:rPr>
          <w:rFonts w:ascii="Times New Roman" w:hAnsi="Times New Roman"/>
          <w:sz w:val="28"/>
          <w:szCs w:val="28"/>
          <w:lang w:val="kk-KZ"/>
        </w:rPr>
        <w:t>41-42</w:t>
      </w:r>
      <w:r w:rsidRPr="00AF7088">
        <w:rPr>
          <w:rFonts w:ascii="Times New Roman" w:hAnsi="Times New Roman"/>
          <w:sz w:val="28"/>
          <w:szCs w:val="28"/>
          <w:lang w:val="kk-KZ"/>
        </w:rPr>
        <w:t>].</w:t>
      </w:r>
    </w:p>
    <w:p w14:paraId="327DFD1B" w14:textId="77777777" w:rsidR="00C24FA8" w:rsidRPr="00AF7088" w:rsidRDefault="00C24FA8" w:rsidP="00116E77">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Қоңыр көмірді қолданудың кемшілігі шайырдың жоғары мөлшері болып табылады, бұл шикіқұрамның күйіп кетуіне және газ өткізгіштігінің нашарлауына, сондай-ақ күлдегі алюминийдің жоғарылауына, тотығуға бейімділікке және төмен термиялық төзімділікке әкеледі.</w:t>
      </w:r>
    </w:p>
    <w:p w14:paraId="594DB53F" w14:textId="62668D19" w:rsidR="00C93DE3" w:rsidRPr="00AF7088" w:rsidRDefault="00C24FA8" w:rsidP="00116E77">
      <w:pPr>
        <w:pStyle w:val="a5"/>
        <w:keepNext/>
        <w:widowControl w:val="0"/>
        <w:spacing w:after="0"/>
        <w:ind w:left="0" w:firstLine="709"/>
        <w:rPr>
          <w:bCs/>
          <w:szCs w:val="28"/>
          <w:lang w:val="kk-KZ"/>
        </w:rPr>
      </w:pPr>
      <w:r w:rsidRPr="00AF7088">
        <w:rPr>
          <w:szCs w:val="28"/>
          <w:lang w:val="kk-KZ"/>
        </w:rPr>
        <w:t>Днепропетровск металлургия институтының жұмысында Куучекин кесіндісінің аз пісетін көмірін пайдалану тәжірибесі ұсынылған. Күлі жоғары Куучекин көмірі (А</w:t>
      </w:r>
      <w:r w:rsidRPr="00AF7088">
        <w:rPr>
          <w:szCs w:val="28"/>
          <w:vertAlign w:val="superscript"/>
          <w:lang w:val="kk-KZ"/>
        </w:rPr>
        <w:t>с</w:t>
      </w:r>
      <w:r w:rsidRPr="00AF7088">
        <w:rPr>
          <w:szCs w:val="28"/>
          <w:lang w:val="kk-KZ"/>
        </w:rPr>
        <w:t xml:space="preserve"> &gt; 40%, V</w:t>
      </w:r>
      <w:r w:rsidRPr="00AF7088">
        <w:rPr>
          <w:szCs w:val="28"/>
          <w:vertAlign w:val="superscript"/>
          <w:lang w:val="kk-KZ"/>
        </w:rPr>
        <w:t>d</w:t>
      </w:r>
      <w:r w:rsidRPr="00AF7088">
        <w:rPr>
          <w:szCs w:val="28"/>
          <w:lang w:val="kk-KZ"/>
        </w:rPr>
        <w:t xml:space="preserve"> &gt; 20%, W</w:t>
      </w:r>
      <w:r w:rsidRPr="00AF7088">
        <w:rPr>
          <w:szCs w:val="28"/>
          <w:vertAlign w:val="superscript"/>
          <w:lang w:val="kk-KZ"/>
        </w:rPr>
        <w:t>р</w:t>
      </w:r>
      <w:r w:rsidRPr="00AF7088">
        <w:rPr>
          <w:szCs w:val="28"/>
          <w:lang w:val="kk-KZ"/>
        </w:rPr>
        <w:t xml:space="preserve"> &lt; 7%, С</w:t>
      </w:r>
      <w:r w:rsidRPr="00AF7088">
        <w:rPr>
          <w:szCs w:val="28"/>
          <w:vertAlign w:val="superscript"/>
          <w:lang w:val="kk-KZ"/>
        </w:rPr>
        <w:t>р</w:t>
      </w:r>
      <w:r w:rsidRPr="00AF7088">
        <w:rPr>
          <w:szCs w:val="28"/>
          <w:lang w:val="kk-KZ"/>
        </w:rPr>
        <w:t xml:space="preserve"> ≥ 42%, Ѕ</w:t>
      </w:r>
      <w:r w:rsidRPr="00AF7088">
        <w:rPr>
          <w:szCs w:val="28"/>
          <w:vertAlign w:val="subscript"/>
          <w:lang w:val="kk-KZ"/>
        </w:rPr>
        <w:t>жалпы</w:t>
      </w:r>
      <w:r w:rsidRPr="00AF7088">
        <w:rPr>
          <w:szCs w:val="28"/>
          <w:lang w:val="kk-KZ"/>
        </w:rPr>
        <w:t xml:space="preserve"> &lt; 0,7) Ақтөбе ферроқорытпа зауытында ФХ 800 маркалы жоғары көміртекті феррохром өндірісі шикіқұрамының тотықсыздандырғыш қоспасының құрамында пайдаланылды (МЕМСТ 4757-91). Куучекин кесіндісінің көмірін феррохромды шикіқұрамға енгізу кварцит қалдықтарын тұтынуды азайтуға, сондай-ақ электродтарды отырғызудың ұтымды деңгейін тұрақтандыруға мүмкіндік берді, бұл энергия шығынын азайтады және пештің өнімділігін арттырады [</w:t>
      </w:r>
      <w:r w:rsidR="00960A54" w:rsidRPr="00AF7088">
        <w:rPr>
          <w:szCs w:val="28"/>
          <w:lang w:val="kk-KZ"/>
        </w:rPr>
        <w:t>43</w:t>
      </w:r>
      <w:r w:rsidRPr="00AF7088">
        <w:rPr>
          <w:szCs w:val="28"/>
          <w:lang w:val="kk-KZ"/>
        </w:rPr>
        <w:t>]. М.И. Гасик Магнитогорск коксының орнына көміртекті феррохром алу кезінде Куучекин көмірін пайдалану мысалын келтірілген (A</w:t>
      </w:r>
      <w:r w:rsidRPr="00AF7088">
        <w:rPr>
          <w:szCs w:val="28"/>
          <w:vertAlign w:val="superscript"/>
          <w:lang w:val="kk-KZ"/>
        </w:rPr>
        <w:t>c</w:t>
      </w:r>
      <w:r w:rsidRPr="00AF7088">
        <w:rPr>
          <w:szCs w:val="28"/>
          <w:lang w:val="kk-KZ"/>
        </w:rPr>
        <w:t xml:space="preserve"> 14-16%, V</w:t>
      </w:r>
      <w:r w:rsidRPr="00AF7088">
        <w:rPr>
          <w:szCs w:val="28"/>
          <w:vertAlign w:val="superscript"/>
          <w:lang w:val="kk-KZ"/>
        </w:rPr>
        <w:t>d</w:t>
      </w:r>
      <w:r w:rsidRPr="00AF7088">
        <w:rPr>
          <w:szCs w:val="28"/>
          <w:lang w:val="kk-KZ"/>
        </w:rPr>
        <w:t xml:space="preserve"> 2-3%, W</w:t>
      </w:r>
      <w:r w:rsidRPr="00AF7088">
        <w:rPr>
          <w:szCs w:val="28"/>
          <w:vertAlign w:val="superscript"/>
          <w:lang w:val="kk-KZ"/>
        </w:rPr>
        <w:t>p</w:t>
      </w:r>
      <w:r w:rsidRPr="00AF7088">
        <w:rPr>
          <w:szCs w:val="28"/>
          <w:lang w:val="kk-KZ"/>
        </w:rPr>
        <w:t xml:space="preserve"> 1,8-2,0%, S</w:t>
      </w:r>
      <w:r w:rsidRPr="00AF7088">
        <w:rPr>
          <w:szCs w:val="28"/>
          <w:vertAlign w:val="superscript"/>
          <w:lang w:val="kk-KZ"/>
        </w:rPr>
        <w:t>d</w:t>
      </w:r>
      <w:r w:rsidRPr="00AF7088">
        <w:rPr>
          <w:szCs w:val="28"/>
          <w:lang w:val="kk-KZ"/>
        </w:rPr>
        <w:t xml:space="preserve"> = 0,5-0,6%, P</w:t>
      </w:r>
      <w:r w:rsidRPr="00AF7088">
        <w:rPr>
          <w:szCs w:val="28"/>
          <w:vertAlign w:val="superscript"/>
          <w:lang w:val="kk-KZ"/>
        </w:rPr>
        <w:t>d</w:t>
      </w:r>
      <w:r w:rsidRPr="00AF7088">
        <w:rPr>
          <w:szCs w:val="28"/>
          <w:lang w:val="kk-KZ"/>
        </w:rPr>
        <w:t xml:space="preserve"> = 0,03 - 0,09%), нәтижесінде 1073 к кезінде көмірдің меншікті электр кедергісі - 10,5-15,0 Ом·см, ал Магнитогорск коксы үшін осы сипаттаманың мәні сол температурада 0,88 Ом·см тең екені белгілі болды [</w:t>
      </w:r>
      <w:r w:rsidR="00C94F8C" w:rsidRPr="00AF7088">
        <w:rPr>
          <w:szCs w:val="28"/>
          <w:lang w:val="kk-KZ"/>
        </w:rPr>
        <w:t>44</w:t>
      </w:r>
      <w:r w:rsidRPr="00AF7088">
        <w:rPr>
          <w:szCs w:val="28"/>
          <w:lang w:val="kk-KZ"/>
        </w:rPr>
        <w:t>].</w:t>
      </w:r>
    </w:p>
    <w:p w14:paraId="35906B73" w14:textId="248E7F6A" w:rsidR="00116E77" w:rsidRPr="00AF7088" w:rsidRDefault="00116E77" w:rsidP="00116E77">
      <w:pPr>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Ткибул көмірін зерттеу бойынша жұмыстардың үлкен көлемін (А</w:t>
      </w:r>
      <w:r w:rsidRPr="00AF7088">
        <w:rPr>
          <w:rFonts w:ascii="Times New Roman" w:hAnsi="Times New Roman"/>
          <w:sz w:val="28"/>
          <w:szCs w:val="28"/>
          <w:vertAlign w:val="superscript"/>
          <w:lang w:val="kk-KZ"/>
        </w:rPr>
        <w:t>с</w:t>
      </w:r>
      <w:r w:rsidRPr="00AF7088">
        <w:rPr>
          <w:rFonts w:ascii="Times New Roman" w:hAnsi="Times New Roman"/>
          <w:sz w:val="28"/>
          <w:szCs w:val="28"/>
          <w:lang w:val="kk-KZ"/>
        </w:rPr>
        <w:t xml:space="preserve"> = 39,6%, V</w:t>
      </w:r>
      <w:r w:rsidRPr="00AF7088">
        <w:rPr>
          <w:rFonts w:ascii="Times New Roman" w:hAnsi="Times New Roman"/>
          <w:sz w:val="28"/>
          <w:szCs w:val="28"/>
          <w:vertAlign w:val="superscript"/>
          <w:lang w:val="kk-KZ"/>
        </w:rPr>
        <w:t>d</w:t>
      </w:r>
      <w:r w:rsidRPr="00AF7088">
        <w:rPr>
          <w:rFonts w:ascii="Times New Roman" w:hAnsi="Times New Roman"/>
          <w:sz w:val="28"/>
          <w:szCs w:val="28"/>
          <w:lang w:val="kk-KZ"/>
        </w:rPr>
        <w:t xml:space="preserve"> = 37,0%, Н</w:t>
      </w:r>
      <w:r w:rsidRPr="00AF7088">
        <w:rPr>
          <w:rFonts w:ascii="Times New Roman" w:hAnsi="Times New Roman"/>
          <w:sz w:val="28"/>
          <w:szCs w:val="28"/>
          <w:vertAlign w:val="superscript"/>
          <w:lang w:val="kk-KZ"/>
        </w:rPr>
        <w:t>р</w:t>
      </w:r>
      <w:r w:rsidRPr="00AF7088">
        <w:rPr>
          <w:rFonts w:ascii="Times New Roman" w:hAnsi="Times New Roman"/>
          <w:sz w:val="28"/>
          <w:szCs w:val="28"/>
          <w:lang w:val="kk-KZ"/>
        </w:rPr>
        <w:t xml:space="preserve"> = 3,5%) грузин мамандары орындады. Олар термиялық өңдеу процесінде көмірдің ыдырау процесі мен құрылымдық түрленуінің механизмін, сондай-ақ оның ферроқорытпа шикіқұрамының электр кедергісі мен шөгуіне әсерін сипаттайтын бірқатар жұмыстарды жариялады [</w:t>
      </w:r>
      <w:r w:rsidR="00FD59EC" w:rsidRPr="00AF7088">
        <w:rPr>
          <w:rFonts w:ascii="Times New Roman" w:hAnsi="Times New Roman"/>
          <w:sz w:val="28"/>
          <w:szCs w:val="28"/>
          <w:lang w:val="kk-KZ"/>
        </w:rPr>
        <w:t>45-49</w:t>
      </w:r>
      <w:r w:rsidRPr="00AF7088">
        <w:rPr>
          <w:rFonts w:ascii="Times New Roman" w:hAnsi="Times New Roman"/>
          <w:sz w:val="28"/>
          <w:szCs w:val="28"/>
          <w:lang w:val="kk-KZ"/>
        </w:rPr>
        <w:t>].</w:t>
      </w:r>
    </w:p>
    <w:p w14:paraId="0076D9F2" w14:textId="787D824A" w:rsidR="00116E77" w:rsidRPr="00AF7088" w:rsidRDefault="00116E77" w:rsidP="00116E7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z w:val="28"/>
          <w:szCs w:val="28"/>
          <w:lang w:val="kk-KZ"/>
        </w:rPr>
        <w:t>Екібастұз көмірін зерттеу саласындағы ғылыми жарияланымдар кеңінен танымал (А</w:t>
      </w:r>
      <w:r w:rsidRPr="00AF7088">
        <w:rPr>
          <w:rFonts w:ascii="Times New Roman" w:hAnsi="Times New Roman"/>
          <w:sz w:val="28"/>
          <w:szCs w:val="28"/>
          <w:vertAlign w:val="superscript"/>
          <w:lang w:val="kk-KZ"/>
        </w:rPr>
        <w:t>с</w:t>
      </w:r>
      <w:r w:rsidRPr="00AF7088">
        <w:rPr>
          <w:rFonts w:ascii="Times New Roman" w:hAnsi="Times New Roman"/>
          <w:sz w:val="28"/>
          <w:szCs w:val="28"/>
          <w:lang w:val="kk-KZ"/>
        </w:rPr>
        <w:t xml:space="preserve"> – 40,07%, V</w:t>
      </w:r>
      <w:r w:rsidRPr="00AF7088">
        <w:rPr>
          <w:rFonts w:ascii="Times New Roman" w:hAnsi="Times New Roman"/>
          <w:sz w:val="28"/>
          <w:szCs w:val="28"/>
          <w:vertAlign w:val="superscript"/>
          <w:lang w:val="kk-KZ"/>
        </w:rPr>
        <w:t>d</w:t>
      </w:r>
      <w:r w:rsidRPr="00AF7088">
        <w:rPr>
          <w:rFonts w:ascii="Times New Roman" w:hAnsi="Times New Roman"/>
          <w:sz w:val="28"/>
          <w:szCs w:val="28"/>
          <w:lang w:val="kk-KZ"/>
        </w:rPr>
        <w:t xml:space="preserve"> – 31,39%, W</w:t>
      </w:r>
      <w:r w:rsidRPr="00AF7088">
        <w:rPr>
          <w:rFonts w:ascii="Times New Roman" w:hAnsi="Times New Roman"/>
          <w:sz w:val="28"/>
          <w:szCs w:val="28"/>
          <w:vertAlign w:val="superscript"/>
          <w:lang w:val="kk-KZ"/>
        </w:rPr>
        <w:t>р</w:t>
      </w:r>
      <w:r w:rsidRPr="00AF7088">
        <w:rPr>
          <w:rFonts w:ascii="Times New Roman" w:hAnsi="Times New Roman"/>
          <w:sz w:val="28"/>
          <w:szCs w:val="28"/>
          <w:lang w:val="kk-KZ"/>
        </w:rPr>
        <w:t xml:space="preserve"> – 4,93%, S</w:t>
      </w:r>
      <w:r w:rsidRPr="00AF7088">
        <w:rPr>
          <w:rFonts w:ascii="Times New Roman" w:hAnsi="Times New Roman"/>
          <w:sz w:val="28"/>
          <w:szCs w:val="28"/>
          <w:vertAlign w:val="superscript"/>
          <w:lang w:val="kk-KZ"/>
        </w:rPr>
        <w:t>d</w:t>
      </w:r>
      <w:r w:rsidRPr="00AF7088">
        <w:rPr>
          <w:rFonts w:ascii="Times New Roman" w:hAnsi="Times New Roman"/>
          <w:sz w:val="28"/>
          <w:szCs w:val="28"/>
          <w:lang w:val="kk-KZ"/>
        </w:rPr>
        <w:t xml:space="preserve"> - 0,73%, Р</w:t>
      </w:r>
      <w:r w:rsidRPr="00AF7088">
        <w:rPr>
          <w:rFonts w:ascii="Times New Roman" w:hAnsi="Times New Roman"/>
          <w:sz w:val="28"/>
          <w:szCs w:val="28"/>
          <w:vertAlign w:val="superscript"/>
          <w:lang w:val="kk-KZ"/>
        </w:rPr>
        <w:t>d</w:t>
      </w:r>
      <w:r w:rsidRPr="00AF7088">
        <w:rPr>
          <w:rFonts w:ascii="Times New Roman" w:hAnsi="Times New Roman"/>
          <w:sz w:val="28"/>
          <w:szCs w:val="28"/>
          <w:lang w:val="kk-KZ"/>
        </w:rPr>
        <w:t xml:space="preserve"> – 0,055%). [</w:t>
      </w:r>
      <w:r w:rsidR="00FD59EC" w:rsidRPr="00AF7088">
        <w:rPr>
          <w:rFonts w:ascii="Times New Roman" w:hAnsi="Times New Roman"/>
          <w:sz w:val="28"/>
          <w:szCs w:val="28"/>
          <w:lang w:val="kk-KZ"/>
        </w:rPr>
        <w:t>50-55</w:t>
      </w:r>
      <w:r w:rsidRPr="00AF7088">
        <w:rPr>
          <w:rFonts w:ascii="Times New Roman" w:hAnsi="Times New Roman"/>
          <w:sz w:val="28"/>
          <w:szCs w:val="28"/>
          <w:lang w:val="kk-KZ"/>
        </w:rPr>
        <w:t>]. Көмірдің құрылымы мен кристалдық құрылымы, техникалық және физика-химиялық ерекшеліктері, ферроқорытпаларды балқыту кезінде осы тотықсыздандырғыштың электр кедергісінің пештің жұмысына әсері зерттелді. Екібастұз көмірінің технологиялық ерекшеліктерін ескере отырып, ФХМнС (темір-хром-марганец-кремний) және ФСА (темір-кремний-алюминий) кешенді ферроқорытпаларын өндіру кезінде жоғарыда аталған көмірді шикіқұрамға тарту процестері зерттелді.</w:t>
      </w:r>
    </w:p>
    <w:p w14:paraId="6A93D11C" w14:textId="77777777" w:rsidR="00116E77" w:rsidRPr="00AF7088" w:rsidRDefault="00116E77" w:rsidP="00116E7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Осылайша, бұл диссертациялық жұмыста күлі жоғары көмірді тотықсыздандырғыш ретінде қолдана отырып, жоғары көміртекті феррохромды алу технологиясы ұсынылған. Технология металлургиялық кокс пен кварцитті пайдалануды ішінара жояды.</w:t>
      </w:r>
    </w:p>
    <w:p w14:paraId="43CA01DB" w14:textId="0B3D10EE" w:rsidR="00116E77" w:rsidRPr="00AF7088" w:rsidRDefault="00116E77" w:rsidP="00116E7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lastRenderedPageBreak/>
        <w:t>Құрамында кальций бар кешенді ферроқорытпаны балқыту үшін тотықсыздандырғыш ретінде "Сарыадыр"кен орнының күлі жоғары көмір таңдалды. "Сарыадыр" кен орнының көмірі Ерейментау ауданындағы Теңіз-Қоржынкөл бассейніне (Астана қаласынан 170 км) жатады. Көмірдің күлділігі 40-55% жетеді. Көмір қоры 175 млн. тоннаға бағаланады, өндіру ашық тәсілмен жүргізіледі. ГЖ және ГЖО маркаларын алады. Қазіргі уақытта кен орнын "Он-Олжа" ЖШС жер қойнауын пайдаланушылар компаниясы сатып алды [</w:t>
      </w:r>
      <w:r w:rsidR="00A526F0" w:rsidRPr="00AF7088">
        <w:rPr>
          <w:rFonts w:ascii="Times New Roman" w:hAnsi="Times New Roman"/>
          <w:snapToGrid w:val="0"/>
          <w:sz w:val="28"/>
          <w:szCs w:val="28"/>
          <w:lang w:val="kk-KZ"/>
        </w:rPr>
        <w:t>56</w:t>
      </w:r>
      <w:r w:rsidRPr="00AF7088">
        <w:rPr>
          <w:rFonts w:ascii="Times New Roman" w:hAnsi="Times New Roman"/>
          <w:snapToGrid w:val="0"/>
          <w:sz w:val="28"/>
          <w:szCs w:val="28"/>
          <w:lang w:val="kk-KZ"/>
        </w:rPr>
        <w:t>].</w:t>
      </w:r>
    </w:p>
    <w:p w14:paraId="37B5F5F7" w14:textId="6FB44F66" w:rsidR="00116E77" w:rsidRPr="00AF7088" w:rsidRDefault="00116E77" w:rsidP="00116E77">
      <w:pPr>
        <w:spacing w:after="0" w:line="240" w:lineRule="auto"/>
        <w:ind w:firstLine="709"/>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Кремний алюминий ферроқорытпаларын балқытудың қолданыстағы технологиясына сәйкес тотықсыздандырғыш ретінде жоғары меншікті электр кедергісі және қолайлы кеуекті құрылымы бар көміртекті материалдарды таңдау керек. Карботермиялық процесс үшін көміртекті тотықсыздандырғыштардың физика-химиялық қасиеттері туралы толығырақ зерттеулер В.Г. Мизин мен Г.В. Серовтың монографиясында қарастырылған [</w:t>
      </w:r>
      <w:r w:rsidR="00A526F0" w:rsidRPr="00AF7088">
        <w:rPr>
          <w:rFonts w:ascii="Times New Roman" w:hAnsi="Times New Roman"/>
          <w:snapToGrid w:val="0"/>
          <w:sz w:val="28"/>
          <w:szCs w:val="28"/>
          <w:lang w:val="kk-KZ"/>
        </w:rPr>
        <w:t>57</w:t>
      </w:r>
      <w:r w:rsidRPr="00AF7088">
        <w:rPr>
          <w:rFonts w:ascii="Times New Roman" w:hAnsi="Times New Roman"/>
          <w:snapToGrid w:val="0"/>
          <w:sz w:val="28"/>
          <w:szCs w:val="28"/>
          <w:lang w:val="kk-KZ"/>
        </w:rPr>
        <w:t>]. Жаппай ферроқорытпаларды балқыту үшін көміртекті тотықсыздандырғыштардың сапасына келесі негізгі талаптар тұжырымдалған:</w:t>
      </w:r>
    </w:p>
    <w:p w14:paraId="5AA9E28A" w14:textId="77777777" w:rsidR="00116E77" w:rsidRPr="00AF7088" w:rsidRDefault="00116E77" w:rsidP="00116E7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көмірдің техникалық құрамы (оның қолайлы құрамындағы күлдің жоғары мөлшері)-кремний, алюминий және темір оксидтерінің жоғарылауы;</w:t>
      </w:r>
    </w:p>
    <w:p w14:paraId="4264B1DB" w14:textId="77777777" w:rsidR="00116E77" w:rsidRPr="00AF7088" w:rsidRDefault="00116E77" w:rsidP="00116E77">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snapToGrid w:val="0"/>
          <w:sz w:val="28"/>
          <w:szCs w:val="28"/>
          <w:lang w:val="kk-KZ"/>
        </w:rPr>
      </w:pPr>
      <w:r w:rsidRPr="00AF7088">
        <w:rPr>
          <w:rFonts w:ascii="Times New Roman" w:hAnsi="Times New Roman"/>
          <w:snapToGrid w:val="0"/>
          <w:sz w:val="28"/>
          <w:szCs w:val="28"/>
          <w:lang w:val="kk-KZ"/>
        </w:rPr>
        <w:t>балқытудың нақты жағдайында жоғары температурада олардың меншікті электр кедергісінің жоғары деңгейін анықтайтын нашар графиттелген құрылым;</w:t>
      </w:r>
    </w:p>
    <w:p w14:paraId="4F7BBB97" w14:textId="77777777" w:rsidR="00416B25" w:rsidRPr="00AF7088" w:rsidRDefault="00116E77" w:rsidP="00EF018F">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bCs/>
          <w:snapToGrid w:val="0"/>
          <w:sz w:val="28"/>
          <w:szCs w:val="28"/>
          <w:lang w:val="kk-KZ"/>
        </w:rPr>
      </w:pPr>
      <w:r w:rsidRPr="00AF7088">
        <w:rPr>
          <w:rFonts w:ascii="Times New Roman" w:hAnsi="Times New Roman"/>
          <w:snapToGrid w:val="0"/>
          <w:sz w:val="28"/>
          <w:szCs w:val="28"/>
          <w:lang w:val="kk-KZ"/>
        </w:rPr>
        <w:t>дәстүрлі технология бойынша ферроқорытпаларды балқыту кезіндегі оңтайлы гранулометриялық құрам (кесек шикіқұрамда) және шикіқұрамды кесектеу (брикеттеу) жағдайында тиісті ұсақтау дәрежесі;</w:t>
      </w:r>
    </w:p>
    <w:p w14:paraId="782E9C1C" w14:textId="4B81D957" w:rsidR="001113BC" w:rsidRPr="00AF7088" w:rsidRDefault="00116E77" w:rsidP="00EF018F">
      <w:pPr>
        <w:pStyle w:val="a3"/>
        <w:widowControl w:val="0"/>
        <w:numPr>
          <w:ilvl w:val="0"/>
          <w:numId w:val="6"/>
        </w:numPr>
        <w:tabs>
          <w:tab w:val="left" w:pos="993"/>
        </w:tabs>
        <w:suppressAutoHyphens/>
        <w:spacing w:after="0" w:line="240" w:lineRule="auto"/>
        <w:ind w:left="0" w:firstLine="709"/>
        <w:contextualSpacing w:val="0"/>
        <w:jc w:val="both"/>
        <w:rPr>
          <w:rFonts w:ascii="Times New Roman" w:hAnsi="Times New Roman"/>
          <w:bCs/>
          <w:snapToGrid w:val="0"/>
          <w:sz w:val="28"/>
          <w:szCs w:val="28"/>
          <w:lang w:val="kk-KZ"/>
        </w:rPr>
      </w:pPr>
      <w:r w:rsidRPr="00AF7088">
        <w:rPr>
          <w:rFonts w:ascii="Times New Roman" w:hAnsi="Times New Roman"/>
          <w:snapToGrid w:val="0"/>
          <w:sz w:val="28"/>
          <w:szCs w:val="28"/>
          <w:lang w:val="kk-KZ"/>
        </w:rPr>
        <w:t>бұл жоғары құрылымдық беріктік және төмен тозу, бұл тасымалдау процесінде ұсақ-түйектің пайда болуын қамтамасыз етеді.</w:t>
      </w:r>
    </w:p>
    <w:p w14:paraId="646967FF" w14:textId="77777777" w:rsidR="0034137C" w:rsidRPr="00AF7088" w:rsidRDefault="0034137C" w:rsidP="0034137C">
      <w:pPr>
        <w:widowControl w:val="0"/>
        <w:spacing w:after="0" w:line="240" w:lineRule="auto"/>
        <w:ind w:firstLine="709"/>
        <w:jc w:val="both"/>
        <w:rPr>
          <w:rFonts w:ascii="Times New Roman" w:hAnsi="Times New Roman"/>
          <w:sz w:val="28"/>
          <w:szCs w:val="28"/>
          <w:lang w:val="kk-KZ"/>
        </w:rPr>
      </w:pPr>
    </w:p>
    <w:p w14:paraId="4240392C" w14:textId="5E194699" w:rsidR="0034137C" w:rsidRPr="00AF7088" w:rsidRDefault="00680153" w:rsidP="0034137C">
      <w:pPr>
        <w:spacing w:after="0" w:line="240" w:lineRule="auto"/>
        <w:ind w:firstLine="708"/>
        <w:jc w:val="both"/>
        <w:rPr>
          <w:rFonts w:ascii="Times New Roman" w:hAnsi="Times New Roman"/>
          <w:b/>
          <w:bCs/>
          <w:sz w:val="28"/>
          <w:szCs w:val="28"/>
          <w:lang w:val="kk-KZ"/>
        </w:rPr>
      </w:pPr>
      <w:r w:rsidRPr="00AF7088">
        <w:rPr>
          <w:rFonts w:ascii="Times New Roman" w:hAnsi="Times New Roman"/>
          <w:b/>
          <w:bCs/>
          <w:sz w:val="28"/>
          <w:szCs w:val="28"/>
          <w:lang w:val="kk-KZ"/>
        </w:rPr>
        <w:t>1</w:t>
      </w:r>
      <w:r w:rsidR="00D913DA" w:rsidRPr="00AF7088">
        <w:rPr>
          <w:rFonts w:ascii="Times New Roman" w:hAnsi="Times New Roman"/>
          <w:b/>
          <w:bCs/>
          <w:sz w:val="28"/>
          <w:szCs w:val="28"/>
          <w:lang w:val="kk-KZ"/>
        </w:rPr>
        <w:t>.2</w:t>
      </w:r>
      <w:r w:rsidRPr="00AF7088">
        <w:rPr>
          <w:rFonts w:ascii="Times New Roman" w:hAnsi="Times New Roman"/>
          <w:b/>
          <w:bCs/>
          <w:sz w:val="28"/>
          <w:szCs w:val="28"/>
          <w:lang w:val="kk-KZ"/>
        </w:rPr>
        <w:t xml:space="preserve"> </w:t>
      </w:r>
      <w:r w:rsidR="005A04B1" w:rsidRPr="00AF7088">
        <w:rPr>
          <w:rFonts w:ascii="Times New Roman" w:hAnsi="Times New Roman"/>
          <w:b/>
          <w:bCs/>
          <w:sz w:val="28"/>
          <w:szCs w:val="28"/>
          <w:lang w:val="kk-KZ"/>
        </w:rPr>
        <w:t>Бөлім</w:t>
      </w:r>
      <w:r w:rsidRPr="00AF7088">
        <w:rPr>
          <w:rFonts w:ascii="Times New Roman" w:hAnsi="Times New Roman"/>
          <w:b/>
          <w:bCs/>
          <w:sz w:val="28"/>
          <w:szCs w:val="28"/>
          <w:lang w:val="kk-KZ"/>
        </w:rPr>
        <w:t xml:space="preserve"> бойынша қорытынды және зерттеу міндеттерін белгілеу</w:t>
      </w:r>
    </w:p>
    <w:p w14:paraId="4C59440E" w14:textId="77777777" w:rsidR="0034137C" w:rsidRPr="00AF7088" w:rsidRDefault="0034137C" w:rsidP="0034137C">
      <w:pPr>
        <w:spacing w:after="0" w:line="240" w:lineRule="auto"/>
        <w:ind w:left="708"/>
        <w:jc w:val="both"/>
        <w:rPr>
          <w:rFonts w:ascii="Times New Roman" w:hAnsi="Times New Roman"/>
          <w:snapToGrid w:val="0"/>
          <w:sz w:val="28"/>
          <w:szCs w:val="28"/>
          <w:lang w:val="kk-KZ"/>
        </w:rPr>
      </w:pPr>
    </w:p>
    <w:p w14:paraId="0DF8F931" w14:textId="77777777" w:rsidR="00583D23" w:rsidRPr="00AF7088" w:rsidRDefault="00583D23" w:rsidP="00583D23">
      <w:pPr>
        <w:suppressAutoHyphen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Әдеби деректерді талдаудан жоғары көміртекті феррохромды балқытудың ұтымды және ресурстарды үнемдейтін технологиясын құру үшін кремний, алюминий және қатты көміртектің арзан көзі болып табылатын күлділігі жоғары көмірін пайдалану оңтайлы болып табылады. Күлділігі жоғары көмір кварцит пен қымбат коксты алмастырады. "Сарыадыр" көмір кен орындары орналасқан жері, қорлары, физика-химиялық қасиеттері бойынша жоғары көміртекті феррохромды балқыту үшін шикізат базасына айналуы мүмкін.</w:t>
      </w:r>
    </w:p>
    <w:p w14:paraId="237C8779" w14:textId="77777777" w:rsidR="00583D23" w:rsidRPr="00AF7088" w:rsidRDefault="00583D23" w:rsidP="00583D23">
      <w:pPr>
        <w:keepNext/>
        <w:widowControl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Жоғарыда айтылғандарға байланысты осы диссертациялық жұмыстың алдына қойылған зерттеудің негізгі міндеттері:</w:t>
      </w:r>
    </w:p>
    <w:p w14:paraId="7634B2F8" w14:textId="77777777" w:rsidR="00E43AC8" w:rsidRPr="00AF7088" w:rsidRDefault="00E43AC8" w:rsidP="00E43AC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тотықсыздандырғыш компоненттерінің оңтайлы арақатынасын анықтау мақсатында жоғары көміртекті феррохром балқыту процесін термодинамикалық модельдеу;</w:t>
      </w:r>
    </w:p>
    <w:p w14:paraId="5EC2CE4D" w14:textId="77777777" w:rsidR="00E43AC8" w:rsidRPr="00AF7088" w:rsidRDefault="00E43AC8" w:rsidP="00E43AC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зерттелетін жоғары күлді көмірдің сапалық және сандық сипаттамаларын бағалау және оның металлургиялық жарамдылығын анықтау үшін физика-химиялық зерттеулер жүргізу;</w:t>
      </w:r>
    </w:p>
    <w:p w14:paraId="727143B3" w14:textId="77777777" w:rsidR="00E43AC8" w:rsidRPr="00AF7088" w:rsidRDefault="00E43AC8" w:rsidP="00E43AC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 xml:space="preserve">тотықсыздандырғыш компоненттерінің оңтайлы арақатынасын орнату </w:t>
      </w:r>
      <w:r w:rsidRPr="00AF7088">
        <w:rPr>
          <w:rFonts w:ascii="Times New Roman" w:hAnsi="Times New Roman"/>
          <w:sz w:val="28"/>
          <w:szCs w:val="28"/>
          <w:lang w:val="kk-KZ"/>
        </w:rPr>
        <w:lastRenderedPageBreak/>
        <w:t>үшін «Сарыадыр» жоғары күлді көмірін қолдана отырып, жоғары көміртекті феррохром балқытуды зерттеу;</w:t>
      </w:r>
    </w:p>
    <w:p w14:paraId="7E3F2129" w14:textId="77777777" w:rsidR="00E43AC8" w:rsidRPr="00AF7088" w:rsidRDefault="00E43AC8" w:rsidP="00E43AC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технологиялық процесті оңтайландыру үшін хром қождарының физика-химиялық қасиеттерін зерттеу;</w:t>
      </w:r>
    </w:p>
    <w:p w14:paraId="56E81AE7" w14:textId="77777777" w:rsidR="00E43AC8" w:rsidRPr="00AF7088" w:rsidRDefault="00E43AC8" w:rsidP="00E43AC8">
      <w:pPr>
        <w:pStyle w:val="a3"/>
        <w:keepNext/>
        <w:widowControl w:val="0"/>
        <w:numPr>
          <w:ilvl w:val="0"/>
          <w:numId w:val="7"/>
        </w:numPr>
        <w:tabs>
          <w:tab w:val="left" w:pos="993"/>
        </w:tabs>
        <w:suppressAutoHyphens/>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технологиялық регламент әзірлеу үшін қуаттылығы 200 кВА кен-термиялық пешінде «Сарыадыр» кен орнының жоғары күлді көмірімен коксты ішінара ауыстыру арқылы жоғары көміртекті феррохром балқыту процесін ірі-зертханалық сынақ жүргізу.</w:t>
      </w:r>
    </w:p>
    <w:p w14:paraId="20675648" w14:textId="77777777" w:rsidR="0034137C" w:rsidRPr="00AF7088" w:rsidRDefault="0034137C" w:rsidP="008F4928">
      <w:pPr>
        <w:spacing w:after="0" w:line="240" w:lineRule="auto"/>
        <w:ind w:firstLine="709"/>
        <w:rPr>
          <w:rFonts w:ascii="Times New Roman" w:hAnsi="Times New Roman"/>
          <w:sz w:val="28"/>
          <w:szCs w:val="28"/>
          <w:lang w:val="kk-KZ"/>
        </w:rPr>
      </w:pPr>
      <w:r w:rsidRPr="00AF7088">
        <w:rPr>
          <w:rFonts w:ascii="Times New Roman" w:hAnsi="Times New Roman"/>
          <w:sz w:val="28"/>
          <w:szCs w:val="28"/>
          <w:lang w:val="kk-KZ"/>
        </w:rPr>
        <w:br w:type="page"/>
      </w:r>
    </w:p>
    <w:p w14:paraId="17E489C1" w14:textId="72E787B9" w:rsidR="005D0574" w:rsidRPr="00AF7088" w:rsidRDefault="0034137C" w:rsidP="00FE30F0">
      <w:pPr>
        <w:tabs>
          <w:tab w:val="left" w:pos="1134"/>
        </w:tabs>
        <w:spacing w:after="0" w:line="240" w:lineRule="auto"/>
        <w:ind w:firstLine="709"/>
        <w:jc w:val="both"/>
        <w:rPr>
          <w:rFonts w:ascii="Times New Roman" w:hAnsi="Times New Roman"/>
          <w:b/>
          <w:bCs/>
          <w:noProof/>
          <w:sz w:val="28"/>
          <w:szCs w:val="28"/>
          <w:lang w:val="kk-KZ"/>
        </w:rPr>
      </w:pPr>
      <w:r w:rsidRPr="00AF7088">
        <w:rPr>
          <w:rFonts w:ascii="Times New Roman" w:hAnsi="Times New Roman"/>
          <w:b/>
          <w:bCs/>
          <w:noProof/>
          <w:sz w:val="28"/>
          <w:szCs w:val="28"/>
          <w:lang w:val="kk-KZ"/>
        </w:rPr>
        <w:lastRenderedPageBreak/>
        <w:t xml:space="preserve">2 </w:t>
      </w:r>
      <w:r w:rsidR="005D0574" w:rsidRPr="00AF7088">
        <w:rPr>
          <w:rFonts w:ascii="Times New Roman" w:hAnsi="Times New Roman"/>
          <w:b/>
          <w:bCs/>
          <w:noProof/>
          <w:sz w:val="28"/>
          <w:szCs w:val="28"/>
          <w:lang w:val="kk-KZ"/>
        </w:rPr>
        <w:t>ЖОҒАРЫ КӨМІРТЕКТІ ФЕРРОХРОМ БАЛҚЫТУ ПРОЦЕСІН ТЕРМОДИНАМИКАЛЫҚ МОДЕЛЬДЕУ</w:t>
      </w:r>
    </w:p>
    <w:p w14:paraId="7F837762" w14:textId="77777777" w:rsidR="00FE30F0" w:rsidRPr="00AF7088" w:rsidRDefault="00FE30F0" w:rsidP="00FE30F0">
      <w:pPr>
        <w:spacing w:after="0" w:line="240" w:lineRule="auto"/>
        <w:ind w:firstLine="709"/>
        <w:jc w:val="both"/>
        <w:rPr>
          <w:rFonts w:ascii="Times New Roman" w:hAnsi="Times New Roman"/>
          <w:noProof/>
          <w:sz w:val="28"/>
          <w:szCs w:val="28"/>
          <w:lang w:val="kk-KZ"/>
        </w:rPr>
      </w:pPr>
    </w:p>
    <w:p w14:paraId="7B463F61" w14:textId="064E28E4" w:rsidR="00FE30F0" w:rsidRPr="00AF7088" w:rsidRDefault="00FE30F0" w:rsidP="00FE30F0">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Феррохромды балқыту процесін термодинамикалық модельдеу бұл процесті оңтайландырудың және оның тиімділігін жақсартудың маңызды құралы болып табылады. Феррохромды балқыту процесін термодинамикалық модельдеу үшін процесс кезінде болатын химиялық реакцияларды, сондай-ақ шикізатты қыздыру және салқындату кезінде пайда болатын жылу ағындарын ескеру қажет.</w:t>
      </w:r>
    </w:p>
    <w:p w14:paraId="50FA6459" w14:textId="4F5DB675" w:rsidR="00FE30F0" w:rsidRPr="00AF7088" w:rsidRDefault="00FE30F0" w:rsidP="00FE30F0">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Феррохромды балқыту процесін термодинамикалық модельдеуге арналған бірнеше бағдарламалық пакеттер бар, мысалы, FactSage, Thermo-Calc және HSC</w:t>
      </w:r>
      <w:r w:rsidR="008F73A8" w:rsidRPr="00AF7088">
        <w:rPr>
          <w:rFonts w:ascii="Times New Roman" w:hAnsi="Times New Roman"/>
          <w:noProof/>
          <w:sz w:val="28"/>
          <w:szCs w:val="28"/>
          <w:lang w:val="kk-KZ"/>
        </w:rPr>
        <w:t> </w:t>
      </w:r>
      <w:r w:rsidRPr="00AF7088">
        <w:rPr>
          <w:rFonts w:ascii="Times New Roman" w:hAnsi="Times New Roman"/>
          <w:noProof/>
          <w:sz w:val="28"/>
          <w:szCs w:val="28"/>
          <w:lang w:val="kk-KZ"/>
        </w:rPr>
        <w:t>Chemistry және т. б. Бұл пакеттер заттардың термодинамикалық қасиеттерін анықтау үшін THERMODYN термодинамикалық қасиеттер базасы сияқты термодинамикалық қасиеттер базасын пайдаланады.</w:t>
      </w:r>
    </w:p>
    <w:p w14:paraId="30E88AC4" w14:textId="77777777" w:rsidR="00FE30F0" w:rsidRPr="00AF7088" w:rsidRDefault="00FE30F0" w:rsidP="00FE30F0">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Мақсатқа жету үшін жұмыста феррохромды балқыту процесін термодинамикалық модельдеу үшін HSC Chemistry бағдарламалық жасақтамасы қолданылады. Модельдеу шикізат компоненттерінің термодинамикалық қасиеттерін ескере отырып, пештің реакция аймағында болатын физика-химиялық процестер үшін ғана жүзеге асырылады.</w:t>
      </w:r>
    </w:p>
    <w:p w14:paraId="64205246" w14:textId="77777777" w:rsidR="00FE30F0" w:rsidRPr="00AF7088" w:rsidRDefault="00FE30F0" w:rsidP="00FE30F0">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 xml:space="preserve">Феррохромды балқыту процесін термодинамикалық модельдеу үшін шикізаттың құрамы мен физика-химиялық процестің температурасын анықтау қажет. Бағдарламалық жасақтаманы қолдану арқылы күтілетін нәтижелер металл және қож фазаларының тепе-теңдік құрамын анықтау, сондай-ақ физика-химиялық процесте жылудың өзгеруін болжау болып табылады. </w:t>
      </w:r>
    </w:p>
    <w:p w14:paraId="470135CD" w14:textId="77777777" w:rsidR="00FE30F0" w:rsidRPr="00AF7088" w:rsidRDefault="00FE30F0" w:rsidP="00FE30F0">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Fe-Cr-Si-Al-Cа-Mg-P-S-C-O жүйесіндегі физика-химиялық процесті есептеу үшін жабық жүйеде процестің барысын ескере отырып, келесі кіріс параметрлері таңдалады:</w:t>
      </w:r>
    </w:p>
    <w:p w14:paraId="1479C24E" w14:textId="77777777" w:rsidR="00FE30F0" w:rsidRPr="00AF7088" w:rsidRDefault="00FE30F0" w:rsidP="00FE30F0">
      <w:pPr>
        <w:pStyle w:val="a3"/>
        <w:numPr>
          <w:ilvl w:val="0"/>
          <w:numId w:val="22"/>
        </w:numPr>
        <w:tabs>
          <w:tab w:val="left" w:pos="993"/>
        </w:tabs>
        <w:spacing w:after="0" w:line="240" w:lineRule="auto"/>
        <w:ind w:left="0" w:firstLine="709"/>
        <w:jc w:val="both"/>
        <w:rPr>
          <w:rFonts w:ascii="Times New Roman" w:hAnsi="Times New Roman"/>
          <w:noProof/>
          <w:sz w:val="28"/>
          <w:szCs w:val="28"/>
          <w:lang w:val="kk-KZ"/>
        </w:rPr>
      </w:pPr>
      <w:r w:rsidRPr="00AF7088">
        <w:rPr>
          <w:rFonts w:ascii="Times New Roman" w:hAnsi="Times New Roman"/>
          <w:noProof/>
          <w:sz w:val="28"/>
          <w:szCs w:val="28"/>
          <w:lang w:val="kk-KZ"/>
        </w:rPr>
        <w:t>термодинамикалық модельдеу температурасы 500-ден 2200°С-қа дейінгі температуралық интервалда жүзеге асырылды;</w:t>
      </w:r>
    </w:p>
    <w:p w14:paraId="1E1FF318" w14:textId="77777777" w:rsidR="00FE30F0" w:rsidRPr="00AF7088" w:rsidRDefault="00FE30F0" w:rsidP="00FE30F0">
      <w:pPr>
        <w:pStyle w:val="a3"/>
        <w:numPr>
          <w:ilvl w:val="0"/>
          <w:numId w:val="22"/>
        </w:numPr>
        <w:tabs>
          <w:tab w:val="left" w:pos="993"/>
        </w:tabs>
        <w:spacing w:after="0" w:line="240" w:lineRule="auto"/>
        <w:ind w:left="0" w:firstLine="709"/>
        <w:jc w:val="both"/>
        <w:rPr>
          <w:rFonts w:ascii="Times New Roman" w:hAnsi="Times New Roman"/>
          <w:noProof/>
          <w:sz w:val="28"/>
          <w:szCs w:val="28"/>
          <w:lang w:val="kk-KZ"/>
        </w:rPr>
      </w:pPr>
      <w:r w:rsidRPr="00AF7088">
        <w:rPr>
          <w:rFonts w:ascii="Times New Roman" w:hAnsi="Times New Roman"/>
          <w:noProof/>
          <w:sz w:val="28"/>
          <w:szCs w:val="28"/>
          <w:lang w:val="kk-KZ"/>
        </w:rPr>
        <w:t>термодинамикалық модельдеу қысымы 0,1 МПа-ға тең деп таңдалады, бұл металлургиялық процестерге, оның ішінде көміртекті термиялық өзара әрекеттесу процестеріне тән;</w:t>
      </w:r>
    </w:p>
    <w:p w14:paraId="4ABDA181" w14:textId="77777777" w:rsidR="00FE30F0" w:rsidRPr="00AF7088" w:rsidRDefault="00FE30F0" w:rsidP="00FE30F0">
      <w:pPr>
        <w:pStyle w:val="a3"/>
        <w:numPr>
          <w:ilvl w:val="0"/>
          <w:numId w:val="22"/>
        </w:numPr>
        <w:tabs>
          <w:tab w:val="left" w:pos="993"/>
        </w:tabs>
        <w:spacing w:after="0" w:line="240" w:lineRule="auto"/>
        <w:ind w:left="0" w:firstLine="709"/>
        <w:jc w:val="both"/>
        <w:rPr>
          <w:rFonts w:ascii="Times New Roman" w:hAnsi="Times New Roman"/>
          <w:noProof/>
          <w:sz w:val="28"/>
          <w:szCs w:val="28"/>
          <w:lang w:val="kk-KZ"/>
        </w:rPr>
      </w:pPr>
      <w:r w:rsidRPr="00AF7088">
        <w:rPr>
          <w:rFonts w:ascii="Times New Roman" w:hAnsi="Times New Roman"/>
          <w:noProof/>
          <w:sz w:val="28"/>
          <w:szCs w:val="28"/>
          <w:lang w:val="kk-KZ"/>
        </w:rPr>
        <w:t>термодинамикалық жүйенің көлемі бағдарламалық қамтамасыз етумен іске асырылады.</w:t>
      </w:r>
    </w:p>
    <w:p w14:paraId="67E9BE22" w14:textId="165AEE0B" w:rsidR="00FE30F0" w:rsidRPr="00AF7088" w:rsidRDefault="00FE30F0" w:rsidP="00FE30F0">
      <w:pPr>
        <w:spacing w:after="0" w:line="240" w:lineRule="auto"/>
        <w:ind w:firstLine="709"/>
        <w:jc w:val="both"/>
        <w:rPr>
          <w:rFonts w:ascii="Times New Roman" w:hAnsi="Times New Roman"/>
          <w:sz w:val="28"/>
          <w:szCs w:val="28"/>
          <w:lang w:val="kk-KZ"/>
        </w:rPr>
      </w:pPr>
      <w:r w:rsidRPr="00AF7088">
        <w:rPr>
          <w:rFonts w:ascii="Times New Roman" w:hAnsi="Times New Roman"/>
          <w:noProof/>
          <w:sz w:val="28"/>
          <w:szCs w:val="28"/>
          <w:lang w:val="kk-KZ"/>
        </w:rPr>
        <w:t>Есептеуде біз жоғары көміртекті феррохромның химиялық құрамын және 28-ден 36% - ға дейінгі қож құрамындағы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құрамын алдын-ала анықтаймыз </w:t>
      </w:r>
      <w:r w:rsidR="002354A9" w:rsidRPr="00AF7088">
        <w:rPr>
          <w:rFonts w:ascii="Times New Roman" w:hAnsi="Times New Roman"/>
          <w:noProof/>
          <w:sz w:val="28"/>
          <w:szCs w:val="28"/>
          <w:lang w:val="kk-KZ"/>
        </w:rPr>
        <w:t>[58].</w:t>
      </w:r>
      <w:r w:rsidRPr="00AF7088">
        <w:rPr>
          <w:rFonts w:ascii="Times New Roman" w:hAnsi="Times New Roman"/>
          <w:noProof/>
          <w:sz w:val="28"/>
          <w:szCs w:val="28"/>
          <w:lang w:val="kk-KZ"/>
        </w:rPr>
        <w:t xml:space="preserve"> МЕСТ 4757-91 (ИСО 5448-81) сәйкес хром мөлшері 45-тен 95% - ға дейін өзгереді (2.1-кесте).</w:t>
      </w:r>
      <w:r w:rsidRPr="00AF7088">
        <w:rPr>
          <w:rFonts w:ascii="Times New Roman" w:hAnsi="Times New Roman"/>
          <w:sz w:val="28"/>
          <w:szCs w:val="28"/>
          <w:lang w:val="kk-KZ"/>
        </w:rPr>
        <w:t xml:space="preserve"> Жоғары көміртекті феррохромның ең көп таралған маркасы-құрамында 6-8% көміртегі бар феррохром.</w:t>
      </w:r>
    </w:p>
    <w:p w14:paraId="0D300A40" w14:textId="77777777" w:rsidR="00FE30F0" w:rsidRPr="00AF7088" w:rsidRDefault="00FE30F0" w:rsidP="00FE30F0">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Жоғары көміртекті феррохромды өндіру процесінде қож маңызды рөл атқарады, өйткені ол металдан қажетсіз қоспаларды кетіреді және балқыту процесінде металды термиялық қорғауды қамтамасыз етеді. </w:t>
      </w:r>
    </w:p>
    <w:p w14:paraId="63616127" w14:textId="77777777" w:rsidR="00B70A25" w:rsidRPr="00AF7088" w:rsidRDefault="00B70A25" w:rsidP="00B70A25">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Қождардың құрамы жоғары көміртекті феррохромның қызуы мен қызып кетуін қамтамасыз етуі керек, C және Si-ден сәтті тазартуға жағдай жасауы керек. Қож металл ұсақтарын тұндыру үшін жеткілікті қозғалмалы және "ұзын" болуы </w:t>
      </w:r>
      <w:r w:rsidRPr="00AF7088">
        <w:rPr>
          <w:rFonts w:ascii="Times New Roman" w:hAnsi="Times New Roman"/>
          <w:sz w:val="28"/>
          <w:szCs w:val="28"/>
          <w:lang w:val="kk-KZ"/>
        </w:rPr>
        <w:lastRenderedPageBreak/>
        <w:t>керек, әсіресе пештен шыққан кезде шөміште, металл құймасынан жақсы бөлініп, электродтардың шикіқұрамға терең енуін қамтамасыз ету үшін жеткілікті электр кедергісі болуы керек, S және P стандартты металды алуды қамтамасыз етуі қажет [59, 60].</w:t>
      </w:r>
    </w:p>
    <w:p w14:paraId="5AA7388F" w14:textId="77777777" w:rsidR="005D0574" w:rsidRPr="00AF7088" w:rsidRDefault="005D0574" w:rsidP="00FE30F0">
      <w:pPr>
        <w:tabs>
          <w:tab w:val="left" w:pos="1134"/>
        </w:tabs>
        <w:spacing w:after="0" w:line="240" w:lineRule="auto"/>
        <w:ind w:firstLine="709"/>
        <w:jc w:val="both"/>
        <w:rPr>
          <w:rFonts w:ascii="Times New Roman" w:hAnsi="Times New Roman"/>
          <w:noProof/>
          <w:sz w:val="28"/>
          <w:szCs w:val="28"/>
          <w:lang w:val="kk-KZ"/>
        </w:rPr>
      </w:pPr>
    </w:p>
    <w:p w14:paraId="072935E0" w14:textId="77777777" w:rsidR="008F73A8" w:rsidRPr="00AF7088" w:rsidRDefault="008F73A8" w:rsidP="008F73A8">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Кесте 2.1 – Жоғары көміртекті феррохром маркасы (МЕСТ 4757-91 сілтемесі)</w:t>
      </w:r>
    </w:p>
    <w:p w14:paraId="53048DB8" w14:textId="77777777" w:rsidR="008F73A8" w:rsidRPr="00AF7088" w:rsidRDefault="008F73A8" w:rsidP="008F73A8">
      <w:pPr>
        <w:spacing w:after="0" w:line="240" w:lineRule="auto"/>
        <w:ind w:firstLine="709"/>
        <w:jc w:val="both"/>
        <w:rPr>
          <w:rFonts w:ascii="Times New Roman" w:hAnsi="Times New Roman"/>
          <w:sz w:val="28"/>
          <w:szCs w:val="28"/>
          <w:lang w:val="kk-KZ"/>
        </w:rPr>
      </w:pPr>
    </w:p>
    <w:tbl>
      <w:tblPr>
        <w:tblStyle w:val="a7"/>
        <w:tblW w:w="5000" w:type="pct"/>
        <w:jc w:val="center"/>
        <w:tblLook w:val="04A0" w:firstRow="1" w:lastRow="0" w:firstColumn="1" w:lastColumn="0" w:noHBand="0" w:noVBand="1"/>
      </w:tblPr>
      <w:tblGrid>
        <w:gridCol w:w="2169"/>
        <w:gridCol w:w="1493"/>
        <w:gridCol w:w="1492"/>
        <w:gridCol w:w="1492"/>
        <w:gridCol w:w="1492"/>
        <w:gridCol w:w="1491"/>
      </w:tblGrid>
      <w:tr w:rsidR="00AF7088" w:rsidRPr="00AF7088" w14:paraId="62D10E4C" w14:textId="77777777" w:rsidTr="008F73A8">
        <w:trPr>
          <w:jc w:val="center"/>
        </w:trPr>
        <w:tc>
          <w:tcPr>
            <w:tcW w:w="1126" w:type="pct"/>
            <w:vMerge w:val="restart"/>
            <w:tcBorders>
              <w:top w:val="single" w:sz="4" w:space="0" w:color="auto"/>
              <w:left w:val="single" w:sz="4" w:space="0" w:color="auto"/>
              <w:bottom w:val="single" w:sz="4" w:space="0" w:color="auto"/>
              <w:right w:val="single" w:sz="4" w:space="0" w:color="auto"/>
            </w:tcBorders>
            <w:vAlign w:val="center"/>
            <w:hideMark/>
          </w:tcPr>
          <w:p w14:paraId="70BDA049" w14:textId="77777777" w:rsidR="008F73A8" w:rsidRPr="00AF7088" w:rsidRDefault="008F73A8">
            <w:pPr>
              <w:spacing w:after="0" w:line="240" w:lineRule="auto"/>
              <w:rPr>
                <w:rFonts w:ascii="Times New Roman" w:hAnsi="Times New Roman"/>
                <w:sz w:val="28"/>
                <w:szCs w:val="28"/>
                <w:lang w:val="kk-KZ"/>
              </w:rPr>
            </w:pPr>
            <w:r w:rsidRPr="00AF7088">
              <w:rPr>
                <w:rFonts w:ascii="Times New Roman" w:hAnsi="Times New Roman"/>
                <w:sz w:val="28"/>
                <w:szCs w:val="28"/>
                <w:lang w:val="kk-KZ"/>
              </w:rPr>
              <w:t>Белгіленуі</w:t>
            </w:r>
          </w:p>
        </w:tc>
        <w:tc>
          <w:tcPr>
            <w:tcW w:w="3874" w:type="pct"/>
            <w:gridSpan w:val="5"/>
            <w:tcBorders>
              <w:top w:val="single" w:sz="4" w:space="0" w:color="auto"/>
              <w:left w:val="single" w:sz="4" w:space="0" w:color="auto"/>
              <w:bottom w:val="single" w:sz="4" w:space="0" w:color="auto"/>
              <w:right w:val="single" w:sz="4" w:space="0" w:color="auto"/>
            </w:tcBorders>
            <w:vAlign w:val="center"/>
            <w:hideMark/>
          </w:tcPr>
          <w:p w14:paraId="35BB058F"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Химиялық құрамы, %</w:t>
            </w:r>
          </w:p>
        </w:tc>
      </w:tr>
      <w:tr w:rsidR="00AF7088" w:rsidRPr="00AF7088" w14:paraId="2E2AFAD1" w14:textId="77777777" w:rsidTr="008F73A8">
        <w:trPr>
          <w:jc w:val="center"/>
        </w:trPr>
        <w:tc>
          <w:tcPr>
            <w:tcW w:w="1126" w:type="pct"/>
            <w:vMerge/>
            <w:tcBorders>
              <w:top w:val="single" w:sz="4" w:space="0" w:color="auto"/>
              <w:left w:val="single" w:sz="4" w:space="0" w:color="auto"/>
              <w:bottom w:val="single" w:sz="4" w:space="0" w:color="auto"/>
              <w:right w:val="single" w:sz="4" w:space="0" w:color="auto"/>
            </w:tcBorders>
            <w:vAlign w:val="center"/>
            <w:hideMark/>
          </w:tcPr>
          <w:p w14:paraId="091E612A" w14:textId="77777777" w:rsidR="008F73A8" w:rsidRPr="00AF7088" w:rsidRDefault="008F73A8">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6D823CC8"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Cr</w:t>
            </w:r>
          </w:p>
        </w:tc>
        <w:tc>
          <w:tcPr>
            <w:tcW w:w="775" w:type="pct"/>
            <w:tcBorders>
              <w:top w:val="single" w:sz="4" w:space="0" w:color="auto"/>
              <w:left w:val="single" w:sz="4" w:space="0" w:color="auto"/>
              <w:bottom w:val="single" w:sz="4" w:space="0" w:color="auto"/>
              <w:right w:val="single" w:sz="4" w:space="0" w:color="auto"/>
            </w:tcBorders>
            <w:vAlign w:val="center"/>
            <w:hideMark/>
          </w:tcPr>
          <w:p w14:paraId="3862AB29"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C</w:t>
            </w:r>
          </w:p>
        </w:tc>
        <w:tc>
          <w:tcPr>
            <w:tcW w:w="775" w:type="pct"/>
            <w:tcBorders>
              <w:top w:val="single" w:sz="4" w:space="0" w:color="auto"/>
              <w:left w:val="single" w:sz="4" w:space="0" w:color="auto"/>
              <w:bottom w:val="single" w:sz="4" w:space="0" w:color="auto"/>
              <w:right w:val="single" w:sz="4" w:space="0" w:color="auto"/>
            </w:tcBorders>
            <w:vAlign w:val="center"/>
            <w:hideMark/>
          </w:tcPr>
          <w:p w14:paraId="3C4D09F4"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Si</w:t>
            </w:r>
          </w:p>
        </w:tc>
        <w:tc>
          <w:tcPr>
            <w:tcW w:w="775" w:type="pct"/>
            <w:tcBorders>
              <w:top w:val="single" w:sz="4" w:space="0" w:color="auto"/>
              <w:left w:val="single" w:sz="4" w:space="0" w:color="auto"/>
              <w:bottom w:val="single" w:sz="4" w:space="0" w:color="auto"/>
              <w:right w:val="single" w:sz="4" w:space="0" w:color="auto"/>
            </w:tcBorders>
            <w:vAlign w:val="center"/>
            <w:hideMark/>
          </w:tcPr>
          <w:p w14:paraId="7283A91C"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P</w:t>
            </w:r>
          </w:p>
        </w:tc>
        <w:tc>
          <w:tcPr>
            <w:tcW w:w="774" w:type="pct"/>
            <w:tcBorders>
              <w:top w:val="single" w:sz="4" w:space="0" w:color="auto"/>
              <w:left w:val="single" w:sz="4" w:space="0" w:color="auto"/>
              <w:bottom w:val="single" w:sz="4" w:space="0" w:color="auto"/>
              <w:right w:val="single" w:sz="4" w:space="0" w:color="auto"/>
            </w:tcBorders>
            <w:vAlign w:val="center"/>
            <w:hideMark/>
          </w:tcPr>
          <w:p w14:paraId="3FFB7E59"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S</w:t>
            </w:r>
          </w:p>
        </w:tc>
      </w:tr>
      <w:tr w:rsidR="00AF7088" w:rsidRPr="00AF7088" w14:paraId="3539D440" w14:textId="77777777" w:rsidTr="008F73A8">
        <w:trPr>
          <w:jc w:val="center"/>
        </w:trPr>
        <w:tc>
          <w:tcPr>
            <w:tcW w:w="1126" w:type="pct"/>
            <w:tcBorders>
              <w:top w:val="single" w:sz="4" w:space="0" w:color="auto"/>
              <w:left w:val="single" w:sz="4" w:space="0" w:color="auto"/>
              <w:bottom w:val="single" w:sz="4" w:space="0" w:color="auto"/>
              <w:right w:val="single" w:sz="4" w:space="0" w:color="auto"/>
            </w:tcBorders>
            <w:vAlign w:val="center"/>
            <w:hideMark/>
          </w:tcPr>
          <w:p w14:paraId="41E4FFA3" w14:textId="77777777" w:rsidR="008F73A8" w:rsidRPr="00AF7088" w:rsidRDefault="008F73A8">
            <w:pPr>
              <w:spacing w:after="0" w:line="240" w:lineRule="auto"/>
              <w:rPr>
                <w:rFonts w:ascii="Times New Roman" w:hAnsi="Times New Roman"/>
                <w:sz w:val="28"/>
                <w:szCs w:val="28"/>
                <w:lang w:val="kk-KZ"/>
              </w:rPr>
            </w:pPr>
            <w:r w:rsidRPr="00AF7088">
              <w:rPr>
                <w:rFonts w:ascii="Times New Roman" w:hAnsi="Times New Roman"/>
                <w:sz w:val="28"/>
                <w:szCs w:val="28"/>
                <w:lang w:val="kk-KZ"/>
              </w:rPr>
              <w:t>FeCr…C50</w:t>
            </w:r>
          </w:p>
        </w:tc>
        <w:tc>
          <w:tcPr>
            <w:tcW w:w="775" w:type="pct"/>
            <w:tcBorders>
              <w:top w:val="single" w:sz="4" w:space="0" w:color="auto"/>
              <w:left w:val="single" w:sz="4" w:space="0" w:color="auto"/>
              <w:bottom w:val="single" w:sz="4" w:space="0" w:color="auto"/>
              <w:right w:val="single" w:sz="4" w:space="0" w:color="auto"/>
            </w:tcBorders>
            <w:vAlign w:val="center"/>
            <w:hideMark/>
          </w:tcPr>
          <w:p w14:paraId="092FF6A5"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45,0-55,0</w:t>
            </w:r>
          </w:p>
        </w:tc>
        <w:tc>
          <w:tcPr>
            <w:tcW w:w="775" w:type="pct"/>
            <w:tcBorders>
              <w:top w:val="single" w:sz="4" w:space="0" w:color="auto"/>
              <w:left w:val="single" w:sz="4" w:space="0" w:color="auto"/>
              <w:bottom w:val="single" w:sz="4" w:space="0" w:color="auto"/>
              <w:right w:val="single" w:sz="4" w:space="0" w:color="auto"/>
            </w:tcBorders>
            <w:vAlign w:val="center"/>
            <w:hideMark/>
          </w:tcPr>
          <w:p w14:paraId="1015D709"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4,0-6,0</w:t>
            </w:r>
          </w:p>
        </w:tc>
        <w:tc>
          <w:tcPr>
            <w:tcW w:w="775" w:type="pct"/>
            <w:tcBorders>
              <w:top w:val="single" w:sz="4" w:space="0" w:color="auto"/>
              <w:left w:val="single" w:sz="4" w:space="0" w:color="auto"/>
              <w:bottom w:val="single" w:sz="4" w:space="0" w:color="auto"/>
              <w:right w:val="single" w:sz="4" w:space="0" w:color="auto"/>
            </w:tcBorders>
            <w:vAlign w:val="center"/>
            <w:hideMark/>
          </w:tcPr>
          <w:p w14:paraId="30E72580"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775" w:type="pct"/>
            <w:tcBorders>
              <w:top w:val="single" w:sz="4" w:space="0" w:color="auto"/>
              <w:left w:val="single" w:sz="4" w:space="0" w:color="auto"/>
              <w:bottom w:val="single" w:sz="4" w:space="0" w:color="auto"/>
              <w:right w:val="single" w:sz="4" w:space="0" w:color="auto"/>
            </w:tcBorders>
            <w:vAlign w:val="center"/>
            <w:hideMark/>
          </w:tcPr>
          <w:p w14:paraId="2E965FF1"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0,03-0,05</w:t>
            </w:r>
          </w:p>
        </w:tc>
        <w:tc>
          <w:tcPr>
            <w:tcW w:w="774" w:type="pct"/>
            <w:tcBorders>
              <w:top w:val="single" w:sz="4" w:space="0" w:color="auto"/>
              <w:left w:val="single" w:sz="4" w:space="0" w:color="auto"/>
              <w:bottom w:val="single" w:sz="4" w:space="0" w:color="auto"/>
              <w:right w:val="single" w:sz="4" w:space="0" w:color="auto"/>
            </w:tcBorders>
            <w:vAlign w:val="center"/>
            <w:hideMark/>
          </w:tcPr>
          <w:p w14:paraId="59EB5C1E"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3DCC731" w14:textId="77777777" w:rsidTr="008F73A8">
        <w:trPr>
          <w:jc w:val="center"/>
        </w:trPr>
        <w:tc>
          <w:tcPr>
            <w:tcW w:w="1126" w:type="pct"/>
            <w:tcBorders>
              <w:top w:val="single" w:sz="4" w:space="0" w:color="auto"/>
              <w:left w:val="single" w:sz="4" w:space="0" w:color="auto"/>
              <w:bottom w:val="single" w:sz="4" w:space="0" w:color="auto"/>
              <w:right w:val="single" w:sz="4" w:space="0" w:color="auto"/>
            </w:tcBorders>
            <w:vAlign w:val="center"/>
            <w:hideMark/>
          </w:tcPr>
          <w:p w14:paraId="06905D91" w14:textId="77777777" w:rsidR="008F73A8" w:rsidRPr="00AF7088" w:rsidRDefault="008F73A8">
            <w:pPr>
              <w:spacing w:after="0" w:line="240" w:lineRule="auto"/>
              <w:rPr>
                <w:rFonts w:ascii="Times New Roman" w:hAnsi="Times New Roman"/>
                <w:sz w:val="28"/>
                <w:szCs w:val="28"/>
                <w:lang w:val="kk-KZ"/>
              </w:rPr>
            </w:pPr>
            <w:r w:rsidRPr="00AF7088">
              <w:rPr>
                <w:rFonts w:ascii="Times New Roman" w:hAnsi="Times New Roman"/>
                <w:sz w:val="28"/>
                <w:szCs w:val="28"/>
                <w:lang w:val="kk-KZ"/>
              </w:rPr>
              <w:t>FeCr…C70</w:t>
            </w:r>
          </w:p>
        </w:tc>
        <w:tc>
          <w:tcPr>
            <w:tcW w:w="775" w:type="pct"/>
            <w:tcBorders>
              <w:top w:val="single" w:sz="4" w:space="0" w:color="auto"/>
              <w:left w:val="single" w:sz="4" w:space="0" w:color="auto"/>
              <w:bottom w:val="single" w:sz="4" w:space="0" w:color="auto"/>
              <w:right w:val="single" w:sz="4" w:space="0" w:color="auto"/>
            </w:tcBorders>
            <w:vAlign w:val="center"/>
            <w:hideMark/>
          </w:tcPr>
          <w:p w14:paraId="6B622DA2"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65,0-70,0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307D9544"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6,0-8,0</w:t>
            </w:r>
          </w:p>
        </w:tc>
        <w:tc>
          <w:tcPr>
            <w:tcW w:w="775" w:type="pct"/>
            <w:tcBorders>
              <w:top w:val="single" w:sz="4" w:space="0" w:color="auto"/>
              <w:left w:val="single" w:sz="4" w:space="0" w:color="auto"/>
              <w:bottom w:val="single" w:sz="4" w:space="0" w:color="auto"/>
              <w:right w:val="single" w:sz="4" w:space="0" w:color="auto"/>
            </w:tcBorders>
            <w:vAlign w:val="center"/>
            <w:hideMark/>
          </w:tcPr>
          <w:p w14:paraId="5CD41D74"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775" w:type="pct"/>
            <w:tcBorders>
              <w:top w:val="single" w:sz="4" w:space="0" w:color="auto"/>
              <w:left w:val="single" w:sz="4" w:space="0" w:color="auto"/>
              <w:bottom w:val="single" w:sz="4" w:space="0" w:color="auto"/>
              <w:right w:val="single" w:sz="4" w:space="0" w:color="auto"/>
            </w:tcBorders>
            <w:vAlign w:val="center"/>
            <w:hideMark/>
          </w:tcPr>
          <w:p w14:paraId="507ADD7B"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0,03-0,05</w:t>
            </w:r>
          </w:p>
        </w:tc>
        <w:tc>
          <w:tcPr>
            <w:tcW w:w="774" w:type="pct"/>
            <w:tcBorders>
              <w:top w:val="single" w:sz="4" w:space="0" w:color="auto"/>
              <w:left w:val="single" w:sz="4" w:space="0" w:color="auto"/>
              <w:bottom w:val="single" w:sz="4" w:space="0" w:color="auto"/>
              <w:right w:val="single" w:sz="4" w:space="0" w:color="auto"/>
            </w:tcBorders>
            <w:vAlign w:val="center"/>
            <w:hideMark/>
          </w:tcPr>
          <w:p w14:paraId="148F9892"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2D0BAB2" w14:textId="77777777" w:rsidTr="008F73A8">
        <w:trPr>
          <w:jc w:val="center"/>
        </w:trPr>
        <w:tc>
          <w:tcPr>
            <w:tcW w:w="1126" w:type="pct"/>
            <w:tcBorders>
              <w:top w:val="single" w:sz="4" w:space="0" w:color="auto"/>
              <w:left w:val="single" w:sz="4" w:space="0" w:color="auto"/>
              <w:bottom w:val="single" w:sz="4" w:space="0" w:color="auto"/>
              <w:right w:val="single" w:sz="4" w:space="0" w:color="auto"/>
            </w:tcBorders>
            <w:vAlign w:val="center"/>
            <w:hideMark/>
          </w:tcPr>
          <w:p w14:paraId="27D29ECF" w14:textId="77777777" w:rsidR="008F73A8" w:rsidRPr="00AF7088" w:rsidRDefault="008F73A8">
            <w:pPr>
              <w:spacing w:after="0" w:line="240" w:lineRule="auto"/>
              <w:rPr>
                <w:rFonts w:ascii="Times New Roman" w:hAnsi="Times New Roman"/>
                <w:sz w:val="28"/>
                <w:szCs w:val="28"/>
                <w:lang w:val="kk-KZ"/>
              </w:rPr>
            </w:pPr>
            <w:r w:rsidRPr="00AF7088">
              <w:rPr>
                <w:rFonts w:ascii="Times New Roman" w:hAnsi="Times New Roman"/>
                <w:sz w:val="28"/>
                <w:szCs w:val="28"/>
                <w:lang w:val="kk-KZ"/>
              </w:rPr>
              <w:t>FeCr…C90</w:t>
            </w:r>
          </w:p>
        </w:tc>
        <w:tc>
          <w:tcPr>
            <w:tcW w:w="775" w:type="pct"/>
            <w:tcBorders>
              <w:top w:val="single" w:sz="4" w:space="0" w:color="auto"/>
              <w:left w:val="single" w:sz="4" w:space="0" w:color="auto"/>
              <w:bottom w:val="single" w:sz="4" w:space="0" w:color="auto"/>
              <w:right w:val="single" w:sz="4" w:space="0" w:color="auto"/>
            </w:tcBorders>
            <w:vAlign w:val="center"/>
            <w:hideMark/>
          </w:tcPr>
          <w:p w14:paraId="56233647"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85,0-95,0</w:t>
            </w:r>
          </w:p>
        </w:tc>
        <w:tc>
          <w:tcPr>
            <w:tcW w:w="775" w:type="pct"/>
            <w:tcBorders>
              <w:top w:val="single" w:sz="4" w:space="0" w:color="auto"/>
              <w:left w:val="single" w:sz="4" w:space="0" w:color="auto"/>
              <w:bottom w:val="single" w:sz="4" w:space="0" w:color="auto"/>
              <w:right w:val="single" w:sz="4" w:space="0" w:color="auto"/>
            </w:tcBorders>
            <w:vAlign w:val="center"/>
            <w:hideMark/>
          </w:tcPr>
          <w:p w14:paraId="1FE61BC9"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59C4A743"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775" w:type="pct"/>
            <w:tcBorders>
              <w:top w:val="single" w:sz="4" w:space="0" w:color="auto"/>
              <w:left w:val="single" w:sz="4" w:space="0" w:color="auto"/>
              <w:bottom w:val="single" w:sz="4" w:space="0" w:color="auto"/>
              <w:right w:val="single" w:sz="4" w:space="0" w:color="auto"/>
            </w:tcBorders>
            <w:vAlign w:val="center"/>
            <w:hideMark/>
          </w:tcPr>
          <w:p w14:paraId="6851ACD9"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0,03-0,05</w:t>
            </w:r>
          </w:p>
        </w:tc>
        <w:tc>
          <w:tcPr>
            <w:tcW w:w="774" w:type="pct"/>
            <w:tcBorders>
              <w:top w:val="single" w:sz="4" w:space="0" w:color="auto"/>
              <w:left w:val="single" w:sz="4" w:space="0" w:color="auto"/>
              <w:bottom w:val="single" w:sz="4" w:space="0" w:color="auto"/>
              <w:right w:val="single" w:sz="4" w:space="0" w:color="auto"/>
            </w:tcBorders>
            <w:vAlign w:val="center"/>
            <w:hideMark/>
          </w:tcPr>
          <w:p w14:paraId="2060F62C" w14:textId="77777777" w:rsidR="008F73A8" w:rsidRPr="00AF7088" w:rsidRDefault="008F73A8">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bl>
    <w:p w14:paraId="79050072" w14:textId="77777777" w:rsidR="005D0574" w:rsidRPr="00AF7088" w:rsidRDefault="005D0574" w:rsidP="00FE30F0">
      <w:pPr>
        <w:tabs>
          <w:tab w:val="left" w:pos="1134"/>
        </w:tabs>
        <w:spacing w:after="0" w:line="240" w:lineRule="auto"/>
        <w:ind w:firstLine="709"/>
        <w:jc w:val="both"/>
        <w:rPr>
          <w:rFonts w:ascii="Times New Roman" w:hAnsi="Times New Roman"/>
          <w:noProof/>
          <w:sz w:val="28"/>
          <w:szCs w:val="28"/>
          <w:lang w:val="kk-KZ"/>
        </w:rPr>
      </w:pPr>
    </w:p>
    <w:p w14:paraId="09EC56FD" w14:textId="77777777" w:rsidR="00BC72FD" w:rsidRPr="00AF7088" w:rsidRDefault="00BC72FD" w:rsidP="00BC72F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 көміртекті феррохромды балқыту кезіндегі металл мен қождың температуралық режимі қорытпадағы хром мен көміртегі мөлшері,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концентрациясы және MgO/Al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қождағы қатынасы арасындағы қатынаспен анықталады. Қождың балқу температурасы металдың балқу температурасынан 100-150ºС жоғары болуы керек, өйткені жоғары көміртекті феррохромды балқыту кезінде металды қыздыру қож арқылы өтеді, пеш кедергі режимінде жұмыс істейді.</w:t>
      </w:r>
    </w:p>
    <w:p w14:paraId="0E9B2911" w14:textId="29D90710" w:rsidR="005D0574" w:rsidRPr="00AF7088" w:rsidRDefault="00BC72FD" w:rsidP="00BC72FD">
      <w:pPr>
        <w:tabs>
          <w:tab w:val="left" w:pos="1134"/>
        </w:tabs>
        <w:spacing w:after="0" w:line="240" w:lineRule="auto"/>
        <w:ind w:firstLine="709"/>
        <w:jc w:val="both"/>
        <w:rPr>
          <w:rFonts w:ascii="Times New Roman" w:hAnsi="Times New Roman"/>
          <w:noProof/>
          <w:sz w:val="28"/>
          <w:szCs w:val="28"/>
          <w:lang w:val="kk-KZ"/>
        </w:rPr>
      </w:pPr>
      <w:r w:rsidRPr="00AF7088">
        <w:rPr>
          <w:rFonts w:ascii="Times New Roman" w:hAnsi="Times New Roman"/>
          <w:sz w:val="28"/>
          <w:szCs w:val="28"/>
          <w:lang w:val="kk-KZ"/>
        </w:rPr>
        <w:t>Модельдеу кезінде шишикіқұрам материалдары ретінде хром кені, металлургиялық кокс және кварцит пайдаланылды. Күлділігі жоғары көмір ретінде Сарыадыр кен орнының көмірі пайдаланылды (2.2 және 2.3-кесте).</w:t>
      </w:r>
    </w:p>
    <w:p w14:paraId="529184C4" w14:textId="77777777" w:rsidR="005D0574" w:rsidRPr="00AF7088" w:rsidRDefault="005D0574" w:rsidP="0034137C">
      <w:pPr>
        <w:tabs>
          <w:tab w:val="left" w:pos="1134"/>
        </w:tabs>
        <w:spacing w:after="0" w:line="240" w:lineRule="auto"/>
        <w:ind w:firstLine="709"/>
        <w:jc w:val="both"/>
        <w:rPr>
          <w:rFonts w:ascii="Times New Roman" w:hAnsi="Times New Roman"/>
          <w:noProof/>
          <w:sz w:val="28"/>
          <w:szCs w:val="28"/>
          <w:lang w:val="kk-KZ"/>
        </w:rPr>
      </w:pPr>
    </w:p>
    <w:p w14:paraId="3A714E10" w14:textId="77777777" w:rsidR="00E8668A" w:rsidRPr="00AF7088" w:rsidRDefault="00E8668A" w:rsidP="00E8668A">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Кесте 2.2 – Шикіқұрам материалдарының химиялық құрамы</w:t>
      </w:r>
    </w:p>
    <w:p w14:paraId="27CC8385" w14:textId="77777777" w:rsidR="00E8668A" w:rsidRPr="00AF7088" w:rsidRDefault="00E8668A" w:rsidP="00E8668A">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1385"/>
        <w:gridCol w:w="846"/>
        <w:gridCol w:w="800"/>
        <w:gridCol w:w="805"/>
        <w:gridCol w:w="846"/>
        <w:gridCol w:w="846"/>
        <w:gridCol w:w="725"/>
        <w:gridCol w:w="846"/>
        <w:gridCol w:w="768"/>
        <w:gridCol w:w="846"/>
        <w:gridCol w:w="916"/>
      </w:tblGrid>
      <w:tr w:rsidR="00AF7088" w:rsidRPr="00AF7088" w14:paraId="4C12014A" w14:textId="77777777" w:rsidTr="00E8668A">
        <w:tc>
          <w:tcPr>
            <w:tcW w:w="638" w:type="pct"/>
            <w:tcBorders>
              <w:top w:val="single" w:sz="4" w:space="0" w:color="auto"/>
              <w:left w:val="single" w:sz="4" w:space="0" w:color="auto"/>
              <w:bottom w:val="single" w:sz="4" w:space="0" w:color="auto"/>
              <w:right w:val="single" w:sz="4" w:space="0" w:color="auto"/>
            </w:tcBorders>
            <w:vAlign w:val="center"/>
            <w:hideMark/>
          </w:tcPr>
          <w:p w14:paraId="6BDE58A2"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Материал</w:t>
            </w:r>
          </w:p>
        </w:tc>
        <w:tc>
          <w:tcPr>
            <w:tcW w:w="409" w:type="pct"/>
            <w:tcBorders>
              <w:top w:val="single" w:sz="4" w:space="0" w:color="auto"/>
              <w:left w:val="single" w:sz="4" w:space="0" w:color="auto"/>
              <w:bottom w:val="single" w:sz="4" w:space="0" w:color="auto"/>
              <w:right w:val="single" w:sz="4" w:space="0" w:color="auto"/>
            </w:tcBorders>
            <w:vAlign w:val="center"/>
            <w:hideMark/>
          </w:tcPr>
          <w:p w14:paraId="4BFB3E74"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Cr</w:t>
            </w:r>
            <w:r w:rsidRPr="00AF7088">
              <w:rPr>
                <w:rFonts w:ascii="Times New Roman" w:eastAsia="Times New Roman" w:hAnsi="Times New Roman"/>
                <w:sz w:val="24"/>
                <w:szCs w:val="24"/>
                <w:vertAlign w:val="subscript"/>
                <w:lang w:val="kk-KZ"/>
              </w:rPr>
              <w:t>2</w:t>
            </w:r>
            <w:r w:rsidRPr="00AF7088">
              <w:rPr>
                <w:rFonts w:ascii="Times New Roman" w:eastAsia="Times New Roman" w:hAnsi="Times New Roman"/>
                <w:sz w:val="24"/>
                <w:szCs w:val="24"/>
                <w:lang w:val="kk-KZ"/>
              </w:rPr>
              <w:t>O</w:t>
            </w:r>
            <w:r w:rsidRPr="00AF7088">
              <w:rPr>
                <w:rFonts w:ascii="Times New Roman" w:eastAsia="Times New Roman" w:hAnsi="Times New Roman"/>
                <w:sz w:val="24"/>
                <w:szCs w:val="24"/>
                <w:vertAlign w:val="subscript"/>
                <w:lang w:val="kk-KZ"/>
              </w:rPr>
              <w:t>3</w:t>
            </w:r>
          </w:p>
        </w:tc>
        <w:tc>
          <w:tcPr>
            <w:tcW w:w="444" w:type="pct"/>
            <w:tcBorders>
              <w:top w:val="single" w:sz="4" w:space="0" w:color="auto"/>
              <w:left w:val="single" w:sz="4" w:space="0" w:color="auto"/>
              <w:bottom w:val="single" w:sz="4" w:space="0" w:color="auto"/>
              <w:right w:val="single" w:sz="4" w:space="0" w:color="auto"/>
            </w:tcBorders>
            <w:vAlign w:val="center"/>
            <w:hideMark/>
          </w:tcPr>
          <w:p w14:paraId="0097CEDF"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SiO</w:t>
            </w:r>
            <w:r w:rsidRPr="00AF7088">
              <w:rPr>
                <w:rFonts w:ascii="Times New Roman" w:eastAsia="Times New Roman" w:hAnsi="Times New Roman"/>
                <w:sz w:val="24"/>
                <w:szCs w:val="24"/>
                <w:vertAlign w:val="subscript"/>
                <w:lang w:val="kk-KZ"/>
              </w:rPr>
              <w:t>2</w:t>
            </w:r>
          </w:p>
        </w:tc>
        <w:tc>
          <w:tcPr>
            <w:tcW w:w="446" w:type="pct"/>
            <w:tcBorders>
              <w:top w:val="single" w:sz="4" w:space="0" w:color="auto"/>
              <w:left w:val="single" w:sz="4" w:space="0" w:color="auto"/>
              <w:bottom w:val="single" w:sz="4" w:space="0" w:color="auto"/>
              <w:right w:val="single" w:sz="4" w:space="0" w:color="auto"/>
            </w:tcBorders>
            <w:vAlign w:val="center"/>
            <w:hideMark/>
          </w:tcPr>
          <w:p w14:paraId="5AE7F59C"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Al</w:t>
            </w:r>
            <w:r w:rsidRPr="00AF7088">
              <w:rPr>
                <w:rFonts w:ascii="Times New Roman" w:eastAsia="Times New Roman" w:hAnsi="Times New Roman"/>
                <w:sz w:val="24"/>
                <w:szCs w:val="24"/>
                <w:vertAlign w:val="subscript"/>
                <w:lang w:val="kk-KZ"/>
              </w:rPr>
              <w:t>2</w:t>
            </w:r>
            <w:r w:rsidRPr="00AF7088">
              <w:rPr>
                <w:rFonts w:ascii="Times New Roman" w:eastAsia="Times New Roman" w:hAnsi="Times New Roman"/>
                <w:sz w:val="24"/>
                <w:szCs w:val="24"/>
                <w:lang w:val="kk-KZ"/>
              </w:rPr>
              <w:t>O</w:t>
            </w:r>
            <w:r w:rsidRPr="00AF7088">
              <w:rPr>
                <w:rFonts w:ascii="Times New Roman" w:eastAsia="Times New Roman" w:hAnsi="Times New Roman"/>
                <w:sz w:val="24"/>
                <w:szCs w:val="24"/>
                <w:vertAlign w:val="subscript"/>
                <w:lang w:val="kk-KZ"/>
              </w:rPr>
              <w:t>3</w:t>
            </w:r>
          </w:p>
        </w:tc>
        <w:tc>
          <w:tcPr>
            <w:tcW w:w="446" w:type="pct"/>
            <w:tcBorders>
              <w:top w:val="single" w:sz="4" w:space="0" w:color="auto"/>
              <w:left w:val="single" w:sz="4" w:space="0" w:color="auto"/>
              <w:bottom w:val="single" w:sz="4" w:space="0" w:color="auto"/>
              <w:right w:val="single" w:sz="4" w:space="0" w:color="auto"/>
            </w:tcBorders>
            <w:vAlign w:val="center"/>
            <w:hideMark/>
          </w:tcPr>
          <w:p w14:paraId="0FC64F26"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FeO</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D70BD8"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Fe</w:t>
            </w:r>
            <w:r w:rsidRPr="00AF7088">
              <w:rPr>
                <w:rFonts w:ascii="Times New Roman" w:eastAsia="Times New Roman" w:hAnsi="Times New Roman"/>
                <w:sz w:val="24"/>
                <w:szCs w:val="24"/>
                <w:vertAlign w:val="subscript"/>
                <w:lang w:val="kk-KZ"/>
              </w:rPr>
              <w:t>2</w:t>
            </w:r>
            <w:r w:rsidRPr="00AF7088">
              <w:rPr>
                <w:rFonts w:ascii="Times New Roman" w:eastAsia="Times New Roman" w:hAnsi="Times New Roman"/>
                <w:sz w:val="24"/>
                <w:szCs w:val="24"/>
                <w:lang w:val="kk-KZ"/>
              </w:rPr>
              <w:t>O</w:t>
            </w:r>
            <w:r w:rsidRPr="00AF7088">
              <w:rPr>
                <w:rFonts w:ascii="Times New Roman" w:eastAsia="Times New Roman" w:hAnsi="Times New Roman"/>
                <w:sz w:val="24"/>
                <w:szCs w:val="24"/>
                <w:vertAlign w:val="subscript"/>
                <w:lang w:val="kk-KZ"/>
              </w:rPr>
              <w:t>3</w:t>
            </w:r>
          </w:p>
        </w:tc>
        <w:tc>
          <w:tcPr>
            <w:tcW w:w="447" w:type="pct"/>
            <w:tcBorders>
              <w:top w:val="single" w:sz="4" w:space="0" w:color="auto"/>
              <w:left w:val="single" w:sz="4" w:space="0" w:color="auto"/>
              <w:bottom w:val="single" w:sz="4" w:space="0" w:color="auto"/>
              <w:right w:val="single" w:sz="4" w:space="0" w:color="auto"/>
            </w:tcBorders>
            <w:vAlign w:val="center"/>
            <w:hideMark/>
          </w:tcPr>
          <w:p w14:paraId="65EE294B"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CaO</w:t>
            </w:r>
          </w:p>
        </w:tc>
        <w:tc>
          <w:tcPr>
            <w:tcW w:w="447" w:type="pct"/>
            <w:tcBorders>
              <w:top w:val="single" w:sz="4" w:space="0" w:color="auto"/>
              <w:left w:val="single" w:sz="4" w:space="0" w:color="auto"/>
              <w:bottom w:val="single" w:sz="4" w:space="0" w:color="auto"/>
              <w:right w:val="single" w:sz="4" w:space="0" w:color="auto"/>
            </w:tcBorders>
            <w:vAlign w:val="center"/>
            <w:hideMark/>
          </w:tcPr>
          <w:p w14:paraId="7CB31B8D"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MgO</w:t>
            </w:r>
          </w:p>
        </w:tc>
        <w:tc>
          <w:tcPr>
            <w:tcW w:w="447" w:type="pct"/>
            <w:tcBorders>
              <w:top w:val="single" w:sz="4" w:space="0" w:color="auto"/>
              <w:left w:val="single" w:sz="4" w:space="0" w:color="auto"/>
              <w:bottom w:val="single" w:sz="4" w:space="0" w:color="auto"/>
              <w:right w:val="single" w:sz="4" w:space="0" w:color="auto"/>
            </w:tcBorders>
            <w:vAlign w:val="center"/>
            <w:hideMark/>
          </w:tcPr>
          <w:p w14:paraId="7E34F358" w14:textId="77777777" w:rsidR="00E8668A" w:rsidRPr="00AF7088" w:rsidRDefault="00E8668A">
            <w:pPr>
              <w:spacing w:after="0" w:line="240" w:lineRule="auto"/>
              <w:jc w:val="center"/>
              <w:rPr>
                <w:rFonts w:ascii="Times New Roman" w:hAnsi="Times New Roman"/>
                <w:sz w:val="24"/>
                <w:szCs w:val="24"/>
                <w:lang w:val="kk-KZ"/>
              </w:rPr>
            </w:pPr>
            <w:r w:rsidRPr="00AF7088">
              <w:rPr>
                <w:rFonts w:ascii="Times New Roman" w:eastAsia="Times New Roman" w:hAnsi="Times New Roman"/>
                <w:sz w:val="24"/>
                <w:szCs w:val="24"/>
                <w:lang w:val="kk-KZ"/>
              </w:rPr>
              <w:t>P</w:t>
            </w:r>
            <w:r w:rsidRPr="00AF7088">
              <w:rPr>
                <w:rFonts w:ascii="Times New Roman" w:eastAsia="Times New Roman" w:hAnsi="Times New Roman"/>
                <w:sz w:val="24"/>
                <w:szCs w:val="24"/>
                <w:vertAlign w:val="subscript"/>
                <w:lang w:val="kk-KZ"/>
              </w:rPr>
              <w:t>2</w:t>
            </w:r>
            <w:r w:rsidRPr="00AF7088">
              <w:rPr>
                <w:rFonts w:ascii="Times New Roman" w:eastAsia="Times New Roman" w:hAnsi="Times New Roman"/>
                <w:sz w:val="24"/>
                <w:szCs w:val="24"/>
                <w:lang w:val="kk-KZ"/>
              </w:rPr>
              <w:t>O</w:t>
            </w:r>
            <w:r w:rsidRPr="00AF7088">
              <w:rPr>
                <w:rFonts w:ascii="Times New Roman" w:eastAsia="Times New Roman" w:hAnsi="Times New Roman"/>
                <w:sz w:val="24"/>
                <w:szCs w:val="24"/>
                <w:vertAlign w:val="subscript"/>
                <w:lang w:val="kk-KZ"/>
              </w:rPr>
              <w:t>5</w:t>
            </w:r>
          </w:p>
        </w:tc>
        <w:tc>
          <w:tcPr>
            <w:tcW w:w="402" w:type="pct"/>
            <w:tcBorders>
              <w:top w:val="single" w:sz="4" w:space="0" w:color="auto"/>
              <w:left w:val="single" w:sz="4" w:space="0" w:color="auto"/>
              <w:bottom w:val="single" w:sz="4" w:space="0" w:color="auto"/>
              <w:right w:val="single" w:sz="4" w:space="0" w:color="auto"/>
            </w:tcBorders>
            <w:vAlign w:val="center"/>
            <w:hideMark/>
          </w:tcPr>
          <w:p w14:paraId="50687260" w14:textId="77777777" w:rsidR="00E8668A" w:rsidRPr="00AF7088" w:rsidRDefault="00E8668A">
            <w:pPr>
              <w:spacing w:after="0" w:line="240" w:lineRule="auto"/>
              <w:jc w:val="center"/>
              <w:rPr>
                <w:rFonts w:ascii="Times New Roman" w:eastAsia="Times New Roman" w:hAnsi="Times New Roman"/>
                <w:sz w:val="24"/>
                <w:szCs w:val="24"/>
                <w:lang w:val="kk-KZ"/>
              </w:rPr>
            </w:pPr>
            <w:r w:rsidRPr="00AF7088">
              <w:rPr>
                <w:rFonts w:ascii="Times New Roman" w:eastAsia="Times New Roman" w:hAnsi="Times New Roman"/>
                <w:sz w:val="24"/>
                <w:szCs w:val="24"/>
                <w:lang w:val="kk-KZ"/>
              </w:rPr>
              <w:t>S</w:t>
            </w:r>
          </w:p>
        </w:tc>
        <w:tc>
          <w:tcPr>
            <w:tcW w:w="427" w:type="pct"/>
            <w:tcBorders>
              <w:top w:val="single" w:sz="4" w:space="0" w:color="auto"/>
              <w:left w:val="single" w:sz="4" w:space="0" w:color="auto"/>
              <w:bottom w:val="single" w:sz="4" w:space="0" w:color="auto"/>
              <w:right w:val="single" w:sz="4" w:space="0" w:color="auto"/>
            </w:tcBorders>
            <w:vAlign w:val="center"/>
            <w:hideMark/>
          </w:tcPr>
          <w:p w14:paraId="51F8AD02" w14:textId="77777777" w:rsidR="00E8668A" w:rsidRPr="00AF7088" w:rsidRDefault="00E8668A">
            <w:pPr>
              <w:spacing w:after="0" w:line="240" w:lineRule="auto"/>
              <w:jc w:val="center"/>
              <w:rPr>
                <w:rFonts w:ascii="Times New Roman" w:eastAsia="Times New Roman" w:hAnsi="Times New Roman"/>
                <w:sz w:val="24"/>
                <w:szCs w:val="24"/>
                <w:lang w:val="kk-KZ"/>
              </w:rPr>
            </w:pPr>
            <w:r w:rsidRPr="00AF7088">
              <w:rPr>
                <w:rFonts w:ascii="Times New Roman" w:eastAsia="Times New Roman" w:hAnsi="Times New Roman"/>
                <w:sz w:val="24"/>
                <w:szCs w:val="24"/>
                <w:lang w:val="kk-KZ"/>
              </w:rPr>
              <w:t>П.П.П.</w:t>
            </w:r>
          </w:p>
        </w:tc>
      </w:tr>
      <w:tr w:rsidR="00AF7088" w:rsidRPr="00AF7088" w14:paraId="5B650260" w14:textId="77777777" w:rsidTr="00E8668A">
        <w:tc>
          <w:tcPr>
            <w:tcW w:w="638" w:type="pct"/>
            <w:tcBorders>
              <w:top w:val="single" w:sz="4" w:space="0" w:color="auto"/>
              <w:left w:val="single" w:sz="4" w:space="0" w:color="auto"/>
              <w:bottom w:val="single" w:sz="4" w:space="0" w:color="auto"/>
              <w:right w:val="single" w:sz="4" w:space="0" w:color="auto"/>
            </w:tcBorders>
            <w:vAlign w:val="center"/>
            <w:hideMark/>
          </w:tcPr>
          <w:p w14:paraId="69C84C5F" w14:textId="77777777" w:rsidR="00E8668A" w:rsidRPr="00AF7088" w:rsidRDefault="00E8668A">
            <w:pPr>
              <w:spacing w:after="0" w:line="240" w:lineRule="auto"/>
              <w:rPr>
                <w:rFonts w:ascii="Times New Roman" w:hAnsi="Times New Roman"/>
                <w:sz w:val="28"/>
                <w:szCs w:val="28"/>
                <w:lang w:val="kk-KZ"/>
              </w:rPr>
            </w:pPr>
            <w:r w:rsidRPr="00AF7088">
              <w:rPr>
                <w:rFonts w:ascii="Times New Roman" w:eastAsia="Times New Roman" w:hAnsi="Times New Roman"/>
                <w:sz w:val="28"/>
                <w:szCs w:val="28"/>
                <w:lang w:val="kk-KZ"/>
              </w:rPr>
              <w:t>Хром кені</w:t>
            </w:r>
          </w:p>
        </w:tc>
        <w:tc>
          <w:tcPr>
            <w:tcW w:w="409" w:type="pct"/>
            <w:tcBorders>
              <w:top w:val="single" w:sz="4" w:space="0" w:color="auto"/>
              <w:left w:val="single" w:sz="4" w:space="0" w:color="auto"/>
              <w:bottom w:val="single" w:sz="4" w:space="0" w:color="auto"/>
              <w:right w:val="single" w:sz="4" w:space="0" w:color="auto"/>
            </w:tcBorders>
            <w:vAlign w:val="center"/>
            <w:hideMark/>
          </w:tcPr>
          <w:p w14:paraId="4426C635"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50,15</w:t>
            </w:r>
          </w:p>
        </w:tc>
        <w:tc>
          <w:tcPr>
            <w:tcW w:w="444" w:type="pct"/>
            <w:tcBorders>
              <w:top w:val="single" w:sz="4" w:space="0" w:color="auto"/>
              <w:left w:val="single" w:sz="4" w:space="0" w:color="auto"/>
              <w:bottom w:val="single" w:sz="4" w:space="0" w:color="auto"/>
              <w:right w:val="single" w:sz="4" w:space="0" w:color="auto"/>
            </w:tcBorders>
            <w:vAlign w:val="center"/>
            <w:hideMark/>
          </w:tcPr>
          <w:p w14:paraId="1E8EB619"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7,38</w:t>
            </w:r>
          </w:p>
        </w:tc>
        <w:tc>
          <w:tcPr>
            <w:tcW w:w="446" w:type="pct"/>
            <w:tcBorders>
              <w:top w:val="single" w:sz="4" w:space="0" w:color="auto"/>
              <w:left w:val="single" w:sz="4" w:space="0" w:color="auto"/>
              <w:bottom w:val="single" w:sz="4" w:space="0" w:color="auto"/>
              <w:right w:val="single" w:sz="4" w:space="0" w:color="auto"/>
            </w:tcBorders>
            <w:vAlign w:val="center"/>
            <w:hideMark/>
          </w:tcPr>
          <w:p w14:paraId="63ECA490"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7,28</w:t>
            </w:r>
          </w:p>
        </w:tc>
        <w:tc>
          <w:tcPr>
            <w:tcW w:w="446" w:type="pct"/>
            <w:tcBorders>
              <w:top w:val="single" w:sz="4" w:space="0" w:color="auto"/>
              <w:left w:val="single" w:sz="4" w:space="0" w:color="auto"/>
              <w:bottom w:val="single" w:sz="4" w:space="0" w:color="auto"/>
              <w:right w:val="single" w:sz="4" w:space="0" w:color="auto"/>
            </w:tcBorders>
            <w:vAlign w:val="center"/>
            <w:hideMark/>
          </w:tcPr>
          <w:p w14:paraId="08720D18"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10,82</w:t>
            </w:r>
          </w:p>
        </w:tc>
        <w:tc>
          <w:tcPr>
            <w:tcW w:w="446" w:type="pct"/>
            <w:tcBorders>
              <w:top w:val="single" w:sz="4" w:space="0" w:color="auto"/>
              <w:left w:val="single" w:sz="4" w:space="0" w:color="auto"/>
              <w:bottom w:val="single" w:sz="4" w:space="0" w:color="auto"/>
              <w:right w:val="single" w:sz="4" w:space="0" w:color="auto"/>
            </w:tcBorders>
            <w:vAlign w:val="center"/>
            <w:hideMark/>
          </w:tcPr>
          <w:p w14:paraId="1A6D10F6"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1,362</w:t>
            </w:r>
          </w:p>
        </w:tc>
        <w:tc>
          <w:tcPr>
            <w:tcW w:w="447" w:type="pct"/>
            <w:tcBorders>
              <w:top w:val="single" w:sz="4" w:space="0" w:color="auto"/>
              <w:left w:val="single" w:sz="4" w:space="0" w:color="auto"/>
              <w:bottom w:val="single" w:sz="4" w:space="0" w:color="auto"/>
              <w:right w:val="single" w:sz="4" w:space="0" w:color="auto"/>
            </w:tcBorders>
            <w:vAlign w:val="center"/>
            <w:hideMark/>
          </w:tcPr>
          <w:p w14:paraId="65306C88"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0,78</w:t>
            </w:r>
          </w:p>
        </w:tc>
        <w:tc>
          <w:tcPr>
            <w:tcW w:w="447" w:type="pct"/>
            <w:tcBorders>
              <w:top w:val="single" w:sz="4" w:space="0" w:color="auto"/>
              <w:left w:val="single" w:sz="4" w:space="0" w:color="auto"/>
              <w:bottom w:val="single" w:sz="4" w:space="0" w:color="auto"/>
              <w:right w:val="single" w:sz="4" w:space="0" w:color="auto"/>
            </w:tcBorders>
            <w:vAlign w:val="center"/>
            <w:hideMark/>
          </w:tcPr>
          <w:p w14:paraId="0DC07BF8"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19,41</w:t>
            </w:r>
          </w:p>
        </w:tc>
        <w:tc>
          <w:tcPr>
            <w:tcW w:w="447" w:type="pct"/>
            <w:tcBorders>
              <w:top w:val="single" w:sz="4" w:space="0" w:color="auto"/>
              <w:left w:val="single" w:sz="4" w:space="0" w:color="auto"/>
              <w:bottom w:val="single" w:sz="4" w:space="0" w:color="auto"/>
              <w:right w:val="single" w:sz="4" w:space="0" w:color="auto"/>
            </w:tcBorders>
            <w:vAlign w:val="center"/>
            <w:hideMark/>
          </w:tcPr>
          <w:p w14:paraId="2C60956A"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0,01</w:t>
            </w:r>
          </w:p>
        </w:tc>
        <w:tc>
          <w:tcPr>
            <w:tcW w:w="402" w:type="pct"/>
            <w:tcBorders>
              <w:top w:val="single" w:sz="4" w:space="0" w:color="auto"/>
              <w:left w:val="single" w:sz="4" w:space="0" w:color="auto"/>
              <w:bottom w:val="single" w:sz="4" w:space="0" w:color="auto"/>
              <w:right w:val="single" w:sz="4" w:space="0" w:color="auto"/>
            </w:tcBorders>
            <w:vAlign w:val="center"/>
            <w:hideMark/>
          </w:tcPr>
          <w:p w14:paraId="1050BF74"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0,018</w:t>
            </w:r>
          </w:p>
        </w:tc>
        <w:tc>
          <w:tcPr>
            <w:tcW w:w="427" w:type="pct"/>
            <w:tcBorders>
              <w:top w:val="single" w:sz="4" w:space="0" w:color="auto"/>
              <w:left w:val="single" w:sz="4" w:space="0" w:color="auto"/>
              <w:bottom w:val="single" w:sz="4" w:space="0" w:color="auto"/>
              <w:right w:val="single" w:sz="4" w:space="0" w:color="auto"/>
            </w:tcBorders>
            <w:vAlign w:val="center"/>
            <w:hideMark/>
          </w:tcPr>
          <w:p w14:paraId="04CD849C"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2,79</w:t>
            </w:r>
          </w:p>
        </w:tc>
      </w:tr>
      <w:tr w:rsidR="00AF7088" w:rsidRPr="00AF7088" w14:paraId="1F135CF5" w14:textId="77777777" w:rsidTr="00E8668A">
        <w:tc>
          <w:tcPr>
            <w:tcW w:w="638" w:type="pct"/>
            <w:tcBorders>
              <w:top w:val="single" w:sz="4" w:space="0" w:color="auto"/>
              <w:left w:val="single" w:sz="4" w:space="0" w:color="auto"/>
              <w:bottom w:val="single" w:sz="4" w:space="0" w:color="auto"/>
              <w:right w:val="single" w:sz="4" w:space="0" w:color="auto"/>
            </w:tcBorders>
            <w:vAlign w:val="center"/>
            <w:hideMark/>
          </w:tcPr>
          <w:p w14:paraId="4D19156F" w14:textId="77777777" w:rsidR="00E8668A" w:rsidRPr="00AF7088" w:rsidRDefault="00E8668A">
            <w:pPr>
              <w:spacing w:after="0" w:line="240" w:lineRule="auto"/>
              <w:rPr>
                <w:rFonts w:ascii="Times New Roman" w:hAnsi="Times New Roman"/>
                <w:sz w:val="28"/>
                <w:szCs w:val="28"/>
                <w:lang w:val="kk-KZ"/>
              </w:rPr>
            </w:pPr>
            <w:r w:rsidRPr="00AF7088">
              <w:rPr>
                <w:rFonts w:ascii="Times New Roman" w:eastAsia="Times New Roman" w:hAnsi="Times New Roman"/>
                <w:sz w:val="28"/>
                <w:szCs w:val="28"/>
                <w:lang w:val="kk-KZ"/>
              </w:rPr>
              <w:t xml:space="preserve">Көмір күлі </w:t>
            </w:r>
          </w:p>
        </w:tc>
        <w:tc>
          <w:tcPr>
            <w:tcW w:w="409" w:type="pct"/>
            <w:tcBorders>
              <w:top w:val="single" w:sz="4" w:space="0" w:color="auto"/>
              <w:left w:val="single" w:sz="4" w:space="0" w:color="auto"/>
              <w:bottom w:val="single" w:sz="4" w:space="0" w:color="auto"/>
              <w:right w:val="single" w:sz="4" w:space="0" w:color="auto"/>
            </w:tcBorders>
            <w:vAlign w:val="center"/>
          </w:tcPr>
          <w:p w14:paraId="56582721" w14:textId="77777777" w:rsidR="00E8668A" w:rsidRPr="00AF7088" w:rsidRDefault="00E8668A">
            <w:pPr>
              <w:spacing w:after="0" w:line="240" w:lineRule="auto"/>
              <w:jc w:val="center"/>
              <w:rPr>
                <w:rFonts w:ascii="Times New Roman" w:hAnsi="Times New Roman"/>
                <w:sz w:val="28"/>
                <w:szCs w:val="28"/>
                <w:lang w:val="kk-KZ"/>
              </w:rPr>
            </w:pPr>
          </w:p>
        </w:tc>
        <w:tc>
          <w:tcPr>
            <w:tcW w:w="444" w:type="pct"/>
            <w:tcBorders>
              <w:top w:val="single" w:sz="4" w:space="0" w:color="auto"/>
              <w:left w:val="single" w:sz="4" w:space="0" w:color="auto"/>
              <w:bottom w:val="single" w:sz="4" w:space="0" w:color="auto"/>
              <w:right w:val="single" w:sz="4" w:space="0" w:color="auto"/>
            </w:tcBorders>
            <w:vAlign w:val="center"/>
            <w:hideMark/>
          </w:tcPr>
          <w:p w14:paraId="0EE1F4BC"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63,6</w:t>
            </w:r>
          </w:p>
        </w:tc>
        <w:tc>
          <w:tcPr>
            <w:tcW w:w="446" w:type="pct"/>
            <w:tcBorders>
              <w:top w:val="single" w:sz="4" w:space="0" w:color="auto"/>
              <w:left w:val="single" w:sz="4" w:space="0" w:color="auto"/>
              <w:bottom w:val="single" w:sz="4" w:space="0" w:color="auto"/>
              <w:right w:val="single" w:sz="4" w:space="0" w:color="auto"/>
            </w:tcBorders>
            <w:vAlign w:val="center"/>
            <w:hideMark/>
          </w:tcPr>
          <w:p w14:paraId="0D767850"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30,8</w:t>
            </w:r>
          </w:p>
        </w:tc>
        <w:tc>
          <w:tcPr>
            <w:tcW w:w="446" w:type="pct"/>
            <w:tcBorders>
              <w:top w:val="single" w:sz="4" w:space="0" w:color="auto"/>
              <w:left w:val="single" w:sz="4" w:space="0" w:color="auto"/>
              <w:bottom w:val="single" w:sz="4" w:space="0" w:color="auto"/>
              <w:right w:val="single" w:sz="4" w:space="0" w:color="auto"/>
            </w:tcBorders>
            <w:vAlign w:val="center"/>
          </w:tcPr>
          <w:p w14:paraId="14F24864" w14:textId="77777777" w:rsidR="00E8668A" w:rsidRPr="00AF7088" w:rsidRDefault="00E8668A">
            <w:pPr>
              <w:spacing w:after="0" w:line="240" w:lineRule="auto"/>
              <w:jc w:val="center"/>
              <w:rPr>
                <w:rFonts w:ascii="Times New Roman" w:hAnsi="Times New Roman"/>
                <w:sz w:val="28"/>
                <w:szCs w:val="28"/>
                <w:lang w:val="kk-KZ"/>
              </w:rPr>
            </w:pPr>
          </w:p>
        </w:tc>
        <w:tc>
          <w:tcPr>
            <w:tcW w:w="446" w:type="pct"/>
            <w:tcBorders>
              <w:top w:val="single" w:sz="4" w:space="0" w:color="auto"/>
              <w:left w:val="single" w:sz="4" w:space="0" w:color="auto"/>
              <w:bottom w:val="single" w:sz="4" w:space="0" w:color="auto"/>
              <w:right w:val="single" w:sz="4" w:space="0" w:color="auto"/>
            </w:tcBorders>
            <w:vAlign w:val="center"/>
            <w:hideMark/>
          </w:tcPr>
          <w:p w14:paraId="2DCFE811"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3,01</w:t>
            </w:r>
          </w:p>
        </w:tc>
        <w:tc>
          <w:tcPr>
            <w:tcW w:w="447" w:type="pct"/>
            <w:tcBorders>
              <w:top w:val="single" w:sz="4" w:space="0" w:color="auto"/>
              <w:left w:val="single" w:sz="4" w:space="0" w:color="auto"/>
              <w:bottom w:val="single" w:sz="4" w:space="0" w:color="auto"/>
              <w:right w:val="single" w:sz="4" w:space="0" w:color="auto"/>
            </w:tcBorders>
            <w:vAlign w:val="center"/>
            <w:hideMark/>
          </w:tcPr>
          <w:p w14:paraId="1C068F72"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1,8</w:t>
            </w:r>
          </w:p>
        </w:tc>
        <w:tc>
          <w:tcPr>
            <w:tcW w:w="447" w:type="pct"/>
            <w:tcBorders>
              <w:top w:val="single" w:sz="4" w:space="0" w:color="auto"/>
              <w:left w:val="single" w:sz="4" w:space="0" w:color="auto"/>
              <w:bottom w:val="single" w:sz="4" w:space="0" w:color="auto"/>
              <w:right w:val="single" w:sz="4" w:space="0" w:color="auto"/>
            </w:tcBorders>
            <w:vAlign w:val="center"/>
            <w:hideMark/>
          </w:tcPr>
          <w:p w14:paraId="42B9D5E4"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0,4</w:t>
            </w:r>
          </w:p>
        </w:tc>
        <w:tc>
          <w:tcPr>
            <w:tcW w:w="447" w:type="pct"/>
            <w:tcBorders>
              <w:top w:val="single" w:sz="4" w:space="0" w:color="auto"/>
              <w:left w:val="single" w:sz="4" w:space="0" w:color="auto"/>
              <w:bottom w:val="single" w:sz="4" w:space="0" w:color="auto"/>
              <w:right w:val="single" w:sz="4" w:space="0" w:color="auto"/>
            </w:tcBorders>
            <w:vAlign w:val="center"/>
            <w:hideMark/>
          </w:tcPr>
          <w:p w14:paraId="6E4F5E9F"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0,07</w:t>
            </w:r>
          </w:p>
        </w:tc>
        <w:tc>
          <w:tcPr>
            <w:tcW w:w="402" w:type="pct"/>
            <w:tcBorders>
              <w:top w:val="single" w:sz="4" w:space="0" w:color="auto"/>
              <w:left w:val="single" w:sz="4" w:space="0" w:color="auto"/>
              <w:bottom w:val="single" w:sz="4" w:space="0" w:color="auto"/>
              <w:right w:val="single" w:sz="4" w:space="0" w:color="auto"/>
            </w:tcBorders>
            <w:vAlign w:val="center"/>
            <w:hideMark/>
          </w:tcPr>
          <w:p w14:paraId="75EDEEF2"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0,32</w:t>
            </w:r>
          </w:p>
        </w:tc>
        <w:tc>
          <w:tcPr>
            <w:tcW w:w="427" w:type="pct"/>
            <w:tcBorders>
              <w:top w:val="single" w:sz="4" w:space="0" w:color="auto"/>
              <w:left w:val="single" w:sz="4" w:space="0" w:color="auto"/>
              <w:bottom w:val="single" w:sz="4" w:space="0" w:color="auto"/>
              <w:right w:val="single" w:sz="4" w:space="0" w:color="auto"/>
            </w:tcBorders>
            <w:vAlign w:val="center"/>
          </w:tcPr>
          <w:p w14:paraId="43F4BD6A" w14:textId="77777777" w:rsidR="00E8668A" w:rsidRPr="00AF7088" w:rsidRDefault="00E8668A">
            <w:pPr>
              <w:spacing w:after="0" w:line="240" w:lineRule="auto"/>
              <w:jc w:val="center"/>
              <w:rPr>
                <w:rFonts w:ascii="Times New Roman" w:hAnsi="Times New Roman"/>
                <w:sz w:val="28"/>
                <w:szCs w:val="28"/>
                <w:lang w:val="kk-KZ"/>
              </w:rPr>
            </w:pPr>
          </w:p>
        </w:tc>
      </w:tr>
      <w:tr w:rsidR="00AF7088" w:rsidRPr="00AF7088" w14:paraId="18EC6F5A" w14:textId="77777777" w:rsidTr="00E8668A">
        <w:tc>
          <w:tcPr>
            <w:tcW w:w="638" w:type="pct"/>
            <w:tcBorders>
              <w:top w:val="single" w:sz="4" w:space="0" w:color="auto"/>
              <w:left w:val="single" w:sz="4" w:space="0" w:color="auto"/>
              <w:bottom w:val="single" w:sz="4" w:space="0" w:color="auto"/>
              <w:right w:val="single" w:sz="4" w:space="0" w:color="auto"/>
            </w:tcBorders>
            <w:vAlign w:val="center"/>
            <w:hideMark/>
          </w:tcPr>
          <w:p w14:paraId="44E1E77D" w14:textId="77777777" w:rsidR="00E8668A" w:rsidRPr="00AF7088" w:rsidRDefault="00E8668A">
            <w:pPr>
              <w:spacing w:after="0" w:line="240" w:lineRule="auto"/>
              <w:rPr>
                <w:rFonts w:ascii="Times New Roman" w:hAnsi="Times New Roman"/>
                <w:sz w:val="28"/>
                <w:szCs w:val="28"/>
                <w:lang w:val="kk-KZ"/>
              </w:rPr>
            </w:pPr>
            <w:r w:rsidRPr="00AF7088">
              <w:rPr>
                <w:rFonts w:ascii="Times New Roman" w:eastAsia="Times New Roman" w:hAnsi="Times New Roman"/>
                <w:sz w:val="28"/>
                <w:szCs w:val="28"/>
                <w:lang w:val="kk-KZ"/>
              </w:rPr>
              <w:t>Кокс күлі</w:t>
            </w:r>
          </w:p>
        </w:tc>
        <w:tc>
          <w:tcPr>
            <w:tcW w:w="409" w:type="pct"/>
            <w:tcBorders>
              <w:top w:val="single" w:sz="4" w:space="0" w:color="auto"/>
              <w:left w:val="single" w:sz="4" w:space="0" w:color="auto"/>
              <w:bottom w:val="single" w:sz="4" w:space="0" w:color="auto"/>
              <w:right w:val="single" w:sz="4" w:space="0" w:color="auto"/>
            </w:tcBorders>
            <w:vAlign w:val="center"/>
          </w:tcPr>
          <w:p w14:paraId="297A8100" w14:textId="77777777" w:rsidR="00E8668A" w:rsidRPr="00AF7088" w:rsidRDefault="00E8668A">
            <w:pPr>
              <w:spacing w:after="0" w:line="240" w:lineRule="auto"/>
              <w:jc w:val="center"/>
              <w:rPr>
                <w:rFonts w:ascii="Times New Roman" w:hAnsi="Times New Roman"/>
                <w:sz w:val="28"/>
                <w:szCs w:val="28"/>
                <w:lang w:val="kk-KZ"/>
              </w:rPr>
            </w:pPr>
          </w:p>
        </w:tc>
        <w:tc>
          <w:tcPr>
            <w:tcW w:w="444" w:type="pct"/>
            <w:tcBorders>
              <w:top w:val="single" w:sz="4" w:space="0" w:color="auto"/>
              <w:left w:val="single" w:sz="4" w:space="0" w:color="auto"/>
              <w:bottom w:val="single" w:sz="4" w:space="0" w:color="auto"/>
              <w:right w:val="single" w:sz="4" w:space="0" w:color="auto"/>
            </w:tcBorders>
            <w:vAlign w:val="center"/>
            <w:hideMark/>
          </w:tcPr>
          <w:p w14:paraId="5BB3A7A1"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49,5</w:t>
            </w:r>
          </w:p>
        </w:tc>
        <w:tc>
          <w:tcPr>
            <w:tcW w:w="446" w:type="pct"/>
            <w:tcBorders>
              <w:top w:val="single" w:sz="4" w:space="0" w:color="auto"/>
              <w:left w:val="single" w:sz="4" w:space="0" w:color="auto"/>
              <w:bottom w:val="single" w:sz="4" w:space="0" w:color="auto"/>
              <w:right w:val="single" w:sz="4" w:space="0" w:color="auto"/>
            </w:tcBorders>
            <w:vAlign w:val="center"/>
            <w:hideMark/>
          </w:tcPr>
          <w:p w14:paraId="1632A209"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22,8</w:t>
            </w:r>
          </w:p>
        </w:tc>
        <w:tc>
          <w:tcPr>
            <w:tcW w:w="446" w:type="pct"/>
            <w:tcBorders>
              <w:top w:val="single" w:sz="4" w:space="0" w:color="auto"/>
              <w:left w:val="single" w:sz="4" w:space="0" w:color="auto"/>
              <w:bottom w:val="single" w:sz="4" w:space="0" w:color="auto"/>
              <w:right w:val="single" w:sz="4" w:space="0" w:color="auto"/>
            </w:tcBorders>
            <w:vAlign w:val="center"/>
          </w:tcPr>
          <w:p w14:paraId="2F7EDEE1" w14:textId="77777777" w:rsidR="00E8668A" w:rsidRPr="00AF7088" w:rsidRDefault="00E8668A">
            <w:pPr>
              <w:spacing w:after="0" w:line="240" w:lineRule="auto"/>
              <w:jc w:val="center"/>
              <w:rPr>
                <w:rFonts w:ascii="Times New Roman" w:hAnsi="Times New Roman"/>
                <w:sz w:val="28"/>
                <w:szCs w:val="28"/>
                <w:lang w:val="kk-KZ"/>
              </w:rPr>
            </w:pPr>
          </w:p>
        </w:tc>
        <w:tc>
          <w:tcPr>
            <w:tcW w:w="446" w:type="pct"/>
            <w:tcBorders>
              <w:top w:val="single" w:sz="4" w:space="0" w:color="auto"/>
              <w:left w:val="single" w:sz="4" w:space="0" w:color="auto"/>
              <w:bottom w:val="single" w:sz="4" w:space="0" w:color="auto"/>
              <w:right w:val="single" w:sz="4" w:space="0" w:color="auto"/>
            </w:tcBorders>
            <w:vAlign w:val="center"/>
            <w:hideMark/>
          </w:tcPr>
          <w:p w14:paraId="31392CA4"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17,9</w:t>
            </w:r>
          </w:p>
        </w:tc>
        <w:tc>
          <w:tcPr>
            <w:tcW w:w="447" w:type="pct"/>
            <w:tcBorders>
              <w:top w:val="single" w:sz="4" w:space="0" w:color="auto"/>
              <w:left w:val="single" w:sz="4" w:space="0" w:color="auto"/>
              <w:bottom w:val="single" w:sz="4" w:space="0" w:color="auto"/>
              <w:right w:val="single" w:sz="4" w:space="0" w:color="auto"/>
            </w:tcBorders>
            <w:vAlign w:val="center"/>
            <w:hideMark/>
          </w:tcPr>
          <w:p w14:paraId="79724D51"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5,38</w:t>
            </w:r>
          </w:p>
        </w:tc>
        <w:tc>
          <w:tcPr>
            <w:tcW w:w="447" w:type="pct"/>
            <w:tcBorders>
              <w:top w:val="single" w:sz="4" w:space="0" w:color="auto"/>
              <w:left w:val="single" w:sz="4" w:space="0" w:color="auto"/>
              <w:bottom w:val="single" w:sz="4" w:space="0" w:color="auto"/>
              <w:right w:val="single" w:sz="4" w:space="0" w:color="auto"/>
            </w:tcBorders>
            <w:vAlign w:val="center"/>
            <w:hideMark/>
          </w:tcPr>
          <w:p w14:paraId="310D100B"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3,48</w:t>
            </w:r>
          </w:p>
        </w:tc>
        <w:tc>
          <w:tcPr>
            <w:tcW w:w="447" w:type="pct"/>
            <w:tcBorders>
              <w:top w:val="single" w:sz="4" w:space="0" w:color="auto"/>
              <w:left w:val="single" w:sz="4" w:space="0" w:color="auto"/>
              <w:bottom w:val="single" w:sz="4" w:space="0" w:color="auto"/>
              <w:right w:val="single" w:sz="4" w:space="0" w:color="auto"/>
            </w:tcBorders>
            <w:vAlign w:val="center"/>
            <w:hideMark/>
          </w:tcPr>
          <w:p w14:paraId="5D2D33F6"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0,49</w:t>
            </w:r>
          </w:p>
        </w:tc>
        <w:tc>
          <w:tcPr>
            <w:tcW w:w="402" w:type="pct"/>
            <w:tcBorders>
              <w:top w:val="single" w:sz="4" w:space="0" w:color="auto"/>
              <w:left w:val="single" w:sz="4" w:space="0" w:color="auto"/>
              <w:bottom w:val="single" w:sz="4" w:space="0" w:color="auto"/>
              <w:right w:val="single" w:sz="4" w:space="0" w:color="auto"/>
            </w:tcBorders>
            <w:vAlign w:val="center"/>
            <w:hideMark/>
          </w:tcPr>
          <w:p w14:paraId="2A2F4686"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0,45</w:t>
            </w:r>
          </w:p>
        </w:tc>
        <w:tc>
          <w:tcPr>
            <w:tcW w:w="427" w:type="pct"/>
            <w:tcBorders>
              <w:top w:val="single" w:sz="4" w:space="0" w:color="auto"/>
              <w:left w:val="single" w:sz="4" w:space="0" w:color="auto"/>
              <w:bottom w:val="single" w:sz="4" w:space="0" w:color="auto"/>
              <w:right w:val="single" w:sz="4" w:space="0" w:color="auto"/>
            </w:tcBorders>
            <w:vAlign w:val="center"/>
          </w:tcPr>
          <w:p w14:paraId="72B15A91" w14:textId="77777777" w:rsidR="00E8668A" w:rsidRPr="00AF7088" w:rsidRDefault="00E8668A">
            <w:pPr>
              <w:spacing w:after="0" w:line="240" w:lineRule="auto"/>
              <w:jc w:val="center"/>
              <w:rPr>
                <w:rFonts w:ascii="Times New Roman" w:hAnsi="Times New Roman"/>
                <w:sz w:val="28"/>
                <w:szCs w:val="28"/>
                <w:lang w:val="kk-KZ"/>
              </w:rPr>
            </w:pPr>
          </w:p>
        </w:tc>
      </w:tr>
      <w:tr w:rsidR="00AF7088" w:rsidRPr="00AF7088" w14:paraId="24F07C56" w14:textId="77777777" w:rsidTr="00E8668A">
        <w:tc>
          <w:tcPr>
            <w:tcW w:w="638" w:type="pct"/>
            <w:tcBorders>
              <w:top w:val="single" w:sz="4" w:space="0" w:color="auto"/>
              <w:left w:val="single" w:sz="4" w:space="0" w:color="auto"/>
              <w:bottom w:val="single" w:sz="4" w:space="0" w:color="auto"/>
              <w:right w:val="single" w:sz="4" w:space="0" w:color="auto"/>
            </w:tcBorders>
            <w:vAlign w:val="center"/>
            <w:hideMark/>
          </w:tcPr>
          <w:p w14:paraId="4178A125" w14:textId="77777777" w:rsidR="00E8668A" w:rsidRPr="00AF7088" w:rsidRDefault="00E8668A">
            <w:pPr>
              <w:spacing w:after="0" w:line="240" w:lineRule="auto"/>
              <w:rPr>
                <w:rFonts w:ascii="Times New Roman" w:hAnsi="Times New Roman"/>
                <w:sz w:val="28"/>
                <w:szCs w:val="28"/>
                <w:lang w:val="kk-KZ"/>
              </w:rPr>
            </w:pPr>
            <w:r w:rsidRPr="00AF7088">
              <w:rPr>
                <w:rFonts w:ascii="Times New Roman" w:eastAsia="Times New Roman" w:hAnsi="Times New Roman"/>
                <w:sz w:val="28"/>
                <w:szCs w:val="28"/>
                <w:lang w:val="kk-KZ"/>
              </w:rPr>
              <w:t>Кварцит</w:t>
            </w:r>
          </w:p>
        </w:tc>
        <w:tc>
          <w:tcPr>
            <w:tcW w:w="409" w:type="pct"/>
            <w:tcBorders>
              <w:top w:val="single" w:sz="4" w:space="0" w:color="auto"/>
              <w:left w:val="single" w:sz="4" w:space="0" w:color="auto"/>
              <w:bottom w:val="single" w:sz="4" w:space="0" w:color="auto"/>
              <w:right w:val="single" w:sz="4" w:space="0" w:color="auto"/>
            </w:tcBorders>
            <w:vAlign w:val="center"/>
          </w:tcPr>
          <w:p w14:paraId="4BCACCED" w14:textId="77777777" w:rsidR="00E8668A" w:rsidRPr="00AF7088" w:rsidRDefault="00E8668A">
            <w:pPr>
              <w:spacing w:after="0" w:line="240" w:lineRule="auto"/>
              <w:jc w:val="center"/>
              <w:rPr>
                <w:rFonts w:ascii="Times New Roman" w:hAnsi="Times New Roman"/>
                <w:sz w:val="28"/>
                <w:szCs w:val="28"/>
                <w:lang w:val="kk-KZ"/>
              </w:rPr>
            </w:pPr>
          </w:p>
        </w:tc>
        <w:tc>
          <w:tcPr>
            <w:tcW w:w="444" w:type="pct"/>
            <w:tcBorders>
              <w:top w:val="single" w:sz="4" w:space="0" w:color="auto"/>
              <w:left w:val="single" w:sz="4" w:space="0" w:color="auto"/>
              <w:bottom w:val="single" w:sz="4" w:space="0" w:color="auto"/>
              <w:right w:val="single" w:sz="4" w:space="0" w:color="auto"/>
            </w:tcBorders>
            <w:vAlign w:val="center"/>
            <w:hideMark/>
          </w:tcPr>
          <w:p w14:paraId="3E247AB0"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97,9</w:t>
            </w:r>
          </w:p>
        </w:tc>
        <w:tc>
          <w:tcPr>
            <w:tcW w:w="446" w:type="pct"/>
            <w:tcBorders>
              <w:top w:val="single" w:sz="4" w:space="0" w:color="auto"/>
              <w:left w:val="single" w:sz="4" w:space="0" w:color="auto"/>
              <w:bottom w:val="single" w:sz="4" w:space="0" w:color="auto"/>
              <w:right w:val="single" w:sz="4" w:space="0" w:color="auto"/>
            </w:tcBorders>
            <w:vAlign w:val="center"/>
            <w:hideMark/>
          </w:tcPr>
          <w:p w14:paraId="18837C92"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0,89</w:t>
            </w:r>
          </w:p>
        </w:tc>
        <w:tc>
          <w:tcPr>
            <w:tcW w:w="446" w:type="pct"/>
            <w:tcBorders>
              <w:top w:val="single" w:sz="4" w:space="0" w:color="auto"/>
              <w:left w:val="single" w:sz="4" w:space="0" w:color="auto"/>
              <w:bottom w:val="single" w:sz="4" w:space="0" w:color="auto"/>
              <w:right w:val="single" w:sz="4" w:space="0" w:color="auto"/>
            </w:tcBorders>
            <w:vAlign w:val="center"/>
          </w:tcPr>
          <w:p w14:paraId="074E9D39" w14:textId="77777777" w:rsidR="00E8668A" w:rsidRPr="00AF7088" w:rsidRDefault="00E8668A">
            <w:pPr>
              <w:spacing w:after="0" w:line="240" w:lineRule="auto"/>
              <w:jc w:val="center"/>
              <w:rPr>
                <w:rFonts w:ascii="Times New Roman" w:hAnsi="Times New Roman"/>
                <w:sz w:val="28"/>
                <w:szCs w:val="28"/>
                <w:lang w:val="kk-KZ"/>
              </w:rPr>
            </w:pPr>
          </w:p>
        </w:tc>
        <w:tc>
          <w:tcPr>
            <w:tcW w:w="446" w:type="pct"/>
            <w:tcBorders>
              <w:top w:val="single" w:sz="4" w:space="0" w:color="auto"/>
              <w:left w:val="single" w:sz="4" w:space="0" w:color="auto"/>
              <w:bottom w:val="single" w:sz="4" w:space="0" w:color="auto"/>
              <w:right w:val="single" w:sz="4" w:space="0" w:color="auto"/>
            </w:tcBorders>
            <w:vAlign w:val="center"/>
            <w:hideMark/>
          </w:tcPr>
          <w:p w14:paraId="6DF23F50"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0,63</w:t>
            </w:r>
          </w:p>
        </w:tc>
        <w:tc>
          <w:tcPr>
            <w:tcW w:w="447" w:type="pct"/>
            <w:tcBorders>
              <w:top w:val="single" w:sz="4" w:space="0" w:color="auto"/>
              <w:left w:val="single" w:sz="4" w:space="0" w:color="auto"/>
              <w:bottom w:val="single" w:sz="4" w:space="0" w:color="auto"/>
              <w:right w:val="single" w:sz="4" w:space="0" w:color="auto"/>
            </w:tcBorders>
            <w:vAlign w:val="center"/>
            <w:hideMark/>
          </w:tcPr>
          <w:p w14:paraId="0173D554"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0,21</w:t>
            </w:r>
          </w:p>
        </w:tc>
        <w:tc>
          <w:tcPr>
            <w:tcW w:w="447" w:type="pct"/>
            <w:tcBorders>
              <w:top w:val="single" w:sz="4" w:space="0" w:color="auto"/>
              <w:left w:val="single" w:sz="4" w:space="0" w:color="auto"/>
              <w:bottom w:val="single" w:sz="4" w:space="0" w:color="auto"/>
              <w:right w:val="single" w:sz="4" w:space="0" w:color="auto"/>
            </w:tcBorders>
            <w:vAlign w:val="center"/>
            <w:hideMark/>
          </w:tcPr>
          <w:p w14:paraId="53CBB555"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0,04</w:t>
            </w:r>
          </w:p>
        </w:tc>
        <w:tc>
          <w:tcPr>
            <w:tcW w:w="447" w:type="pct"/>
            <w:tcBorders>
              <w:top w:val="single" w:sz="4" w:space="0" w:color="auto"/>
              <w:left w:val="single" w:sz="4" w:space="0" w:color="auto"/>
              <w:bottom w:val="single" w:sz="4" w:space="0" w:color="auto"/>
              <w:right w:val="single" w:sz="4" w:space="0" w:color="auto"/>
            </w:tcBorders>
            <w:vAlign w:val="center"/>
            <w:hideMark/>
          </w:tcPr>
          <w:p w14:paraId="48F85219"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0,02</w:t>
            </w:r>
          </w:p>
        </w:tc>
        <w:tc>
          <w:tcPr>
            <w:tcW w:w="402" w:type="pct"/>
            <w:tcBorders>
              <w:top w:val="single" w:sz="4" w:space="0" w:color="auto"/>
              <w:left w:val="single" w:sz="4" w:space="0" w:color="auto"/>
              <w:bottom w:val="single" w:sz="4" w:space="0" w:color="auto"/>
              <w:right w:val="single" w:sz="4" w:space="0" w:color="auto"/>
            </w:tcBorders>
            <w:vAlign w:val="center"/>
            <w:hideMark/>
          </w:tcPr>
          <w:p w14:paraId="797274AD"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0,02</w:t>
            </w:r>
          </w:p>
        </w:tc>
        <w:tc>
          <w:tcPr>
            <w:tcW w:w="427" w:type="pct"/>
            <w:tcBorders>
              <w:top w:val="single" w:sz="4" w:space="0" w:color="auto"/>
              <w:left w:val="single" w:sz="4" w:space="0" w:color="auto"/>
              <w:bottom w:val="single" w:sz="4" w:space="0" w:color="auto"/>
              <w:right w:val="single" w:sz="4" w:space="0" w:color="auto"/>
            </w:tcBorders>
            <w:vAlign w:val="center"/>
            <w:hideMark/>
          </w:tcPr>
          <w:p w14:paraId="36F30AC2"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0,29</w:t>
            </w:r>
          </w:p>
        </w:tc>
      </w:tr>
    </w:tbl>
    <w:p w14:paraId="38DEAA23" w14:textId="77777777" w:rsidR="00E8668A" w:rsidRPr="00AF7088" w:rsidRDefault="00E8668A" w:rsidP="00E8668A">
      <w:pPr>
        <w:spacing w:after="0" w:line="240" w:lineRule="auto"/>
        <w:ind w:firstLine="709"/>
        <w:jc w:val="both"/>
        <w:rPr>
          <w:rFonts w:ascii="Times New Roman" w:hAnsi="Times New Roman"/>
          <w:sz w:val="28"/>
          <w:szCs w:val="28"/>
          <w:lang w:val="kk-KZ"/>
        </w:rPr>
      </w:pPr>
    </w:p>
    <w:p w14:paraId="5131D1B6" w14:textId="77777777" w:rsidR="00E8668A" w:rsidRPr="00AF7088" w:rsidRDefault="00E8668A" w:rsidP="00E8668A">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Кесте 2.3 – Көміртекті тотықсыздандырғыштардың техникалық құрамы</w:t>
      </w:r>
    </w:p>
    <w:p w14:paraId="7F471A84" w14:textId="77777777" w:rsidR="00E8668A" w:rsidRPr="00AF7088" w:rsidRDefault="00E8668A" w:rsidP="00E8668A">
      <w:pPr>
        <w:spacing w:after="0" w:line="240" w:lineRule="auto"/>
        <w:ind w:firstLine="709"/>
        <w:jc w:val="both"/>
        <w:rPr>
          <w:rFonts w:ascii="Times New Roman" w:hAnsi="Times New Roman"/>
          <w:sz w:val="28"/>
          <w:szCs w:val="28"/>
          <w:lang w:val="kk-KZ"/>
        </w:rPr>
      </w:pPr>
    </w:p>
    <w:tbl>
      <w:tblPr>
        <w:tblStyle w:val="a7"/>
        <w:tblW w:w="5000" w:type="pct"/>
        <w:tblInd w:w="-34" w:type="dxa"/>
        <w:tblLook w:val="04A0" w:firstRow="1" w:lastRow="0" w:firstColumn="1" w:lastColumn="0" w:noHBand="0" w:noVBand="1"/>
      </w:tblPr>
      <w:tblGrid>
        <w:gridCol w:w="1953"/>
        <w:gridCol w:w="1920"/>
        <w:gridCol w:w="1920"/>
        <w:gridCol w:w="1920"/>
        <w:gridCol w:w="1916"/>
      </w:tblGrid>
      <w:tr w:rsidR="00AF7088" w:rsidRPr="00AF7088" w14:paraId="57E00F7F" w14:textId="77777777" w:rsidTr="00E8668A">
        <w:tc>
          <w:tcPr>
            <w:tcW w:w="1014" w:type="pct"/>
            <w:tcBorders>
              <w:top w:val="single" w:sz="4" w:space="0" w:color="auto"/>
              <w:left w:val="single" w:sz="4" w:space="0" w:color="auto"/>
              <w:bottom w:val="single" w:sz="4" w:space="0" w:color="auto"/>
              <w:right w:val="single" w:sz="4" w:space="0" w:color="auto"/>
            </w:tcBorders>
            <w:vAlign w:val="center"/>
            <w:hideMark/>
          </w:tcPr>
          <w:p w14:paraId="65D12D44"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Материал</w:t>
            </w:r>
          </w:p>
        </w:tc>
        <w:tc>
          <w:tcPr>
            <w:tcW w:w="997" w:type="pct"/>
            <w:tcBorders>
              <w:top w:val="single" w:sz="4" w:space="0" w:color="auto"/>
              <w:left w:val="single" w:sz="4" w:space="0" w:color="auto"/>
              <w:bottom w:val="single" w:sz="4" w:space="0" w:color="auto"/>
              <w:right w:val="single" w:sz="4" w:space="0" w:color="auto"/>
            </w:tcBorders>
            <w:vAlign w:val="center"/>
            <w:hideMark/>
          </w:tcPr>
          <w:p w14:paraId="24C27886"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А</w:t>
            </w:r>
            <w:r w:rsidRPr="00AF7088">
              <w:rPr>
                <w:rFonts w:ascii="Times New Roman" w:eastAsia="Times New Roman" w:hAnsi="Times New Roman"/>
                <w:sz w:val="28"/>
                <w:szCs w:val="28"/>
                <w:vertAlign w:val="superscript"/>
                <w:lang w:val="kk-KZ"/>
              </w:rPr>
              <w:t>c</w:t>
            </w:r>
          </w:p>
        </w:tc>
        <w:tc>
          <w:tcPr>
            <w:tcW w:w="997" w:type="pct"/>
            <w:tcBorders>
              <w:top w:val="single" w:sz="4" w:space="0" w:color="auto"/>
              <w:left w:val="single" w:sz="4" w:space="0" w:color="auto"/>
              <w:bottom w:val="single" w:sz="4" w:space="0" w:color="auto"/>
              <w:right w:val="single" w:sz="4" w:space="0" w:color="auto"/>
            </w:tcBorders>
            <w:vAlign w:val="center"/>
            <w:hideMark/>
          </w:tcPr>
          <w:p w14:paraId="539678F5"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V</w:t>
            </w:r>
          </w:p>
        </w:tc>
        <w:tc>
          <w:tcPr>
            <w:tcW w:w="997" w:type="pct"/>
            <w:tcBorders>
              <w:top w:val="single" w:sz="4" w:space="0" w:color="auto"/>
              <w:left w:val="single" w:sz="4" w:space="0" w:color="auto"/>
              <w:bottom w:val="single" w:sz="4" w:space="0" w:color="auto"/>
              <w:right w:val="single" w:sz="4" w:space="0" w:color="auto"/>
            </w:tcBorders>
            <w:vAlign w:val="center"/>
            <w:hideMark/>
          </w:tcPr>
          <w:p w14:paraId="4EAB2565"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W</w:t>
            </w:r>
          </w:p>
        </w:tc>
        <w:tc>
          <w:tcPr>
            <w:tcW w:w="997" w:type="pct"/>
            <w:tcBorders>
              <w:top w:val="single" w:sz="4" w:space="0" w:color="auto"/>
              <w:left w:val="single" w:sz="4" w:space="0" w:color="auto"/>
              <w:bottom w:val="single" w:sz="4" w:space="0" w:color="auto"/>
              <w:right w:val="single" w:sz="4" w:space="0" w:color="auto"/>
            </w:tcBorders>
            <w:vAlign w:val="center"/>
            <w:hideMark/>
          </w:tcPr>
          <w:p w14:paraId="16C67E18"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C</w:t>
            </w:r>
            <w:r w:rsidRPr="00AF7088">
              <w:rPr>
                <w:rFonts w:ascii="Times New Roman" w:eastAsia="Times New Roman" w:hAnsi="Times New Roman"/>
                <w:sz w:val="28"/>
                <w:szCs w:val="28"/>
                <w:vertAlign w:val="subscript"/>
                <w:lang w:val="kk-KZ"/>
              </w:rPr>
              <w:t>тв</w:t>
            </w:r>
          </w:p>
        </w:tc>
      </w:tr>
      <w:tr w:rsidR="00AF7088" w:rsidRPr="00AF7088" w14:paraId="4C8F4970" w14:textId="77777777" w:rsidTr="00E8668A">
        <w:tc>
          <w:tcPr>
            <w:tcW w:w="1014" w:type="pct"/>
            <w:tcBorders>
              <w:top w:val="single" w:sz="4" w:space="0" w:color="auto"/>
              <w:left w:val="single" w:sz="4" w:space="0" w:color="auto"/>
              <w:bottom w:val="single" w:sz="4" w:space="0" w:color="auto"/>
              <w:right w:val="single" w:sz="4" w:space="0" w:color="auto"/>
            </w:tcBorders>
            <w:vAlign w:val="bottom"/>
            <w:hideMark/>
          </w:tcPr>
          <w:p w14:paraId="49BF5E7E"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Көмір</w:t>
            </w:r>
          </w:p>
        </w:tc>
        <w:tc>
          <w:tcPr>
            <w:tcW w:w="997" w:type="pct"/>
            <w:tcBorders>
              <w:top w:val="single" w:sz="4" w:space="0" w:color="auto"/>
              <w:left w:val="single" w:sz="4" w:space="0" w:color="auto"/>
              <w:bottom w:val="single" w:sz="4" w:space="0" w:color="auto"/>
              <w:right w:val="single" w:sz="4" w:space="0" w:color="auto"/>
            </w:tcBorders>
            <w:vAlign w:val="center"/>
            <w:hideMark/>
          </w:tcPr>
          <w:p w14:paraId="4D98DC11"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42,3</w:t>
            </w:r>
          </w:p>
        </w:tc>
        <w:tc>
          <w:tcPr>
            <w:tcW w:w="997" w:type="pct"/>
            <w:tcBorders>
              <w:top w:val="single" w:sz="4" w:space="0" w:color="auto"/>
              <w:left w:val="single" w:sz="4" w:space="0" w:color="auto"/>
              <w:bottom w:val="single" w:sz="4" w:space="0" w:color="auto"/>
              <w:right w:val="single" w:sz="4" w:space="0" w:color="auto"/>
            </w:tcBorders>
            <w:vAlign w:val="center"/>
            <w:hideMark/>
          </w:tcPr>
          <w:p w14:paraId="7C3F5F46"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17,36</w:t>
            </w:r>
          </w:p>
        </w:tc>
        <w:tc>
          <w:tcPr>
            <w:tcW w:w="997" w:type="pct"/>
            <w:tcBorders>
              <w:top w:val="single" w:sz="4" w:space="0" w:color="auto"/>
              <w:left w:val="single" w:sz="4" w:space="0" w:color="auto"/>
              <w:bottom w:val="single" w:sz="4" w:space="0" w:color="auto"/>
              <w:right w:val="single" w:sz="4" w:space="0" w:color="auto"/>
            </w:tcBorders>
            <w:vAlign w:val="center"/>
            <w:hideMark/>
          </w:tcPr>
          <w:p w14:paraId="2636FE3C"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2,04</w:t>
            </w:r>
          </w:p>
        </w:tc>
        <w:tc>
          <w:tcPr>
            <w:tcW w:w="997" w:type="pct"/>
            <w:tcBorders>
              <w:top w:val="single" w:sz="4" w:space="0" w:color="auto"/>
              <w:left w:val="single" w:sz="4" w:space="0" w:color="auto"/>
              <w:bottom w:val="single" w:sz="4" w:space="0" w:color="auto"/>
              <w:right w:val="single" w:sz="4" w:space="0" w:color="auto"/>
            </w:tcBorders>
            <w:vAlign w:val="center"/>
            <w:hideMark/>
          </w:tcPr>
          <w:p w14:paraId="26C41CBD"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38,3</w:t>
            </w:r>
          </w:p>
        </w:tc>
      </w:tr>
      <w:tr w:rsidR="00AF7088" w:rsidRPr="00AF7088" w14:paraId="74EFCDB2" w14:textId="77777777" w:rsidTr="00E8668A">
        <w:tc>
          <w:tcPr>
            <w:tcW w:w="1014" w:type="pct"/>
            <w:tcBorders>
              <w:top w:val="single" w:sz="4" w:space="0" w:color="auto"/>
              <w:left w:val="single" w:sz="4" w:space="0" w:color="auto"/>
              <w:bottom w:val="single" w:sz="4" w:space="0" w:color="auto"/>
              <w:right w:val="single" w:sz="4" w:space="0" w:color="auto"/>
            </w:tcBorders>
            <w:vAlign w:val="bottom"/>
            <w:hideMark/>
          </w:tcPr>
          <w:p w14:paraId="3001322B"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Кокс</w:t>
            </w:r>
          </w:p>
        </w:tc>
        <w:tc>
          <w:tcPr>
            <w:tcW w:w="997" w:type="pct"/>
            <w:tcBorders>
              <w:top w:val="single" w:sz="4" w:space="0" w:color="auto"/>
              <w:left w:val="single" w:sz="4" w:space="0" w:color="auto"/>
              <w:bottom w:val="single" w:sz="4" w:space="0" w:color="auto"/>
              <w:right w:val="single" w:sz="4" w:space="0" w:color="auto"/>
            </w:tcBorders>
            <w:vAlign w:val="center"/>
            <w:hideMark/>
          </w:tcPr>
          <w:p w14:paraId="38EE655A"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15,92</w:t>
            </w:r>
          </w:p>
        </w:tc>
        <w:tc>
          <w:tcPr>
            <w:tcW w:w="997" w:type="pct"/>
            <w:tcBorders>
              <w:top w:val="single" w:sz="4" w:space="0" w:color="auto"/>
              <w:left w:val="single" w:sz="4" w:space="0" w:color="auto"/>
              <w:bottom w:val="single" w:sz="4" w:space="0" w:color="auto"/>
              <w:right w:val="single" w:sz="4" w:space="0" w:color="auto"/>
            </w:tcBorders>
            <w:vAlign w:val="center"/>
            <w:hideMark/>
          </w:tcPr>
          <w:p w14:paraId="2CB2FD58"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0,19</w:t>
            </w:r>
          </w:p>
        </w:tc>
        <w:tc>
          <w:tcPr>
            <w:tcW w:w="997" w:type="pct"/>
            <w:tcBorders>
              <w:top w:val="single" w:sz="4" w:space="0" w:color="auto"/>
              <w:left w:val="single" w:sz="4" w:space="0" w:color="auto"/>
              <w:bottom w:val="single" w:sz="4" w:space="0" w:color="auto"/>
              <w:right w:val="single" w:sz="4" w:space="0" w:color="auto"/>
            </w:tcBorders>
            <w:vAlign w:val="center"/>
            <w:hideMark/>
          </w:tcPr>
          <w:p w14:paraId="69ADF607"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2,5</w:t>
            </w:r>
          </w:p>
        </w:tc>
        <w:tc>
          <w:tcPr>
            <w:tcW w:w="997" w:type="pct"/>
            <w:tcBorders>
              <w:top w:val="single" w:sz="4" w:space="0" w:color="auto"/>
              <w:left w:val="single" w:sz="4" w:space="0" w:color="auto"/>
              <w:bottom w:val="single" w:sz="4" w:space="0" w:color="auto"/>
              <w:right w:val="single" w:sz="4" w:space="0" w:color="auto"/>
            </w:tcBorders>
            <w:vAlign w:val="center"/>
            <w:hideMark/>
          </w:tcPr>
          <w:p w14:paraId="51C45B4F" w14:textId="77777777" w:rsidR="00E8668A" w:rsidRPr="00AF7088" w:rsidRDefault="00E8668A">
            <w:pPr>
              <w:spacing w:after="0" w:line="240" w:lineRule="auto"/>
              <w:jc w:val="center"/>
              <w:rPr>
                <w:rFonts w:ascii="Times New Roman" w:hAnsi="Times New Roman"/>
                <w:sz w:val="28"/>
                <w:szCs w:val="28"/>
                <w:lang w:val="kk-KZ"/>
              </w:rPr>
            </w:pPr>
            <w:r w:rsidRPr="00AF7088">
              <w:rPr>
                <w:rFonts w:ascii="Times New Roman" w:eastAsia="Times New Roman" w:hAnsi="Times New Roman"/>
                <w:sz w:val="28"/>
                <w:szCs w:val="28"/>
                <w:lang w:val="kk-KZ"/>
              </w:rPr>
              <w:t>81,39</w:t>
            </w:r>
          </w:p>
        </w:tc>
      </w:tr>
    </w:tbl>
    <w:p w14:paraId="2EB32A5D" w14:textId="77777777" w:rsidR="00E8668A" w:rsidRPr="00AF7088" w:rsidRDefault="00E8668A" w:rsidP="00E8668A">
      <w:pPr>
        <w:spacing w:after="0" w:line="240" w:lineRule="auto"/>
        <w:ind w:firstLine="709"/>
        <w:jc w:val="both"/>
        <w:rPr>
          <w:rFonts w:ascii="Times New Roman" w:hAnsi="Times New Roman"/>
          <w:sz w:val="28"/>
          <w:szCs w:val="28"/>
          <w:lang w:val="kk-KZ"/>
        </w:rPr>
      </w:pPr>
    </w:p>
    <w:p w14:paraId="2A6CFFA3" w14:textId="77777777"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Жоғары көміртекті феррохромның өзіндік құнын төмендету бойынша қойылған міндетті шешу үшін металлургиялық коксты күлділігі жоғары тас көмірмен ішінара ауыстыру ұсынылады. Көмір коксқа қарағанда арзан тотықсыздандырғыш болып табылады және оны балама ресурс ретінде </w:t>
      </w:r>
      <w:r w:rsidRPr="00AF7088">
        <w:rPr>
          <w:rFonts w:ascii="Times New Roman" w:hAnsi="Times New Roman"/>
          <w:sz w:val="28"/>
          <w:szCs w:val="28"/>
          <w:lang w:val="kk-KZ"/>
        </w:rPr>
        <w:lastRenderedPageBreak/>
        <w:t>пайдалануға болады. Алайда, көмірдің құрамында күл мен күкірт көп болуы мүмкін, бұл өнімнің сапасына әсер етуі мүмкін. Сондықтан зерттеу жүргізіп, металлургиялық кокс пен көмір арасындағы оңтайлы қатынасты анықтау қажет.</w:t>
      </w:r>
    </w:p>
    <w:p w14:paraId="3297DF7D" w14:textId="77777777"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Сонымен қатар, жоғары көміртекті феррохромды балқыту кезінде кварцит қоспасын азайту және оны шикіқұрам құрамынан шығару үшін көмірдің минералды бөлігіндегі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мөлшері жеткілікті жоғары кварцитті көмірмен алмастыру мәселелерін балама түрде қарастыруға болады, сондықтан "Сарыадыр"кен орнының жоғары күлді көмірін таңдау тиімдірек.</w:t>
      </w:r>
    </w:p>
    <w:p w14:paraId="07659EFF" w14:textId="77777777"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Алайда, тотықсыздандырғышты ауыстыру және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түзету феррохромның сапасына әсер етуі мүмкін, сондықтан өнімнің қажетті сапасын қамтамасыз ету үшін балқыту процесін көбірек зерттеу және оңтайландыру қажет. Зерттеуді оңтайландыру үшін HSC Chemistry көмегімен жоғары көміртекті феррохромды балқытудың термодинамикалық модельдеуін қолдануға болады.</w:t>
      </w:r>
    </w:p>
    <w:p w14:paraId="60915548" w14:textId="273E4289"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 көміртекті феррохромды балқыту процесін термодинамикалық модельдеу HSC Chemistry бағдарламалық кешенін қолдану арқылы жүзеге асырылады [</w:t>
      </w:r>
      <w:r w:rsidR="00632637" w:rsidRPr="00AF7088">
        <w:rPr>
          <w:rFonts w:ascii="Times New Roman" w:hAnsi="Times New Roman"/>
          <w:sz w:val="28"/>
          <w:szCs w:val="28"/>
          <w:lang w:val="kk-KZ"/>
        </w:rPr>
        <w:t>61</w:t>
      </w:r>
      <w:r w:rsidRPr="00AF7088">
        <w:rPr>
          <w:rFonts w:ascii="Times New Roman" w:hAnsi="Times New Roman"/>
          <w:sz w:val="28"/>
          <w:szCs w:val="28"/>
          <w:lang w:val="kk-KZ"/>
        </w:rPr>
        <w:t>], оның құрамында 29000-нан астам химиялық қосылыстар үшін энтальпия (H), энтропия (S) және жылу сыйымдылығы (C) туралы кең термохимиялық мәліметтер базасы бар. Диссертациялық жұмыста Equilibrium Compositions модулі пайдаланылды, оның негізінде Гиббс энергиясының минимум принципі негізінде көп компонентті жүйеде тепе-теңдікті есептеу әдісі жатыр.</w:t>
      </w:r>
    </w:p>
    <w:p w14:paraId="42819149" w14:textId="77777777"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HSC Chemistry бағдарламалық кешенін қолдану келесі мүмкіндіктерді береді:</w:t>
      </w:r>
    </w:p>
    <w:p w14:paraId="7FAF6718" w14:textId="77777777" w:rsidR="00E8668A" w:rsidRPr="00AF7088" w:rsidRDefault="00E8668A" w:rsidP="00E8668A">
      <w:pPr>
        <w:pStyle w:val="a3"/>
        <w:numPr>
          <w:ilvl w:val="0"/>
          <w:numId w:val="23"/>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көп элементті мультифазалы бейорганикалық жүйелердегі фазалық және химиялық түрленулердің нәтижелерін сандық модельдеу және болжау;</w:t>
      </w:r>
    </w:p>
    <w:p w14:paraId="07131229" w14:textId="77777777" w:rsidR="00E8668A" w:rsidRPr="00AF7088" w:rsidRDefault="00E8668A" w:rsidP="00E8668A">
      <w:pPr>
        <w:pStyle w:val="a3"/>
        <w:numPr>
          <w:ilvl w:val="0"/>
          <w:numId w:val="23"/>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бұл қаражат пен уақыттың төмен шығындарымен бірге жедел ақпарат алуға мүмкіндік береді; процестің жоғары температуралық режимінде зерттелетін жүйе шеңберіндегі әр түрлі реакцияларды қарастырады.</w:t>
      </w:r>
    </w:p>
    <w:p w14:paraId="01AC6DEA" w14:textId="77777777" w:rsidR="00E8668A" w:rsidRPr="00AF7088" w:rsidRDefault="00E8668A" w:rsidP="00E8668A">
      <w:pPr>
        <w:spacing w:after="0" w:line="240" w:lineRule="auto"/>
        <w:ind w:firstLine="709"/>
        <w:jc w:val="both"/>
        <w:rPr>
          <w:rFonts w:ascii="Times New Roman" w:hAnsi="Times New Roman"/>
          <w:sz w:val="28"/>
          <w:szCs w:val="28"/>
          <w:lang w:val="kk-KZ"/>
        </w:rPr>
      </w:pPr>
      <w:r w:rsidRPr="00AF7088">
        <w:rPr>
          <w:rFonts w:ascii="Times New Roman" w:eastAsia="Times New Roman" w:hAnsi="Times New Roman"/>
          <w:sz w:val="28"/>
          <w:szCs w:val="20"/>
          <w:lang w:val="kk-KZ" w:eastAsia="ru-RU"/>
        </w:rPr>
        <w:t>Соңғы жағдай өте маңызды, өйткені ол жоғары температуралы жүйелердің физикалық, химиялық, энергетикалық күйлері мен қасиеттері туралы жаңа мәліметтер алуға мүмкіндік береді, өйткені эксперименттік әдістер әрдайым эксперименттер жүргізудің қиындықтары мен өлшеу қателіктеріне байланысты Т &gt; 2000...2500 к-дағы заттардың қасиеттері мен мінез-құлқы туралы толық және сенімді ақпарат алуға мүмкіндік бермейді.</w:t>
      </w:r>
    </w:p>
    <w:p w14:paraId="7D3C48E8" w14:textId="77777777" w:rsidR="005D0574" w:rsidRPr="00AF7088" w:rsidRDefault="005D0574" w:rsidP="00E8668A">
      <w:pPr>
        <w:tabs>
          <w:tab w:val="left" w:pos="1134"/>
        </w:tabs>
        <w:spacing w:after="0" w:line="240" w:lineRule="auto"/>
        <w:ind w:firstLine="709"/>
        <w:jc w:val="both"/>
        <w:rPr>
          <w:rFonts w:ascii="Times New Roman" w:hAnsi="Times New Roman"/>
          <w:noProof/>
          <w:sz w:val="28"/>
          <w:szCs w:val="28"/>
          <w:lang w:val="kk-KZ"/>
        </w:rPr>
      </w:pPr>
    </w:p>
    <w:p w14:paraId="426BE1F2" w14:textId="77777777" w:rsidR="00606FAF" w:rsidRPr="00AF7088" w:rsidRDefault="00606FAF" w:rsidP="00606FAF">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2.1 Зерттеулерді жүргізу әдістемесі</w:t>
      </w:r>
    </w:p>
    <w:p w14:paraId="5DDB9B99" w14:textId="77777777" w:rsidR="008C7523" w:rsidRPr="00AF7088" w:rsidRDefault="008C7523" w:rsidP="00606FAF">
      <w:pPr>
        <w:spacing w:after="0" w:line="240" w:lineRule="auto"/>
        <w:ind w:firstLine="709"/>
        <w:jc w:val="both"/>
        <w:rPr>
          <w:rFonts w:ascii="Times New Roman" w:hAnsi="Times New Roman"/>
          <w:sz w:val="28"/>
          <w:szCs w:val="28"/>
          <w:lang w:val="kk-KZ"/>
        </w:rPr>
      </w:pPr>
    </w:p>
    <w:p w14:paraId="3FC7DD00" w14:textId="50CC31E3"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Fe-Cr-Si-Al-Cа-Mg-P-S-C-O термодинамикалық жүйесінің есептеулері Гиббс энергиясын азайтуға және термодинамиканың вариациялық принциптеріне негізделген HSC Chemistry бағдарламалық кешенін қолдану арқылы зерттелді. Бағдарламалық жасақтама SGTE (Scientific Group Thermodata Europe) консорциумының идеологиясы негізінде жасалған. Көп компонентті оксид пен металл жүйесінің тепе-теңдік құрамы "Equilibrium Compositions" модулін (тепе-теңдік құрамы) 50°С қадаммен 1000-2000°С температура </w:t>
      </w:r>
      <w:r w:rsidRPr="00AF7088">
        <w:rPr>
          <w:rFonts w:ascii="Times New Roman" w:hAnsi="Times New Roman"/>
          <w:sz w:val="28"/>
          <w:szCs w:val="28"/>
          <w:lang w:val="kk-KZ"/>
        </w:rPr>
        <w:lastRenderedPageBreak/>
        <w:t>интервалында және 1 атм-ге тең газ фазасының қысымын қолдану арқылы анықталады.</w:t>
      </w:r>
    </w:p>
    <w:p w14:paraId="71762BE7" w14:textId="77777777"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Есептеу үшін Гиббстің "GIBBS" потенциалын азайту бағдарламасының алгоритмі қолданылды, ол келесі формулалармен есептеледі 2.1-2.3.</w:t>
      </w:r>
    </w:p>
    <w:p w14:paraId="5D7F3421" w14:textId="77777777" w:rsidR="00606FAF" w:rsidRPr="00AF7088" w:rsidRDefault="00606FAF" w:rsidP="00606FAF">
      <w:pPr>
        <w:spacing w:after="0" w:line="240" w:lineRule="auto"/>
        <w:ind w:firstLine="709"/>
        <w:jc w:val="both"/>
        <w:rPr>
          <w:rFonts w:ascii="Times New Roman" w:hAnsi="Times New Roman"/>
          <w:sz w:val="28"/>
          <w:szCs w:val="28"/>
          <w:lang w:val="kk-KZ"/>
        </w:rPr>
      </w:pPr>
    </w:p>
    <w:p w14:paraId="73FFAF86" w14:textId="77777777" w:rsidR="00606FAF" w:rsidRPr="00AF7088" w:rsidRDefault="00606FAF" w:rsidP="00606FAF">
      <w:pPr>
        <w:spacing w:after="0" w:line="240" w:lineRule="auto"/>
        <w:ind w:firstLine="709"/>
        <w:jc w:val="right"/>
        <w:rPr>
          <w:rFonts w:ascii="Times New Roman" w:hAnsi="Times New Roman"/>
          <w:sz w:val="28"/>
          <w:szCs w:val="28"/>
          <w:lang w:val="kk-KZ"/>
        </w:rPr>
      </w:pPr>
      <m:oMath>
        <m:r>
          <m:rPr>
            <m:sty m:val="p"/>
          </m:rPr>
          <w:rPr>
            <w:rFonts w:ascii="Cambria Math" w:hAnsi="Cambria Math"/>
            <w:sz w:val="28"/>
            <w:szCs w:val="28"/>
            <w:lang w:val="kk-KZ"/>
          </w:rPr>
          <m:t>G</m:t>
        </m:r>
        <m:d>
          <m:dPr>
            <m:ctrlPr>
              <w:rPr>
                <w:rFonts w:ascii="Cambria Math" w:hAnsi="Cambria Math"/>
                <w:sz w:val="28"/>
                <w:szCs w:val="28"/>
                <w:lang w:val="kk-KZ"/>
              </w:rPr>
            </m:ctrlPr>
          </m:dPr>
          <m:e>
            <m:r>
              <m:rPr>
                <m:sty m:val="p"/>
              </m:rPr>
              <w:rPr>
                <w:rFonts w:ascii="Cambria Math" w:hAnsi="Cambria Math"/>
                <w:sz w:val="28"/>
                <w:szCs w:val="28"/>
                <w:lang w:val="kk-KZ"/>
              </w:rPr>
              <m:t>x</m:t>
            </m:r>
          </m:e>
        </m:d>
        <m:r>
          <m:rPr>
            <m:sty m:val="p"/>
          </m:rPr>
          <w:rPr>
            <w:rFonts w:ascii="Cambria Math" w:hAnsi="Cambria Math"/>
            <w:sz w:val="28"/>
            <w:szCs w:val="28"/>
            <w:lang w:val="kk-KZ"/>
          </w:rPr>
          <m:t>=</m:t>
        </m:r>
        <m:nary>
          <m:naryPr>
            <m:chr m:val="∑"/>
            <m:limLoc m:val="undOvr"/>
            <m:ctrlPr>
              <w:rPr>
                <w:rFonts w:ascii="Cambria Math" w:hAnsi="Cambria Math"/>
                <w:sz w:val="28"/>
                <w:szCs w:val="28"/>
                <w:lang w:val="kk-KZ"/>
              </w:rPr>
            </m:ctrlPr>
          </m:naryPr>
          <m:sub>
            <m:r>
              <m:rPr>
                <m:sty m:val="p"/>
              </m:rPr>
              <w:rPr>
                <w:rFonts w:ascii="Cambria Math" w:hAnsi="Cambria Math"/>
                <w:sz w:val="28"/>
                <w:szCs w:val="28"/>
                <w:lang w:val="kk-KZ"/>
              </w:rPr>
              <m:t>a=1</m:t>
            </m:r>
          </m:sub>
          <m:sup>
            <m:r>
              <m:rPr>
                <m:sty m:val="p"/>
              </m:rPr>
              <w:rPr>
                <w:rFonts w:ascii="Cambria Math" w:hAnsi="Cambria Math"/>
                <w:sz w:val="28"/>
                <w:szCs w:val="28"/>
                <w:lang w:val="kk-KZ"/>
              </w:rPr>
              <m:t>f</m:t>
            </m:r>
          </m:sup>
          <m:e>
            <m:r>
              <m:rPr>
                <m:sty m:val="p"/>
              </m:rPr>
              <w:rPr>
                <w:rFonts w:ascii="Cambria Math" w:hAnsi="Cambria Math"/>
                <w:sz w:val="28"/>
                <w:szCs w:val="28"/>
                <w:lang w:val="kk-KZ"/>
              </w:rPr>
              <m:t>·</m:t>
            </m:r>
            <m:nary>
              <m:naryPr>
                <m:chr m:val="∑"/>
                <m:limLoc m:val="undOvr"/>
                <m:ctrlPr>
                  <w:rPr>
                    <w:rFonts w:ascii="Cambria Math" w:hAnsi="Cambria Math"/>
                    <w:sz w:val="28"/>
                    <w:szCs w:val="28"/>
                    <w:lang w:val="kk-KZ"/>
                  </w:rPr>
                </m:ctrlPr>
              </m:naryPr>
              <m:sub>
                <m:r>
                  <m:rPr>
                    <m:sty m:val="p"/>
                  </m:rPr>
                  <w:rPr>
                    <w:rFonts w:ascii="Cambria Math" w:hAnsi="Cambria Math"/>
                    <w:sz w:val="28"/>
                    <w:szCs w:val="28"/>
                    <w:lang w:val="kk-KZ"/>
                  </w:rPr>
                  <m:t>j=1</m:t>
                </m:r>
              </m:sub>
              <m:sup>
                <m:r>
                  <m:rPr>
                    <m:sty m:val="p"/>
                  </m:rPr>
                  <w:rPr>
                    <w:rFonts w:ascii="Cambria Math" w:hAnsi="Cambria Math"/>
                    <w:sz w:val="28"/>
                    <w:szCs w:val="28"/>
                    <w:lang w:val="kk-KZ"/>
                  </w:rPr>
                  <m:t>ia</m:t>
                </m:r>
              </m:sup>
              <m:e>
                <m:sSub>
                  <m:sSubPr>
                    <m:ctrlPr>
                      <w:rPr>
                        <w:rFonts w:ascii="Cambria Math" w:hAnsi="Cambria Math"/>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j</m:t>
                    </m:r>
                  </m:sub>
                </m:sSub>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j</m:t>
                        </m:r>
                      </m:sub>
                    </m:sSub>
                    <m:r>
                      <m:rPr>
                        <m:sty m:val="p"/>
                      </m:rPr>
                      <w:rPr>
                        <w:rFonts w:ascii="Cambria Math" w:hAnsi="Cambria Math"/>
                        <w:sz w:val="28"/>
                        <w:szCs w:val="28"/>
                        <w:lang w:val="kk-KZ"/>
                      </w:rPr>
                      <m:t>+</m:t>
                    </m:r>
                    <m:func>
                      <m:funcPr>
                        <m:ctrlPr>
                          <w:rPr>
                            <w:rFonts w:ascii="Cambria Math" w:hAnsi="Cambria Math"/>
                            <w:sz w:val="28"/>
                            <w:szCs w:val="28"/>
                            <w:lang w:val="kk-KZ"/>
                          </w:rPr>
                        </m:ctrlPr>
                      </m:funcPr>
                      <m:fName>
                        <m:r>
                          <m:rPr>
                            <m:sty m:val="p"/>
                          </m:rPr>
                          <w:rPr>
                            <w:rFonts w:ascii="Cambria Math" w:hAnsi="Cambria Math"/>
                            <w:sz w:val="28"/>
                            <w:szCs w:val="28"/>
                            <w:lang w:val="kk-KZ"/>
                          </w:rPr>
                          <m:t>ln</m:t>
                        </m:r>
                      </m:fName>
                      <m:e>
                        <m:d>
                          <m:dPr>
                            <m:ctrlPr>
                              <w:rPr>
                                <w:rFonts w:ascii="Cambria Math" w:hAnsi="Cambria Math"/>
                                <w:sz w:val="28"/>
                                <w:szCs w:val="28"/>
                                <w:lang w:val="kk-KZ"/>
                              </w:rPr>
                            </m:ctrlPr>
                          </m:dPr>
                          <m:e>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j</m:t>
                                    </m:r>
                                  </m:sub>
                                </m:sSub>
                              </m:num>
                              <m:den>
                                <m:sSub>
                                  <m:sSubPr>
                                    <m:ctrlPr>
                                      <w:rPr>
                                        <w:rFonts w:ascii="Cambria Math" w:hAnsi="Cambria Math"/>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a</m:t>
                                    </m:r>
                                  </m:sub>
                                </m:sSub>
                              </m:den>
                            </m:f>
                          </m:e>
                        </m:d>
                      </m:e>
                    </m:func>
                    <m:r>
                      <m:rPr>
                        <m:sty m:val="p"/>
                      </m:rPr>
                      <w:rPr>
                        <w:rFonts w:ascii="Cambria Math" w:hAnsi="Cambria Math"/>
                        <w:sz w:val="28"/>
                        <w:szCs w:val="28"/>
                        <w:lang w:val="kk-KZ"/>
                      </w:rPr>
                      <m:t>+ln</m:t>
                    </m:r>
                    <m:sSub>
                      <m:sSubPr>
                        <m:ctrlPr>
                          <w:rPr>
                            <w:rFonts w:ascii="Cambria Math" w:hAnsi="Cambria Math"/>
                            <w:sz w:val="28"/>
                            <w:szCs w:val="28"/>
                            <w:lang w:val="kk-KZ"/>
                          </w:rPr>
                        </m:ctrlPr>
                      </m:sSubPr>
                      <m:e>
                        <m:r>
                          <m:rPr>
                            <m:sty m:val="p"/>
                          </m:rPr>
                          <w:rPr>
                            <w:rFonts w:ascii="Cambria Math" w:hAnsi="Cambria Math"/>
                            <w:sz w:val="28"/>
                            <w:szCs w:val="28"/>
                            <w:lang w:val="kk-KZ"/>
                          </w:rPr>
                          <m:t>γ</m:t>
                        </m:r>
                      </m:e>
                      <m:sub>
                        <m:r>
                          <m:rPr>
                            <m:sty m:val="p"/>
                          </m:rPr>
                          <w:rPr>
                            <w:rFonts w:ascii="Cambria Math" w:hAnsi="Cambria Math"/>
                            <w:sz w:val="28"/>
                            <w:szCs w:val="28"/>
                            <w:lang w:val="kk-KZ"/>
                          </w:rPr>
                          <m:t>j</m:t>
                        </m:r>
                      </m:sub>
                    </m:sSub>
                  </m:e>
                </m:d>
                <m:r>
                  <m:rPr>
                    <m:sty m:val="p"/>
                  </m:rPr>
                  <w:rPr>
                    <w:rFonts w:ascii="Cambria Math" w:hAnsi="Cambria Math"/>
                    <w:sz w:val="28"/>
                    <w:szCs w:val="28"/>
                    <w:lang w:val="kk-KZ"/>
                  </w:rPr>
                  <m:t>→G</m:t>
                </m:r>
                <m:sSub>
                  <m:sSubPr>
                    <m:ctrlPr>
                      <w:rPr>
                        <w:rFonts w:ascii="Cambria Math" w:hAnsi="Cambria Math"/>
                        <w:sz w:val="28"/>
                        <w:szCs w:val="28"/>
                        <w:lang w:val="kk-KZ"/>
                      </w:rPr>
                    </m:ctrlPr>
                  </m:sSubPr>
                  <m:e>
                    <m:d>
                      <m:dPr>
                        <m:ctrlPr>
                          <w:rPr>
                            <w:rFonts w:ascii="Cambria Math" w:hAnsi="Cambria Math"/>
                            <w:sz w:val="28"/>
                            <w:szCs w:val="28"/>
                            <w:lang w:val="kk-KZ"/>
                          </w:rPr>
                        </m:ctrlPr>
                      </m:dPr>
                      <m:e>
                        <m:r>
                          <m:rPr>
                            <m:sty m:val="p"/>
                          </m:rPr>
                          <w:rPr>
                            <w:rFonts w:ascii="Cambria Math" w:hAnsi="Cambria Math"/>
                            <w:sz w:val="28"/>
                            <w:szCs w:val="28"/>
                            <w:lang w:val="kk-KZ"/>
                          </w:rPr>
                          <m:t>x</m:t>
                        </m:r>
                      </m:e>
                    </m:d>
                  </m:e>
                  <m:sub>
                    <m:r>
                      <w:rPr>
                        <w:rFonts w:ascii="Cambria Math" w:hAnsi="Cambria Math"/>
                        <w:sz w:val="28"/>
                        <w:szCs w:val="28"/>
                        <w:lang w:val="kk-KZ"/>
                      </w:rPr>
                      <m:t>min</m:t>
                    </m:r>
                  </m:sub>
                </m:sSub>
              </m:e>
            </m:nary>
          </m:e>
        </m:nary>
      </m:oMath>
      <w:r w:rsidRPr="00AF7088">
        <w:rPr>
          <w:rFonts w:ascii="Times New Roman" w:hAnsi="Times New Roman"/>
          <w:sz w:val="28"/>
          <w:szCs w:val="28"/>
          <w:lang w:val="kk-KZ"/>
        </w:rPr>
        <w:tab/>
      </w:r>
      <w:r w:rsidRPr="00AF7088">
        <w:rPr>
          <w:rFonts w:ascii="Times New Roman" w:hAnsi="Times New Roman"/>
          <w:sz w:val="28"/>
          <w:szCs w:val="28"/>
          <w:lang w:val="kk-KZ"/>
        </w:rPr>
        <w:tab/>
        <w:t>(2.1)</w:t>
      </w:r>
    </w:p>
    <w:p w14:paraId="32FDAA35" w14:textId="77777777" w:rsidR="00606FAF" w:rsidRPr="00AF7088" w:rsidRDefault="00606FAF" w:rsidP="00606FAF">
      <w:pPr>
        <w:pStyle w:val="1"/>
        <w:shd w:val="clear" w:color="auto" w:fill="auto"/>
        <w:spacing w:line="240" w:lineRule="auto"/>
        <w:ind w:firstLine="709"/>
        <w:jc w:val="both"/>
        <w:rPr>
          <w:rStyle w:val="af6"/>
          <w:rFonts w:eastAsia="Calibri"/>
          <w:b w:val="0"/>
          <w:color w:val="auto"/>
          <w:spacing w:val="0"/>
          <w:sz w:val="28"/>
          <w:szCs w:val="28"/>
          <w:lang w:val="kk-KZ"/>
        </w:rPr>
      </w:pPr>
    </w:p>
    <w:p w14:paraId="487776EA" w14:textId="77777777" w:rsidR="00606FAF" w:rsidRPr="00AF7088" w:rsidRDefault="00606FAF" w:rsidP="00BC1515">
      <w:pPr>
        <w:pStyle w:val="1"/>
        <w:shd w:val="clear" w:color="auto" w:fill="auto"/>
        <w:spacing w:line="240" w:lineRule="auto"/>
        <w:jc w:val="both"/>
        <w:rPr>
          <w:rStyle w:val="af6"/>
          <w:rFonts w:eastAsia="Calibri"/>
          <w:b w:val="0"/>
          <w:color w:val="auto"/>
          <w:spacing w:val="0"/>
          <w:sz w:val="28"/>
          <w:szCs w:val="28"/>
          <w:lang w:val="kk-KZ"/>
        </w:rPr>
      </w:pPr>
      <w:r w:rsidRPr="00AF7088">
        <w:rPr>
          <w:rStyle w:val="af6"/>
          <w:rFonts w:eastAsia="Calibri"/>
          <w:b w:val="0"/>
          <w:color w:val="auto"/>
          <w:spacing w:val="0"/>
          <w:sz w:val="28"/>
          <w:szCs w:val="28"/>
          <w:lang w:val="kk-KZ"/>
        </w:rPr>
        <w:t>заттың массалық балансының сызықтық теңдеулер жүйесі түріндегі шектеулермен:</w:t>
      </w:r>
    </w:p>
    <w:p w14:paraId="2A19C9AC" w14:textId="77777777" w:rsidR="00606FAF" w:rsidRPr="00AF7088" w:rsidRDefault="00606FAF" w:rsidP="00BC1515">
      <w:pPr>
        <w:spacing w:after="0" w:line="240" w:lineRule="auto"/>
        <w:ind w:firstLine="709"/>
        <w:jc w:val="both"/>
        <w:rPr>
          <w:rFonts w:ascii="Times New Roman" w:hAnsi="Times New Roman"/>
          <w:sz w:val="28"/>
          <w:szCs w:val="28"/>
          <w:lang w:val="kk-KZ"/>
        </w:rPr>
      </w:pPr>
    </w:p>
    <w:p w14:paraId="3A5A9D15" w14:textId="77777777" w:rsidR="00606FAF" w:rsidRPr="00AF7088" w:rsidRDefault="0027041D" w:rsidP="00606FAF">
      <w:pPr>
        <w:spacing w:after="0" w:line="240" w:lineRule="auto"/>
        <w:ind w:firstLine="709"/>
        <w:jc w:val="right"/>
        <w:rPr>
          <w:rFonts w:ascii="Times New Roman" w:hAnsi="Times New Roman"/>
          <w:sz w:val="28"/>
          <w:szCs w:val="28"/>
          <w:lang w:val="kk-KZ"/>
        </w:rPr>
      </w:pPr>
      <m:oMath>
        <m:nary>
          <m:naryPr>
            <m:chr m:val="∑"/>
            <m:limLoc m:val="undOvr"/>
            <m:ctrlPr>
              <w:rPr>
                <w:rFonts w:ascii="Cambria Math" w:hAnsi="Cambria Math"/>
                <w:i/>
                <w:sz w:val="28"/>
                <w:szCs w:val="28"/>
                <w:lang w:val="kk-KZ"/>
              </w:rPr>
            </m:ctrlPr>
          </m:naryPr>
          <m:sub>
            <m:r>
              <w:rPr>
                <w:rFonts w:ascii="Cambria Math" w:hAnsi="Cambria Math"/>
                <w:sz w:val="28"/>
                <w:szCs w:val="28"/>
                <w:lang w:val="kk-KZ"/>
              </w:rPr>
              <m:t>j=1</m:t>
            </m:r>
          </m:sub>
          <m:sup>
            <m:r>
              <w:rPr>
                <w:rFonts w:ascii="Cambria Math" w:hAnsi="Cambria Math"/>
                <w:sz w:val="28"/>
                <w:szCs w:val="28"/>
                <w:lang w:val="kk-KZ"/>
              </w:rPr>
              <m:t>m</m:t>
            </m:r>
          </m:sup>
          <m:e>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i</m:t>
                </m:r>
              </m:sub>
            </m:sSub>
            <m:r>
              <w:rPr>
                <w:rFonts w:ascii="Cambria Math" w:hAnsi="Cambria Math"/>
                <w:sz w:val="28"/>
                <w:szCs w:val="28"/>
                <w:lang w:val="kk-KZ"/>
              </w:rPr>
              <m:t>j</m:t>
            </m:r>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j</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i</m:t>
                </m:r>
              </m:sub>
            </m:sSub>
          </m:e>
        </m:nary>
      </m:oMath>
      <w:r w:rsidR="00606FAF" w:rsidRPr="00AF7088">
        <w:rPr>
          <w:rFonts w:ascii="Times New Roman" w:eastAsiaTheme="minorEastAsia" w:hAnsi="Times New Roman"/>
          <w:sz w:val="28"/>
          <w:szCs w:val="28"/>
          <w:lang w:val="kk-KZ"/>
        </w:rPr>
        <w:tab/>
      </w:r>
      <w:r w:rsidR="00606FAF" w:rsidRPr="00AF7088">
        <w:rPr>
          <w:rFonts w:ascii="Times New Roman" w:eastAsiaTheme="minorEastAsia" w:hAnsi="Times New Roman"/>
          <w:sz w:val="28"/>
          <w:szCs w:val="28"/>
          <w:lang w:val="kk-KZ"/>
        </w:rPr>
        <w:tab/>
      </w:r>
      <w:r w:rsidR="00606FAF" w:rsidRPr="00AF7088">
        <w:rPr>
          <w:rFonts w:ascii="Times New Roman" w:eastAsiaTheme="minorEastAsia" w:hAnsi="Times New Roman"/>
          <w:sz w:val="28"/>
          <w:szCs w:val="28"/>
          <w:lang w:val="kk-KZ"/>
        </w:rPr>
        <w:tab/>
      </w:r>
      <w:r w:rsidR="00606FAF" w:rsidRPr="00AF7088">
        <w:rPr>
          <w:rFonts w:ascii="Times New Roman" w:eastAsiaTheme="minorEastAsia" w:hAnsi="Times New Roman"/>
          <w:sz w:val="28"/>
          <w:szCs w:val="28"/>
          <w:lang w:val="kk-KZ"/>
        </w:rPr>
        <w:tab/>
      </w:r>
      <w:r w:rsidR="00606FAF" w:rsidRPr="00AF7088">
        <w:rPr>
          <w:rFonts w:ascii="Times New Roman" w:hAnsi="Times New Roman"/>
          <w:sz w:val="28"/>
          <w:szCs w:val="28"/>
          <w:lang w:val="kk-KZ"/>
        </w:rPr>
        <w:tab/>
        <w:t>(2.2)</w:t>
      </w:r>
    </w:p>
    <w:p w14:paraId="4149010D" w14:textId="77777777" w:rsidR="00606FAF" w:rsidRPr="00AF7088" w:rsidRDefault="00606FAF" w:rsidP="00606FAF">
      <w:pPr>
        <w:pStyle w:val="1"/>
        <w:shd w:val="clear" w:color="auto" w:fill="auto"/>
        <w:spacing w:line="240" w:lineRule="auto"/>
        <w:ind w:firstLine="709"/>
        <w:jc w:val="both"/>
        <w:rPr>
          <w:rStyle w:val="af6"/>
          <w:rFonts w:eastAsia="Calibri"/>
          <w:b w:val="0"/>
          <w:bCs w:val="0"/>
          <w:color w:val="auto"/>
          <w:spacing w:val="0"/>
          <w:sz w:val="28"/>
          <w:szCs w:val="28"/>
          <w:lang w:val="kk-KZ"/>
        </w:rPr>
      </w:pPr>
    </w:p>
    <w:p w14:paraId="28BA2212" w14:textId="77777777" w:rsidR="00606FAF" w:rsidRPr="00AF7088" w:rsidRDefault="00606FAF" w:rsidP="00704D28">
      <w:pPr>
        <w:spacing w:after="0" w:line="240" w:lineRule="auto"/>
        <w:jc w:val="both"/>
        <w:rPr>
          <w:rStyle w:val="af6"/>
          <w:rFonts w:eastAsia="Calibri"/>
          <w:b w:val="0"/>
          <w:color w:val="auto"/>
          <w:spacing w:val="0"/>
          <w:sz w:val="28"/>
          <w:szCs w:val="28"/>
          <w:lang w:val="kk-KZ"/>
        </w:rPr>
      </w:pPr>
      <w:r w:rsidRPr="00AF7088">
        <w:rPr>
          <w:rStyle w:val="af6"/>
          <w:rFonts w:eastAsia="Calibri"/>
          <w:b w:val="0"/>
          <w:color w:val="auto"/>
          <w:spacing w:val="0"/>
          <w:sz w:val="28"/>
          <w:szCs w:val="28"/>
          <w:lang w:val="kk-KZ"/>
        </w:rPr>
        <w:t>және нормалау шарттары:</w:t>
      </w:r>
    </w:p>
    <w:p w14:paraId="07B9D7EC" w14:textId="77777777" w:rsidR="00606FAF" w:rsidRPr="00AF7088" w:rsidRDefault="00606FAF" w:rsidP="00BC1515">
      <w:pPr>
        <w:spacing w:after="0" w:line="240" w:lineRule="auto"/>
        <w:ind w:firstLine="709"/>
        <w:jc w:val="both"/>
        <w:rPr>
          <w:rFonts w:ascii="Times New Roman" w:hAnsi="Times New Roman"/>
          <w:sz w:val="28"/>
          <w:szCs w:val="28"/>
          <w:lang w:val="kk-KZ"/>
        </w:rPr>
      </w:pPr>
    </w:p>
    <w:p w14:paraId="7F9D21DE" w14:textId="77777777" w:rsidR="00606FAF" w:rsidRPr="00AF7088" w:rsidRDefault="0027041D" w:rsidP="00606FAF">
      <w:pPr>
        <w:spacing w:after="0" w:line="240" w:lineRule="auto"/>
        <w:ind w:firstLine="709"/>
        <w:jc w:val="right"/>
        <w:rPr>
          <w:rFonts w:ascii="Times New Roman" w:hAnsi="Times New Roman"/>
          <w:i/>
          <w:sz w:val="28"/>
          <w:szCs w:val="28"/>
          <w:lang w:val="kk-KZ"/>
        </w:rPr>
      </w:pPr>
      <m:oMath>
        <m:nary>
          <m:naryPr>
            <m:chr m:val="∑"/>
            <m:limLoc m:val="undOvr"/>
            <m:ctrlPr>
              <w:rPr>
                <w:rFonts w:ascii="Cambria Math" w:hAnsi="Cambria Math"/>
                <w:i/>
                <w:sz w:val="28"/>
                <w:szCs w:val="28"/>
                <w:lang w:val="kk-KZ"/>
              </w:rPr>
            </m:ctrlPr>
          </m:naryPr>
          <m:sub>
            <m:r>
              <w:rPr>
                <w:rFonts w:ascii="Cambria Math" w:hAnsi="Cambria Math"/>
                <w:sz w:val="28"/>
                <w:szCs w:val="28"/>
                <w:lang w:val="kk-KZ"/>
              </w:rPr>
              <m:t>j=1</m:t>
            </m:r>
          </m:sub>
          <m:sup>
            <m:r>
              <w:rPr>
                <w:rFonts w:ascii="Cambria Math" w:hAnsi="Cambria Math"/>
                <w:sz w:val="28"/>
                <w:szCs w:val="28"/>
                <w:lang w:val="kk-KZ"/>
              </w:rPr>
              <m:t>La</m:t>
            </m:r>
          </m:sup>
          <m:e>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j</m:t>
                </m:r>
              </m:sub>
            </m:sSub>
          </m:e>
        </m:nary>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a</m:t>
            </m:r>
          </m:sub>
        </m:sSub>
      </m:oMath>
      <w:r w:rsidR="00606FAF" w:rsidRPr="00AF7088">
        <w:rPr>
          <w:rFonts w:ascii="Times New Roman" w:hAnsi="Times New Roman"/>
          <w:sz w:val="28"/>
          <w:szCs w:val="28"/>
          <w:lang w:val="kk-KZ"/>
        </w:rPr>
        <w:tab/>
      </w:r>
      <w:r w:rsidR="00606FAF" w:rsidRPr="00AF7088">
        <w:rPr>
          <w:rFonts w:ascii="Times New Roman" w:hAnsi="Times New Roman"/>
          <w:sz w:val="28"/>
          <w:szCs w:val="28"/>
          <w:lang w:val="kk-KZ"/>
        </w:rPr>
        <w:tab/>
      </w:r>
      <w:r w:rsidR="00606FAF" w:rsidRPr="00AF7088">
        <w:rPr>
          <w:rFonts w:ascii="Times New Roman" w:hAnsi="Times New Roman"/>
          <w:sz w:val="28"/>
          <w:szCs w:val="28"/>
          <w:lang w:val="kk-KZ"/>
        </w:rPr>
        <w:tab/>
      </w:r>
      <w:r w:rsidR="00606FAF" w:rsidRPr="00AF7088">
        <w:rPr>
          <w:rFonts w:ascii="Times New Roman" w:hAnsi="Times New Roman"/>
          <w:sz w:val="28"/>
          <w:szCs w:val="28"/>
          <w:lang w:val="kk-KZ"/>
        </w:rPr>
        <w:tab/>
      </w:r>
      <w:r w:rsidR="00606FAF" w:rsidRPr="00AF7088">
        <w:rPr>
          <w:rFonts w:ascii="Times New Roman" w:hAnsi="Times New Roman"/>
          <w:sz w:val="28"/>
          <w:szCs w:val="28"/>
          <w:lang w:val="kk-KZ"/>
        </w:rPr>
        <w:tab/>
        <w:t>(2.3)</w:t>
      </w:r>
    </w:p>
    <w:p w14:paraId="4A293723" w14:textId="77777777" w:rsidR="00606FAF" w:rsidRPr="00AF7088" w:rsidRDefault="00606FAF" w:rsidP="00606FAF">
      <w:pPr>
        <w:spacing w:after="0" w:line="240" w:lineRule="auto"/>
        <w:ind w:firstLine="709"/>
        <w:jc w:val="both"/>
        <w:rPr>
          <w:rFonts w:ascii="Times New Roman" w:hAnsi="Times New Roman"/>
          <w:sz w:val="28"/>
          <w:szCs w:val="28"/>
          <w:lang w:val="kk-KZ"/>
        </w:rPr>
      </w:pPr>
    </w:p>
    <w:p w14:paraId="2A350C5D" w14:textId="4613EF3B"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мұнда </w:t>
      </w:r>
      <w:r w:rsidRPr="00AF7088">
        <w:rPr>
          <w:rFonts w:ascii="Times New Roman" w:hAnsi="Times New Roman"/>
          <w:i/>
          <w:iCs/>
          <w:sz w:val="28"/>
          <w:szCs w:val="28"/>
          <w:lang w:val="kk-KZ"/>
        </w:rPr>
        <w:t>f</w:t>
      </w:r>
      <w:r w:rsidRPr="00AF7088">
        <w:rPr>
          <w:rFonts w:ascii="Times New Roman" w:hAnsi="Times New Roman"/>
          <w:sz w:val="28"/>
          <w:szCs w:val="28"/>
          <w:lang w:val="kk-KZ"/>
        </w:rPr>
        <w:t xml:space="preserve"> – жүйе фазаларының жалпы саны;</w:t>
      </w:r>
    </w:p>
    <w:p w14:paraId="50280CAC"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b</w:t>
      </w:r>
      <w:r w:rsidRPr="00AF7088">
        <w:rPr>
          <w:rFonts w:ascii="Times New Roman" w:hAnsi="Times New Roman"/>
          <w:i/>
          <w:iCs/>
          <w:sz w:val="28"/>
          <w:szCs w:val="28"/>
          <w:vertAlign w:val="subscript"/>
          <w:lang w:val="kk-KZ"/>
        </w:rPr>
        <w:t>i</w:t>
      </w:r>
      <w:r w:rsidRPr="00AF7088">
        <w:rPr>
          <w:rFonts w:ascii="Times New Roman" w:hAnsi="Times New Roman"/>
          <w:sz w:val="28"/>
          <w:szCs w:val="28"/>
          <w:lang w:val="kk-KZ"/>
        </w:rPr>
        <w:t xml:space="preserve"> – жүйедегі тәуелсіз компоненттің жалпы саны;</w:t>
      </w:r>
    </w:p>
    <w:p w14:paraId="2B7B07DD"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i</w:t>
      </w:r>
      <w:r w:rsidRPr="00AF7088">
        <w:rPr>
          <w:rFonts w:ascii="Times New Roman" w:hAnsi="Times New Roman"/>
          <w:sz w:val="28"/>
          <w:szCs w:val="28"/>
          <w:lang w:val="kk-KZ"/>
        </w:rPr>
        <w:t xml:space="preserve"> – жүйенің а фазасындағы тәуелсіз компоненттердің j санын көрсететін сандар массасы;</w:t>
      </w:r>
    </w:p>
    <w:p w14:paraId="29E979E9"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n</w:t>
      </w:r>
      <w:r w:rsidRPr="00AF7088">
        <w:rPr>
          <w:rFonts w:ascii="Times New Roman" w:hAnsi="Times New Roman"/>
          <w:sz w:val="28"/>
          <w:szCs w:val="28"/>
          <w:lang w:val="kk-KZ"/>
        </w:rPr>
        <w:t xml:space="preserve"> – жүйенің тәуелсіз компоненттерінің саны;</w:t>
      </w:r>
    </w:p>
    <w:p w14:paraId="7CF6A433"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C</w:t>
      </w:r>
      <w:r w:rsidRPr="00AF7088">
        <w:rPr>
          <w:rFonts w:ascii="Times New Roman" w:hAnsi="Times New Roman"/>
          <w:i/>
          <w:iCs/>
          <w:sz w:val="28"/>
          <w:szCs w:val="28"/>
          <w:vertAlign w:val="subscript"/>
          <w:lang w:val="kk-KZ"/>
        </w:rPr>
        <w:t>j</w:t>
      </w:r>
      <w:r w:rsidRPr="00AF7088">
        <w:rPr>
          <w:rFonts w:ascii="Times New Roman" w:hAnsi="Times New Roman"/>
          <w:sz w:val="28"/>
          <w:szCs w:val="28"/>
          <w:lang w:val="kk-KZ"/>
        </w:rPr>
        <w:t xml:space="preserve"> – эмпирикалық термодинамикалық функция;</w:t>
      </w:r>
    </w:p>
    <w:p w14:paraId="1D064073"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X</w:t>
      </w:r>
      <w:r w:rsidRPr="00AF7088">
        <w:rPr>
          <w:rFonts w:ascii="Times New Roman" w:hAnsi="Times New Roman"/>
          <w:i/>
          <w:iCs/>
          <w:sz w:val="28"/>
          <w:szCs w:val="28"/>
          <w:vertAlign w:val="subscript"/>
          <w:lang w:val="kk-KZ"/>
        </w:rPr>
        <w:t>a</w:t>
      </w:r>
      <w:r w:rsidRPr="00AF7088">
        <w:rPr>
          <w:rFonts w:ascii="Times New Roman" w:hAnsi="Times New Roman"/>
          <w:sz w:val="28"/>
          <w:szCs w:val="28"/>
          <w:lang w:val="kk-KZ"/>
        </w:rPr>
        <w:t xml:space="preserve"> – жүйедегі а фазасының мольдерінің жалпы саны;</w:t>
      </w:r>
    </w:p>
    <w:p w14:paraId="13E34270" w14:textId="77777777" w:rsidR="00606FAF" w:rsidRPr="00AF7088" w:rsidRDefault="0027041D" w:rsidP="00606FAF">
      <w:pPr>
        <w:spacing w:after="0" w:line="240" w:lineRule="auto"/>
        <w:ind w:firstLine="1418"/>
        <w:jc w:val="both"/>
        <w:rPr>
          <w:rFonts w:ascii="Times New Roman" w:hAnsi="Times New Roman"/>
          <w:sz w:val="28"/>
          <w:szCs w:val="28"/>
          <w:lang w:val="kk-KZ"/>
        </w:rPr>
      </w:pPr>
      <m:oMath>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j</m:t>
                </m:r>
              </m:sub>
            </m:sSub>
          </m:num>
          <m:den>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a</m:t>
                </m:r>
              </m:sub>
            </m:sSub>
          </m:den>
        </m:f>
      </m:oMath>
      <w:r w:rsidR="00606FAF" w:rsidRPr="00AF7088">
        <w:rPr>
          <w:rFonts w:ascii="Times New Roman" w:eastAsia="Times New Roman" w:hAnsi="Times New Roman"/>
          <w:sz w:val="28"/>
          <w:szCs w:val="28"/>
          <w:lang w:val="kk-KZ"/>
        </w:rPr>
        <w:t xml:space="preserve"> – </w:t>
      </w:r>
      <w:r w:rsidR="00606FAF" w:rsidRPr="00AF7088">
        <w:rPr>
          <w:rFonts w:ascii="Times New Roman" w:hAnsi="Times New Roman"/>
          <w:sz w:val="28"/>
          <w:szCs w:val="28"/>
          <w:lang w:val="kk-KZ"/>
        </w:rPr>
        <w:t>жүйенің а фазасындағы тәуелді компоненттің моль үлесі;</w:t>
      </w:r>
    </w:p>
    <w:p w14:paraId="1078812E" w14:textId="77777777" w:rsidR="00606FAF" w:rsidRPr="00AF7088" w:rsidRDefault="00606FAF" w:rsidP="00606FAF">
      <w:pPr>
        <w:spacing w:after="0" w:line="240" w:lineRule="auto"/>
        <w:ind w:firstLine="1418"/>
        <w:jc w:val="both"/>
        <w:rPr>
          <w:rFonts w:ascii="Times New Roman" w:hAnsi="Times New Roman"/>
          <w:sz w:val="28"/>
          <w:szCs w:val="28"/>
          <w:lang w:val="kk-KZ"/>
        </w:rPr>
      </w:pPr>
      <w:r w:rsidRPr="00AF7088">
        <w:rPr>
          <w:rFonts w:ascii="Times New Roman" w:hAnsi="Times New Roman"/>
          <w:i/>
          <w:iCs/>
          <w:sz w:val="28"/>
          <w:szCs w:val="28"/>
          <w:lang w:val="kk-KZ"/>
        </w:rPr>
        <w:t>γ</w:t>
      </w:r>
      <w:r w:rsidRPr="00AF7088">
        <w:rPr>
          <w:rFonts w:ascii="Times New Roman" w:hAnsi="Times New Roman"/>
          <w:i/>
          <w:iCs/>
          <w:sz w:val="28"/>
          <w:szCs w:val="28"/>
          <w:vertAlign w:val="subscript"/>
          <w:lang w:val="kk-KZ"/>
        </w:rPr>
        <w:t>j</w:t>
      </w:r>
      <w:r w:rsidRPr="00AF7088">
        <w:rPr>
          <w:rFonts w:ascii="Times New Roman" w:eastAsia="Times New Roman" w:hAnsi="Times New Roman"/>
          <w:sz w:val="28"/>
          <w:szCs w:val="28"/>
          <w:lang w:val="kk-KZ"/>
        </w:rPr>
        <w:t xml:space="preserve"> </w:t>
      </w:r>
      <w:r w:rsidRPr="00AF7088">
        <w:rPr>
          <w:rFonts w:ascii="Times New Roman" w:hAnsi="Times New Roman"/>
          <w:sz w:val="28"/>
          <w:szCs w:val="28"/>
          <w:lang w:val="kk-KZ"/>
        </w:rPr>
        <w:t>– компоненттің белсенділік коэффициенті.</w:t>
      </w:r>
    </w:p>
    <w:p w14:paraId="7A0087EA" w14:textId="77777777" w:rsidR="00606FAF" w:rsidRPr="00AF7088" w:rsidRDefault="00606FAF" w:rsidP="00606FAF">
      <w:pPr>
        <w:spacing w:after="0" w:line="240" w:lineRule="auto"/>
        <w:ind w:firstLine="709"/>
        <w:jc w:val="both"/>
        <w:rPr>
          <w:rFonts w:ascii="Times New Roman" w:hAnsi="Times New Roman"/>
          <w:sz w:val="28"/>
          <w:szCs w:val="28"/>
          <w:lang w:val="kk-KZ"/>
        </w:rPr>
      </w:pPr>
    </w:p>
    <w:p w14:paraId="016B23C8" w14:textId="77777777"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2.3-кестеде жоғары көміртекті феррохромды балқыту процесін модельдеудің бастапқы мәндері келтірілген. Шикіқұрамда хром кені 100 кг, коксты шикіқұрам ілмегіндегі көмірмен алмастыру 10, 20, 30 және 40%,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мөлшері шикіқұрам материалдарының құрамына байланысты 28-ден 36% - ға дейін өзгереді.</w:t>
      </w:r>
    </w:p>
    <w:p w14:paraId="0648683B" w14:textId="5F93E463"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Материалдық теңгерім белгілі әдістеме бойынша есептел</w:t>
      </w:r>
      <w:r w:rsidR="00440ECC" w:rsidRPr="00AF7088">
        <w:rPr>
          <w:rFonts w:ascii="Times New Roman" w:hAnsi="Times New Roman"/>
          <w:sz w:val="28"/>
          <w:szCs w:val="28"/>
          <w:lang w:val="kk-KZ"/>
        </w:rPr>
        <w:t>ді</w:t>
      </w:r>
      <w:r w:rsidRPr="00AF7088">
        <w:rPr>
          <w:rFonts w:ascii="Times New Roman" w:hAnsi="Times New Roman"/>
          <w:sz w:val="28"/>
          <w:szCs w:val="28"/>
          <w:lang w:val="kk-KZ"/>
        </w:rPr>
        <w:t xml:space="preserve"> [</w:t>
      </w:r>
      <w:r w:rsidR="006F3809" w:rsidRPr="00AF7088">
        <w:rPr>
          <w:rFonts w:ascii="Times New Roman" w:hAnsi="Times New Roman"/>
          <w:sz w:val="28"/>
          <w:szCs w:val="28"/>
          <w:lang w:val="kk-KZ"/>
        </w:rPr>
        <w:t>58, 62</w:t>
      </w:r>
      <w:r w:rsidRPr="00AF7088">
        <w:rPr>
          <w:rFonts w:ascii="Times New Roman" w:hAnsi="Times New Roman"/>
          <w:sz w:val="28"/>
          <w:szCs w:val="28"/>
          <w:lang w:val="kk-KZ"/>
        </w:rPr>
        <w:t>]</w:t>
      </w:r>
      <w:r w:rsidR="00440ECC"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440ECC" w:rsidRPr="00AF7088">
        <w:rPr>
          <w:rFonts w:ascii="Times New Roman" w:hAnsi="Times New Roman"/>
          <w:sz w:val="28"/>
          <w:szCs w:val="28"/>
          <w:lang w:val="kk-KZ"/>
        </w:rPr>
        <w:t xml:space="preserve">Металға, қожға және газға элементтердің бөлінуі </w:t>
      </w:r>
      <w:r w:rsidRPr="00AF7088">
        <w:rPr>
          <w:rFonts w:ascii="Times New Roman" w:hAnsi="Times New Roman"/>
          <w:sz w:val="28"/>
          <w:szCs w:val="28"/>
          <w:lang w:val="kk-KZ"/>
        </w:rPr>
        <w:t xml:space="preserve">"Қазхром "ТҰК"АҚ Ақтөбе ферроқорытпа зауытының өндірістік деректерінен </w:t>
      </w:r>
      <w:r w:rsidR="00440ECC" w:rsidRPr="00AF7088">
        <w:rPr>
          <w:rFonts w:ascii="Times New Roman" w:hAnsi="Times New Roman"/>
          <w:sz w:val="28"/>
          <w:szCs w:val="28"/>
          <w:lang w:val="kk-KZ"/>
        </w:rPr>
        <w:t>алынды</w:t>
      </w:r>
      <w:r w:rsidRPr="00AF7088">
        <w:rPr>
          <w:rFonts w:ascii="Times New Roman" w:hAnsi="Times New Roman"/>
          <w:sz w:val="28"/>
          <w:szCs w:val="28"/>
          <w:lang w:val="kk-KZ"/>
        </w:rPr>
        <w:t>.</w:t>
      </w:r>
    </w:p>
    <w:p w14:paraId="22D3583C" w14:textId="77777777" w:rsidR="00606FAF" w:rsidRPr="00AF7088" w:rsidRDefault="00606FAF" w:rsidP="00606FAF">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Диссертациялық жұмыстағы негізгі міндеттердің бірі-коксты көмірге ауыстыру кезінде күлден келетін көмірдің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есебінен шикіқұрам құрамындағы кварциттің қажеттілігін толық ауыстыру. Алынған термодинамикалық модельдеу нәтижелерін талдау коксты көмірмен 10, 20, 30 және 40% - ға ауыстырған кезде, ең оңтайлы нұсқалар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концентрациясы 28-32% болған кезде 30 және 40% болатынын көрсетті, мұнда құрамында кремний бар қождаманы (кварцит) қосу қажеттілігі алынып тасталады.</w:t>
      </w:r>
    </w:p>
    <w:p w14:paraId="20ECA8A2" w14:textId="77777777" w:rsidR="00606FAF" w:rsidRPr="00AF7088" w:rsidRDefault="00606FAF" w:rsidP="00606FAF">
      <w:pPr>
        <w:spacing w:after="0" w:line="240" w:lineRule="auto"/>
        <w:ind w:firstLine="709"/>
        <w:jc w:val="both"/>
        <w:rPr>
          <w:rFonts w:ascii="Times New Roman" w:hAnsi="Times New Roman"/>
          <w:sz w:val="28"/>
          <w:szCs w:val="28"/>
          <w:lang w:val="kk-KZ"/>
        </w:rPr>
      </w:pPr>
    </w:p>
    <w:p w14:paraId="12FF5157" w14:textId="77777777" w:rsidR="00B677EC" w:rsidRPr="00AF7088" w:rsidRDefault="00B677EC" w:rsidP="00B677EC">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lastRenderedPageBreak/>
        <w:t>Кесте 2.3 – Экспериментті жоспарлауға арналған бастапқы деректер</w:t>
      </w:r>
    </w:p>
    <w:p w14:paraId="67E041C2" w14:textId="77777777" w:rsidR="00B677EC" w:rsidRPr="00AF7088" w:rsidRDefault="00B677EC" w:rsidP="00B677EC">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1121"/>
        <w:gridCol w:w="2018"/>
        <w:gridCol w:w="2026"/>
        <w:gridCol w:w="1492"/>
        <w:gridCol w:w="1487"/>
        <w:gridCol w:w="1485"/>
      </w:tblGrid>
      <w:tr w:rsidR="00AF7088" w:rsidRPr="00AF7088" w14:paraId="1B298FE8"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2147907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Нұсқа</w:t>
            </w:r>
          </w:p>
        </w:tc>
        <w:tc>
          <w:tcPr>
            <w:tcW w:w="1048" w:type="pct"/>
            <w:tcBorders>
              <w:top w:val="single" w:sz="4" w:space="0" w:color="auto"/>
              <w:left w:val="single" w:sz="4" w:space="0" w:color="auto"/>
              <w:bottom w:val="single" w:sz="4" w:space="0" w:color="auto"/>
              <w:right w:val="single" w:sz="4" w:space="0" w:color="auto"/>
            </w:tcBorders>
            <w:vAlign w:val="center"/>
            <w:hideMark/>
          </w:tcPr>
          <w:p w14:paraId="517CCDD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w:t>
            </w:r>
          </w:p>
        </w:tc>
        <w:tc>
          <w:tcPr>
            <w:tcW w:w="1052" w:type="pct"/>
            <w:tcBorders>
              <w:top w:val="single" w:sz="4" w:space="0" w:color="auto"/>
              <w:left w:val="single" w:sz="4" w:space="0" w:color="auto"/>
              <w:bottom w:val="single" w:sz="4" w:space="0" w:color="auto"/>
              <w:right w:val="single" w:sz="4" w:space="0" w:color="auto"/>
            </w:tcBorders>
            <w:vAlign w:val="center"/>
            <w:hideMark/>
          </w:tcPr>
          <w:p w14:paraId="3BF07616"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Хром кені</w:t>
            </w:r>
          </w:p>
        </w:tc>
        <w:tc>
          <w:tcPr>
            <w:tcW w:w="775" w:type="pct"/>
            <w:tcBorders>
              <w:top w:val="single" w:sz="4" w:space="0" w:color="auto"/>
              <w:left w:val="single" w:sz="4" w:space="0" w:color="auto"/>
              <w:bottom w:val="single" w:sz="4" w:space="0" w:color="auto"/>
              <w:right w:val="single" w:sz="4" w:space="0" w:color="auto"/>
            </w:tcBorders>
            <w:vAlign w:val="center"/>
            <w:hideMark/>
          </w:tcPr>
          <w:p w14:paraId="12EEF573"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Кварцит</w:t>
            </w:r>
          </w:p>
        </w:tc>
        <w:tc>
          <w:tcPr>
            <w:tcW w:w="772" w:type="pct"/>
            <w:tcBorders>
              <w:top w:val="single" w:sz="4" w:space="0" w:color="auto"/>
              <w:left w:val="single" w:sz="4" w:space="0" w:color="auto"/>
              <w:bottom w:val="single" w:sz="4" w:space="0" w:color="auto"/>
              <w:right w:val="single" w:sz="4" w:space="0" w:color="auto"/>
            </w:tcBorders>
            <w:vAlign w:val="center"/>
            <w:hideMark/>
          </w:tcPr>
          <w:p w14:paraId="744AECE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w:t>
            </w:r>
          </w:p>
        </w:tc>
        <w:tc>
          <w:tcPr>
            <w:tcW w:w="771" w:type="pct"/>
            <w:tcBorders>
              <w:top w:val="single" w:sz="4" w:space="0" w:color="auto"/>
              <w:left w:val="single" w:sz="4" w:space="0" w:color="auto"/>
              <w:bottom w:val="single" w:sz="4" w:space="0" w:color="auto"/>
              <w:right w:val="single" w:sz="4" w:space="0" w:color="auto"/>
            </w:tcBorders>
            <w:vAlign w:val="center"/>
            <w:hideMark/>
          </w:tcPr>
          <w:p w14:paraId="796E651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Көмір</w:t>
            </w:r>
          </w:p>
        </w:tc>
      </w:tr>
      <w:tr w:rsidR="00AF7088" w:rsidRPr="00AF7088" w14:paraId="6A6B97F7"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24827BB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1048" w:type="pct"/>
            <w:tcBorders>
              <w:top w:val="single" w:sz="4" w:space="0" w:color="auto"/>
              <w:left w:val="single" w:sz="4" w:space="0" w:color="auto"/>
              <w:bottom w:val="single" w:sz="4" w:space="0" w:color="auto"/>
              <w:right w:val="single" w:sz="4" w:space="0" w:color="auto"/>
            </w:tcBorders>
            <w:vAlign w:val="center"/>
            <w:hideMark/>
          </w:tcPr>
          <w:p w14:paraId="3CD008EC"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1052" w:type="pct"/>
            <w:vMerge w:val="restart"/>
            <w:tcBorders>
              <w:top w:val="single" w:sz="4" w:space="0" w:color="auto"/>
              <w:left w:val="single" w:sz="4" w:space="0" w:color="auto"/>
              <w:bottom w:val="single" w:sz="4" w:space="0" w:color="auto"/>
              <w:right w:val="single" w:sz="4" w:space="0" w:color="auto"/>
            </w:tcBorders>
            <w:vAlign w:val="center"/>
            <w:hideMark/>
          </w:tcPr>
          <w:p w14:paraId="13F3147D"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6F65AF36"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3,8</w:t>
            </w:r>
          </w:p>
        </w:tc>
        <w:tc>
          <w:tcPr>
            <w:tcW w:w="772" w:type="pct"/>
            <w:vMerge w:val="restart"/>
            <w:tcBorders>
              <w:top w:val="single" w:sz="4" w:space="0" w:color="auto"/>
              <w:left w:val="single" w:sz="4" w:space="0" w:color="auto"/>
              <w:bottom w:val="single" w:sz="4" w:space="0" w:color="auto"/>
              <w:right w:val="single" w:sz="4" w:space="0" w:color="auto"/>
            </w:tcBorders>
            <w:vAlign w:val="center"/>
            <w:hideMark/>
          </w:tcPr>
          <w:p w14:paraId="2AFFA67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22,96</w:t>
            </w:r>
          </w:p>
        </w:tc>
        <w:tc>
          <w:tcPr>
            <w:tcW w:w="771" w:type="pct"/>
            <w:vMerge w:val="restart"/>
            <w:tcBorders>
              <w:top w:val="single" w:sz="4" w:space="0" w:color="auto"/>
              <w:left w:val="single" w:sz="4" w:space="0" w:color="auto"/>
              <w:bottom w:val="single" w:sz="4" w:space="0" w:color="auto"/>
              <w:right w:val="single" w:sz="4" w:space="0" w:color="auto"/>
            </w:tcBorders>
            <w:vAlign w:val="center"/>
            <w:hideMark/>
          </w:tcPr>
          <w:p w14:paraId="2CA2538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r>
      <w:tr w:rsidR="00AF7088" w:rsidRPr="00AF7088" w14:paraId="2977FF71"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3CB1DFD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1048" w:type="pct"/>
            <w:tcBorders>
              <w:top w:val="single" w:sz="4" w:space="0" w:color="auto"/>
              <w:left w:val="single" w:sz="4" w:space="0" w:color="auto"/>
              <w:bottom w:val="single" w:sz="4" w:space="0" w:color="auto"/>
              <w:right w:val="single" w:sz="4" w:space="0" w:color="auto"/>
            </w:tcBorders>
            <w:vAlign w:val="center"/>
            <w:hideMark/>
          </w:tcPr>
          <w:p w14:paraId="0EE4C6F3"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79B10036"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166210B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4,1</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4B27913F"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47FBFF25"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64BE35C1"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7B8F5316"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1048" w:type="pct"/>
            <w:tcBorders>
              <w:top w:val="single" w:sz="4" w:space="0" w:color="auto"/>
              <w:left w:val="single" w:sz="4" w:space="0" w:color="auto"/>
              <w:bottom w:val="single" w:sz="4" w:space="0" w:color="auto"/>
              <w:right w:val="single" w:sz="4" w:space="0" w:color="auto"/>
            </w:tcBorders>
            <w:vAlign w:val="center"/>
            <w:hideMark/>
          </w:tcPr>
          <w:p w14:paraId="4473664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1A28AD28"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2587A3C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5,47</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5FA41297"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346A1541"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17632110"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70211077"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1048" w:type="pct"/>
            <w:tcBorders>
              <w:top w:val="single" w:sz="4" w:space="0" w:color="auto"/>
              <w:left w:val="single" w:sz="4" w:space="0" w:color="auto"/>
              <w:bottom w:val="single" w:sz="4" w:space="0" w:color="auto"/>
              <w:right w:val="single" w:sz="4" w:space="0" w:color="auto"/>
            </w:tcBorders>
            <w:vAlign w:val="center"/>
            <w:hideMark/>
          </w:tcPr>
          <w:p w14:paraId="3F819FE3"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6ADFAEA4"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223BA7FD"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6,93</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65A869A7"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08EA1638"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4D4281FD"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50F8179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1048" w:type="pct"/>
            <w:tcBorders>
              <w:top w:val="single" w:sz="4" w:space="0" w:color="auto"/>
              <w:left w:val="single" w:sz="4" w:space="0" w:color="auto"/>
              <w:bottom w:val="single" w:sz="4" w:space="0" w:color="auto"/>
              <w:right w:val="single" w:sz="4" w:space="0" w:color="auto"/>
            </w:tcBorders>
            <w:vAlign w:val="center"/>
            <w:hideMark/>
          </w:tcPr>
          <w:p w14:paraId="58ACC45B"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76F5B71D"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4B7ECE7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7,47</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5AC49475"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428040CB"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75AE0066"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0B81A36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1048" w:type="pct"/>
            <w:tcBorders>
              <w:top w:val="single" w:sz="4" w:space="0" w:color="auto"/>
              <w:left w:val="single" w:sz="4" w:space="0" w:color="auto"/>
              <w:bottom w:val="single" w:sz="4" w:space="0" w:color="auto"/>
              <w:right w:val="single" w:sz="4" w:space="0" w:color="auto"/>
            </w:tcBorders>
            <w:vAlign w:val="center"/>
            <w:hideMark/>
          </w:tcPr>
          <w:p w14:paraId="076552E6"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1052" w:type="pct"/>
            <w:vMerge w:val="restart"/>
            <w:tcBorders>
              <w:top w:val="single" w:sz="4" w:space="0" w:color="auto"/>
              <w:left w:val="single" w:sz="4" w:space="0" w:color="auto"/>
              <w:bottom w:val="single" w:sz="4" w:space="0" w:color="auto"/>
              <w:right w:val="single" w:sz="4" w:space="0" w:color="auto"/>
            </w:tcBorders>
            <w:vAlign w:val="center"/>
            <w:hideMark/>
          </w:tcPr>
          <w:p w14:paraId="5529FDCC"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46FA567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2,08</w:t>
            </w:r>
          </w:p>
        </w:tc>
        <w:tc>
          <w:tcPr>
            <w:tcW w:w="772" w:type="pct"/>
            <w:vMerge w:val="restart"/>
            <w:tcBorders>
              <w:top w:val="single" w:sz="4" w:space="0" w:color="auto"/>
              <w:left w:val="single" w:sz="4" w:space="0" w:color="auto"/>
              <w:bottom w:val="single" w:sz="4" w:space="0" w:color="auto"/>
              <w:right w:val="single" w:sz="4" w:space="0" w:color="auto"/>
            </w:tcBorders>
            <w:vAlign w:val="center"/>
            <w:hideMark/>
          </w:tcPr>
          <w:p w14:paraId="0CD33D5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20,66</w:t>
            </w:r>
          </w:p>
        </w:tc>
        <w:tc>
          <w:tcPr>
            <w:tcW w:w="771" w:type="pct"/>
            <w:vMerge w:val="restart"/>
            <w:tcBorders>
              <w:top w:val="single" w:sz="4" w:space="0" w:color="auto"/>
              <w:left w:val="single" w:sz="4" w:space="0" w:color="auto"/>
              <w:bottom w:val="single" w:sz="4" w:space="0" w:color="auto"/>
              <w:right w:val="single" w:sz="4" w:space="0" w:color="auto"/>
            </w:tcBorders>
            <w:vAlign w:val="center"/>
            <w:hideMark/>
          </w:tcPr>
          <w:p w14:paraId="1EE5EC7B"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4,82</w:t>
            </w:r>
          </w:p>
        </w:tc>
      </w:tr>
      <w:tr w:rsidR="00AF7088" w:rsidRPr="00AF7088" w14:paraId="7DB94BCD"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2F524177"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1048" w:type="pct"/>
            <w:tcBorders>
              <w:top w:val="single" w:sz="4" w:space="0" w:color="auto"/>
              <w:left w:val="single" w:sz="4" w:space="0" w:color="auto"/>
              <w:bottom w:val="single" w:sz="4" w:space="0" w:color="auto"/>
              <w:right w:val="single" w:sz="4" w:space="0" w:color="auto"/>
            </w:tcBorders>
            <w:vAlign w:val="center"/>
            <w:hideMark/>
          </w:tcPr>
          <w:p w14:paraId="01A6482D"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632BA6EF"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1CB00EB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2,42</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293088E0"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45FFB46B"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5F843953"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489DFCF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1048" w:type="pct"/>
            <w:tcBorders>
              <w:top w:val="single" w:sz="4" w:space="0" w:color="auto"/>
              <w:left w:val="single" w:sz="4" w:space="0" w:color="auto"/>
              <w:bottom w:val="single" w:sz="4" w:space="0" w:color="auto"/>
              <w:right w:val="single" w:sz="4" w:space="0" w:color="auto"/>
            </w:tcBorders>
            <w:vAlign w:val="center"/>
            <w:hideMark/>
          </w:tcPr>
          <w:p w14:paraId="6FFF907C"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3A56DAAF"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31104C4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3,84</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594C3948"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5C3E5D0A"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6B65E065"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6E98062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1048" w:type="pct"/>
            <w:tcBorders>
              <w:top w:val="single" w:sz="4" w:space="0" w:color="auto"/>
              <w:left w:val="single" w:sz="4" w:space="0" w:color="auto"/>
              <w:bottom w:val="single" w:sz="4" w:space="0" w:color="auto"/>
              <w:right w:val="single" w:sz="4" w:space="0" w:color="auto"/>
            </w:tcBorders>
            <w:vAlign w:val="center"/>
            <w:hideMark/>
          </w:tcPr>
          <w:p w14:paraId="59321B87"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7256FDF4"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0E5979C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5,35</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19A1456C"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5AF10551"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0EC28C74"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3E5E791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1048" w:type="pct"/>
            <w:tcBorders>
              <w:top w:val="single" w:sz="4" w:space="0" w:color="auto"/>
              <w:left w:val="single" w:sz="4" w:space="0" w:color="auto"/>
              <w:bottom w:val="single" w:sz="4" w:space="0" w:color="auto"/>
              <w:right w:val="single" w:sz="4" w:space="0" w:color="auto"/>
            </w:tcBorders>
            <w:vAlign w:val="center"/>
            <w:hideMark/>
          </w:tcPr>
          <w:p w14:paraId="4957CDC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487F33FF"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52FAA78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5,95</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74F91950"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134D1245"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79A04E1C"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5892F82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1048" w:type="pct"/>
            <w:tcBorders>
              <w:top w:val="single" w:sz="4" w:space="0" w:color="auto"/>
              <w:left w:val="single" w:sz="4" w:space="0" w:color="auto"/>
              <w:bottom w:val="single" w:sz="4" w:space="0" w:color="auto"/>
              <w:right w:val="single" w:sz="4" w:space="0" w:color="auto"/>
            </w:tcBorders>
            <w:vAlign w:val="center"/>
            <w:hideMark/>
          </w:tcPr>
          <w:p w14:paraId="194620D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1052" w:type="pct"/>
            <w:vMerge w:val="restart"/>
            <w:tcBorders>
              <w:top w:val="single" w:sz="4" w:space="0" w:color="auto"/>
              <w:left w:val="single" w:sz="4" w:space="0" w:color="auto"/>
              <w:bottom w:val="single" w:sz="4" w:space="0" w:color="auto"/>
              <w:right w:val="single" w:sz="4" w:space="0" w:color="auto"/>
            </w:tcBorders>
            <w:vAlign w:val="center"/>
            <w:hideMark/>
          </w:tcPr>
          <w:p w14:paraId="3265E46B"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09F8A55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0,35</w:t>
            </w:r>
          </w:p>
        </w:tc>
        <w:tc>
          <w:tcPr>
            <w:tcW w:w="772" w:type="pct"/>
            <w:vMerge w:val="restart"/>
            <w:tcBorders>
              <w:top w:val="single" w:sz="4" w:space="0" w:color="auto"/>
              <w:left w:val="single" w:sz="4" w:space="0" w:color="auto"/>
              <w:bottom w:val="single" w:sz="4" w:space="0" w:color="auto"/>
              <w:right w:val="single" w:sz="4" w:space="0" w:color="auto"/>
            </w:tcBorders>
            <w:vAlign w:val="center"/>
            <w:hideMark/>
          </w:tcPr>
          <w:p w14:paraId="22EB53CB"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18,37</w:t>
            </w:r>
          </w:p>
        </w:tc>
        <w:tc>
          <w:tcPr>
            <w:tcW w:w="771" w:type="pct"/>
            <w:vMerge w:val="restart"/>
            <w:tcBorders>
              <w:top w:val="single" w:sz="4" w:space="0" w:color="auto"/>
              <w:left w:val="single" w:sz="4" w:space="0" w:color="auto"/>
              <w:bottom w:val="single" w:sz="4" w:space="0" w:color="auto"/>
              <w:right w:val="single" w:sz="4" w:space="0" w:color="auto"/>
            </w:tcBorders>
            <w:vAlign w:val="center"/>
            <w:hideMark/>
          </w:tcPr>
          <w:p w14:paraId="38FA692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9,67</w:t>
            </w:r>
          </w:p>
        </w:tc>
      </w:tr>
      <w:tr w:rsidR="00AF7088" w:rsidRPr="00AF7088" w14:paraId="610296F7"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15E185A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1048" w:type="pct"/>
            <w:tcBorders>
              <w:top w:val="single" w:sz="4" w:space="0" w:color="auto"/>
              <w:left w:val="single" w:sz="4" w:space="0" w:color="auto"/>
              <w:bottom w:val="single" w:sz="4" w:space="0" w:color="auto"/>
              <w:right w:val="single" w:sz="4" w:space="0" w:color="auto"/>
            </w:tcBorders>
            <w:vAlign w:val="center"/>
            <w:hideMark/>
          </w:tcPr>
          <w:p w14:paraId="07D22148"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23537C0F"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54CB081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0,74</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0C014BFF"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28CD249E"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4A113BCB"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3B666C3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1048" w:type="pct"/>
            <w:tcBorders>
              <w:top w:val="single" w:sz="4" w:space="0" w:color="auto"/>
              <w:left w:val="single" w:sz="4" w:space="0" w:color="auto"/>
              <w:bottom w:val="single" w:sz="4" w:space="0" w:color="auto"/>
              <w:right w:val="single" w:sz="4" w:space="0" w:color="auto"/>
            </w:tcBorders>
            <w:vAlign w:val="center"/>
            <w:hideMark/>
          </w:tcPr>
          <w:p w14:paraId="6351E50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57CB103C"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243AA278"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1,21</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787792CF"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1E47F867"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62C2C844"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122FB35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1048" w:type="pct"/>
            <w:tcBorders>
              <w:top w:val="single" w:sz="4" w:space="0" w:color="auto"/>
              <w:left w:val="single" w:sz="4" w:space="0" w:color="auto"/>
              <w:bottom w:val="single" w:sz="4" w:space="0" w:color="auto"/>
              <w:right w:val="single" w:sz="4" w:space="0" w:color="auto"/>
            </w:tcBorders>
            <w:vAlign w:val="center"/>
            <w:hideMark/>
          </w:tcPr>
          <w:p w14:paraId="4AFED25D"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2CD90C82"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1DC19F16"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2,77</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2800C9E3"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414DDA76"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7868EC89"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6589CC0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1048" w:type="pct"/>
            <w:tcBorders>
              <w:top w:val="single" w:sz="4" w:space="0" w:color="auto"/>
              <w:left w:val="single" w:sz="4" w:space="0" w:color="auto"/>
              <w:bottom w:val="single" w:sz="4" w:space="0" w:color="auto"/>
              <w:right w:val="single" w:sz="4" w:space="0" w:color="auto"/>
            </w:tcBorders>
            <w:vAlign w:val="center"/>
            <w:hideMark/>
          </w:tcPr>
          <w:p w14:paraId="7264A43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19FBFDD7"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7345D55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4,43</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5915E882"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388599C5"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7F917F48"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6C473908"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1048" w:type="pct"/>
            <w:tcBorders>
              <w:top w:val="single" w:sz="4" w:space="0" w:color="auto"/>
              <w:left w:val="single" w:sz="4" w:space="0" w:color="auto"/>
              <w:bottom w:val="single" w:sz="4" w:space="0" w:color="auto"/>
              <w:right w:val="single" w:sz="4" w:space="0" w:color="auto"/>
            </w:tcBorders>
            <w:vAlign w:val="center"/>
            <w:hideMark/>
          </w:tcPr>
          <w:p w14:paraId="0363CC17"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1052" w:type="pct"/>
            <w:vMerge w:val="restart"/>
            <w:tcBorders>
              <w:top w:val="single" w:sz="4" w:space="0" w:color="auto"/>
              <w:left w:val="single" w:sz="4" w:space="0" w:color="auto"/>
              <w:bottom w:val="single" w:sz="4" w:space="0" w:color="auto"/>
              <w:right w:val="single" w:sz="4" w:space="0" w:color="auto"/>
            </w:tcBorders>
            <w:vAlign w:val="center"/>
            <w:hideMark/>
          </w:tcPr>
          <w:p w14:paraId="26993C4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5FAAA39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val="restart"/>
            <w:tcBorders>
              <w:top w:val="single" w:sz="4" w:space="0" w:color="auto"/>
              <w:left w:val="single" w:sz="4" w:space="0" w:color="auto"/>
              <w:bottom w:val="single" w:sz="4" w:space="0" w:color="auto"/>
              <w:right w:val="single" w:sz="4" w:space="0" w:color="auto"/>
            </w:tcBorders>
            <w:vAlign w:val="center"/>
            <w:hideMark/>
          </w:tcPr>
          <w:p w14:paraId="3053E23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16,07</w:t>
            </w:r>
          </w:p>
        </w:tc>
        <w:tc>
          <w:tcPr>
            <w:tcW w:w="771" w:type="pct"/>
            <w:vMerge w:val="restart"/>
            <w:tcBorders>
              <w:top w:val="single" w:sz="4" w:space="0" w:color="auto"/>
              <w:left w:val="single" w:sz="4" w:space="0" w:color="auto"/>
              <w:bottom w:val="single" w:sz="4" w:space="0" w:color="auto"/>
              <w:right w:val="single" w:sz="4" w:space="0" w:color="auto"/>
            </w:tcBorders>
            <w:vAlign w:val="center"/>
            <w:hideMark/>
          </w:tcPr>
          <w:p w14:paraId="1D19BDC2"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14,45</w:t>
            </w:r>
          </w:p>
        </w:tc>
      </w:tr>
      <w:tr w:rsidR="00AF7088" w:rsidRPr="00AF7088" w14:paraId="2B74D4A9"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0BCCFC1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1048" w:type="pct"/>
            <w:tcBorders>
              <w:top w:val="single" w:sz="4" w:space="0" w:color="auto"/>
              <w:left w:val="single" w:sz="4" w:space="0" w:color="auto"/>
              <w:bottom w:val="single" w:sz="4" w:space="0" w:color="auto"/>
              <w:right w:val="single" w:sz="4" w:space="0" w:color="auto"/>
            </w:tcBorders>
            <w:vAlign w:val="center"/>
            <w:hideMark/>
          </w:tcPr>
          <w:p w14:paraId="51F0FA9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24CB5292"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272B7658"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4967D680"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2F9CBFBF"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444CEAEE"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3C0F1BC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1048" w:type="pct"/>
            <w:tcBorders>
              <w:top w:val="single" w:sz="4" w:space="0" w:color="auto"/>
              <w:left w:val="single" w:sz="4" w:space="0" w:color="auto"/>
              <w:bottom w:val="single" w:sz="4" w:space="0" w:color="auto"/>
              <w:right w:val="single" w:sz="4" w:space="0" w:color="auto"/>
            </w:tcBorders>
            <w:vAlign w:val="center"/>
            <w:hideMark/>
          </w:tcPr>
          <w:p w14:paraId="2AAA817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6A353440"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162277C9"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435A0926"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701DDA4F"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5F17C044"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55DD8B6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1048" w:type="pct"/>
            <w:tcBorders>
              <w:top w:val="single" w:sz="4" w:space="0" w:color="auto"/>
              <w:left w:val="single" w:sz="4" w:space="0" w:color="auto"/>
              <w:bottom w:val="single" w:sz="4" w:space="0" w:color="auto"/>
              <w:right w:val="single" w:sz="4" w:space="0" w:color="auto"/>
            </w:tcBorders>
            <w:vAlign w:val="center"/>
            <w:hideMark/>
          </w:tcPr>
          <w:p w14:paraId="2F3980D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4C10F8E5"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422950E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1,39</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461123A7"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1A919BEE"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030BB342"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2D37E37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1048" w:type="pct"/>
            <w:tcBorders>
              <w:top w:val="single" w:sz="4" w:space="0" w:color="auto"/>
              <w:left w:val="single" w:sz="4" w:space="0" w:color="auto"/>
              <w:bottom w:val="single" w:sz="4" w:space="0" w:color="auto"/>
              <w:right w:val="single" w:sz="4" w:space="0" w:color="auto"/>
            </w:tcBorders>
            <w:vAlign w:val="center"/>
            <w:hideMark/>
          </w:tcPr>
          <w:p w14:paraId="541F3D1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4D77F09A"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0D561BD7"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2,21</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3B76BD0E"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553F9388"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6FE240A3"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72E89F33"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1048" w:type="pct"/>
            <w:tcBorders>
              <w:top w:val="single" w:sz="4" w:space="0" w:color="auto"/>
              <w:left w:val="single" w:sz="4" w:space="0" w:color="auto"/>
              <w:bottom w:val="single" w:sz="4" w:space="0" w:color="auto"/>
              <w:right w:val="single" w:sz="4" w:space="0" w:color="auto"/>
            </w:tcBorders>
            <w:vAlign w:val="center"/>
            <w:hideMark/>
          </w:tcPr>
          <w:p w14:paraId="6130588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1052" w:type="pct"/>
            <w:vMerge w:val="restart"/>
            <w:tcBorders>
              <w:top w:val="single" w:sz="4" w:space="0" w:color="auto"/>
              <w:left w:val="single" w:sz="4" w:space="0" w:color="auto"/>
              <w:bottom w:val="single" w:sz="4" w:space="0" w:color="auto"/>
              <w:right w:val="single" w:sz="4" w:space="0" w:color="auto"/>
            </w:tcBorders>
            <w:vAlign w:val="center"/>
            <w:hideMark/>
          </w:tcPr>
          <w:p w14:paraId="16C0D3F0"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w:t>
            </w:r>
          </w:p>
        </w:tc>
        <w:tc>
          <w:tcPr>
            <w:tcW w:w="775" w:type="pct"/>
            <w:tcBorders>
              <w:top w:val="single" w:sz="4" w:space="0" w:color="auto"/>
              <w:left w:val="single" w:sz="4" w:space="0" w:color="auto"/>
              <w:bottom w:val="single" w:sz="4" w:space="0" w:color="auto"/>
              <w:right w:val="single" w:sz="4" w:space="0" w:color="auto"/>
            </w:tcBorders>
            <w:vAlign w:val="center"/>
            <w:hideMark/>
          </w:tcPr>
          <w:p w14:paraId="7E8F6E0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val="restart"/>
            <w:tcBorders>
              <w:top w:val="single" w:sz="4" w:space="0" w:color="auto"/>
              <w:left w:val="single" w:sz="4" w:space="0" w:color="auto"/>
              <w:bottom w:val="single" w:sz="4" w:space="0" w:color="auto"/>
              <w:right w:val="single" w:sz="4" w:space="0" w:color="auto"/>
            </w:tcBorders>
            <w:vAlign w:val="center"/>
            <w:hideMark/>
          </w:tcPr>
          <w:p w14:paraId="5F7E276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13,77</w:t>
            </w:r>
          </w:p>
        </w:tc>
        <w:tc>
          <w:tcPr>
            <w:tcW w:w="771" w:type="pct"/>
            <w:vMerge w:val="restart"/>
            <w:tcBorders>
              <w:top w:val="single" w:sz="4" w:space="0" w:color="auto"/>
              <w:left w:val="single" w:sz="4" w:space="0" w:color="auto"/>
              <w:bottom w:val="single" w:sz="4" w:space="0" w:color="auto"/>
              <w:right w:val="single" w:sz="4" w:space="0" w:color="auto"/>
            </w:tcBorders>
            <w:vAlign w:val="center"/>
            <w:hideMark/>
          </w:tcPr>
          <w:p w14:paraId="05BAF1FE"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19,27</w:t>
            </w:r>
          </w:p>
        </w:tc>
      </w:tr>
      <w:tr w:rsidR="00AF7088" w:rsidRPr="00AF7088" w14:paraId="3CA815AC"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55D6A33A"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1048" w:type="pct"/>
            <w:tcBorders>
              <w:top w:val="single" w:sz="4" w:space="0" w:color="auto"/>
              <w:left w:val="single" w:sz="4" w:space="0" w:color="auto"/>
              <w:bottom w:val="single" w:sz="4" w:space="0" w:color="auto"/>
              <w:right w:val="single" w:sz="4" w:space="0" w:color="auto"/>
            </w:tcBorders>
            <w:vAlign w:val="center"/>
            <w:hideMark/>
          </w:tcPr>
          <w:p w14:paraId="2640C53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1DDA53A1"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5BC7050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7D17D612"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167C6129"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33575CC8"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17542EAB"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1048" w:type="pct"/>
            <w:tcBorders>
              <w:top w:val="single" w:sz="4" w:space="0" w:color="auto"/>
              <w:left w:val="single" w:sz="4" w:space="0" w:color="auto"/>
              <w:bottom w:val="single" w:sz="4" w:space="0" w:color="auto"/>
              <w:right w:val="single" w:sz="4" w:space="0" w:color="auto"/>
            </w:tcBorders>
            <w:vAlign w:val="center"/>
            <w:hideMark/>
          </w:tcPr>
          <w:p w14:paraId="138F1F08"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74A61F44"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240A57BC"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3BD48DA8"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644B2F02"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4B231F29"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398F449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1048" w:type="pct"/>
            <w:tcBorders>
              <w:top w:val="single" w:sz="4" w:space="0" w:color="auto"/>
              <w:left w:val="single" w:sz="4" w:space="0" w:color="auto"/>
              <w:bottom w:val="single" w:sz="4" w:space="0" w:color="auto"/>
              <w:right w:val="single" w:sz="4" w:space="0" w:color="auto"/>
            </w:tcBorders>
            <w:vAlign w:val="center"/>
            <w:hideMark/>
          </w:tcPr>
          <w:p w14:paraId="48463555"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4878E2BB"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609F0C81"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0,46</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50AF9245"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7A8B3FFF" w14:textId="77777777" w:rsidR="00B677EC" w:rsidRPr="00AF7088" w:rsidRDefault="00B677EC">
            <w:pPr>
              <w:spacing w:after="0" w:line="240" w:lineRule="auto"/>
              <w:rPr>
                <w:rFonts w:ascii="Times New Roman" w:hAnsi="Times New Roman"/>
                <w:sz w:val="28"/>
                <w:szCs w:val="28"/>
                <w:lang w:val="kk-KZ"/>
              </w:rPr>
            </w:pPr>
          </w:p>
        </w:tc>
      </w:tr>
      <w:tr w:rsidR="00AF7088" w:rsidRPr="00AF7088" w14:paraId="7ACD1B0A" w14:textId="77777777" w:rsidTr="00B677EC">
        <w:tc>
          <w:tcPr>
            <w:tcW w:w="582" w:type="pct"/>
            <w:tcBorders>
              <w:top w:val="single" w:sz="4" w:space="0" w:color="auto"/>
              <w:left w:val="single" w:sz="4" w:space="0" w:color="auto"/>
              <w:bottom w:val="single" w:sz="4" w:space="0" w:color="auto"/>
              <w:right w:val="single" w:sz="4" w:space="0" w:color="auto"/>
            </w:tcBorders>
            <w:vAlign w:val="center"/>
            <w:hideMark/>
          </w:tcPr>
          <w:p w14:paraId="1D6F35BF"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1048" w:type="pct"/>
            <w:tcBorders>
              <w:top w:val="single" w:sz="4" w:space="0" w:color="auto"/>
              <w:left w:val="single" w:sz="4" w:space="0" w:color="auto"/>
              <w:bottom w:val="single" w:sz="4" w:space="0" w:color="auto"/>
              <w:right w:val="single" w:sz="4" w:space="0" w:color="auto"/>
            </w:tcBorders>
            <w:vAlign w:val="center"/>
            <w:hideMark/>
          </w:tcPr>
          <w:p w14:paraId="4E6DAFA9"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w:t>
            </w:r>
          </w:p>
        </w:tc>
        <w:tc>
          <w:tcPr>
            <w:tcW w:w="1052" w:type="pct"/>
            <w:vMerge/>
            <w:tcBorders>
              <w:top w:val="single" w:sz="4" w:space="0" w:color="auto"/>
              <w:left w:val="single" w:sz="4" w:space="0" w:color="auto"/>
              <w:bottom w:val="single" w:sz="4" w:space="0" w:color="auto"/>
              <w:right w:val="single" w:sz="4" w:space="0" w:color="auto"/>
            </w:tcBorders>
            <w:vAlign w:val="center"/>
            <w:hideMark/>
          </w:tcPr>
          <w:p w14:paraId="60F8C6FA" w14:textId="77777777" w:rsidR="00B677EC" w:rsidRPr="00AF7088" w:rsidRDefault="00B677EC">
            <w:pPr>
              <w:spacing w:after="0" w:line="240" w:lineRule="auto"/>
              <w:rPr>
                <w:rFonts w:ascii="Times New Roman" w:hAnsi="Times New Roman"/>
                <w:sz w:val="28"/>
                <w:szCs w:val="28"/>
                <w:lang w:val="kk-KZ"/>
              </w:rPr>
            </w:pPr>
          </w:p>
        </w:tc>
        <w:tc>
          <w:tcPr>
            <w:tcW w:w="775" w:type="pct"/>
            <w:tcBorders>
              <w:top w:val="single" w:sz="4" w:space="0" w:color="auto"/>
              <w:left w:val="single" w:sz="4" w:space="0" w:color="auto"/>
              <w:bottom w:val="single" w:sz="4" w:space="0" w:color="auto"/>
              <w:right w:val="single" w:sz="4" w:space="0" w:color="auto"/>
            </w:tcBorders>
            <w:vAlign w:val="center"/>
            <w:hideMark/>
          </w:tcPr>
          <w:p w14:paraId="42F643D4" w14:textId="77777777" w:rsidR="00B677EC" w:rsidRPr="00AF7088" w:rsidRDefault="00B677E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0,74</w:t>
            </w:r>
          </w:p>
        </w:tc>
        <w:tc>
          <w:tcPr>
            <w:tcW w:w="772" w:type="pct"/>
            <w:vMerge/>
            <w:tcBorders>
              <w:top w:val="single" w:sz="4" w:space="0" w:color="auto"/>
              <w:left w:val="single" w:sz="4" w:space="0" w:color="auto"/>
              <w:bottom w:val="single" w:sz="4" w:space="0" w:color="auto"/>
              <w:right w:val="single" w:sz="4" w:space="0" w:color="auto"/>
            </w:tcBorders>
            <w:vAlign w:val="center"/>
            <w:hideMark/>
          </w:tcPr>
          <w:p w14:paraId="7C950224" w14:textId="77777777" w:rsidR="00B677EC" w:rsidRPr="00AF7088" w:rsidRDefault="00B677EC">
            <w:pPr>
              <w:spacing w:after="0" w:line="240" w:lineRule="auto"/>
              <w:rPr>
                <w:rFonts w:ascii="Times New Roman" w:hAnsi="Times New Roman"/>
                <w:sz w:val="28"/>
                <w:szCs w:val="28"/>
                <w:lang w:val="kk-KZ"/>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7B800F05" w14:textId="77777777" w:rsidR="00B677EC" w:rsidRPr="00AF7088" w:rsidRDefault="00B677EC">
            <w:pPr>
              <w:spacing w:after="0" w:line="240" w:lineRule="auto"/>
              <w:rPr>
                <w:rFonts w:ascii="Times New Roman" w:hAnsi="Times New Roman"/>
                <w:sz w:val="28"/>
                <w:szCs w:val="28"/>
                <w:lang w:val="kk-KZ"/>
              </w:rPr>
            </w:pPr>
          </w:p>
        </w:tc>
      </w:tr>
    </w:tbl>
    <w:p w14:paraId="299341F3" w14:textId="77777777" w:rsidR="00B677EC" w:rsidRPr="00AF7088" w:rsidRDefault="00B677EC" w:rsidP="00B677EC">
      <w:pPr>
        <w:spacing w:after="0" w:line="240" w:lineRule="auto"/>
        <w:ind w:firstLine="709"/>
        <w:jc w:val="both"/>
        <w:rPr>
          <w:rFonts w:ascii="Times New Roman" w:hAnsi="Times New Roman"/>
          <w:sz w:val="28"/>
          <w:szCs w:val="28"/>
          <w:lang w:val="kk-KZ"/>
        </w:rPr>
      </w:pPr>
    </w:p>
    <w:p w14:paraId="1155CFBC" w14:textId="77777777" w:rsidR="00B677EC" w:rsidRPr="00AF7088" w:rsidRDefault="00B677EC" w:rsidP="00B677E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Термодинамикалық модельдеу нәтижелері бойынша кварцит шығынынан коксты көмірмен алмастыру графигі салынды (2.1-сурет).</w:t>
      </w:r>
    </w:p>
    <w:p w14:paraId="6EF5C4F6" w14:textId="77777777" w:rsidR="00632637" w:rsidRPr="00AF7088" w:rsidRDefault="00632637" w:rsidP="00E8668A">
      <w:pPr>
        <w:tabs>
          <w:tab w:val="left" w:pos="1134"/>
        </w:tabs>
        <w:spacing w:after="0" w:line="240" w:lineRule="auto"/>
        <w:ind w:firstLine="709"/>
        <w:jc w:val="both"/>
        <w:rPr>
          <w:rFonts w:ascii="Times New Roman" w:hAnsi="Times New Roman"/>
          <w:noProof/>
          <w:sz w:val="28"/>
          <w:szCs w:val="28"/>
          <w:lang w:val="kk-KZ"/>
        </w:rPr>
      </w:pPr>
    </w:p>
    <w:p w14:paraId="01A5A3A4" w14:textId="77777777" w:rsidR="00B0130A" w:rsidRPr="00AF7088" w:rsidRDefault="00B0130A" w:rsidP="00B0130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2.2 Термодинамикалық модельдеу нәтижелері</w:t>
      </w:r>
    </w:p>
    <w:p w14:paraId="4A838C4A" w14:textId="77777777" w:rsidR="00B0130A" w:rsidRPr="00AF7088" w:rsidRDefault="00B0130A" w:rsidP="00B0130A">
      <w:pPr>
        <w:spacing w:after="0" w:line="240" w:lineRule="auto"/>
        <w:ind w:firstLine="709"/>
        <w:jc w:val="both"/>
        <w:rPr>
          <w:rFonts w:ascii="Times New Roman" w:hAnsi="Times New Roman"/>
          <w:sz w:val="28"/>
          <w:szCs w:val="28"/>
          <w:lang w:val="kk-KZ"/>
        </w:rPr>
      </w:pPr>
    </w:p>
    <w:p w14:paraId="33A9D830" w14:textId="77777777" w:rsidR="00B0130A" w:rsidRPr="00AF7088" w:rsidRDefault="00B0130A" w:rsidP="00B0130A">
      <w:pPr>
        <w:spacing w:after="0" w:line="240" w:lineRule="auto"/>
        <w:ind w:firstLine="709"/>
        <w:jc w:val="both"/>
        <w:rPr>
          <w:rFonts w:ascii="Times New Roman" w:hAnsi="Times New Roman"/>
          <w:noProof/>
          <w:sz w:val="28"/>
          <w:szCs w:val="28"/>
          <w:lang w:val="kk-KZ"/>
        </w:rPr>
      </w:pPr>
      <w:r w:rsidRPr="00AF7088">
        <w:rPr>
          <w:rFonts w:ascii="Times New Roman" w:hAnsi="Times New Roman"/>
          <w:sz w:val="28"/>
          <w:szCs w:val="28"/>
          <w:lang w:val="kk-KZ"/>
        </w:rPr>
        <w:t>Термодинамикалық модельдеу нәтижесінде Fe-Cr-Si-Al-Ca-Mg-P-S-C-O жүйесінде 521 фаза анықталды, оның ішінде 150 газ фазасы, 241 оксид және (немесе) қож фазасы, сондай-ақ 130 металл фазасы.</w:t>
      </w:r>
      <w:r w:rsidRPr="00AF7088">
        <w:rPr>
          <w:rFonts w:ascii="Times New Roman" w:hAnsi="Times New Roman"/>
          <w:noProof/>
          <w:sz w:val="28"/>
          <w:szCs w:val="28"/>
          <w:lang w:val="kk-KZ"/>
        </w:rPr>
        <w:t xml:space="preserve"> Металл фазалары интерметаллидтерден, фосфидтерден, сульфидтерден, карбидтерден және таза металдардан түзіледі.</w:t>
      </w:r>
    </w:p>
    <w:p w14:paraId="0742D974" w14:textId="77777777" w:rsidR="00A70B0B" w:rsidRPr="00AF7088" w:rsidRDefault="00A70B0B" w:rsidP="00A70B0B">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Металл фазасы 96% Cr</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(7,2÷16,1),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(49,8÷52,4), Cr</w:t>
      </w:r>
      <w:r w:rsidRPr="00AF7088">
        <w:rPr>
          <w:rFonts w:ascii="Times New Roman" w:hAnsi="Times New Roman"/>
          <w:noProof/>
          <w:sz w:val="28"/>
          <w:szCs w:val="28"/>
          <w:vertAlign w:val="subscript"/>
          <w:lang w:val="kk-KZ"/>
        </w:rPr>
        <w:t>7</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(5,7÷7,7), Fe</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C (0,9÷7,8), Fe</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 (0,3÷1,8) және таза күйде Cr (1,5÷6,3), Fe (11,2÷17,4) тұрады 2.2-сурет.</w:t>
      </w:r>
    </w:p>
    <w:p w14:paraId="39C72A83" w14:textId="77777777" w:rsidR="00B0130A" w:rsidRPr="00AF7088" w:rsidRDefault="00B0130A" w:rsidP="00E8668A">
      <w:pPr>
        <w:tabs>
          <w:tab w:val="left" w:pos="1134"/>
        </w:tabs>
        <w:spacing w:after="0" w:line="240" w:lineRule="auto"/>
        <w:ind w:firstLine="709"/>
        <w:jc w:val="both"/>
        <w:rPr>
          <w:rFonts w:ascii="Times New Roman" w:hAnsi="Times New Roman"/>
          <w:noProof/>
          <w:sz w:val="28"/>
          <w:szCs w:val="28"/>
          <w:lang w:val="kk-KZ"/>
        </w:rPr>
      </w:pPr>
    </w:p>
    <w:p w14:paraId="5E8B9BF8" w14:textId="77777777" w:rsidR="00A70B0B" w:rsidRPr="00AF7088" w:rsidRDefault="00A70B0B" w:rsidP="00E8668A">
      <w:pPr>
        <w:tabs>
          <w:tab w:val="left" w:pos="1134"/>
        </w:tabs>
        <w:spacing w:after="0" w:line="240" w:lineRule="auto"/>
        <w:ind w:firstLine="709"/>
        <w:jc w:val="both"/>
        <w:rPr>
          <w:rFonts w:ascii="Times New Roman" w:hAnsi="Times New Roman"/>
          <w:noProof/>
          <w:sz w:val="28"/>
          <w:szCs w:val="28"/>
          <w:lang w:val="kk-KZ"/>
        </w:rPr>
      </w:pPr>
    </w:p>
    <w:p w14:paraId="4817CBEC" w14:textId="439041DA" w:rsidR="00F25CC5" w:rsidRPr="00AF7088" w:rsidRDefault="00F25CC5" w:rsidP="00F25CC5">
      <w:pPr>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6F05AF02" wp14:editId="4F9C8B13">
            <wp:extent cx="6116320" cy="3648710"/>
            <wp:effectExtent l="0" t="0" r="0" b="8890"/>
            <wp:docPr id="958009889"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3F701A9" w14:textId="654709CA" w:rsidR="00F25CC5" w:rsidRPr="00AF7088" w:rsidRDefault="00F25CC5" w:rsidP="00F25CC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2.1 – </w:t>
      </w:r>
      <w:r w:rsidR="00177B20" w:rsidRPr="00AF7088">
        <w:rPr>
          <w:rFonts w:ascii="Times New Roman" w:hAnsi="Times New Roman"/>
          <w:sz w:val="28"/>
          <w:szCs w:val="28"/>
          <w:lang w:val="kk-KZ"/>
        </w:rPr>
        <w:t>100 кг рудаға кварцит шығыны</w:t>
      </w:r>
    </w:p>
    <w:p w14:paraId="3B7F1FE7" w14:textId="77777777" w:rsidR="00B0130A" w:rsidRPr="00AF7088" w:rsidRDefault="00B0130A" w:rsidP="00F25CC5">
      <w:pPr>
        <w:spacing w:after="0" w:line="240" w:lineRule="auto"/>
        <w:ind w:firstLine="709"/>
        <w:jc w:val="both"/>
        <w:rPr>
          <w:rFonts w:ascii="Times New Roman" w:hAnsi="Times New Roman"/>
          <w:noProof/>
          <w:sz w:val="28"/>
          <w:szCs w:val="28"/>
          <w:lang w:val="kk-KZ"/>
        </w:rPr>
      </w:pPr>
    </w:p>
    <w:p w14:paraId="05CAB926" w14:textId="77777777" w:rsidR="00497161" w:rsidRPr="00AF7088" w:rsidRDefault="00F25CC5" w:rsidP="00F25CC5">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Термодинамикалық модельдеу нәтижелеріне сүйене отырып (2.2-сурет) берілген жүйеде металл фазасының пайда болуы туралы келесі қорытындылар жасауға болады.</w:t>
      </w:r>
    </w:p>
    <w:p w14:paraId="2FB3200C" w14:textId="77777777" w:rsidR="00632637" w:rsidRPr="00AF7088" w:rsidRDefault="00632637" w:rsidP="00E8668A">
      <w:pPr>
        <w:tabs>
          <w:tab w:val="left" w:pos="1134"/>
        </w:tabs>
        <w:spacing w:after="0" w:line="240" w:lineRule="auto"/>
        <w:ind w:firstLine="709"/>
        <w:jc w:val="both"/>
        <w:rPr>
          <w:rFonts w:ascii="Times New Roman" w:hAnsi="Times New Roman"/>
          <w:noProof/>
          <w:sz w:val="28"/>
          <w:szCs w:val="28"/>
          <w:lang w:val="kk-KZ"/>
        </w:rPr>
      </w:pPr>
    </w:p>
    <w:p w14:paraId="79ED6940" w14:textId="1C562CF5" w:rsidR="00497161" w:rsidRPr="00AF7088" w:rsidRDefault="00497161" w:rsidP="00497161">
      <w:pPr>
        <w:spacing w:after="0" w:line="240" w:lineRule="auto"/>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060B489D" wp14:editId="7B238299">
            <wp:extent cx="6120765" cy="3726815"/>
            <wp:effectExtent l="0" t="0" r="0" b="6985"/>
            <wp:docPr id="3343904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t="1978"/>
                    <a:stretch>
                      <a:fillRect/>
                    </a:stretch>
                  </pic:blipFill>
                  <pic:spPr bwMode="auto">
                    <a:xfrm>
                      <a:off x="0" y="0"/>
                      <a:ext cx="6120765" cy="3726815"/>
                    </a:xfrm>
                    <a:prstGeom prst="rect">
                      <a:avLst/>
                    </a:prstGeom>
                    <a:noFill/>
                    <a:ln>
                      <a:noFill/>
                    </a:ln>
                  </pic:spPr>
                </pic:pic>
              </a:graphicData>
            </a:graphic>
          </wp:inline>
        </w:drawing>
      </w:r>
    </w:p>
    <w:p w14:paraId="23EBC1A0" w14:textId="77777777" w:rsidR="00497161" w:rsidRPr="00AF7088" w:rsidRDefault="00497161" w:rsidP="00497161">
      <w:pPr>
        <w:spacing w:after="0" w:line="240" w:lineRule="auto"/>
        <w:jc w:val="center"/>
        <w:rPr>
          <w:rFonts w:ascii="Times New Roman" w:hAnsi="Times New Roman"/>
          <w:sz w:val="28"/>
          <w:szCs w:val="28"/>
          <w:lang w:val="kk-KZ"/>
        </w:rPr>
      </w:pPr>
    </w:p>
    <w:p w14:paraId="266FD6E4" w14:textId="77777777" w:rsidR="00497161" w:rsidRPr="00AF7088" w:rsidRDefault="00497161" w:rsidP="0049716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2.2 – Металл фазасындағы негізгі компоненттер</w:t>
      </w:r>
    </w:p>
    <w:p w14:paraId="54945C28" w14:textId="77777777" w:rsidR="00527147" w:rsidRPr="00AF7088" w:rsidRDefault="00527147" w:rsidP="00497161">
      <w:pPr>
        <w:spacing w:after="0" w:line="240" w:lineRule="auto"/>
        <w:ind w:firstLine="709"/>
        <w:jc w:val="both"/>
        <w:rPr>
          <w:rFonts w:ascii="Times New Roman" w:hAnsi="Times New Roman"/>
          <w:noProof/>
          <w:sz w:val="28"/>
          <w:szCs w:val="28"/>
          <w:lang w:val="kk-KZ"/>
        </w:rPr>
      </w:pPr>
    </w:p>
    <w:p w14:paraId="1404F389" w14:textId="5AA052AE" w:rsidR="00497161" w:rsidRPr="00AF7088" w:rsidRDefault="00497161" w:rsidP="00497161">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lastRenderedPageBreak/>
        <w:t>700-1100°C температура диапазонында Fe</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және Fe</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темір карбидтерінің түзілуі байқалады, ал 1100-1300°C температурада хром карбидтері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Cr</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және Cr</w:t>
      </w:r>
      <w:r w:rsidRPr="00AF7088">
        <w:rPr>
          <w:rFonts w:ascii="Times New Roman" w:hAnsi="Times New Roman"/>
          <w:noProof/>
          <w:sz w:val="28"/>
          <w:szCs w:val="28"/>
          <w:vertAlign w:val="subscript"/>
          <w:lang w:val="kk-KZ"/>
        </w:rPr>
        <w:t>7</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пайда болады. Температура жоғарылаған сайын құрамында темір бар фазалардың концентрациясы төмендейді, ал құрамында хром бар фазалар біртіндеп артады.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концентрациясы 1100-1500°C температура диапазонында 0-ден 25,5% - ға дейін өсетінін, содан кейін t = 1900°C температурада біртіндеп 22% - ға дейін төмендейтінін және t = 2150°C температурада 4% - ға дейін төмендейтінін атап өткен жөн. Құрамында хром бар фазалардың максималды мөлшері 1700-1800°C температура диапазонында кездеседі, бұл температураның бұл аралығы балқу үшін оңтайлы екенін көрсетеді.</w:t>
      </w:r>
    </w:p>
    <w:p w14:paraId="5C3027DB" w14:textId="5C70259E" w:rsidR="00497161" w:rsidRPr="00AF7088" w:rsidRDefault="00497161" w:rsidP="00497161">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Жоғарыда сипатталғандай, қож жоғары көміртекті феррохромды балқыту кезінде ерекше маңызды. Термодинамикалық модельдеу нәтижелері бойынша қож фазасы ~ 93% дерлік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MgO және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осындай фазалардан тұратыны анықталды: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(2,3÷3,6);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(3,4÷10,9); (CaMg)</w:t>
      </w:r>
      <w:r w:rsidRPr="00AF7088">
        <w:rPr>
          <w:rFonts w:ascii="Times New Roman" w:hAnsi="Times New Roman"/>
          <w:noProof/>
          <w:sz w:val="28"/>
          <w:szCs w:val="28"/>
          <w:vertAlign w:val="subscript"/>
          <w:lang w:val="kk-KZ"/>
        </w:rPr>
        <w:t>0.5</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(1,1÷1,8); CaO·MgO·SiO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(0,7÷1,1); MgAl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(4,7÷6,2);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(0,01÷2,5); MgO (23,5÷32,2); MgO·Al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(5,9÷8,8); MgSiO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(23,3÷26,9); Mg</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(8,3÷13,5);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(10÷12,8) </w:t>
      </w:r>
      <w:r w:rsidR="00874415" w:rsidRPr="00AF7088">
        <w:rPr>
          <w:rFonts w:ascii="Times New Roman" w:hAnsi="Times New Roman"/>
          <w:noProof/>
          <w:sz w:val="28"/>
          <w:szCs w:val="28"/>
          <w:lang w:val="kk-KZ"/>
        </w:rPr>
        <w:t>(</w:t>
      </w:r>
      <w:r w:rsidRPr="00AF7088">
        <w:rPr>
          <w:rFonts w:ascii="Times New Roman" w:hAnsi="Times New Roman"/>
          <w:noProof/>
          <w:sz w:val="28"/>
          <w:szCs w:val="28"/>
          <w:lang w:val="kk-KZ"/>
        </w:rPr>
        <w:t>сурет 2.3</w:t>
      </w:r>
      <w:r w:rsidR="00874415" w:rsidRPr="00AF7088">
        <w:rPr>
          <w:rFonts w:ascii="Times New Roman" w:hAnsi="Times New Roman"/>
          <w:noProof/>
          <w:sz w:val="28"/>
          <w:szCs w:val="28"/>
          <w:lang w:val="kk-KZ"/>
        </w:rPr>
        <w:t>)</w:t>
      </w:r>
      <w:r w:rsidRPr="00AF7088">
        <w:rPr>
          <w:rFonts w:ascii="Times New Roman" w:hAnsi="Times New Roman"/>
          <w:noProof/>
          <w:sz w:val="28"/>
          <w:szCs w:val="28"/>
          <w:lang w:val="kk-KZ"/>
        </w:rPr>
        <w:t>.</w:t>
      </w:r>
    </w:p>
    <w:p w14:paraId="3E75E1DD" w14:textId="77777777" w:rsidR="00497161" w:rsidRPr="00AF7088" w:rsidRDefault="00497161" w:rsidP="00497161">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Графикті талдау (2.3-сурет) қождағы негізгі фазалар магний хроматы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хром диоксиді (Cr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және муллит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екенін көрсетті. Температура көтерілген сайын бұл фазалардың құрамы да артады, бірақ 950°C және 1150°C температурадан бастап олар төмендей бастайды. Бұл қож фазасының графигінде көрінеді (2.3-сурет). 1400°C-тан жоғары қож фазасындағы қалған қосылыстар 5% - дан төмен. (сурет 2.4).</w:t>
      </w:r>
    </w:p>
    <w:p w14:paraId="4B66A4F0" w14:textId="77777777" w:rsidR="00497161" w:rsidRPr="00AF7088" w:rsidRDefault="00497161" w:rsidP="00497161">
      <w:pPr>
        <w:spacing w:after="0" w:line="240" w:lineRule="auto"/>
        <w:ind w:firstLine="709"/>
        <w:jc w:val="both"/>
        <w:rPr>
          <w:rFonts w:ascii="Times New Roman" w:hAnsi="Times New Roman"/>
          <w:noProof/>
          <w:sz w:val="28"/>
          <w:szCs w:val="28"/>
          <w:lang w:val="kk-KZ"/>
        </w:rPr>
      </w:pPr>
    </w:p>
    <w:p w14:paraId="7367C9F5" w14:textId="06459CBB" w:rsidR="0086358E" w:rsidRPr="00AF7088" w:rsidRDefault="0086358E" w:rsidP="0086358E">
      <w:pPr>
        <w:spacing w:after="0" w:line="240" w:lineRule="auto"/>
        <w:jc w:val="center"/>
        <w:rPr>
          <w:rFonts w:ascii="Times New Roman" w:hAnsi="Times New Roman"/>
          <w:b/>
          <w:sz w:val="24"/>
          <w:szCs w:val="24"/>
          <w:lang w:val="kk-KZ"/>
        </w:rPr>
      </w:pPr>
      <w:r w:rsidRPr="00AF7088">
        <w:rPr>
          <w:rFonts w:ascii="Times New Roman" w:hAnsi="Times New Roman"/>
          <w:noProof/>
          <w:lang w:eastAsia="ru-RU"/>
        </w:rPr>
        <w:drawing>
          <wp:inline distT="0" distB="0" distL="0" distR="0" wp14:anchorId="1EDC8A74" wp14:editId="329B2E22">
            <wp:extent cx="6120765" cy="3806190"/>
            <wp:effectExtent l="0" t="0" r="0" b="3810"/>
            <wp:docPr id="7859833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3806190"/>
                    </a:xfrm>
                    <a:prstGeom prst="rect">
                      <a:avLst/>
                    </a:prstGeom>
                    <a:noFill/>
                    <a:ln>
                      <a:noFill/>
                    </a:ln>
                  </pic:spPr>
                </pic:pic>
              </a:graphicData>
            </a:graphic>
          </wp:inline>
        </w:drawing>
      </w:r>
    </w:p>
    <w:p w14:paraId="6FBBBD41" w14:textId="77777777" w:rsidR="0086358E" w:rsidRPr="00AF7088" w:rsidRDefault="0086358E" w:rsidP="0086358E">
      <w:pPr>
        <w:spacing w:after="0" w:line="240" w:lineRule="auto"/>
        <w:jc w:val="center"/>
        <w:rPr>
          <w:rFonts w:ascii="Times New Roman" w:hAnsi="Times New Roman"/>
          <w:b/>
          <w:sz w:val="24"/>
          <w:szCs w:val="24"/>
          <w:lang w:val="kk-KZ"/>
        </w:rPr>
      </w:pPr>
    </w:p>
    <w:p w14:paraId="10584D31" w14:textId="77777777" w:rsidR="0086358E" w:rsidRPr="00AF7088" w:rsidRDefault="0086358E" w:rsidP="0086358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2.3 – Т 600-2200°C температурада қож фазасындағы негізгі қосылыстар</w:t>
      </w:r>
    </w:p>
    <w:p w14:paraId="26961DE7" w14:textId="77777777" w:rsidR="0086358E" w:rsidRPr="00AF7088" w:rsidRDefault="0086358E" w:rsidP="0086358E">
      <w:pPr>
        <w:spacing w:after="0" w:line="240" w:lineRule="auto"/>
        <w:jc w:val="center"/>
        <w:rPr>
          <w:rFonts w:ascii="Times New Roman" w:hAnsi="Times New Roman"/>
          <w:sz w:val="28"/>
          <w:szCs w:val="28"/>
          <w:lang w:val="kk-KZ"/>
        </w:rPr>
      </w:pPr>
    </w:p>
    <w:p w14:paraId="6805FD3C" w14:textId="09A01853" w:rsidR="0086358E" w:rsidRPr="00AF7088" w:rsidRDefault="0086358E" w:rsidP="0086358E">
      <w:pPr>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0DB8537E" wp14:editId="20341897">
            <wp:extent cx="6120765" cy="3806190"/>
            <wp:effectExtent l="0" t="0" r="0" b="3810"/>
            <wp:docPr id="7521878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3806190"/>
                    </a:xfrm>
                    <a:prstGeom prst="rect">
                      <a:avLst/>
                    </a:prstGeom>
                    <a:noFill/>
                    <a:ln>
                      <a:noFill/>
                    </a:ln>
                  </pic:spPr>
                </pic:pic>
              </a:graphicData>
            </a:graphic>
          </wp:inline>
        </w:drawing>
      </w:r>
    </w:p>
    <w:p w14:paraId="48D0CA3A" w14:textId="77777777" w:rsidR="0086358E" w:rsidRPr="00AF7088" w:rsidRDefault="0086358E" w:rsidP="0086358E">
      <w:pPr>
        <w:spacing w:after="0" w:line="240" w:lineRule="auto"/>
        <w:jc w:val="center"/>
        <w:rPr>
          <w:rFonts w:ascii="Times New Roman" w:hAnsi="Times New Roman"/>
          <w:sz w:val="28"/>
          <w:szCs w:val="28"/>
          <w:lang w:val="kk-KZ"/>
        </w:rPr>
      </w:pPr>
    </w:p>
    <w:p w14:paraId="0CEAEE56" w14:textId="77777777" w:rsidR="0086358E" w:rsidRPr="00AF7088" w:rsidRDefault="0086358E" w:rsidP="0086358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2.4 – Т 1400-2000°C температурада қож фазасындағы негізгі қосылыстар</w:t>
      </w:r>
    </w:p>
    <w:p w14:paraId="238DC2BA" w14:textId="77777777" w:rsidR="00632637" w:rsidRPr="00AF7088" w:rsidRDefault="00632637" w:rsidP="00E8668A">
      <w:pPr>
        <w:tabs>
          <w:tab w:val="left" w:pos="1134"/>
        </w:tabs>
        <w:spacing w:after="0" w:line="240" w:lineRule="auto"/>
        <w:ind w:firstLine="709"/>
        <w:jc w:val="both"/>
        <w:rPr>
          <w:rFonts w:ascii="Times New Roman" w:hAnsi="Times New Roman"/>
          <w:sz w:val="28"/>
          <w:szCs w:val="28"/>
          <w:lang w:val="kk-KZ"/>
        </w:rPr>
      </w:pPr>
    </w:p>
    <w:p w14:paraId="06C67D20" w14:textId="77777777" w:rsidR="00611074" w:rsidRPr="00AF7088" w:rsidRDefault="00611074" w:rsidP="00611074">
      <w:pPr>
        <w:spacing w:after="0" w:line="240" w:lineRule="auto"/>
        <w:ind w:firstLine="720"/>
        <w:jc w:val="both"/>
        <w:rPr>
          <w:rFonts w:ascii="Times New Roman" w:hAnsi="Times New Roman"/>
          <w:sz w:val="28"/>
          <w:szCs w:val="28"/>
          <w:lang w:val="kk-KZ"/>
        </w:rPr>
      </w:pPr>
      <w:r w:rsidRPr="00AF7088">
        <w:rPr>
          <w:rFonts w:ascii="Times New Roman" w:hAnsi="Times New Roman"/>
          <w:sz w:val="28"/>
          <w:szCs w:val="28"/>
          <w:lang w:val="kk-KZ"/>
        </w:rPr>
        <w:t>Fe-Cr-Si-Al-Cа-Mg-P-S-C-O жүйесіндегі термодинамикалық модельдеу және талдау 1400÷2000°C температура аралығында жүргізіліп, өңделді (2.4-2.8 кестелерді қараңыз). Кестелерден көрініп тұрғандай температураның жоғарылауымен хром мен темірдің мөлшері сәйкесінше 69,41-ден 72,50% - ға дейін және 20,33-тен 21,04-ке дейін артады. Жоғары көміртекті феррохромның химиялық құрамына қойылатын талаптардың бірі-қорытпадағы көміртегі мөлшері, ол зерттелетін температура аралықтарында 2-ден 10% - ға дейін өзгереді. МЕСТ 4757-91 сәйкес жоғары көміртекті феррохром құрамындағы көміртегі мөлшері 6-8% болуы керек. Термодинамикалық модельдеудің барлық зерттелген нұсқаларында жоғарыда аталған талап 1700-1800°С температура аралығындағы мәліметтерге сәйкес келеді.</w:t>
      </w:r>
    </w:p>
    <w:p w14:paraId="07BAEFE6" w14:textId="7EC3EFAC" w:rsidR="00D23D6F" w:rsidRPr="00AF7088" w:rsidRDefault="00D23D6F">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2991F1AB" w14:textId="24283A28" w:rsidR="00611074" w:rsidRPr="00AF7088" w:rsidRDefault="00611074" w:rsidP="00611074">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lastRenderedPageBreak/>
        <w:t>Кесте 2.4 – Термодинамикалық модельдеу нәтижелері (метал</w:t>
      </w:r>
      <w:r w:rsidR="00D23D6F" w:rsidRPr="00AF7088">
        <w:rPr>
          <w:rFonts w:ascii="Times New Roman" w:hAnsi="Times New Roman"/>
          <w:sz w:val="28"/>
          <w:szCs w:val="28"/>
          <w:lang w:val="kk-KZ"/>
        </w:rPr>
        <w:t>дық</w:t>
      </w:r>
      <w:r w:rsidRPr="00AF7088">
        <w:rPr>
          <w:rFonts w:ascii="Times New Roman" w:hAnsi="Times New Roman"/>
          <w:sz w:val="28"/>
          <w:szCs w:val="28"/>
          <w:lang w:val="kk-KZ"/>
        </w:rPr>
        <w:t xml:space="preserve"> фаза)</w:t>
      </w:r>
    </w:p>
    <w:p w14:paraId="5EF0FFEA" w14:textId="77777777" w:rsidR="00611074" w:rsidRPr="00AF7088" w:rsidRDefault="00611074" w:rsidP="00611074">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518"/>
        <w:gridCol w:w="784"/>
        <w:gridCol w:w="855"/>
        <w:gridCol w:w="855"/>
        <w:gridCol w:w="855"/>
        <w:gridCol w:w="855"/>
        <w:gridCol w:w="855"/>
        <w:gridCol w:w="855"/>
        <w:gridCol w:w="855"/>
        <w:gridCol w:w="855"/>
        <w:gridCol w:w="736"/>
        <w:gridCol w:w="751"/>
      </w:tblGrid>
      <w:tr w:rsidR="00AF7088" w:rsidRPr="00AF7088" w14:paraId="3CAD2175" w14:textId="77777777" w:rsidTr="003078F2">
        <w:tc>
          <w:tcPr>
            <w:tcW w:w="269" w:type="pct"/>
          </w:tcPr>
          <w:p w14:paraId="5E96A93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407" w:type="pct"/>
            <w:vAlign w:val="center"/>
          </w:tcPr>
          <w:p w14:paraId="54E5C04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t, °C</w:t>
            </w:r>
          </w:p>
        </w:tc>
        <w:tc>
          <w:tcPr>
            <w:tcW w:w="444" w:type="pct"/>
            <w:vAlign w:val="center"/>
          </w:tcPr>
          <w:p w14:paraId="0D0F1B5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m</w:t>
            </w:r>
            <w:r w:rsidRPr="00AF7088">
              <w:rPr>
                <w:rFonts w:ascii="Times New Roman" w:eastAsia="Times New Roman" w:hAnsi="Times New Roman"/>
                <w:kern w:val="0"/>
                <w:sz w:val="28"/>
                <w:szCs w:val="28"/>
                <w:vertAlign w:val="subscript"/>
                <w:lang w:val="kk-KZ"/>
              </w:rPr>
              <w:t>Me</w:t>
            </w:r>
          </w:p>
        </w:tc>
        <w:tc>
          <w:tcPr>
            <w:tcW w:w="444" w:type="pct"/>
            <w:vAlign w:val="center"/>
          </w:tcPr>
          <w:p w14:paraId="1798E2D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Cr</w:t>
            </w:r>
          </w:p>
        </w:tc>
        <w:tc>
          <w:tcPr>
            <w:tcW w:w="444" w:type="pct"/>
            <w:vAlign w:val="center"/>
          </w:tcPr>
          <w:p w14:paraId="5F437D8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Fe</w:t>
            </w:r>
          </w:p>
        </w:tc>
        <w:tc>
          <w:tcPr>
            <w:tcW w:w="444" w:type="pct"/>
            <w:vAlign w:val="center"/>
          </w:tcPr>
          <w:p w14:paraId="3B3407C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w:t>
            </w:r>
          </w:p>
        </w:tc>
        <w:tc>
          <w:tcPr>
            <w:tcW w:w="444" w:type="pct"/>
            <w:vAlign w:val="center"/>
          </w:tcPr>
          <w:p w14:paraId="561A2AD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Al</w:t>
            </w:r>
          </w:p>
        </w:tc>
        <w:tc>
          <w:tcPr>
            <w:tcW w:w="444" w:type="pct"/>
            <w:vAlign w:val="center"/>
          </w:tcPr>
          <w:p w14:paraId="44E9542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Si</w:t>
            </w:r>
          </w:p>
        </w:tc>
        <w:tc>
          <w:tcPr>
            <w:tcW w:w="444" w:type="pct"/>
            <w:vAlign w:val="center"/>
          </w:tcPr>
          <w:p w14:paraId="464DB61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Ca</w:t>
            </w:r>
          </w:p>
        </w:tc>
        <w:tc>
          <w:tcPr>
            <w:tcW w:w="444" w:type="pct"/>
            <w:vAlign w:val="center"/>
          </w:tcPr>
          <w:p w14:paraId="2E4FF92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Mg</w:t>
            </w:r>
          </w:p>
        </w:tc>
        <w:tc>
          <w:tcPr>
            <w:tcW w:w="382" w:type="pct"/>
            <w:vAlign w:val="center"/>
          </w:tcPr>
          <w:p w14:paraId="4D165B1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P</w:t>
            </w:r>
          </w:p>
        </w:tc>
        <w:tc>
          <w:tcPr>
            <w:tcW w:w="390" w:type="pct"/>
            <w:vAlign w:val="center"/>
          </w:tcPr>
          <w:p w14:paraId="6DB10F8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w:t>
            </w:r>
          </w:p>
        </w:tc>
      </w:tr>
      <w:tr w:rsidR="00AF7088" w:rsidRPr="00AF7088" w14:paraId="0904A6C9" w14:textId="77777777" w:rsidTr="003078F2">
        <w:tc>
          <w:tcPr>
            <w:tcW w:w="5000" w:type="pct"/>
            <w:gridSpan w:val="12"/>
          </w:tcPr>
          <w:p w14:paraId="58E94B9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К-100, У-0,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- 28</w:t>
            </w:r>
          </w:p>
        </w:tc>
      </w:tr>
      <w:tr w:rsidR="00AF7088" w:rsidRPr="00AF7088" w14:paraId="0D69FC52" w14:textId="77777777" w:rsidTr="003078F2">
        <w:tc>
          <w:tcPr>
            <w:tcW w:w="269" w:type="pct"/>
          </w:tcPr>
          <w:p w14:paraId="127F2DD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407" w:type="pct"/>
            <w:vAlign w:val="center"/>
          </w:tcPr>
          <w:p w14:paraId="340E22C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1D59742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47,99</w:t>
            </w:r>
          </w:p>
        </w:tc>
        <w:tc>
          <w:tcPr>
            <w:tcW w:w="444" w:type="pct"/>
            <w:vAlign w:val="center"/>
          </w:tcPr>
          <w:p w14:paraId="0BC8DA2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69,41</w:t>
            </w:r>
          </w:p>
        </w:tc>
        <w:tc>
          <w:tcPr>
            <w:tcW w:w="444" w:type="pct"/>
            <w:vAlign w:val="center"/>
          </w:tcPr>
          <w:p w14:paraId="3366AF1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44" w:type="pct"/>
            <w:vAlign w:val="center"/>
          </w:tcPr>
          <w:p w14:paraId="0556D3E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10,18</w:t>
            </w:r>
          </w:p>
        </w:tc>
        <w:tc>
          <w:tcPr>
            <w:tcW w:w="444" w:type="pct"/>
            <w:vAlign w:val="center"/>
          </w:tcPr>
          <w:p w14:paraId="6F0D002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0CB452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0,001</w:t>
            </w:r>
          </w:p>
        </w:tc>
        <w:tc>
          <w:tcPr>
            <w:tcW w:w="444" w:type="pct"/>
            <w:vAlign w:val="center"/>
          </w:tcPr>
          <w:p w14:paraId="7128247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C0B870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5148E2F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4376D5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415FC466" w14:textId="77777777" w:rsidTr="003078F2">
        <w:tc>
          <w:tcPr>
            <w:tcW w:w="269" w:type="pct"/>
          </w:tcPr>
          <w:p w14:paraId="3601904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407" w:type="pct"/>
            <w:vAlign w:val="center"/>
          </w:tcPr>
          <w:p w14:paraId="7509FB3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1AF768F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44" w:type="pct"/>
            <w:vAlign w:val="center"/>
          </w:tcPr>
          <w:p w14:paraId="20837D1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70,43</w:t>
            </w:r>
          </w:p>
        </w:tc>
        <w:tc>
          <w:tcPr>
            <w:tcW w:w="444" w:type="pct"/>
            <w:vAlign w:val="center"/>
          </w:tcPr>
          <w:p w14:paraId="6F61AFC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11A0F40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9,35</w:t>
            </w:r>
          </w:p>
        </w:tc>
        <w:tc>
          <w:tcPr>
            <w:tcW w:w="444" w:type="pct"/>
            <w:vAlign w:val="center"/>
          </w:tcPr>
          <w:p w14:paraId="66BF8EA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DD1A1F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4E4085F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C60DFE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4B7B569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5B5FAB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4D6941DC" w14:textId="77777777" w:rsidTr="003078F2">
        <w:tc>
          <w:tcPr>
            <w:tcW w:w="269" w:type="pct"/>
          </w:tcPr>
          <w:p w14:paraId="11FE644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407" w:type="pct"/>
            <w:vAlign w:val="center"/>
          </w:tcPr>
          <w:p w14:paraId="675AE9B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25C4E21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48,66</w:t>
            </w:r>
          </w:p>
        </w:tc>
        <w:tc>
          <w:tcPr>
            <w:tcW w:w="444" w:type="pct"/>
            <w:vAlign w:val="center"/>
          </w:tcPr>
          <w:p w14:paraId="0D22EA5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70,49</w:t>
            </w:r>
          </w:p>
        </w:tc>
        <w:tc>
          <w:tcPr>
            <w:tcW w:w="444" w:type="pct"/>
            <w:vAlign w:val="center"/>
          </w:tcPr>
          <w:p w14:paraId="0F85F9B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44" w:type="pct"/>
            <w:vAlign w:val="center"/>
          </w:tcPr>
          <w:p w14:paraId="21C95B4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9,16</w:t>
            </w:r>
          </w:p>
        </w:tc>
        <w:tc>
          <w:tcPr>
            <w:tcW w:w="444" w:type="pct"/>
            <w:vAlign w:val="center"/>
          </w:tcPr>
          <w:p w14:paraId="44BEF04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C13E26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0,12</w:t>
            </w:r>
          </w:p>
        </w:tc>
        <w:tc>
          <w:tcPr>
            <w:tcW w:w="444" w:type="pct"/>
            <w:vAlign w:val="center"/>
          </w:tcPr>
          <w:p w14:paraId="51E2504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22DB3B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5E55499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8F5812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43192528" w14:textId="77777777" w:rsidTr="003078F2">
        <w:tc>
          <w:tcPr>
            <w:tcW w:w="269" w:type="pct"/>
          </w:tcPr>
          <w:p w14:paraId="5A107CB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407" w:type="pct"/>
            <w:vAlign w:val="center"/>
          </w:tcPr>
          <w:p w14:paraId="458CA87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40276AA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4333032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70,57</w:t>
            </w:r>
          </w:p>
        </w:tc>
        <w:tc>
          <w:tcPr>
            <w:tcW w:w="444" w:type="pct"/>
            <w:vAlign w:val="center"/>
          </w:tcPr>
          <w:p w14:paraId="170BAB8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20,19</w:t>
            </w:r>
          </w:p>
        </w:tc>
        <w:tc>
          <w:tcPr>
            <w:tcW w:w="444" w:type="pct"/>
            <w:vAlign w:val="center"/>
          </w:tcPr>
          <w:p w14:paraId="35C0502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8,46</w:t>
            </w:r>
          </w:p>
        </w:tc>
        <w:tc>
          <w:tcPr>
            <w:tcW w:w="444" w:type="pct"/>
            <w:vAlign w:val="center"/>
          </w:tcPr>
          <w:p w14:paraId="2DCEE60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44" w:type="pct"/>
            <w:vAlign w:val="center"/>
          </w:tcPr>
          <w:p w14:paraId="755B141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0,71</w:t>
            </w:r>
          </w:p>
        </w:tc>
        <w:tc>
          <w:tcPr>
            <w:tcW w:w="444" w:type="pct"/>
            <w:vAlign w:val="center"/>
          </w:tcPr>
          <w:p w14:paraId="421EEB7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73BC26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82" w:type="pct"/>
            <w:vAlign w:val="center"/>
          </w:tcPr>
          <w:p w14:paraId="0A9D5CD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51FF1D7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2E002A8C" w14:textId="77777777" w:rsidTr="003078F2">
        <w:tc>
          <w:tcPr>
            <w:tcW w:w="269" w:type="pct"/>
          </w:tcPr>
          <w:p w14:paraId="36B356B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407" w:type="pct"/>
            <w:vAlign w:val="center"/>
          </w:tcPr>
          <w:p w14:paraId="19123C2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6B9AEC0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48,26</w:t>
            </w:r>
          </w:p>
        </w:tc>
        <w:tc>
          <w:tcPr>
            <w:tcW w:w="444" w:type="pct"/>
            <w:vAlign w:val="center"/>
          </w:tcPr>
          <w:p w14:paraId="315CA68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71,01</w:t>
            </w:r>
          </w:p>
        </w:tc>
        <w:tc>
          <w:tcPr>
            <w:tcW w:w="444" w:type="pct"/>
            <w:vAlign w:val="center"/>
          </w:tcPr>
          <w:p w14:paraId="4A6E2E1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20,32</w:t>
            </w:r>
          </w:p>
        </w:tc>
        <w:tc>
          <w:tcPr>
            <w:tcW w:w="444" w:type="pct"/>
            <w:vAlign w:val="center"/>
          </w:tcPr>
          <w:p w14:paraId="7FEAEB0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6,20</w:t>
            </w:r>
          </w:p>
        </w:tc>
        <w:tc>
          <w:tcPr>
            <w:tcW w:w="444" w:type="pct"/>
            <w:vAlign w:val="center"/>
          </w:tcPr>
          <w:p w14:paraId="7247D1C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48485FF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2,37</w:t>
            </w:r>
          </w:p>
        </w:tc>
        <w:tc>
          <w:tcPr>
            <w:tcW w:w="444" w:type="pct"/>
            <w:vAlign w:val="center"/>
          </w:tcPr>
          <w:p w14:paraId="1B9767D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A788C4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1DA9AD4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116A16F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1220FAD2" w14:textId="77777777" w:rsidTr="003078F2">
        <w:tc>
          <w:tcPr>
            <w:tcW w:w="269" w:type="pct"/>
          </w:tcPr>
          <w:p w14:paraId="576CF96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407" w:type="pct"/>
            <w:vAlign w:val="center"/>
          </w:tcPr>
          <w:p w14:paraId="0AA8B54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053ECB2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47,55</w:t>
            </w:r>
          </w:p>
        </w:tc>
        <w:tc>
          <w:tcPr>
            <w:tcW w:w="444" w:type="pct"/>
            <w:vAlign w:val="center"/>
          </w:tcPr>
          <w:p w14:paraId="550505D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71,75</w:t>
            </w:r>
          </w:p>
        </w:tc>
        <w:tc>
          <w:tcPr>
            <w:tcW w:w="444" w:type="pct"/>
            <w:vAlign w:val="center"/>
          </w:tcPr>
          <w:p w14:paraId="3CBCEA8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20,56</w:t>
            </w:r>
          </w:p>
        </w:tc>
        <w:tc>
          <w:tcPr>
            <w:tcW w:w="444" w:type="pct"/>
            <w:vAlign w:val="center"/>
          </w:tcPr>
          <w:p w14:paraId="367F3C4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3,70</w:t>
            </w:r>
          </w:p>
        </w:tc>
        <w:tc>
          <w:tcPr>
            <w:tcW w:w="444" w:type="pct"/>
            <w:vAlign w:val="center"/>
          </w:tcPr>
          <w:p w14:paraId="4A39335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0F732A2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3,86</w:t>
            </w:r>
          </w:p>
        </w:tc>
        <w:tc>
          <w:tcPr>
            <w:tcW w:w="444" w:type="pct"/>
            <w:vAlign w:val="center"/>
          </w:tcPr>
          <w:p w14:paraId="5025180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A18643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54C891D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D90412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23F41821" w14:textId="77777777" w:rsidTr="003078F2">
        <w:tc>
          <w:tcPr>
            <w:tcW w:w="269" w:type="pct"/>
          </w:tcPr>
          <w:p w14:paraId="164308D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407" w:type="pct"/>
            <w:vAlign w:val="center"/>
          </w:tcPr>
          <w:p w14:paraId="24B786B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2FB8B79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46,27</w:t>
            </w:r>
          </w:p>
        </w:tc>
        <w:tc>
          <w:tcPr>
            <w:tcW w:w="444" w:type="pct"/>
            <w:vAlign w:val="center"/>
          </w:tcPr>
          <w:p w14:paraId="5C67AE7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72,50</w:t>
            </w:r>
          </w:p>
        </w:tc>
        <w:tc>
          <w:tcPr>
            <w:tcW w:w="444" w:type="pct"/>
            <w:vAlign w:val="center"/>
          </w:tcPr>
          <w:p w14:paraId="109BDA5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21,04</w:t>
            </w:r>
          </w:p>
        </w:tc>
        <w:tc>
          <w:tcPr>
            <w:tcW w:w="444" w:type="pct"/>
            <w:vAlign w:val="center"/>
          </w:tcPr>
          <w:p w14:paraId="4613819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w:t>
            </w:r>
          </w:p>
        </w:tc>
        <w:tc>
          <w:tcPr>
            <w:tcW w:w="444" w:type="pct"/>
            <w:vAlign w:val="center"/>
          </w:tcPr>
          <w:p w14:paraId="7560273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0,05</w:t>
            </w:r>
          </w:p>
        </w:tc>
        <w:tc>
          <w:tcPr>
            <w:tcW w:w="444" w:type="pct"/>
            <w:vAlign w:val="center"/>
          </w:tcPr>
          <w:p w14:paraId="04CE731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4,22</w:t>
            </w:r>
          </w:p>
        </w:tc>
        <w:tc>
          <w:tcPr>
            <w:tcW w:w="444" w:type="pct"/>
            <w:vAlign w:val="center"/>
          </w:tcPr>
          <w:p w14:paraId="7F2296C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6CFED3B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070DE14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A888F7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699D964B" w14:textId="77777777" w:rsidTr="003078F2">
        <w:tc>
          <w:tcPr>
            <w:tcW w:w="5000" w:type="pct"/>
            <w:gridSpan w:val="12"/>
          </w:tcPr>
          <w:p w14:paraId="664E6C4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К-90, У-10,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- 28</w:t>
            </w:r>
          </w:p>
        </w:tc>
      </w:tr>
      <w:tr w:rsidR="00AF7088" w:rsidRPr="00AF7088" w14:paraId="2034747F" w14:textId="77777777" w:rsidTr="003078F2">
        <w:tc>
          <w:tcPr>
            <w:tcW w:w="269" w:type="pct"/>
          </w:tcPr>
          <w:p w14:paraId="5D9BB0A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407" w:type="pct"/>
            <w:vAlign w:val="center"/>
          </w:tcPr>
          <w:p w14:paraId="38D50F1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60B010E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47,96</w:t>
            </w:r>
          </w:p>
        </w:tc>
        <w:tc>
          <w:tcPr>
            <w:tcW w:w="444" w:type="pct"/>
            <w:vAlign w:val="center"/>
          </w:tcPr>
          <w:p w14:paraId="5D859FA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69,43</w:t>
            </w:r>
          </w:p>
        </w:tc>
        <w:tc>
          <w:tcPr>
            <w:tcW w:w="444" w:type="pct"/>
            <w:vAlign w:val="center"/>
          </w:tcPr>
          <w:p w14:paraId="6A4A777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44" w:type="pct"/>
            <w:vAlign w:val="center"/>
          </w:tcPr>
          <w:p w14:paraId="45D54FF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10,15</w:t>
            </w:r>
          </w:p>
        </w:tc>
        <w:tc>
          <w:tcPr>
            <w:tcW w:w="444" w:type="pct"/>
            <w:vAlign w:val="center"/>
          </w:tcPr>
          <w:p w14:paraId="2368B03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23DC5E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16DE6CD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E031F5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08D75C2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8F5FE9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B5DDB00" w14:textId="77777777" w:rsidTr="003078F2">
        <w:tc>
          <w:tcPr>
            <w:tcW w:w="269" w:type="pct"/>
          </w:tcPr>
          <w:p w14:paraId="1765E1D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407" w:type="pct"/>
            <w:vAlign w:val="center"/>
          </w:tcPr>
          <w:p w14:paraId="3A9697D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3E4B70D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6F35A7B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70,46</w:t>
            </w:r>
          </w:p>
        </w:tc>
        <w:tc>
          <w:tcPr>
            <w:tcW w:w="444" w:type="pct"/>
            <w:vAlign w:val="center"/>
          </w:tcPr>
          <w:p w14:paraId="787145F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2C951C9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9,31</w:t>
            </w:r>
          </w:p>
        </w:tc>
        <w:tc>
          <w:tcPr>
            <w:tcW w:w="444" w:type="pct"/>
            <w:vAlign w:val="center"/>
          </w:tcPr>
          <w:p w14:paraId="6F77D32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2EC85B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26D3863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BCFDA2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0FF191B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16F069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7CE1F321" w14:textId="77777777" w:rsidTr="003078F2">
        <w:tc>
          <w:tcPr>
            <w:tcW w:w="269" w:type="pct"/>
          </w:tcPr>
          <w:p w14:paraId="3AA775A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407" w:type="pct"/>
            <w:vAlign w:val="center"/>
          </w:tcPr>
          <w:p w14:paraId="45595BA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101E53F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48,64</w:t>
            </w:r>
          </w:p>
        </w:tc>
        <w:tc>
          <w:tcPr>
            <w:tcW w:w="444" w:type="pct"/>
            <w:vAlign w:val="center"/>
          </w:tcPr>
          <w:p w14:paraId="7688D27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70,53</w:t>
            </w:r>
          </w:p>
        </w:tc>
        <w:tc>
          <w:tcPr>
            <w:tcW w:w="444" w:type="pct"/>
            <w:vAlign w:val="center"/>
          </w:tcPr>
          <w:p w14:paraId="79FF435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44" w:type="pct"/>
            <w:vAlign w:val="center"/>
          </w:tcPr>
          <w:p w14:paraId="50C6993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9,12</w:t>
            </w:r>
          </w:p>
        </w:tc>
        <w:tc>
          <w:tcPr>
            <w:tcW w:w="444" w:type="pct"/>
            <w:vAlign w:val="center"/>
          </w:tcPr>
          <w:p w14:paraId="6DF00F7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D8E558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0,12</w:t>
            </w:r>
          </w:p>
        </w:tc>
        <w:tc>
          <w:tcPr>
            <w:tcW w:w="444" w:type="pct"/>
            <w:vAlign w:val="center"/>
          </w:tcPr>
          <w:p w14:paraId="4874A58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DFE81A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67C0050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C8DF44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03C89AB4" w14:textId="77777777" w:rsidTr="003078F2">
        <w:tc>
          <w:tcPr>
            <w:tcW w:w="269" w:type="pct"/>
          </w:tcPr>
          <w:p w14:paraId="03392BE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407" w:type="pct"/>
            <w:vAlign w:val="center"/>
          </w:tcPr>
          <w:p w14:paraId="4357158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7EE12A7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44" w:type="pct"/>
            <w:vAlign w:val="center"/>
          </w:tcPr>
          <w:p w14:paraId="1F26187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70,61</w:t>
            </w:r>
          </w:p>
        </w:tc>
        <w:tc>
          <w:tcPr>
            <w:tcW w:w="444" w:type="pct"/>
            <w:vAlign w:val="center"/>
          </w:tcPr>
          <w:p w14:paraId="1384E71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20,18</w:t>
            </w:r>
          </w:p>
        </w:tc>
        <w:tc>
          <w:tcPr>
            <w:tcW w:w="444" w:type="pct"/>
            <w:vAlign w:val="center"/>
          </w:tcPr>
          <w:p w14:paraId="6CA24C1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8,41</w:t>
            </w:r>
          </w:p>
        </w:tc>
        <w:tc>
          <w:tcPr>
            <w:tcW w:w="444" w:type="pct"/>
            <w:vAlign w:val="center"/>
          </w:tcPr>
          <w:p w14:paraId="294E46C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3AFD34B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0,71</w:t>
            </w:r>
          </w:p>
        </w:tc>
        <w:tc>
          <w:tcPr>
            <w:tcW w:w="444" w:type="pct"/>
            <w:vAlign w:val="center"/>
          </w:tcPr>
          <w:p w14:paraId="1EDBA80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BC99E5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30CD016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3BB4EB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5468075" w14:textId="77777777" w:rsidTr="003078F2">
        <w:tc>
          <w:tcPr>
            <w:tcW w:w="269" w:type="pct"/>
          </w:tcPr>
          <w:p w14:paraId="41E3B06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407" w:type="pct"/>
            <w:vAlign w:val="center"/>
          </w:tcPr>
          <w:p w14:paraId="56F31E0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47D4F99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48,24</w:t>
            </w:r>
          </w:p>
        </w:tc>
        <w:tc>
          <w:tcPr>
            <w:tcW w:w="444" w:type="pct"/>
            <w:vAlign w:val="center"/>
          </w:tcPr>
          <w:p w14:paraId="5078156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71,03</w:t>
            </w:r>
          </w:p>
        </w:tc>
        <w:tc>
          <w:tcPr>
            <w:tcW w:w="444" w:type="pct"/>
            <w:vAlign w:val="center"/>
          </w:tcPr>
          <w:p w14:paraId="29D9304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44" w:type="pct"/>
            <w:vAlign w:val="center"/>
          </w:tcPr>
          <w:p w14:paraId="0C1E38A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6,15</w:t>
            </w:r>
          </w:p>
        </w:tc>
        <w:tc>
          <w:tcPr>
            <w:tcW w:w="444" w:type="pct"/>
            <w:vAlign w:val="center"/>
          </w:tcPr>
          <w:p w14:paraId="7E6F901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18F6C7A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2,40</w:t>
            </w:r>
          </w:p>
        </w:tc>
        <w:tc>
          <w:tcPr>
            <w:tcW w:w="444" w:type="pct"/>
            <w:vAlign w:val="center"/>
          </w:tcPr>
          <w:p w14:paraId="4E550AE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F8F5E1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2A185D1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3B8D81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1C7C3087" w14:textId="77777777" w:rsidTr="003078F2">
        <w:tc>
          <w:tcPr>
            <w:tcW w:w="269" w:type="pct"/>
          </w:tcPr>
          <w:p w14:paraId="5CBAF8B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407" w:type="pct"/>
            <w:vAlign w:val="center"/>
          </w:tcPr>
          <w:p w14:paraId="0BE594F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0190E94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47,55</w:t>
            </w:r>
          </w:p>
        </w:tc>
        <w:tc>
          <w:tcPr>
            <w:tcW w:w="444" w:type="pct"/>
            <w:vAlign w:val="center"/>
          </w:tcPr>
          <w:p w14:paraId="2F5213F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71,75</w:t>
            </w:r>
          </w:p>
        </w:tc>
        <w:tc>
          <w:tcPr>
            <w:tcW w:w="444" w:type="pct"/>
            <w:vAlign w:val="center"/>
          </w:tcPr>
          <w:p w14:paraId="7AD40BD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20,55</w:t>
            </w:r>
          </w:p>
        </w:tc>
        <w:tc>
          <w:tcPr>
            <w:tcW w:w="444" w:type="pct"/>
            <w:vAlign w:val="center"/>
          </w:tcPr>
          <w:p w14:paraId="33D8510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3,67</w:t>
            </w:r>
          </w:p>
        </w:tc>
        <w:tc>
          <w:tcPr>
            <w:tcW w:w="444" w:type="pct"/>
            <w:vAlign w:val="center"/>
          </w:tcPr>
          <w:p w14:paraId="0CA84D4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2FA9ACA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3,89</w:t>
            </w:r>
          </w:p>
        </w:tc>
        <w:tc>
          <w:tcPr>
            <w:tcW w:w="444" w:type="pct"/>
            <w:vAlign w:val="center"/>
          </w:tcPr>
          <w:p w14:paraId="1B51794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FA6873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529EFEF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8A7E80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49C4DB15" w14:textId="77777777" w:rsidTr="003078F2">
        <w:tc>
          <w:tcPr>
            <w:tcW w:w="269" w:type="pct"/>
          </w:tcPr>
          <w:p w14:paraId="635E6D6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407" w:type="pct"/>
            <w:vAlign w:val="center"/>
          </w:tcPr>
          <w:p w14:paraId="3898EC4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5DAC448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46,27</w:t>
            </w:r>
          </w:p>
        </w:tc>
        <w:tc>
          <w:tcPr>
            <w:tcW w:w="444" w:type="pct"/>
            <w:vAlign w:val="center"/>
          </w:tcPr>
          <w:p w14:paraId="34CE548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72,49</w:t>
            </w:r>
          </w:p>
        </w:tc>
        <w:tc>
          <w:tcPr>
            <w:tcW w:w="444" w:type="pct"/>
            <w:vAlign w:val="center"/>
          </w:tcPr>
          <w:p w14:paraId="6A8E66B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21,03</w:t>
            </w:r>
          </w:p>
        </w:tc>
        <w:tc>
          <w:tcPr>
            <w:tcW w:w="444" w:type="pct"/>
            <w:vAlign w:val="center"/>
          </w:tcPr>
          <w:p w14:paraId="7407248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2,06</w:t>
            </w:r>
          </w:p>
        </w:tc>
        <w:tc>
          <w:tcPr>
            <w:tcW w:w="444" w:type="pct"/>
            <w:vAlign w:val="center"/>
          </w:tcPr>
          <w:p w14:paraId="5110B1F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0,05</w:t>
            </w:r>
          </w:p>
        </w:tc>
        <w:tc>
          <w:tcPr>
            <w:tcW w:w="444" w:type="pct"/>
            <w:vAlign w:val="center"/>
          </w:tcPr>
          <w:p w14:paraId="0888650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4,26</w:t>
            </w:r>
          </w:p>
        </w:tc>
        <w:tc>
          <w:tcPr>
            <w:tcW w:w="444" w:type="pct"/>
            <w:vAlign w:val="center"/>
          </w:tcPr>
          <w:p w14:paraId="73980FD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BA4663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82" w:type="pct"/>
            <w:vAlign w:val="center"/>
          </w:tcPr>
          <w:p w14:paraId="5CF27EA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DF2E19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77A270C5" w14:textId="77777777" w:rsidTr="003078F2">
        <w:tc>
          <w:tcPr>
            <w:tcW w:w="5000" w:type="pct"/>
            <w:gridSpan w:val="12"/>
          </w:tcPr>
          <w:p w14:paraId="2015992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К-80, У-20,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- 28</w:t>
            </w:r>
          </w:p>
        </w:tc>
      </w:tr>
      <w:tr w:rsidR="00AF7088" w:rsidRPr="00AF7088" w14:paraId="715D4E0A" w14:textId="77777777" w:rsidTr="003078F2">
        <w:tc>
          <w:tcPr>
            <w:tcW w:w="269" w:type="pct"/>
          </w:tcPr>
          <w:p w14:paraId="2DCD277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407" w:type="pct"/>
            <w:vAlign w:val="center"/>
          </w:tcPr>
          <w:p w14:paraId="326F90F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D18346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47,96</w:t>
            </w:r>
          </w:p>
        </w:tc>
        <w:tc>
          <w:tcPr>
            <w:tcW w:w="444" w:type="pct"/>
            <w:vAlign w:val="center"/>
          </w:tcPr>
          <w:p w14:paraId="24A059B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69,51</w:t>
            </w:r>
          </w:p>
        </w:tc>
        <w:tc>
          <w:tcPr>
            <w:tcW w:w="444" w:type="pct"/>
            <w:vAlign w:val="center"/>
          </w:tcPr>
          <w:p w14:paraId="369EC82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44" w:type="pct"/>
            <w:vAlign w:val="center"/>
          </w:tcPr>
          <w:p w14:paraId="04705D2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10,09</w:t>
            </w:r>
          </w:p>
        </w:tc>
        <w:tc>
          <w:tcPr>
            <w:tcW w:w="444" w:type="pct"/>
            <w:vAlign w:val="center"/>
          </w:tcPr>
          <w:p w14:paraId="65B164D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177AD7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4746314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6ADE41F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6B95AF9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87F293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2817F4C" w14:textId="77777777" w:rsidTr="003078F2">
        <w:tc>
          <w:tcPr>
            <w:tcW w:w="269" w:type="pct"/>
          </w:tcPr>
          <w:p w14:paraId="2387C9C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407" w:type="pct"/>
            <w:vAlign w:val="center"/>
          </w:tcPr>
          <w:p w14:paraId="2B54796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62C1973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44" w:type="pct"/>
            <w:vAlign w:val="center"/>
          </w:tcPr>
          <w:p w14:paraId="37D3FBE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70,50</w:t>
            </w:r>
          </w:p>
        </w:tc>
        <w:tc>
          <w:tcPr>
            <w:tcW w:w="444" w:type="pct"/>
            <w:vAlign w:val="center"/>
          </w:tcPr>
          <w:p w14:paraId="5A742A6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20,11</w:t>
            </w:r>
          </w:p>
        </w:tc>
        <w:tc>
          <w:tcPr>
            <w:tcW w:w="444" w:type="pct"/>
            <w:vAlign w:val="center"/>
          </w:tcPr>
          <w:p w14:paraId="358BAEE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9,28</w:t>
            </w:r>
          </w:p>
        </w:tc>
        <w:tc>
          <w:tcPr>
            <w:tcW w:w="444" w:type="pct"/>
            <w:vAlign w:val="center"/>
          </w:tcPr>
          <w:p w14:paraId="4AC2771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15F81A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67FDA46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0899013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0D0C09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3788B3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77C3A2A3" w14:textId="77777777" w:rsidTr="003078F2">
        <w:tc>
          <w:tcPr>
            <w:tcW w:w="269" w:type="pct"/>
          </w:tcPr>
          <w:p w14:paraId="0CFD309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407" w:type="pct"/>
            <w:vAlign w:val="center"/>
          </w:tcPr>
          <w:p w14:paraId="683D201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0C04DE0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42,60</w:t>
            </w:r>
          </w:p>
        </w:tc>
        <w:tc>
          <w:tcPr>
            <w:tcW w:w="444" w:type="pct"/>
            <w:vAlign w:val="center"/>
          </w:tcPr>
          <w:p w14:paraId="31C6C44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70,56</w:t>
            </w:r>
          </w:p>
        </w:tc>
        <w:tc>
          <w:tcPr>
            <w:tcW w:w="444" w:type="pct"/>
            <w:vAlign w:val="center"/>
          </w:tcPr>
          <w:p w14:paraId="3164BCC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00ABB24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9,08</w:t>
            </w:r>
          </w:p>
        </w:tc>
        <w:tc>
          <w:tcPr>
            <w:tcW w:w="444" w:type="pct"/>
            <w:vAlign w:val="center"/>
          </w:tcPr>
          <w:p w14:paraId="55E240C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3DBF1F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0,13</w:t>
            </w:r>
          </w:p>
        </w:tc>
        <w:tc>
          <w:tcPr>
            <w:tcW w:w="444" w:type="pct"/>
            <w:vAlign w:val="center"/>
          </w:tcPr>
          <w:p w14:paraId="07DEE76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0D601D4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3B4F215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5BF524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0BEB755" w14:textId="77777777" w:rsidTr="003078F2">
        <w:tc>
          <w:tcPr>
            <w:tcW w:w="269" w:type="pct"/>
          </w:tcPr>
          <w:p w14:paraId="2743404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407" w:type="pct"/>
            <w:vAlign w:val="center"/>
          </w:tcPr>
          <w:p w14:paraId="5A0691D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4915534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42,56</w:t>
            </w:r>
          </w:p>
        </w:tc>
        <w:tc>
          <w:tcPr>
            <w:tcW w:w="444" w:type="pct"/>
            <w:vAlign w:val="center"/>
          </w:tcPr>
          <w:p w14:paraId="5228756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70,64</w:t>
            </w:r>
          </w:p>
        </w:tc>
        <w:tc>
          <w:tcPr>
            <w:tcW w:w="444" w:type="pct"/>
            <w:vAlign w:val="center"/>
          </w:tcPr>
          <w:p w14:paraId="752DBDF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44" w:type="pct"/>
            <w:vAlign w:val="center"/>
          </w:tcPr>
          <w:p w14:paraId="76DED2F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8,34</w:t>
            </w:r>
          </w:p>
        </w:tc>
        <w:tc>
          <w:tcPr>
            <w:tcW w:w="444" w:type="pct"/>
            <w:vAlign w:val="center"/>
          </w:tcPr>
          <w:p w14:paraId="5D4FA31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5330C26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0,76</w:t>
            </w:r>
          </w:p>
        </w:tc>
        <w:tc>
          <w:tcPr>
            <w:tcW w:w="444" w:type="pct"/>
            <w:vAlign w:val="center"/>
          </w:tcPr>
          <w:p w14:paraId="109FF9B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643A94D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366D46B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93E93F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0643F54" w14:textId="77777777" w:rsidTr="003078F2">
        <w:tc>
          <w:tcPr>
            <w:tcW w:w="269" w:type="pct"/>
          </w:tcPr>
          <w:p w14:paraId="7F8BFA7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407" w:type="pct"/>
            <w:vAlign w:val="center"/>
          </w:tcPr>
          <w:p w14:paraId="3815799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2AE7143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42,24</w:t>
            </w:r>
          </w:p>
        </w:tc>
        <w:tc>
          <w:tcPr>
            <w:tcW w:w="444" w:type="pct"/>
            <w:vAlign w:val="center"/>
          </w:tcPr>
          <w:p w14:paraId="7E00355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71,04</w:t>
            </w:r>
          </w:p>
        </w:tc>
        <w:tc>
          <w:tcPr>
            <w:tcW w:w="444" w:type="pct"/>
            <w:vAlign w:val="center"/>
          </w:tcPr>
          <w:p w14:paraId="690B018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20,29</w:t>
            </w:r>
          </w:p>
        </w:tc>
        <w:tc>
          <w:tcPr>
            <w:tcW w:w="444" w:type="pct"/>
            <w:vAlign w:val="center"/>
          </w:tcPr>
          <w:p w14:paraId="6646776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6,03</w:t>
            </w:r>
          </w:p>
        </w:tc>
        <w:tc>
          <w:tcPr>
            <w:tcW w:w="444" w:type="pct"/>
            <w:vAlign w:val="center"/>
          </w:tcPr>
          <w:p w14:paraId="3860733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67306D3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2,53</w:t>
            </w:r>
          </w:p>
        </w:tc>
        <w:tc>
          <w:tcPr>
            <w:tcW w:w="444" w:type="pct"/>
            <w:vAlign w:val="center"/>
          </w:tcPr>
          <w:p w14:paraId="47DB340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3F67778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7F60B24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BA552B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ED89A3A" w14:textId="77777777" w:rsidTr="003078F2">
        <w:tc>
          <w:tcPr>
            <w:tcW w:w="269" w:type="pct"/>
          </w:tcPr>
          <w:p w14:paraId="30DE607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407" w:type="pct"/>
            <w:vAlign w:val="center"/>
          </w:tcPr>
          <w:p w14:paraId="5E27A51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31F5913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41,57</w:t>
            </w:r>
          </w:p>
        </w:tc>
        <w:tc>
          <w:tcPr>
            <w:tcW w:w="444" w:type="pct"/>
            <w:vAlign w:val="center"/>
          </w:tcPr>
          <w:p w14:paraId="34CFC7D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71,71</w:t>
            </w:r>
          </w:p>
        </w:tc>
        <w:tc>
          <w:tcPr>
            <w:tcW w:w="444" w:type="pct"/>
            <w:vAlign w:val="center"/>
          </w:tcPr>
          <w:p w14:paraId="2233329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20,51</w:t>
            </w:r>
          </w:p>
        </w:tc>
        <w:tc>
          <w:tcPr>
            <w:tcW w:w="444" w:type="pct"/>
            <w:vAlign w:val="center"/>
          </w:tcPr>
          <w:p w14:paraId="2127B0E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3,59</w:t>
            </w:r>
          </w:p>
        </w:tc>
        <w:tc>
          <w:tcPr>
            <w:tcW w:w="444" w:type="pct"/>
            <w:vAlign w:val="center"/>
          </w:tcPr>
          <w:p w14:paraId="0AB9772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081D4E6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4,05</w:t>
            </w:r>
          </w:p>
        </w:tc>
        <w:tc>
          <w:tcPr>
            <w:tcW w:w="444" w:type="pct"/>
            <w:vAlign w:val="center"/>
          </w:tcPr>
          <w:p w14:paraId="67560F4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6B94D74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4814B43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D53470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718B3E4" w14:textId="77777777" w:rsidTr="003078F2">
        <w:tc>
          <w:tcPr>
            <w:tcW w:w="269" w:type="pct"/>
          </w:tcPr>
          <w:p w14:paraId="36A1963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407" w:type="pct"/>
            <w:vAlign w:val="center"/>
          </w:tcPr>
          <w:p w14:paraId="700D5C9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4BA673D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46,32</w:t>
            </w:r>
          </w:p>
        </w:tc>
        <w:tc>
          <w:tcPr>
            <w:tcW w:w="444" w:type="pct"/>
            <w:vAlign w:val="center"/>
          </w:tcPr>
          <w:p w14:paraId="4BB798C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72,40</w:t>
            </w:r>
          </w:p>
        </w:tc>
        <w:tc>
          <w:tcPr>
            <w:tcW w:w="444" w:type="pct"/>
            <w:vAlign w:val="center"/>
          </w:tcPr>
          <w:p w14:paraId="5D6C428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20,98</w:t>
            </w:r>
          </w:p>
        </w:tc>
        <w:tc>
          <w:tcPr>
            <w:tcW w:w="444" w:type="pct"/>
            <w:vAlign w:val="center"/>
          </w:tcPr>
          <w:p w14:paraId="1D4074F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1,97</w:t>
            </w:r>
          </w:p>
        </w:tc>
        <w:tc>
          <w:tcPr>
            <w:tcW w:w="444" w:type="pct"/>
            <w:vAlign w:val="center"/>
          </w:tcPr>
          <w:p w14:paraId="4CD48F6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0,05</w:t>
            </w:r>
          </w:p>
        </w:tc>
        <w:tc>
          <w:tcPr>
            <w:tcW w:w="444" w:type="pct"/>
            <w:vAlign w:val="center"/>
          </w:tcPr>
          <w:p w14:paraId="118E7AE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4,48</w:t>
            </w:r>
          </w:p>
        </w:tc>
        <w:tc>
          <w:tcPr>
            <w:tcW w:w="444" w:type="pct"/>
            <w:vAlign w:val="center"/>
          </w:tcPr>
          <w:p w14:paraId="220D958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44" w:type="pct"/>
            <w:vAlign w:val="center"/>
          </w:tcPr>
          <w:p w14:paraId="7E2E634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82" w:type="pct"/>
            <w:vAlign w:val="center"/>
          </w:tcPr>
          <w:p w14:paraId="54A3E26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2E315F1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164308A" w14:textId="77777777" w:rsidTr="003078F2">
        <w:tc>
          <w:tcPr>
            <w:tcW w:w="5000" w:type="pct"/>
            <w:gridSpan w:val="12"/>
          </w:tcPr>
          <w:p w14:paraId="49BA0BD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К-70, У-30,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- 28</w:t>
            </w:r>
          </w:p>
        </w:tc>
      </w:tr>
      <w:tr w:rsidR="00AF7088" w:rsidRPr="00AF7088" w14:paraId="23C255F8" w14:textId="77777777" w:rsidTr="003078F2">
        <w:tc>
          <w:tcPr>
            <w:tcW w:w="269" w:type="pct"/>
          </w:tcPr>
          <w:p w14:paraId="7BA6C8E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407" w:type="pct"/>
            <w:vAlign w:val="center"/>
          </w:tcPr>
          <w:p w14:paraId="4876AE5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0C0B5C9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47,91</w:t>
            </w:r>
          </w:p>
        </w:tc>
        <w:tc>
          <w:tcPr>
            <w:tcW w:w="444" w:type="pct"/>
            <w:vAlign w:val="center"/>
          </w:tcPr>
          <w:p w14:paraId="2AEB883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69,48</w:t>
            </w:r>
          </w:p>
        </w:tc>
        <w:tc>
          <w:tcPr>
            <w:tcW w:w="444" w:type="pct"/>
            <w:vAlign w:val="center"/>
          </w:tcPr>
          <w:p w14:paraId="28D54F6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44" w:type="pct"/>
            <w:vAlign w:val="center"/>
          </w:tcPr>
          <w:p w14:paraId="1A54808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10,09</w:t>
            </w:r>
          </w:p>
        </w:tc>
        <w:tc>
          <w:tcPr>
            <w:tcW w:w="444" w:type="pct"/>
            <w:vAlign w:val="center"/>
          </w:tcPr>
          <w:p w14:paraId="36D2BD6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DB867B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366FAEC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590ACD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4A443FF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7571B6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C6571DD" w14:textId="77777777" w:rsidTr="003078F2">
        <w:tc>
          <w:tcPr>
            <w:tcW w:w="269" w:type="pct"/>
          </w:tcPr>
          <w:p w14:paraId="7168DCF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407" w:type="pct"/>
            <w:vAlign w:val="center"/>
          </w:tcPr>
          <w:p w14:paraId="5EF2C43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225DE71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44" w:type="pct"/>
            <w:vAlign w:val="center"/>
          </w:tcPr>
          <w:p w14:paraId="077836C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70,53</w:t>
            </w:r>
          </w:p>
        </w:tc>
        <w:tc>
          <w:tcPr>
            <w:tcW w:w="444" w:type="pct"/>
            <w:vAlign w:val="center"/>
          </w:tcPr>
          <w:p w14:paraId="29DA31B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20,12</w:t>
            </w:r>
          </w:p>
        </w:tc>
        <w:tc>
          <w:tcPr>
            <w:tcW w:w="444" w:type="pct"/>
            <w:vAlign w:val="center"/>
          </w:tcPr>
          <w:p w14:paraId="32B1B62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9,24</w:t>
            </w:r>
          </w:p>
        </w:tc>
        <w:tc>
          <w:tcPr>
            <w:tcW w:w="444" w:type="pct"/>
            <w:vAlign w:val="center"/>
          </w:tcPr>
          <w:p w14:paraId="66A7033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0331C2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33CC402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DC65AF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D9D333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2C28B4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8371D0B" w14:textId="77777777" w:rsidTr="003078F2">
        <w:tc>
          <w:tcPr>
            <w:tcW w:w="269" w:type="pct"/>
          </w:tcPr>
          <w:p w14:paraId="6ACE140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407" w:type="pct"/>
            <w:vAlign w:val="center"/>
          </w:tcPr>
          <w:p w14:paraId="7EE3748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76FB835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29E98D8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70,59</w:t>
            </w:r>
          </w:p>
        </w:tc>
        <w:tc>
          <w:tcPr>
            <w:tcW w:w="444" w:type="pct"/>
            <w:vAlign w:val="center"/>
          </w:tcPr>
          <w:p w14:paraId="7FE7121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5EADCFF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9,04</w:t>
            </w:r>
          </w:p>
        </w:tc>
        <w:tc>
          <w:tcPr>
            <w:tcW w:w="444" w:type="pct"/>
            <w:vAlign w:val="center"/>
          </w:tcPr>
          <w:p w14:paraId="4D10789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BEE4F3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0,13</w:t>
            </w:r>
          </w:p>
        </w:tc>
        <w:tc>
          <w:tcPr>
            <w:tcW w:w="444" w:type="pct"/>
            <w:vAlign w:val="center"/>
          </w:tcPr>
          <w:p w14:paraId="506179B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68877E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C6C480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115464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7AED4CB7" w14:textId="77777777" w:rsidTr="003078F2">
        <w:tc>
          <w:tcPr>
            <w:tcW w:w="269" w:type="pct"/>
          </w:tcPr>
          <w:p w14:paraId="4561E864"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407" w:type="pct"/>
            <w:vAlign w:val="center"/>
          </w:tcPr>
          <w:p w14:paraId="581D236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70E4603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48,54</w:t>
            </w:r>
          </w:p>
        </w:tc>
        <w:tc>
          <w:tcPr>
            <w:tcW w:w="444" w:type="pct"/>
            <w:vAlign w:val="center"/>
          </w:tcPr>
          <w:p w14:paraId="044CEFF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70,67</w:t>
            </w:r>
          </w:p>
        </w:tc>
        <w:tc>
          <w:tcPr>
            <w:tcW w:w="444" w:type="pct"/>
            <w:vAlign w:val="center"/>
          </w:tcPr>
          <w:p w14:paraId="169F58B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44" w:type="pct"/>
            <w:vAlign w:val="center"/>
          </w:tcPr>
          <w:p w14:paraId="7A1B008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8,32</w:t>
            </w:r>
          </w:p>
        </w:tc>
        <w:tc>
          <w:tcPr>
            <w:tcW w:w="444" w:type="pct"/>
            <w:vAlign w:val="center"/>
          </w:tcPr>
          <w:p w14:paraId="78EF2C2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0A7DC58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0,73</w:t>
            </w:r>
          </w:p>
        </w:tc>
        <w:tc>
          <w:tcPr>
            <w:tcW w:w="444" w:type="pct"/>
            <w:vAlign w:val="center"/>
          </w:tcPr>
          <w:p w14:paraId="160FEBD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BD867F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3819FB33"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7C6A67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10B9E20" w14:textId="77777777" w:rsidTr="003078F2">
        <w:tc>
          <w:tcPr>
            <w:tcW w:w="269" w:type="pct"/>
          </w:tcPr>
          <w:p w14:paraId="7CA503BC"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w:t>
            </w:r>
          </w:p>
        </w:tc>
        <w:tc>
          <w:tcPr>
            <w:tcW w:w="407" w:type="pct"/>
            <w:vAlign w:val="center"/>
          </w:tcPr>
          <w:p w14:paraId="618D3BD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023E247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48,21</w:t>
            </w:r>
          </w:p>
        </w:tc>
        <w:tc>
          <w:tcPr>
            <w:tcW w:w="444" w:type="pct"/>
            <w:vAlign w:val="center"/>
          </w:tcPr>
          <w:p w14:paraId="2508BB6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71,08</w:t>
            </w:r>
          </w:p>
        </w:tc>
        <w:tc>
          <w:tcPr>
            <w:tcW w:w="444" w:type="pct"/>
            <w:vAlign w:val="center"/>
          </w:tcPr>
          <w:p w14:paraId="5B0A024F"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20,30</w:t>
            </w:r>
          </w:p>
        </w:tc>
        <w:tc>
          <w:tcPr>
            <w:tcW w:w="444" w:type="pct"/>
            <w:vAlign w:val="center"/>
          </w:tcPr>
          <w:p w14:paraId="2A0781C5"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6,04</w:t>
            </w:r>
          </w:p>
        </w:tc>
        <w:tc>
          <w:tcPr>
            <w:tcW w:w="444" w:type="pct"/>
            <w:vAlign w:val="center"/>
          </w:tcPr>
          <w:p w14:paraId="7D0A19B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7894F5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2,45</w:t>
            </w:r>
          </w:p>
        </w:tc>
        <w:tc>
          <w:tcPr>
            <w:tcW w:w="444" w:type="pct"/>
            <w:vAlign w:val="center"/>
          </w:tcPr>
          <w:p w14:paraId="39B53F3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9477B9E"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465E5DA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2D3B8FE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C047E74" w14:textId="77777777" w:rsidTr="003078F2">
        <w:tc>
          <w:tcPr>
            <w:tcW w:w="269" w:type="pct"/>
          </w:tcPr>
          <w:p w14:paraId="15BE275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w:t>
            </w:r>
          </w:p>
        </w:tc>
        <w:tc>
          <w:tcPr>
            <w:tcW w:w="407" w:type="pct"/>
            <w:vAlign w:val="center"/>
          </w:tcPr>
          <w:p w14:paraId="3AF7F5C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559D47A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47,53</w:t>
            </w:r>
          </w:p>
        </w:tc>
        <w:tc>
          <w:tcPr>
            <w:tcW w:w="444" w:type="pct"/>
            <w:vAlign w:val="center"/>
          </w:tcPr>
          <w:p w14:paraId="0DD1F85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71,77</w:t>
            </w:r>
          </w:p>
        </w:tc>
        <w:tc>
          <w:tcPr>
            <w:tcW w:w="444" w:type="pct"/>
            <w:vAlign w:val="center"/>
          </w:tcPr>
          <w:p w14:paraId="4B31811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20,53</w:t>
            </w:r>
          </w:p>
        </w:tc>
        <w:tc>
          <w:tcPr>
            <w:tcW w:w="444" w:type="pct"/>
            <w:vAlign w:val="center"/>
          </w:tcPr>
          <w:p w14:paraId="45332F5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3,62</w:t>
            </w:r>
          </w:p>
        </w:tc>
        <w:tc>
          <w:tcPr>
            <w:tcW w:w="444" w:type="pct"/>
            <w:vAlign w:val="center"/>
          </w:tcPr>
          <w:p w14:paraId="57AD105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25581E9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3,93</w:t>
            </w:r>
          </w:p>
        </w:tc>
        <w:tc>
          <w:tcPr>
            <w:tcW w:w="444" w:type="pct"/>
            <w:vAlign w:val="center"/>
          </w:tcPr>
          <w:p w14:paraId="40994F0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47AB6A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02BD49E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2CA0A9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0,10</w:t>
            </w:r>
          </w:p>
        </w:tc>
      </w:tr>
      <w:tr w:rsidR="00AF7088" w:rsidRPr="00AF7088" w14:paraId="6A9784AD" w14:textId="77777777" w:rsidTr="003078F2">
        <w:tc>
          <w:tcPr>
            <w:tcW w:w="269" w:type="pct"/>
          </w:tcPr>
          <w:p w14:paraId="2373D27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407" w:type="pct"/>
            <w:vAlign w:val="center"/>
          </w:tcPr>
          <w:p w14:paraId="2D5E5DD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18432B4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46,27</w:t>
            </w:r>
          </w:p>
        </w:tc>
        <w:tc>
          <w:tcPr>
            <w:tcW w:w="444" w:type="pct"/>
            <w:vAlign w:val="center"/>
          </w:tcPr>
          <w:p w14:paraId="63DFBCF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72,48</w:t>
            </w:r>
          </w:p>
        </w:tc>
        <w:tc>
          <w:tcPr>
            <w:tcW w:w="444" w:type="pct"/>
            <w:vAlign w:val="center"/>
          </w:tcPr>
          <w:p w14:paraId="196089A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21,00</w:t>
            </w:r>
          </w:p>
        </w:tc>
        <w:tc>
          <w:tcPr>
            <w:tcW w:w="444" w:type="pct"/>
            <w:vAlign w:val="center"/>
          </w:tcPr>
          <w:p w14:paraId="278E6BB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2,00</w:t>
            </w:r>
          </w:p>
        </w:tc>
        <w:tc>
          <w:tcPr>
            <w:tcW w:w="444" w:type="pct"/>
            <w:vAlign w:val="center"/>
          </w:tcPr>
          <w:p w14:paraId="1DC647D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0,05</w:t>
            </w:r>
          </w:p>
        </w:tc>
        <w:tc>
          <w:tcPr>
            <w:tcW w:w="444" w:type="pct"/>
            <w:vAlign w:val="center"/>
          </w:tcPr>
          <w:p w14:paraId="5ABE8AB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4,34</w:t>
            </w:r>
          </w:p>
        </w:tc>
        <w:tc>
          <w:tcPr>
            <w:tcW w:w="444" w:type="pct"/>
            <w:vAlign w:val="center"/>
          </w:tcPr>
          <w:p w14:paraId="5ADDAF7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5A0EED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09F6EDE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61112A7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469AFA9D" w14:textId="77777777" w:rsidTr="003078F2">
        <w:tc>
          <w:tcPr>
            <w:tcW w:w="5000" w:type="pct"/>
            <w:gridSpan w:val="12"/>
          </w:tcPr>
          <w:p w14:paraId="51C9D27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К-60, У-40,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- 28</w:t>
            </w:r>
          </w:p>
        </w:tc>
      </w:tr>
      <w:tr w:rsidR="00AF7088" w:rsidRPr="00AF7088" w14:paraId="03B1C6FC" w14:textId="77777777" w:rsidTr="003078F2">
        <w:tc>
          <w:tcPr>
            <w:tcW w:w="269" w:type="pct"/>
          </w:tcPr>
          <w:p w14:paraId="428D306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29</w:t>
            </w:r>
          </w:p>
        </w:tc>
        <w:tc>
          <w:tcPr>
            <w:tcW w:w="407" w:type="pct"/>
            <w:vAlign w:val="center"/>
          </w:tcPr>
          <w:p w14:paraId="3D86B151"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34D385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47,88</w:t>
            </w:r>
          </w:p>
        </w:tc>
        <w:tc>
          <w:tcPr>
            <w:tcW w:w="444" w:type="pct"/>
            <w:vAlign w:val="center"/>
          </w:tcPr>
          <w:p w14:paraId="7477E34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69,51</w:t>
            </w:r>
          </w:p>
        </w:tc>
        <w:tc>
          <w:tcPr>
            <w:tcW w:w="444" w:type="pct"/>
            <w:vAlign w:val="center"/>
          </w:tcPr>
          <w:p w14:paraId="3657347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20,32</w:t>
            </w:r>
          </w:p>
        </w:tc>
        <w:tc>
          <w:tcPr>
            <w:tcW w:w="444" w:type="pct"/>
            <w:vAlign w:val="center"/>
          </w:tcPr>
          <w:p w14:paraId="4A84CE6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10,06</w:t>
            </w:r>
          </w:p>
        </w:tc>
        <w:tc>
          <w:tcPr>
            <w:tcW w:w="444" w:type="pct"/>
            <w:vAlign w:val="center"/>
          </w:tcPr>
          <w:p w14:paraId="63EF84C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6C5E96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444" w:type="pct"/>
            <w:vAlign w:val="center"/>
          </w:tcPr>
          <w:p w14:paraId="21984B8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6A96EAA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3AB4529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2D07F5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6FF41BCB" w14:textId="77777777" w:rsidTr="003078F2">
        <w:tc>
          <w:tcPr>
            <w:tcW w:w="269" w:type="pct"/>
          </w:tcPr>
          <w:p w14:paraId="562B62A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407" w:type="pct"/>
            <w:vAlign w:val="center"/>
          </w:tcPr>
          <w:p w14:paraId="59736CFD"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3C29101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48,52</w:t>
            </w:r>
          </w:p>
        </w:tc>
        <w:tc>
          <w:tcPr>
            <w:tcW w:w="444" w:type="pct"/>
            <w:vAlign w:val="center"/>
          </w:tcPr>
          <w:p w14:paraId="0E5ADE3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70,56</w:t>
            </w:r>
          </w:p>
        </w:tc>
        <w:tc>
          <w:tcPr>
            <w:tcW w:w="444" w:type="pct"/>
            <w:vAlign w:val="center"/>
          </w:tcPr>
          <w:p w14:paraId="4F0C46C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20,11</w:t>
            </w:r>
          </w:p>
        </w:tc>
        <w:tc>
          <w:tcPr>
            <w:tcW w:w="444" w:type="pct"/>
            <w:vAlign w:val="center"/>
          </w:tcPr>
          <w:p w14:paraId="2504868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9,20</w:t>
            </w:r>
          </w:p>
        </w:tc>
        <w:tc>
          <w:tcPr>
            <w:tcW w:w="444" w:type="pct"/>
            <w:vAlign w:val="center"/>
          </w:tcPr>
          <w:p w14:paraId="39AAC0E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66B6B35B"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444" w:type="pct"/>
            <w:vAlign w:val="center"/>
          </w:tcPr>
          <w:p w14:paraId="0A0BA3A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B92A96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44794C1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7C69552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50676A89" w14:textId="77777777" w:rsidTr="003078F2">
        <w:tc>
          <w:tcPr>
            <w:tcW w:w="269" w:type="pct"/>
          </w:tcPr>
          <w:p w14:paraId="02DB3329"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w:t>
            </w:r>
          </w:p>
        </w:tc>
        <w:tc>
          <w:tcPr>
            <w:tcW w:w="407" w:type="pct"/>
            <w:vAlign w:val="center"/>
          </w:tcPr>
          <w:p w14:paraId="2E465B7A"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5C3017E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44" w:type="pct"/>
            <w:vAlign w:val="center"/>
          </w:tcPr>
          <w:p w14:paraId="3C122627"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70,63</w:t>
            </w:r>
          </w:p>
        </w:tc>
        <w:tc>
          <w:tcPr>
            <w:tcW w:w="444" w:type="pct"/>
            <w:vAlign w:val="center"/>
          </w:tcPr>
          <w:p w14:paraId="1F4E7E3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20,13</w:t>
            </w:r>
          </w:p>
        </w:tc>
        <w:tc>
          <w:tcPr>
            <w:tcW w:w="444" w:type="pct"/>
            <w:vAlign w:val="center"/>
          </w:tcPr>
          <w:p w14:paraId="214CA18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9,01</w:t>
            </w:r>
          </w:p>
        </w:tc>
        <w:tc>
          <w:tcPr>
            <w:tcW w:w="444" w:type="pct"/>
            <w:vAlign w:val="center"/>
          </w:tcPr>
          <w:p w14:paraId="13DC9B1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135C6C7"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0,13</w:t>
            </w:r>
          </w:p>
        </w:tc>
        <w:tc>
          <w:tcPr>
            <w:tcW w:w="444" w:type="pct"/>
            <w:vAlign w:val="center"/>
          </w:tcPr>
          <w:p w14:paraId="57176D7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8CFA91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119724B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6E69156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7049C86E" w14:textId="77777777" w:rsidTr="003078F2">
        <w:tc>
          <w:tcPr>
            <w:tcW w:w="269" w:type="pct"/>
          </w:tcPr>
          <w:p w14:paraId="2A6EDA52"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407" w:type="pct"/>
            <w:vAlign w:val="center"/>
          </w:tcPr>
          <w:p w14:paraId="79BA396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783823E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48,51</w:t>
            </w:r>
          </w:p>
        </w:tc>
        <w:tc>
          <w:tcPr>
            <w:tcW w:w="444" w:type="pct"/>
            <w:vAlign w:val="center"/>
          </w:tcPr>
          <w:p w14:paraId="1CC6B49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70,71</w:t>
            </w:r>
          </w:p>
        </w:tc>
        <w:tc>
          <w:tcPr>
            <w:tcW w:w="444" w:type="pct"/>
            <w:vAlign w:val="center"/>
          </w:tcPr>
          <w:p w14:paraId="0E0A734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20,17</w:t>
            </w:r>
          </w:p>
        </w:tc>
        <w:tc>
          <w:tcPr>
            <w:tcW w:w="444" w:type="pct"/>
            <w:vAlign w:val="center"/>
          </w:tcPr>
          <w:p w14:paraId="41F41DC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8,28</w:t>
            </w:r>
          </w:p>
        </w:tc>
        <w:tc>
          <w:tcPr>
            <w:tcW w:w="444" w:type="pct"/>
            <w:vAlign w:val="center"/>
          </w:tcPr>
          <w:p w14:paraId="4D27A96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44" w:type="pct"/>
            <w:vAlign w:val="center"/>
          </w:tcPr>
          <w:p w14:paraId="059B625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0,73</w:t>
            </w:r>
          </w:p>
        </w:tc>
        <w:tc>
          <w:tcPr>
            <w:tcW w:w="444" w:type="pct"/>
            <w:vAlign w:val="center"/>
          </w:tcPr>
          <w:p w14:paraId="351754E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B200FF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82" w:type="pct"/>
            <w:vAlign w:val="center"/>
          </w:tcPr>
          <w:p w14:paraId="78110A2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0BEBC47"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7BDE1B22" w14:textId="77777777" w:rsidTr="003078F2">
        <w:tc>
          <w:tcPr>
            <w:tcW w:w="269" w:type="pct"/>
          </w:tcPr>
          <w:p w14:paraId="599B1F97"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w:t>
            </w:r>
          </w:p>
        </w:tc>
        <w:tc>
          <w:tcPr>
            <w:tcW w:w="407" w:type="pct"/>
            <w:vAlign w:val="center"/>
          </w:tcPr>
          <w:p w14:paraId="2F17D8F8"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40EB784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48,19</w:t>
            </w:r>
          </w:p>
        </w:tc>
        <w:tc>
          <w:tcPr>
            <w:tcW w:w="444" w:type="pct"/>
            <w:vAlign w:val="center"/>
          </w:tcPr>
          <w:p w14:paraId="247177D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71,11</w:t>
            </w:r>
          </w:p>
        </w:tc>
        <w:tc>
          <w:tcPr>
            <w:tcW w:w="444" w:type="pct"/>
            <w:vAlign w:val="center"/>
          </w:tcPr>
          <w:p w14:paraId="300F09E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20,29</w:t>
            </w:r>
          </w:p>
        </w:tc>
        <w:tc>
          <w:tcPr>
            <w:tcW w:w="444" w:type="pct"/>
            <w:vAlign w:val="center"/>
          </w:tcPr>
          <w:p w14:paraId="4BFB0555"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5,99</w:t>
            </w:r>
          </w:p>
        </w:tc>
        <w:tc>
          <w:tcPr>
            <w:tcW w:w="444" w:type="pct"/>
            <w:vAlign w:val="center"/>
          </w:tcPr>
          <w:p w14:paraId="78086CB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764066D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2,47</w:t>
            </w:r>
          </w:p>
        </w:tc>
        <w:tc>
          <w:tcPr>
            <w:tcW w:w="444" w:type="pct"/>
            <w:vAlign w:val="center"/>
          </w:tcPr>
          <w:p w14:paraId="1FB68B1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902DFB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3E4DAB67"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4B5572C"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6962FA8A" w14:textId="77777777" w:rsidTr="003078F2">
        <w:tc>
          <w:tcPr>
            <w:tcW w:w="269" w:type="pct"/>
          </w:tcPr>
          <w:p w14:paraId="12C3D3A0"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407" w:type="pct"/>
            <w:vAlign w:val="center"/>
          </w:tcPr>
          <w:p w14:paraId="7D9A66BB"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27640A5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47,52</w:t>
            </w:r>
          </w:p>
        </w:tc>
        <w:tc>
          <w:tcPr>
            <w:tcW w:w="444" w:type="pct"/>
            <w:vAlign w:val="center"/>
          </w:tcPr>
          <w:p w14:paraId="43ECC55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71,78</w:t>
            </w:r>
          </w:p>
        </w:tc>
        <w:tc>
          <w:tcPr>
            <w:tcW w:w="444" w:type="pct"/>
            <w:vAlign w:val="center"/>
          </w:tcPr>
          <w:p w14:paraId="6D5B03AD"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20,51</w:t>
            </w:r>
          </w:p>
        </w:tc>
        <w:tc>
          <w:tcPr>
            <w:tcW w:w="444" w:type="pct"/>
            <w:vAlign w:val="center"/>
          </w:tcPr>
          <w:p w14:paraId="57A8EDB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3,59</w:t>
            </w:r>
          </w:p>
        </w:tc>
        <w:tc>
          <w:tcPr>
            <w:tcW w:w="444" w:type="pct"/>
            <w:vAlign w:val="center"/>
          </w:tcPr>
          <w:p w14:paraId="06B49F0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5A44F088"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3,95</w:t>
            </w:r>
          </w:p>
        </w:tc>
        <w:tc>
          <w:tcPr>
            <w:tcW w:w="444" w:type="pct"/>
            <w:vAlign w:val="center"/>
          </w:tcPr>
          <w:p w14:paraId="21CC8553"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E23748E"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713B364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079E9266"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470CEF08" w14:textId="77777777" w:rsidTr="003078F2">
        <w:tc>
          <w:tcPr>
            <w:tcW w:w="269" w:type="pct"/>
          </w:tcPr>
          <w:p w14:paraId="153275C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w:t>
            </w:r>
          </w:p>
        </w:tc>
        <w:tc>
          <w:tcPr>
            <w:tcW w:w="407" w:type="pct"/>
            <w:vAlign w:val="center"/>
          </w:tcPr>
          <w:p w14:paraId="4BDCE726" w14:textId="77777777" w:rsidR="00611074" w:rsidRPr="00AF7088" w:rsidRDefault="00611074" w:rsidP="00A844F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749C7BD0"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46,27</w:t>
            </w:r>
          </w:p>
        </w:tc>
        <w:tc>
          <w:tcPr>
            <w:tcW w:w="444" w:type="pct"/>
            <w:vAlign w:val="center"/>
          </w:tcPr>
          <w:p w14:paraId="3246C0B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72,48</w:t>
            </w:r>
          </w:p>
        </w:tc>
        <w:tc>
          <w:tcPr>
            <w:tcW w:w="444" w:type="pct"/>
            <w:vAlign w:val="center"/>
          </w:tcPr>
          <w:p w14:paraId="5F5B0FF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20,98</w:t>
            </w:r>
          </w:p>
        </w:tc>
        <w:tc>
          <w:tcPr>
            <w:tcW w:w="444" w:type="pct"/>
            <w:vAlign w:val="center"/>
          </w:tcPr>
          <w:p w14:paraId="437FF2AF"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1,98</w:t>
            </w:r>
          </w:p>
        </w:tc>
        <w:tc>
          <w:tcPr>
            <w:tcW w:w="444" w:type="pct"/>
            <w:vAlign w:val="center"/>
          </w:tcPr>
          <w:p w14:paraId="1E8E04C2"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0,05</w:t>
            </w:r>
          </w:p>
        </w:tc>
        <w:tc>
          <w:tcPr>
            <w:tcW w:w="444" w:type="pct"/>
            <w:vAlign w:val="center"/>
          </w:tcPr>
          <w:p w14:paraId="49595081"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4,37</w:t>
            </w:r>
          </w:p>
        </w:tc>
        <w:tc>
          <w:tcPr>
            <w:tcW w:w="444" w:type="pct"/>
            <w:vAlign w:val="center"/>
          </w:tcPr>
          <w:p w14:paraId="02725064"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682B28A"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0F084A67"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C1B1BF9" w14:textId="77777777" w:rsidR="00611074" w:rsidRPr="00AF7088" w:rsidRDefault="00611074" w:rsidP="00A844FD">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bl>
    <w:p w14:paraId="2B16BA87" w14:textId="12048C40" w:rsidR="00611074" w:rsidRPr="00AF7088" w:rsidRDefault="00611074" w:rsidP="00611074">
      <w:pPr>
        <w:spacing w:after="0" w:line="240" w:lineRule="auto"/>
        <w:rPr>
          <w:rFonts w:ascii="Times New Roman" w:hAnsi="Times New Roman"/>
          <w:sz w:val="28"/>
          <w:szCs w:val="28"/>
          <w:lang w:val="kk-KZ"/>
        </w:rPr>
      </w:pPr>
      <w:r w:rsidRPr="00AF7088">
        <w:rPr>
          <w:rFonts w:ascii="Times New Roman" w:hAnsi="Times New Roman"/>
          <w:sz w:val="28"/>
          <w:szCs w:val="28"/>
          <w:lang w:val="kk-KZ"/>
        </w:rPr>
        <w:lastRenderedPageBreak/>
        <w:t>Кесте 2.5 – Термодинамикалық модельдеу нәтижелері (</w:t>
      </w:r>
      <w:r w:rsidR="00D23D6F" w:rsidRPr="00AF7088">
        <w:rPr>
          <w:rFonts w:ascii="Times New Roman" w:hAnsi="Times New Roman"/>
          <w:sz w:val="28"/>
          <w:szCs w:val="28"/>
          <w:lang w:val="kk-KZ"/>
        </w:rPr>
        <w:t>металдық</w:t>
      </w:r>
      <w:r w:rsidRPr="00AF7088">
        <w:rPr>
          <w:rFonts w:ascii="Times New Roman" w:hAnsi="Times New Roman"/>
          <w:sz w:val="28"/>
          <w:szCs w:val="28"/>
          <w:lang w:val="kk-KZ"/>
        </w:rPr>
        <w:t xml:space="preserve"> фаза)</w:t>
      </w:r>
    </w:p>
    <w:p w14:paraId="21FE8E4F" w14:textId="77777777" w:rsidR="00611074" w:rsidRPr="00AF7088" w:rsidRDefault="00611074" w:rsidP="00611074">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518"/>
        <w:gridCol w:w="784"/>
        <w:gridCol w:w="855"/>
        <w:gridCol w:w="855"/>
        <w:gridCol w:w="855"/>
        <w:gridCol w:w="855"/>
        <w:gridCol w:w="855"/>
        <w:gridCol w:w="855"/>
        <w:gridCol w:w="855"/>
        <w:gridCol w:w="855"/>
        <w:gridCol w:w="736"/>
        <w:gridCol w:w="751"/>
      </w:tblGrid>
      <w:tr w:rsidR="00AF7088" w:rsidRPr="00AF7088" w14:paraId="08554A4D" w14:textId="77777777" w:rsidTr="00E05D0D">
        <w:tc>
          <w:tcPr>
            <w:tcW w:w="269" w:type="pct"/>
          </w:tcPr>
          <w:p w14:paraId="3DA6283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407" w:type="pct"/>
            <w:vAlign w:val="center"/>
          </w:tcPr>
          <w:p w14:paraId="2A60C22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t, °C</w:t>
            </w:r>
          </w:p>
        </w:tc>
        <w:tc>
          <w:tcPr>
            <w:tcW w:w="444" w:type="pct"/>
            <w:vAlign w:val="center"/>
          </w:tcPr>
          <w:p w14:paraId="5D064B8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m</w:t>
            </w:r>
            <w:r w:rsidRPr="00AF7088">
              <w:rPr>
                <w:rFonts w:ascii="Times New Roman" w:eastAsia="Times New Roman" w:hAnsi="Times New Roman"/>
                <w:kern w:val="0"/>
                <w:sz w:val="28"/>
                <w:szCs w:val="28"/>
                <w:vertAlign w:val="subscript"/>
                <w:lang w:val="kk-KZ"/>
              </w:rPr>
              <w:t>Me</w:t>
            </w:r>
          </w:p>
        </w:tc>
        <w:tc>
          <w:tcPr>
            <w:tcW w:w="444" w:type="pct"/>
            <w:vAlign w:val="center"/>
          </w:tcPr>
          <w:p w14:paraId="558B8A2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Cr</w:t>
            </w:r>
          </w:p>
        </w:tc>
        <w:tc>
          <w:tcPr>
            <w:tcW w:w="444" w:type="pct"/>
            <w:vAlign w:val="center"/>
          </w:tcPr>
          <w:p w14:paraId="6540B2E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Fe</w:t>
            </w:r>
          </w:p>
        </w:tc>
        <w:tc>
          <w:tcPr>
            <w:tcW w:w="444" w:type="pct"/>
            <w:vAlign w:val="center"/>
          </w:tcPr>
          <w:p w14:paraId="7E1CC1A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w:t>
            </w:r>
          </w:p>
        </w:tc>
        <w:tc>
          <w:tcPr>
            <w:tcW w:w="444" w:type="pct"/>
            <w:vAlign w:val="center"/>
          </w:tcPr>
          <w:p w14:paraId="303E0D2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Al</w:t>
            </w:r>
          </w:p>
        </w:tc>
        <w:tc>
          <w:tcPr>
            <w:tcW w:w="444" w:type="pct"/>
            <w:vAlign w:val="center"/>
          </w:tcPr>
          <w:p w14:paraId="578BFAD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Si</w:t>
            </w:r>
          </w:p>
        </w:tc>
        <w:tc>
          <w:tcPr>
            <w:tcW w:w="444" w:type="pct"/>
            <w:vAlign w:val="center"/>
          </w:tcPr>
          <w:p w14:paraId="3024051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Ca</w:t>
            </w:r>
          </w:p>
        </w:tc>
        <w:tc>
          <w:tcPr>
            <w:tcW w:w="444" w:type="pct"/>
            <w:vAlign w:val="center"/>
          </w:tcPr>
          <w:p w14:paraId="70E4398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Mg</w:t>
            </w:r>
          </w:p>
        </w:tc>
        <w:tc>
          <w:tcPr>
            <w:tcW w:w="382" w:type="pct"/>
            <w:vAlign w:val="center"/>
          </w:tcPr>
          <w:p w14:paraId="7E7F67F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P</w:t>
            </w:r>
          </w:p>
        </w:tc>
        <w:tc>
          <w:tcPr>
            <w:tcW w:w="390" w:type="pct"/>
            <w:vAlign w:val="center"/>
          </w:tcPr>
          <w:p w14:paraId="78C3BDC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w:t>
            </w:r>
          </w:p>
        </w:tc>
      </w:tr>
      <w:tr w:rsidR="00AF7088" w:rsidRPr="00AF7088" w14:paraId="453FC8B1" w14:textId="77777777" w:rsidTr="00E05D0D">
        <w:tc>
          <w:tcPr>
            <w:tcW w:w="5000" w:type="pct"/>
            <w:gridSpan w:val="12"/>
          </w:tcPr>
          <w:p w14:paraId="4B1023F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К-100, У-0,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- 30</w:t>
            </w:r>
          </w:p>
        </w:tc>
      </w:tr>
      <w:tr w:rsidR="00AF7088" w:rsidRPr="00AF7088" w14:paraId="4EC7806C" w14:textId="77777777" w:rsidTr="00E05D0D">
        <w:tc>
          <w:tcPr>
            <w:tcW w:w="269" w:type="pct"/>
          </w:tcPr>
          <w:p w14:paraId="3B02F69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407" w:type="pct"/>
            <w:vAlign w:val="center"/>
          </w:tcPr>
          <w:p w14:paraId="7BBB7D0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62B7BAB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47,99</w:t>
            </w:r>
          </w:p>
        </w:tc>
        <w:tc>
          <w:tcPr>
            <w:tcW w:w="444" w:type="pct"/>
            <w:vAlign w:val="center"/>
          </w:tcPr>
          <w:p w14:paraId="3D8334E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69,41</w:t>
            </w:r>
          </w:p>
        </w:tc>
        <w:tc>
          <w:tcPr>
            <w:tcW w:w="444" w:type="pct"/>
            <w:vAlign w:val="center"/>
          </w:tcPr>
          <w:p w14:paraId="6D92739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44" w:type="pct"/>
            <w:vAlign w:val="center"/>
          </w:tcPr>
          <w:p w14:paraId="266A301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10,19</w:t>
            </w:r>
          </w:p>
        </w:tc>
        <w:tc>
          <w:tcPr>
            <w:tcW w:w="444" w:type="pct"/>
            <w:vAlign w:val="center"/>
          </w:tcPr>
          <w:p w14:paraId="52C4BFE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1029B9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3C17E32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B72D75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FBCF67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F47C11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6A9685C8" w14:textId="77777777" w:rsidTr="00E05D0D">
        <w:tc>
          <w:tcPr>
            <w:tcW w:w="269" w:type="pct"/>
          </w:tcPr>
          <w:p w14:paraId="56968CB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407" w:type="pct"/>
            <w:vAlign w:val="center"/>
          </w:tcPr>
          <w:p w14:paraId="68A2493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34E0786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44" w:type="pct"/>
            <w:vAlign w:val="center"/>
          </w:tcPr>
          <w:p w14:paraId="22791AE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70,43</w:t>
            </w:r>
          </w:p>
        </w:tc>
        <w:tc>
          <w:tcPr>
            <w:tcW w:w="444" w:type="pct"/>
            <w:vAlign w:val="center"/>
          </w:tcPr>
          <w:p w14:paraId="1B0A154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6CDF9E0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9,35</w:t>
            </w:r>
          </w:p>
        </w:tc>
        <w:tc>
          <w:tcPr>
            <w:tcW w:w="444" w:type="pct"/>
            <w:vAlign w:val="center"/>
          </w:tcPr>
          <w:p w14:paraId="59BDA2A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B16625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4C7BD3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DB2820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4433365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BB85B6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7279B2A4" w14:textId="77777777" w:rsidTr="00E05D0D">
        <w:tc>
          <w:tcPr>
            <w:tcW w:w="269" w:type="pct"/>
          </w:tcPr>
          <w:p w14:paraId="2B97391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407" w:type="pct"/>
            <w:vAlign w:val="center"/>
          </w:tcPr>
          <w:p w14:paraId="63756B9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2AAC4F1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48,67</w:t>
            </w:r>
          </w:p>
        </w:tc>
        <w:tc>
          <w:tcPr>
            <w:tcW w:w="444" w:type="pct"/>
            <w:vAlign w:val="center"/>
          </w:tcPr>
          <w:p w14:paraId="2F635F7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70,49</w:t>
            </w:r>
          </w:p>
        </w:tc>
        <w:tc>
          <w:tcPr>
            <w:tcW w:w="444" w:type="pct"/>
            <w:vAlign w:val="center"/>
          </w:tcPr>
          <w:p w14:paraId="1252ACA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44" w:type="pct"/>
            <w:vAlign w:val="center"/>
          </w:tcPr>
          <w:p w14:paraId="08B65AA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9,15</w:t>
            </w:r>
          </w:p>
        </w:tc>
        <w:tc>
          <w:tcPr>
            <w:tcW w:w="444" w:type="pct"/>
            <w:vAlign w:val="center"/>
          </w:tcPr>
          <w:p w14:paraId="56BFDC2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0,001</w:t>
            </w:r>
          </w:p>
        </w:tc>
        <w:tc>
          <w:tcPr>
            <w:tcW w:w="444" w:type="pct"/>
            <w:vAlign w:val="center"/>
          </w:tcPr>
          <w:p w14:paraId="196CD1A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0,13</w:t>
            </w:r>
          </w:p>
        </w:tc>
        <w:tc>
          <w:tcPr>
            <w:tcW w:w="444" w:type="pct"/>
            <w:vAlign w:val="center"/>
          </w:tcPr>
          <w:p w14:paraId="7EB4C51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7F91A9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2A7E88D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354ACE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2BA807AA" w14:textId="77777777" w:rsidTr="00E05D0D">
        <w:tc>
          <w:tcPr>
            <w:tcW w:w="269" w:type="pct"/>
          </w:tcPr>
          <w:p w14:paraId="41C73B8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407" w:type="pct"/>
            <w:vAlign w:val="center"/>
          </w:tcPr>
          <w:p w14:paraId="1343B74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27DB2E0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44" w:type="pct"/>
            <w:vAlign w:val="center"/>
          </w:tcPr>
          <w:p w14:paraId="1E82B45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70,56</w:t>
            </w:r>
          </w:p>
        </w:tc>
        <w:tc>
          <w:tcPr>
            <w:tcW w:w="444" w:type="pct"/>
            <w:vAlign w:val="center"/>
          </w:tcPr>
          <w:p w14:paraId="174C4A1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20,19</w:t>
            </w:r>
          </w:p>
        </w:tc>
        <w:tc>
          <w:tcPr>
            <w:tcW w:w="444" w:type="pct"/>
            <w:vAlign w:val="center"/>
          </w:tcPr>
          <w:p w14:paraId="64C4075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8,40</w:t>
            </w:r>
          </w:p>
        </w:tc>
        <w:tc>
          <w:tcPr>
            <w:tcW w:w="444" w:type="pct"/>
            <w:vAlign w:val="center"/>
          </w:tcPr>
          <w:p w14:paraId="4F5A4F0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44" w:type="pct"/>
            <w:vAlign w:val="center"/>
          </w:tcPr>
          <w:p w14:paraId="5697734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0,77</w:t>
            </w:r>
          </w:p>
        </w:tc>
        <w:tc>
          <w:tcPr>
            <w:tcW w:w="444" w:type="pct"/>
            <w:vAlign w:val="center"/>
          </w:tcPr>
          <w:p w14:paraId="0B2E1E3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3492ED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82" w:type="pct"/>
            <w:vAlign w:val="center"/>
          </w:tcPr>
          <w:p w14:paraId="2997D82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14C6AB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6B174A84" w14:textId="77777777" w:rsidTr="00E05D0D">
        <w:tc>
          <w:tcPr>
            <w:tcW w:w="269" w:type="pct"/>
          </w:tcPr>
          <w:p w14:paraId="683ADC4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407" w:type="pct"/>
            <w:vAlign w:val="center"/>
          </w:tcPr>
          <w:p w14:paraId="3521494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5904756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48,29</w:t>
            </w:r>
          </w:p>
        </w:tc>
        <w:tc>
          <w:tcPr>
            <w:tcW w:w="444" w:type="pct"/>
            <w:vAlign w:val="center"/>
          </w:tcPr>
          <w:p w14:paraId="1B18664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70,96</w:t>
            </w:r>
          </w:p>
        </w:tc>
        <w:tc>
          <w:tcPr>
            <w:tcW w:w="444" w:type="pct"/>
            <w:vAlign w:val="center"/>
          </w:tcPr>
          <w:p w14:paraId="1219842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20,31</w:t>
            </w:r>
          </w:p>
        </w:tc>
        <w:tc>
          <w:tcPr>
            <w:tcW w:w="444" w:type="pct"/>
            <w:vAlign w:val="center"/>
          </w:tcPr>
          <w:p w14:paraId="77F04A8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6,03</w:t>
            </w:r>
          </w:p>
        </w:tc>
        <w:tc>
          <w:tcPr>
            <w:tcW w:w="444" w:type="pct"/>
            <w:vAlign w:val="center"/>
          </w:tcPr>
          <w:p w14:paraId="5868D06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480FB67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2,60</w:t>
            </w:r>
          </w:p>
        </w:tc>
        <w:tc>
          <w:tcPr>
            <w:tcW w:w="444" w:type="pct"/>
            <w:vAlign w:val="center"/>
          </w:tcPr>
          <w:p w14:paraId="1DD8C6A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2049EE6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4F4CABC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B67E05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43DE22BD" w14:textId="77777777" w:rsidTr="00E05D0D">
        <w:tc>
          <w:tcPr>
            <w:tcW w:w="269" w:type="pct"/>
          </w:tcPr>
          <w:p w14:paraId="7792980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407" w:type="pct"/>
            <w:vAlign w:val="center"/>
          </w:tcPr>
          <w:p w14:paraId="4DDEF19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7CE674A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47,64</w:t>
            </w:r>
          </w:p>
        </w:tc>
        <w:tc>
          <w:tcPr>
            <w:tcW w:w="444" w:type="pct"/>
            <w:vAlign w:val="center"/>
          </w:tcPr>
          <w:p w14:paraId="3017471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71,61</w:t>
            </w:r>
          </w:p>
        </w:tc>
        <w:tc>
          <w:tcPr>
            <w:tcW w:w="444" w:type="pct"/>
            <w:vAlign w:val="center"/>
          </w:tcPr>
          <w:p w14:paraId="080E742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20,53</w:t>
            </w:r>
          </w:p>
        </w:tc>
        <w:tc>
          <w:tcPr>
            <w:tcW w:w="444" w:type="pct"/>
            <w:vAlign w:val="center"/>
          </w:tcPr>
          <w:p w14:paraId="2D8AC44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3,55</w:t>
            </w:r>
          </w:p>
        </w:tc>
        <w:tc>
          <w:tcPr>
            <w:tcW w:w="444" w:type="pct"/>
            <w:vAlign w:val="center"/>
          </w:tcPr>
          <w:p w14:paraId="3F979B0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44" w:type="pct"/>
            <w:vAlign w:val="center"/>
          </w:tcPr>
          <w:p w14:paraId="3624065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4,18</w:t>
            </w:r>
          </w:p>
        </w:tc>
        <w:tc>
          <w:tcPr>
            <w:tcW w:w="444" w:type="pct"/>
            <w:vAlign w:val="center"/>
          </w:tcPr>
          <w:p w14:paraId="1F14B99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92071E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6CBD9C0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117A9E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2547F432" w14:textId="77777777" w:rsidTr="00E05D0D">
        <w:tc>
          <w:tcPr>
            <w:tcW w:w="269" w:type="pct"/>
          </w:tcPr>
          <w:p w14:paraId="3BE7975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407" w:type="pct"/>
            <w:vAlign w:val="center"/>
          </w:tcPr>
          <w:p w14:paraId="3EA6711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124CB8C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46,38</w:t>
            </w:r>
          </w:p>
        </w:tc>
        <w:tc>
          <w:tcPr>
            <w:tcW w:w="444" w:type="pct"/>
            <w:vAlign w:val="center"/>
          </w:tcPr>
          <w:p w14:paraId="245959B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72,31</w:t>
            </w:r>
          </w:p>
        </w:tc>
        <w:tc>
          <w:tcPr>
            <w:tcW w:w="444" w:type="pct"/>
            <w:vAlign w:val="center"/>
          </w:tcPr>
          <w:p w14:paraId="12D3E73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21,00</w:t>
            </w:r>
          </w:p>
        </w:tc>
        <w:tc>
          <w:tcPr>
            <w:tcW w:w="444" w:type="pct"/>
            <w:vAlign w:val="center"/>
          </w:tcPr>
          <w:p w14:paraId="665A477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1,93</w:t>
            </w:r>
          </w:p>
        </w:tc>
        <w:tc>
          <w:tcPr>
            <w:tcW w:w="444" w:type="pct"/>
            <w:vAlign w:val="center"/>
          </w:tcPr>
          <w:p w14:paraId="30740D8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0,05</w:t>
            </w:r>
          </w:p>
        </w:tc>
        <w:tc>
          <w:tcPr>
            <w:tcW w:w="444" w:type="pct"/>
            <w:vAlign w:val="center"/>
          </w:tcPr>
          <w:p w14:paraId="6F36B19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4,61</w:t>
            </w:r>
          </w:p>
        </w:tc>
        <w:tc>
          <w:tcPr>
            <w:tcW w:w="444" w:type="pct"/>
            <w:vAlign w:val="center"/>
          </w:tcPr>
          <w:p w14:paraId="2048537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1B5B82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03662FB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02417C3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66BC1FB1" w14:textId="77777777" w:rsidTr="00E05D0D">
        <w:tc>
          <w:tcPr>
            <w:tcW w:w="5000" w:type="pct"/>
            <w:gridSpan w:val="12"/>
          </w:tcPr>
          <w:p w14:paraId="546FF94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К-90, У-10,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- 30</w:t>
            </w:r>
          </w:p>
        </w:tc>
      </w:tr>
      <w:tr w:rsidR="00AF7088" w:rsidRPr="00AF7088" w14:paraId="63F6E6A5" w14:textId="77777777" w:rsidTr="00E05D0D">
        <w:tc>
          <w:tcPr>
            <w:tcW w:w="269" w:type="pct"/>
          </w:tcPr>
          <w:p w14:paraId="5A18BAE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407" w:type="pct"/>
            <w:vAlign w:val="center"/>
          </w:tcPr>
          <w:p w14:paraId="01C6A4C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3CAB577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47,97</w:t>
            </w:r>
          </w:p>
        </w:tc>
        <w:tc>
          <w:tcPr>
            <w:tcW w:w="444" w:type="pct"/>
            <w:vAlign w:val="center"/>
          </w:tcPr>
          <w:p w14:paraId="1447DB9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69,44</w:t>
            </w:r>
          </w:p>
        </w:tc>
        <w:tc>
          <w:tcPr>
            <w:tcW w:w="444" w:type="pct"/>
            <w:vAlign w:val="center"/>
          </w:tcPr>
          <w:p w14:paraId="23BFC21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44" w:type="pct"/>
            <w:vAlign w:val="center"/>
          </w:tcPr>
          <w:p w14:paraId="0E84BEF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10,14</w:t>
            </w:r>
          </w:p>
        </w:tc>
        <w:tc>
          <w:tcPr>
            <w:tcW w:w="444" w:type="pct"/>
            <w:vAlign w:val="center"/>
          </w:tcPr>
          <w:p w14:paraId="159F242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53AFA3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129E924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85DCC3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17106F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825248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7CB47935" w14:textId="77777777" w:rsidTr="00E05D0D">
        <w:tc>
          <w:tcPr>
            <w:tcW w:w="269" w:type="pct"/>
          </w:tcPr>
          <w:p w14:paraId="11FB2A1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407" w:type="pct"/>
            <w:vAlign w:val="center"/>
          </w:tcPr>
          <w:p w14:paraId="6B8AD8F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48B2A4C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0867EB0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70,46</w:t>
            </w:r>
          </w:p>
        </w:tc>
        <w:tc>
          <w:tcPr>
            <w:tcW w:w="444" w:type="pct"/>
            <w:vAlign w:val="center"/>
          </w:tcPr>
          <w:p w14:paraId="15AFBCF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44" w:type="pct"/>
            <w:vAlign w:val="center"/>
          </w:tcPr>
          <w:p w14:paraId="11F01DC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9,31</w:t>
            </w:r>
          </w:p>
        </w:tc>
        <w:tc>
          <w:tcPr>
            <w:tcW w:w="444" w:type="pct"/>
            <w:vAlign w:val="center"/>
          </w:tcPr>
          <w:p w14:paraId="43B325E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AC2A54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284B66C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FB23C1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23B8958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B4E0F7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0BC2E87" w14:textId="77777777" w:rsidTr="00E05D0D">
        <w:tc>
          <w:tcPr>
            <w:tcW w:w="269" w:type="pct"/>
          </w:tcPr>
          <w:p w14:paraId="329AE7F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407" w:type="pct"/>
            <w:vAlign w:val="center"/>
          </w:tcPr>
          <w:p w14:paraId="7BC165A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4566056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48,65</w:t>
            </w:r>
          </w:p>
        </w:tc>
        <w:tc>
          <w:tcPr>
            <w:tcW w:w="444" w:type="pct"/>
            <w:vAlign w:val="center"/>
          </w:tcPr>
          <w:p w14:paraId="75EAD1F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70,52</w:t>
            </w:r>
          </w:p>
        </w:tc>
        <w:tc>
          <w:tcPr>
            <w:tcW w:w="444" w:type="pct"/>
            <w:vAlign w:val="center"/>
          </w:tcPr>
          <w:p w14:paraId="4C866A8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44" w:type="pct"/>
            <w:vAlign w:val="center"/>
          </w:tcPr>
          <w:p w14:paraId="5BB220C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9,11</w:t>
            </w:r>
          </w:p>
        </w:tc>
        <w:tc>
          <w:tcPr>
            <w:tcW w:w="444" w:type="pct"/>
            <w:vAlign w:val="center"/>
          </w:tcPr>
          <w:p w14:paraId="5B9F3FD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75FF52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0,14</w:t>
            </w:r>
          </w:p>
        </w:tc>
        <w:tc>
          <w:tcPr>
            <w:tcW w:w="444" w:type="pct"/>
            <w:vAlign w:val="center"/>
          </w:tcPr>
          <w:p w14:paraId="074C331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151622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A2F801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B51808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2F09F7DB" w14:textId="77777777" w:rsidTr="00E05D0D">
        <w:tc>
          <w:tcPr>
            <w:tcW w:w="269" w:type="pct"/>
          </w:tcPr>
          <w:p w14:paraId="5E51E46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407" w:type="pct"/>
            <w:vAlign w:val="center"/>
          </w:tcPr>
          <w:p w14:paraId="06B545A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733EBF0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48,59</w:t>
            </w:r>
          </w:p>
        </w:tc>
        <w:tc>
          <w:tcPr>
            <w:tcW w:w="444" w:type="pct"/>
            <w:vAlign w:val="center"/>
          </w:tcPr>
          <w:p w14:paraId="4933972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70,60</w:t>
            </w:r>
          </w:p>
        </w:tc>
        <w:tc>
          <w:tcPr>
            <w:tcW w:w="444" w:type="pct"/>
            <w:vAlign w:val="center"/>
          </w:tcPr>
          <w:p w14:paraId="5B3AC01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20,19</w:t>
            </w:r>
          </w:p>
        </w:tc>
        <w:tc>
          <w:tcPr>
            <w:tcW w:w="444" w:type="pct"/>
            <w:vAlign w:val="center"/>
          </w:tcPr>
          <w:p w14:paraId="77E8BF3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8,34</w:t>
            </w:r>
          </w:p>
        </w:tc>
        <w:tc>
          <w:tcPr>
            <w:tcW w:w="444" w:type="pct"/>
            <w:vAlign w:val="center"/>
          </w:tcPr>
          <w:p w14:paraId="36FBD6E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766F36F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0,78</w:t>
            </w:r>
          </w:p>
        </w:tc>
        <w:tc>
          <w:tcPr>
            <w:tcW w:w="444" w:type="pct"/>
            <w:vAlign w:val="center"/>
          </w:tcPr>
          <w:p w14:paraId="239DDCD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A2EA01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69C066B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531B56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17E6B98C" w14:textId="77777777" w:rsidTr="00E05D0D">
        <w:tc>
          <w:tcPr>
            <w:tcW w:w="269" w:type="pct"/>
          </w:tcPr>
          <w:p w14:paraId="2C765D8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407" w:type="pct"/>
            <w:vAlign w:val="center"/>
          </w:tcPr>
          <w:p w14:paraId="53EFF7F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380971D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48,26</w:t>
            </w:r>
          </w:p>
        </w:tc>
        <w:tc>
          <w:tcPr>
            <w:tcW w:w="444" w:type="pct"/>
            <w:vAlign w:val="center"/>
          </w:tcPr>
          <w:p w14:paraId="5D61F3A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71,00</w:t>
            </w:r>
          </w:p>
        </w:tc>
        <w:tc>
          <w:tcPr>
            <w:tcW w:w="444" w:type="pct"/>
            <w:vAlign w:val="center"/>
          </w:tcPr>
          <w:p w14:paraId="11CDAC6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44" w:type="pct"/>
            <w:vAlign w:val="center"/>
          </w:tcPr>
          <w:p w14:paraId="1A5CD27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5,96</w:t>
            </w:r>
          </w:p>
        </w:tc>
        <w:tc>
          <w:tcPr>
            <w:tcW w:w="444" w:type="pct"/>
            <w:vAlign w:val="center"/>
          </w:tcPr>
          <w:p w14:paraId="760355F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790658D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2,62</w:t>
            </w:r>
          </w:p>
        </w:tc>
        <w:tc>
          <w:tcPr>
            <w:tcW w:w="444" w:type="pct"/>
            <w:vAlign w:val="center"/>
          </w:tcPr>
          <w:p w14:paraId="038B4E9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252643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7DDAC99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D74E0F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65732C6" w14:textId="77777777" w:rsidTr="00E05D0D">
        <w:tc>
          <w:tcPr>
            <w:tcW w:w="269" w:type="pct"/>
          </w:tcPr>
          <w:p w14:paraId="0968FF9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407" w:type="pct"/>
            <w:vAlign w:val="center"/>
          </w:tcPr>
          <w:p w14:paraId="1C21DB2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59E17A2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47,60</w:t>
            </w:r>
          </w:p>
        </w:tc>
        <w:tc>
          <w:tcPr>
            <w:tcW w:w="444" w:type="pct"/>
            <w:vAlign w:val="center"/>
          </w:tcPr>
          <w:p w14:paraId="3A18F8B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71,67</w:t>
            </w:r>
          </w:p>
        </w:tc>
        <w:tc>
          <w:tcPr>
            <w:tcW w:w="444" w:type="pct"/>
            <w:vAlign w:val="center"/>
          </w:tcPr>
          <w:p w14:paraId="6B0AAC0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20,54</w:t>
            </w:r>
          </w:p>
        </w:tc>
        <w:tc>
          <w:tcPr>
            <w:tcW w:w="444" w:type="pct"/>
            <w:vAlign w:val="center"/>
          </w:tcPr>
          <w:p w14:paraId="13761B5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3,53</w:t>
            </w:r>
          </w:p>
        </w:tc>
        <w:tc>
          <w:tcPr>
            <w:tcW w:w="444" w:type="pct"/>
            <w:vAlign w:val="center"/>
          </w:tcPr>
          <w:p w14:paraId="350415F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78CAE55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4,14</w:t>
            </w:r>
          </w:p>
        </w:tc>
        <w:tc>
          <w:tcPr>
            <w:tcW w:w="444" w:type="pct"/>
            <w:vAlign w:val="center"/>
          </w:tcPr>
          <w:p w14:paraId="1ACD212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A7ED52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7EC4F5A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5115E3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637FD21" w14:textId="77777777" w:rsidTr="00E05D0D">
        <w:tc>
          <w:tcPr>
            <w:tcW w:w="269" w:type="pct"/>
          </w:tcPr>
          <w:p w14:paraId="3A43BFE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407" w:type="pct"/>
            <w:vAlign w:val="center"/>
          </w:tcPr>
          <w:p w14:paraId="5424EE6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27DBEE0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46,34</w:t>
            </w:r>
          </w:p>
        </w:tc>
        <w:tc>
          <w:tcPr>
            <w:tcW w:w="444" w:type="pct"/>
            <w:vAlign w:val="center"/>
          </w:tcPr>
          <w:p w14:paraId="3B47EE0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72,36</w:t>
            </w:r>
          </w:p>
        </w:tc>
        <w:tc>
          <w:tcPr>
            <w:tcW w:w="444" w:type="pct"/>
            <w:vAlign w:val="center"/>
          </w:tcPr>
          <w:p w14:paraId="5183F1D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21,01</w:t>
            </w:r>
          </w:p>
        </w:tc>
        <w:tc>
          <w:tcPr>
            <w:tcW w:w="444" w:type="pct"/>
            <w:vAlign w:val="center"/>
          </w:tcPr>
          <w:p w14:paraId="4DE28B4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w:t>
            </w:r>
          </w:p>
        </w:tc>
        <w:tc>
          <w:tcPr>
            <w:tcW w:w="444" w:type="pct"/>
            <w:vAlign w:val="center"/>
          </w:tcPr>
          <w:p w14:paraId="0705A3B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44" w:type="pct"/>
            <w:vAlign w:val="center"/>
          </w:tcPr>
          <w:p w14:paraId="7E659E0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4,57</w:t>
            </w:r>
          </w:p>
        </w:tc>
        <w:tc>
          <w:tcPr>
            <w:tcW w:w="444" w:type="pct"/>
            <w:vAlign w:val="center"/>
          </w:tcPr>
          <w:p w14:paraId="1B6C85D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D57DA3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82" w:type="pct"/>
            <w:vAlign w:val="center"/>
          </w:tcPr>
          <w:p w14:paraId="1E5BE1B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5EE68D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72585A18" w14:textId="77777777" w:rsidTr="00E05D0D">
        <w:tc>
          <w:tcPr>
            <w:tcW w:w="5000" w:type="pct"/>
            <w:gridSpan w:val="12"/>
          </w:tcPr>
          <w:p w14:paraId="0CF6C7B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К-80, У-20,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- 30</w:t>
            </w:r>
          </w:p>
        </w:tc>
      </w:tr>
      <w:tr w:rsidR="00AF7088" w:rsidRPr="00AF7088" w14:paraId="5F1A74D7" w14:textId="77777777" w:rsidTr="00E05D0D">
        <w:tc>
          <w:tcPr>
            <w:tcW w:w="269" w:type="pct"/>
          </w:tcPr>
          <w:p w14:paraId="428547C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407" w:type="pct"/>
            <w:vAlign w:val="center"/>
          </w:tcPr>
          <w:p w14:paraId="0E1F56E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63561CA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47,95</w:t>
            </w:r>
          </w:p>
        </w:tc>
        <w:tc>
          <w:tcPr>
            <w:tcW w:w="444" w:type="pct"/>
            <w:vAlign w:val="center"/>
          </w:tcPr>
          <w:p w14:paraId="7995539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69,47</w:t>
            </w:r>
          </w:p>
        </w:tc>
        <w:tc>
          <w:tcPr>
            <w:tcW w:w="444" w:type="pct"/>
            <w:vAlign w:val="center"/>
          </w:tcPr>
          <w:p w14:paraId="70B4681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44" w:type="pct"/>
            <w:vAlign w:val="center"/>
          </w:tcPr>
          <w:p w14:paraId="54097EF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10,11</w:t>
            </w:r>
          </w:p>
        </w:tc>
        <w:tc>
          <w:tcPr>
            <w:tcW w:w="444" w:type="pct"/>
            <w:vAlign w:val="center"/>
          </w:tcPr>
          <w:p w14:paraId="0B57958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A103BC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1BD3068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9AF62A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2869990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620B05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61378C4D" w14:textId="77777777" w:rsidTr="00E05D0D">
        <w:tc>
          <w:tcPr>
            <w:tcW w:w="269" w:type="pct"/>
          </w:tcPr>
          <w:p w14:paraId="1501379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407" w:type="pct"/>
            <w:vAlign w:val="center"/>
          </w:tcPr>
          <w:p w14:paraId="6ABE93B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2C36AB7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44" w:type="pct"/>
            <w:vAlign w:val="center"/>
          </w:tcPr>
          <w:p w14:paraId="485D3DC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70,49</w:t>
            </w:r>
          </w:p>
        </w:tc>
        <w:tc>
          <w:tcPr>
            <w:tcW w:w="444" w:type="pct"/>
            <w:vAlign w:val="center"/>
          </w:tcPr>
          <w:p w14:paraId="3C18396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44" w:type="pct"/>
            <w:vAlign w:val="center"/>
          </w:tcPr>
          <w:p w14:paraId="085E5DF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9,27</w:t>
            </w:r>
          </w:p>
        </w:tc>
        <w:tc>
          <w:tcPr>
            <w:tcW w:w="444" w:type="pct"/>
            <w:vAlign w:val="center"/>
          </w:tcPr>
          <w:p w14:paraId="2748704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108249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506FA12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586EE4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0470C73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597F24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74F26CA5" w14:textId="77777777" w:rsidTr="00E05D0D">
        <w:tc>
          <w:tcPr>
            <w:tcW w:w="269" w:type="pct"/>
          </w:tcPr>
          <w:p w14:paraId="2B0E4A7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407" w:type="pct"/>
            <w:vAlign w:val="center"/>
          </w:tcPr>
          <w:p w14:paraId="5E4B0DD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005FF3A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44" w:type="pct"/>
            <w:vAlign w:val="center"/>
          </w:tcPr>
          <w:p w14:paraId="7C13777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70,55</w:t>
            </w:r>
          </w:p>
        </w:tc>
        <w:tc>
          <w:tcPr>
            <w:tcW w:w="444" w:type="pct"/>
            <w:vAlign w:val="center"/>
          </w:tcPr>
          <w:p w14:paraId="11DA8DE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44" w:type="pct"/>
            <w:vAlign w:val="center"/>
          </w:tcPr>
          <w:p w14:paraId="0882F3B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9,07</w:t>
            </w:r>
          </w:p>
        </w:tc>
        <w:tc>
          <w:tcPr>
            <w:tcW w:w="444" w:type="pct"/>
            <w:vAlign w:val="center"/>
          </w:tcPr>
          <w:p w14:paraId="22CDA08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594597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0,14</w:t>
            </w:r>
          </w:p>
        </w:tc>
        <w:tc>
          <w:tcPr>
            <w:tcW w:w="444" w:type="pct"/>
            <w:vAlign w:val="center"/>
          </w:tcPr>
          <w:p w14:paraId="673854A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714C6F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7321B6F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F74F54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65EC9FF3" w14:textId="77777777" w:rsidTr="00E05D0D">
        <w:tc>
          <w:tcPr>
            <w:tcW w:w="269" w:type="pct"/>
          </w:tcPr>
          <w:p w14:paraId="133EFDA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407" w:type="pct"/>
            <w:vAlign w:val="center"/>
          </w:tcPr>
          <w:p w14:paraId="72952E4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601C5DD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48,56</w:t>
            </w:r>
          </w:p>
        </w:tc>
        <w:tc>
          <w:tcPr>
            <w:tcW w:w="444" w:type="pct"/>
            <w:vAlign w:val="center"/>
          </w:tcPr>
          <w:p w14:paraId="3B49B0A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70,63</w:t>
            </w:r>
          </w:p>
        </w:tc>
        <w:tc>
          <w:tcPr>
            <w:tcW w:w="444" w:type="pct"/>
            <w:vAlign w:val="center"/>
          </w:tcPr>
          <w:p w14:paraId="150A56C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20,19</w:t>
            </w:r>
          </w:p>
        </w:tc>
        <w:tc>
          <w:tcPr>
            <w:tcW w:w="444" w:type="pct"/>
            <w:vAlign w:val="center"/>
          </w:tcPr>
          <w:p w14:paraId="48AECF0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8,30</w:t>
            </w:r>
          </w:p>
        </w:tc>
        <w:tc>
          <w:tcPr>
            <w:tcW w:w="444" w:type="pct"/>
            <w:vAlign w:val="center"/>
          </w:tcPr>
          <w:p w14:paraId="754A149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3605C4A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0,79</w:t>
            </w:r>
          </w:p>
        </w:tc>
        <w:tc>
          <w:tcPr>
            <w:tcW w:w="444" w:type="pct"/>
            <w:vAlign w:val="center"/>
          </w:tcPr>
          <w:p w14:paraId="1655C04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2BEA24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1663B3D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9F70E4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2C92A416" w14:textId="77777777" w:rsidTr="00E05D0D">
        <w:tc>
          <w:tcPr>
            <w:tcW w:w="269" w:type="pct"/>
          </w:tcPr>
          <w:p w14:paraId="41C1106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407" w:type="pct"/>
            <w:vAlign w:val="center"/>
          </w:tcPr>
          <w:p w14:paraId="269F4B8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482193D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48,24</w:t>
            </w:r>
          </w:p>
        </w:tc>
        <w:tc>
          <w:tcPr>
            <w:tcW w:w="444" w:type="pct"/>
            <w:vAlign w:val="center"/>
          </w:tcPr>
          <w:p w14:paraId="4B32A85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71,03</w:t>
            </w:r>
          </w:p>
        </w:tc>
        <w:tc>
          <w:tcPr>
            <w:tcW w:w="444" w:type="pct"/>
            <w:vAlign w:val="center"/>
          </w:tcPr>
          <w:p w14:paraId="717081F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44" w:type="pct"/>
            <w:vAlign w:val="center"/>
          </w:tcPr>
          <w:p w14:paraId="0435FC2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5,90</w:t>
            </w:r>
          </w:p>
        </w:tc>
        <w:tc>
          <w:tcPr>
            <w:tcW w:w="444" w:type="pct"/>
            <w:vAlign w:val="center"/>
          </w:tcPr>
          <w:p w14:paraId="26182D7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895871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2,64</w:t>
            </w:r>
          </w:p>
        </w:tc>
        <w:tc>
          <w:tcPr>
            <w:tcW w:w="444" w:type="pct"/>
            <w:vAlign w:val="center"/>
          </w:tcPr>
          <w:p w14:paraId="6B6BB10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D7249A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44817BA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6711DD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CE865B5" w14:textId="77777777" w:rsidTr="00E05D0D">
        <w:tc>
          <w:tcPr>
            <w:tcW w:w="269" w:type="pct"/>
          </w:tcPr>
          <w:p w14:paraId="10ADB7D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407" w:type="pct"/>
            <w:vAlign w:val="center"/>
          </w:tcPr>
          <w:p w14:paraId="7371558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5DEB8B1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47,59</w:t>
            </w:r>
          </w:p>
        </w:tc>
        <w:tc>
          <w:tcPr>
            <w:tcW w:w="444" w:type="pct"/>
            <w:vAlign w:val="center"/>
          </w:tcPr>
          <w:p w14:paraId="3042CF7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71,67</w:t>
            </w:r>
          </w:p>
        </w:tc>
        <w:tc>
          <w:tcPr>
            <w:tcW w:w="444" w:type="pct"/>
            <w:vAlign w:val="center"/>
          </w:tcPr>
          <w:p w14:paraId="0E1CC16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20,53</w:t>
            </w:r>
          </w:p>
        </w:tc>
        <w:tc>
          <w:tcPr>
            <w:tcW w:w="444" w:type="pct"/>
            <w:vAlign w:val="center"/>
          </w:tcPr>
          <w:p w14:paraId="0033308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3,50</w:t>
            </w:r>
          </w:p>
        </w:tc>
        <w:tc>
          <w:tcPr>
            <w:tcW w:w="444" w:type="pct"/>
            <w:vAlign w:val="center"/>
          </w:tcPr>
          <w:p w14:paraId="46D89A4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7EA398B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4,16</w:t>
            </w:r>
          </w:p>
        </w:tc>
        <w:tc>
          <w:tcPr>
            <w:tcW w:w="444" w:type="pct"/>
            <w:vAlign w:val="center"/>
          </w:tcPr>
          <w:p w14:paraId="6525B30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252607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5D4BD3A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102A10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6E03AD3" w14:textId="77777777" w:rsidTr="00E05D0D">
        <w:tc>
          <w:tcPr>
            <w:tcW w:w="269" w:type="pct"/>
          </w:tcPr>
          <w:p w14:paraId="1A92944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407" w:type="pct"/>
            <w:vAlign w:val="center"/>
          </w:tcPr>
          <w:p w14:paraId="044EC16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5C5F72C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46,34</w:t>
            </w:r>
          </w:p>
        </w:tc>
        <w:tc>
          <w:tcPr>
            <w:tcW w:w="444" w:type="pct"/>
            <w:vAlign w:val="center"/>
          </w:tcPr>
          <w:p w14:paraId="54C3F42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72,36</w:t>
            </w:r>
          </w:p>
        </w:tc>
        <w:tc>
          <w:tcPr>
            <w:tcW w:w="444" w:type="pct"/>
            <w:vAlign w:val="center"/>
          </w:tcPr>
          <w:p w14:paraId="7C7A08D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21,00</w:t>
            </w:r>
          </w:p>
        </w:tc>
        <w:tc>
          <w:tcPr>
            <w:tcW w:w="444" w:type="pct"/>
            <w:vAlign w:val="center"/>
          </w:tcPr>
          <w:p w14:paraId="70B1A19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1,88</w:t>
            </w:r>
          </w:p>
        </w:tc>
        <w:tc>
          <w:tcPr>
            <w:tcW w:w="444" w:type="pct"/>
            <w:vAlign w:val="center"/>
          </w:tcPr>
          <w:p w14:paraId="6991830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44" w:type="pct"/>
            <w:vAlign w:val="center"/>
          </w:tcPr>
          <w:p w14:paraId="0E5DC8D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4,60</w:t>
            </w:r>
          </w:p>
        </w:tc>
        <w:tc>
          <w:tcPr>
            <w:tcW w:w="444" w:type="pct"/>
            <w:vAlign w:val="center"/>
          </w:tcPr>
          <w:p w14:paraId="3EEFAE2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BF8451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82" w:type="pct"/>
            <w:vAlign w:val="center"/>
          </w:tcPr>
          <w:p w14:paraId="4E803F8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2912F22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1C1C0842" w14:textId="77777777" w:rsidTr="00E05D0D">
        <w:tc>
          <w:tcPr>
            <w:tcW w:w="5000" w:type="pct"/>
            <w:gridSpan w:val="12"/>
          </w:tcPr>
          <w:p w14:paraId="733D922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К-70, У-30,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- 30</w:t>
            </w:r>
          </w:p>
        </w:tc>
      </w:tr>
      <w:tr w:rsidR="00AF7088" w:rsidRPr="00AF7088" w14:paraId="14A27EB9" w14:textId="77777777" w:rsidTr="00E05D0D">
        <w:tc>
          <w:tcPr>
            <w:tcW w:w="269" w:type="pct"/>
          </w:tcPr>
          <w:p w14:paraId="7A7580A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407" w:type="pct"/>
            <w:vAlign w:val="center"/>
          </w:tcPr>
          <w:p w14:paraId="08D554B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B20E15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47,92</w:t>
            </w:r>
          </w:p>
        </w:tc>
        <w:tc>
          <w:tcPr>
            <w:tcW w:w="444" w:type="pct"/>
            <w:vAlign w:val="center"/>
          </w:tcPr>
          <w:p w14:paraId="37721BD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69,49</w:t>
            </w:r>
          </w:p>
        </w:tc>
        <w:tc>
          <w:tcPr>
            <w:tcW w:w="444" w:type="pct"/>
            <w:vAlign w:val="center"/>
          </w:tcPr>
          <w:p w14:paraId="2FA3523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44" w:type="pct"/>
            <w:vAlign w:val="center"/>
          </w:tcPr>
          <w:p w14:paraId="2796B20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10,08</w:t>
            </w:r>
          </w:p>
        </w:tc>
        <w:tc>
          <w:tcPr>
            <w:tcW w:w="444" w:type="pct"/>
            <w:vAlign w:val="center"/>
          </w:tcPr>
          <w:p w14:paraId="5B393F9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E4862E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7A07583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6CF179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51C8899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55262B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1772A692" w14:textId="77777777" w:rsidTr="00E05D0D">
        <w:tc>
          <w:tcPr>
            <w:tcW w:w="269" w:type="pct"/>
          </w:tcPr>
          <w:p w14:paraId="38E42A1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407" w:type="pct"/>
            <w:vAlign w:val="center"/>
          </w:tcPr>
          <w:p w14:paraId="242EA41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2C5AF9D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44" w:type="pct"/>
            <w:vAlign w:val="center"/>
          </w:tcPr>
          <w:p w14:paraId="392FE9B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70,52</w:t>
            </w:r>
          </w:p>
        </w:tc>
        <w:tc>
          <w:tcPr>
            <w:tcW w:w="444" w:type="pct"/>
            <w:vAlign w:val="center"/>
          </w:tcPr>
          <w:p w14:paraId="7E25592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20,12</w:t>
            </w:r>
          </w:p>
        </w:tc>
        <w:tc>
          <w:tcPr>
            <w:tcW w:w="444" w:type="pct"/>
            <w:vAlign w:val="center"/>
          </w:tcPr>
          <w:p w14:paraId="79D956C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9,23</w:t>
            </w:r>
          </w:p>
        </w:tc>
        <w:tc>
          <w:tcPr>
            <w:tcW w:w="444" w:type="pct"/>
            <w:vAlign w:val="center"/>
          </w:tcPr>
          <w:p w14:paraId="21E2D9A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6C4888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CB75B7F"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13DDB8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6D1C5D7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43B066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34C0100E" w14:textId="77777777" w:rsidTr="00E05D0D">
        <w:tc>
          <w:tcPr>
            <w:tcW w:w="269" w:type="pct"/>
          </w:tcPr>
          <w:p w14:paraId="246CE53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407" w:type="pct"/>
            <w:vAlign w:val="center"/>
          </w:tcPr>
          <w:p w14:paraId="00A22EF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68F0BE9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76CC0F7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70,59</w:t>
            </w:r>
          </w:p>
        </w:tc>
        <w:tc>
          <w:tcPr>
            <w:tcW w:w="444" w:type="pct"/>
            <w:vAlign w:val="center"/>
          </w:tcPr>
          <w:p w14:paraId="0D7AAD3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44" w:type="pct"/>
            <w:vAlign w:val="center"/>
          </w:tcPr>
          <w:p w14:paraId="3653CE0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9,03</w:t>
            </w:r>
          </w:p>
        </w:tc>
        <w:tc>
          <w:tcPr>
            <w:tcW w:w="444" w:type="pct"/>
            <w:vAlign w:val="center"/>
          </w:tcPr>
          <w:p w14:paraId="4814B5F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D95BE7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0,14</w:t>
            </w:r>
          </w:p>
        </w:tc>
        <w:tc>
          <w:tcPr>
            <w:tcW w:w="444" w:type="pct"/>
            <w:vAlign w:val="center"/>
          </w:tcPr>
          <w:p w14:paraId="54B9A19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07A0CE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154EDAD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D2DE53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59BE4C06" w14:textId="77777777" w:rsidTr="00E05D0D">
        <w:tc>
          <w:tcPr>
            <w:tcW w:w="269" w:type="pct"/>
          </w:tcPr>
          <w:p w14:paraId="4734BA1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407" w:type="pct"/>
            <w:vAlign w:val="center"/>
          </w:tcPr>
          <w:p w14:paraId="4CD39F0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6D88C2D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48,54</w:t>
            </w:r>
          </w:p>
        </w:tc>
        <w:tc>
          <w:tcPr>
            <w:tcW w:w="444" w:type="pct"/>
            <w:vAlign w:val="center"/>
          </w:tcPr>
          <w:p w14:paraId="32A83A4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70,66</w:t>
            </w:r>
          </w:p>
        </w:tc>
        <w:tc>
          <w:tcPr>
            <w:tcW w:w="444" w:type="pct"/>
            <w:vAlign w:val="center"/>
          </w:tcPr>
          <w:p w14:paraId="7AD187C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20,18</w:t>
            </w:r>
          </w:p>
        </w:tc>
        <w:tc>
          <w:tcPr>
            <w:tcW w:w="444" w:type="pct"/>
            <w:vAlign w:val="center"/>
          </w:tcPr>
          <w:p w14:paraId="53535F3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8,25</w:t>
            </w:r>
          </w:p>
        </w:tc>
        <w:tc>
          <w:tcPr>
            <w:tcW w:w="444" w:type="pct"/>
            <w:vAlign w:val="center"/>
          </w:tcPr>
          <w:p w14:paraId="4077E31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524FF91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0,80</w:t>
            </w:r>
          </w:p>
        </w:tc>
        <w:tc>
          <w:tcPr>
            <w:tcW w:w="444" w:type="pct"/>
            <w:vAlign w:val="center"/>
          </w:tcPr>
          <w:p w14:paraId="6112E9D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DA2208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3FC65D5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7F8AAD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12CB271F" w14:textId="77777777" w:rsidTr="00E05D0D">
        <w:tc>
          <w:tcPr>
            <w:tcW w:w="269" w:type="pct"/>
          </w:tcPr>
          <w:p w14:paraId="7477672E"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w:t>
            </w:r>
          </w:p>
        </w:tc>
        <w:tc>
          <w:tcPr>
            <w:tcW w:w="407" w:type="pct"/>
            <w:vAlign w:val="center"/>
          </w:tcPr>
          <w:p w14:paraId="23BE4A39"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56321F9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48,23</w:t>
            </w:r>
          </w:p>
        </w:tc>
        <w:tc>
          <w:tcPr>
            <w:tcW w:w="444" w:type="pct"/>
            <w:vAlign w:val="center"/>
          </w:tcPr>
          <w:p w14:paraId="5BF27DC7"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71,05</w:t>
            </w:r>
          </w:p>
        </w:tc>
        <w:tc>
          <w:tcPr>
            <w:tcW w:w="444" w:type="pct"/>
            <w:vAlign w:val="center"/>
          </w:tcPr>
          <w:p w14:paraId="00D035A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20,30</w:t>
            </w:r>
          </w:p>
        </w:tc>
        <w:tc>
          <w:tcPr>
            <w:tcW w:w="444" w:type="pct"/>
            <w:vAlign w:val="center"/>
          </w:tcPr>
          <w:p w14:paraId="4EA712E5"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5,85</w:t>
            </w:r>
          </w:p>
        </w:tc>
        <w:tc>
          <w:tcPr>
            <w:tcW w:w="444" w:type="pct"/>
            <w:vAlign w:val="center"/>
          </w:tcPr>
          <w:p w14:paraId="7A8CC31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52638B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2,66</w:t>
            </w:r>
          </w:p>
        </w:tc>
        <w:tc>
          <w:tcPr>
            <w:tcW w:w="444" w:type="pct"/>
            <w:vAlign w:val="center"/>
          </w:tcPr>
          <w:p w14:paraId="265B27E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216140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740AD48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E87977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7ED2479" w14:textId="77777777" w:rsidTr="00E05D0D">
        <w:tc>
          <w:tcPr>
            <w:tcW w:w="269" w:type="pct"/>
          </w:tcPr>
          <w:p w14:paraId="16A8972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w:t>
            </w:r>
          </w:p>
        </w:tc>
        <w:tc>
          <w:tcPr>
            <w:tcW w:w="407" w:type="pct"/>
            <w:vAlign w:val="center"/>
          </w:tcPr>
          <w:p w14:paraId="5CBB39D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15A6A6F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47,58</w:t>
            </w:r>
          </w:p>
        </w:tc>
        <w:tc>
          <w:tcPr>
            <w:tcW w:w="444" w:type="pct"/>
            <w:vAlign w:val="center"/>
          </w:tcPr>
          <w:p w14:paraId="355F9AC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71,69</w:t>
            </w:r>
          </w:p>
        </w:tc>
        <w:tc>
          <w:tcPr>
            <w:tcW w:w="444" w:type="pct"/>
            <w:vAlign w:val="center"/>
          </w:tcPr>
          <w:p w14:paraId="2FC2CB9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20,52</w:t>
            </w:r>
          </w:p>
        </w:tc>
        <w:tc>
          <w:tcPr>
            <w:tcW w:w="444" w:type="pct"/>
            <w:vAlign w:val="center"/>
          </w:tcPr>
          <w:p w14:paraId="5F0867B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3,48</w:t>
            </w:r>
          </w:p>
        </w:tc>
        <w:tc>
          <w:tcPr>
            <w:tcW w:w="444" w:type="pct"/>
            <w:vAlign w:val="center"/>
          </w:tcPr>
          <w:p w14:paraId="6080DDB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4AC641F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4,17</w:t>
            </w:r>
          </w:p>
        </w:tc>
        <w:tc>
          <w:tcPr>
            <w:tcW w:w="444" w:type="pct"/>
            <w:vAlign w:val="center"/>
          </w:tcPr>
          <w:p w14:paraId="32DE93E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FDDBF1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18F8C6F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1AF519D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577D4C9C" w14:textId="77777777" w:rsidTr="00E05D0D">
        <w:tc>
          <w:tcPr>
            <w:tcW w:w="269" w:type="pct"/>
          </w:tcPr>
          <w:p w14:paraId="6F9D07D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407" w:type="pct"/>
            <w:vAlign w:val="center"/>
          </w:tcPr>
          <w:p w14:paraId="7643247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08DBB7A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46,33</w:t>
            </w:r>
          </w:p>
        </w:tc>
        <w:tc>
          <w:tcPr>
            <w:tcW w:w="444" w:type="pct"/>
            <w:vAlign w:val="center"/>
          </w:tcPr>
          <w:p w14:paraId="7020B52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72,36</w:t>
            </w:r>
          </w:p>
        </w:tc>
        <w:tc>
          <w:tcPr>
            <w:tcW w:w="444" w:type="pct"/>
            <w:vAlign w:val="center"/>
          </w:tcPr>
          <w:p w14:paraId="31D2FB0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20,98</w:t>
            </w:r>
          </w:p>
        </w:tc>
        <w:tc>
          <w:tcPr>
            <w:tcW w:w="444" w:type="pct"/>
            <w:vAlign w:val="center"/>
          </w:tcPr>
          <w:p w14:paraId="05F41AD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1,85</w:t>
            </w:r>
          </w:p>
        </w:tc>
        <w:tc>
          <w:tcPr>
            <w:tcW w:w="444" w:type="pct"/>
            <w:vAlign w:val="center"/>
          </w:tcPr>
          <w:p w14:paraId="00B5D2B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44" w:type="pct"/>
            <w:vAlign w:val="center"/>
          </w:tcPr>
          <w:p w14:paraId="5A627E7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4,64</w:t>
            </w:r>
          </w:p>
        </w:tc>
        <w:tc>
          <w:tcPr>
            <w:tcW w:w="444" w:type="pct"/>
            <w:vAlign w:val="center"/>
          </w:tcPr>
          <w:p w14:paraId="0F99907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147FB4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117E8DC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F13039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4030FC71" w14:textId="77777777" w:rsidTr="00E05D0D">
        <w:tc>
          <w:tcPr>
            <w:tcW w:w="5000" w:type="pct"/>
            <w:gridSpan w:val="12"/>
          </w:tcPr>
          <w:p w14:paraId="7CF0E29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К-60, У-40,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- 30</w:t>
            </w:r>
          </w:p>
        </w:tc>
      </w:tr>
      <w:tr w:rsidR="00AF7088" w:rsidRPr="00AF7088" w14:paraId="67E91FBE" w14:textId="77777777" w:rsidTr="00E05D0D">
        <w:tc>
          <w:tcPr>
            <w:tcW w:w="269" w:type="pct"/>
          </w:tcPr>
          <w:p w14:paraId="32514934"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29</w:t>
            </w:r>
          </w:p>
        </w:tc>
        <w:tc>
          <w:tcPr>
            <w:tcW w:w="407" w:type="pct"/>
            <w:vAlign w:val="center"/>
          </w:tcPr>
          <w:p w14:paraId="737214A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A9000F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47,89</w:t>
            </w:r>
          </w:p>
        </w:tc>
        <w:tc>
          <w:tcPr>
            <w:tcW w:w="444" w:type="pct"/>
            <w:vAlign w:val="center"/>
          </w:tcPr>
          <w:p w14:paraId="0181248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69,52</w:t>
            </w:r>
          </w:p>
        </w:tc>
        <w:tc>
          <w:tcPr>
            <w:tcW w:w="444" w:type="pct"/>
            <w:vAlign w:val="center"/>
          </w:tcPr>
          <w:p w14:paraId="5261FB3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20,33</w:t>
            </w:r>
          </w:p>
        </w:tc>
        <w:tc>
          <w:tcPr>
            <w:tcW w:w="444" w:type="pct"/>
            <w:vAlign w:val="center"/>
          </w:tcPr>
          <w:p w14:paraId="13EF807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10,04</w:t>
            </w:r>
          </w:p>
        </w:tc>
        <w:tc>
          <w:tcPr>
            <w:tcW w:w="444" w:type="pct"/>
            <w:vAlign w:val="center"/>
          </w:tcPr>
          <w:p w14:paraId="661F3FF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7E613E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444" w:type="pct"/>
            <w:vAlign w:val="center"/>
          </w:tcPr>
          <w:p w14:paraId="3095E2E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12E7FE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6FEE6FE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948C63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0E8CCEEB" w14:textId="77777777" w:rsidTr="00E05D0D">
        <w:tc>
          <w:tcPr>
            <w:tcW w:w="269" w:type="pct"/>
          </w:tcPr>
          <w:p w14:paraId="7573AE3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407" w:type="pct"/>
            <w:vAlign w:val="center"/>
          </w:tcPr>
          <w:p w14:paraId="71EF46EC"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0380CEF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48,53</w:t>
            </w:r>
          </w:p>
        </w:tc>
        <w:tc>
          <w:tcPr>
            <w:tcW w:w="444" w:type="pct"/>
            <w:vAlign w:val="center"/>
          </w:tcPr>
          <w:p w14:paraId="7F8F82C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70,56</w:t>
            </w:r>
          </w:p>
        </w:tc>
        <w:tc>
          <w:tcPr>
            <w:tcW w:w="444" w:type="pct"/>
            <w:vAlign w:val="center"/>
          </w:tcPr>
          <w:p w14:paraId="3F9847C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20,12</w:t>
            </w:r>
          </w:p>
        </w:tc>
        <w:tc>
          <w:tcPr>
            <w:tcW w:w="444" w:type="pct"/>
            <w:vAlign w:val="center"/>
          </w:tcPr>
          <w:p w14:paraId="5007A97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9,19</w:t>
            </w:r>
          </w:p>
        </w:tc>
        <w:tc>
          <w:tcPr>
            <w:tcW w:w="444" w:type="pct"/>
            <w:vAlign w:val="center"/>
          </w:tcPr>
          <w:p w14:paraId="50FC145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1A5219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6706DC2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D396BE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6EEDA10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D46C1F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123E9D33" w14:textId="77777777" w:rsidTr="00E05D0D">
        <w:tc>
          <w:tcPr>
            <w:tcW w:w="269" w:type="pct"/>
          </w:tcPr>
          <w:p w14:paraId="4AEAD633"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w:t>
            </w:r>
          </w:p>
        </w:tc>
        <w:tc>
          <w:tcPr>
            <w:tcW w:w="407" w:type="pct"/>
            <w:vAlign w:val="center"/>
          </w:tcPr>
          <w:p w14:paraId="2E2851A6"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5BD10F1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44" w:type="pct"/>
            <w:vAlign w:val="center"/>
          </w:tcPr>
          <w:p w14:paraId="7E3CD1A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70,62</w:t>
            </w:r>
          </w:p>
        </w:tc>
        <w:tc>
          <w:tcPr>
            <w:tcW w:w="444" w:type="pct"/>
            <w:vAlign w:val="center"/>
          </w:tcPr>
          <w:p w14:paraId="7E42D30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20,14</w:t>
            </w:r>
          </w:p>
        </w:tc>
        <w:tc>
          <w:tcPr>
            <w:tcW w:w="444" w:type="pct"/>
            <w:vAlign w:val="center"/>
          </w:tcPr>
          <w:p w14:paraId="64A6563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8,99</w:t>
            </w:r>
          </w:p>
        </w:tc>
        <w:tc>
          <w:tcPr>
            <w:tcW w:w="444" w:type="pct"/>
            <w:vAlign w:val="center"/>
          </w:tcPr>
          <w:p w14:paraId="5C47198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2EAB592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0,14</w:t>
            </w:r>
          </w:p>
        </w:tc>
        <w:tc>
          <w:tcPr>
            <w:tcW w:w="444" w:type="pct"/>
            <w:vAlign w:val="center"/>
          </w:tcPr>
          <w:p w14:paraId="7E88632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1514A5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369D4CF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B9E480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281BDD9C" w14:textId="77777777" w:rsidTr="00E05D0D">
        <w:tc>
          <w:tcPr>
            <w:tcW w:w="269" w:type="pct"/>
          </w:tcPr>
          <w:p w14:paraId="072160C8"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407" w:type="pct"/>
            <w:vAlign w:val="center"/>
          </w:tcPr>
          <w:p w14:paraId="268A956D"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2D9335F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48,52</w:t>
            </w:r>
          </w:p>
        </w:tc>
        <w:tc>
          <w:tcPr>
            <w:tcW w:w="444" w:type="pct"/>
            <w:vAlign w:val="center"/>
          </w:tcPr>
          <w:p w14:paraId="038AF80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70,70</w:t>
            </w:r>
          </w:p>
        </w:tc>
        <w:tc>
          <w:tcPr>
            <w:tcW w:w="444" w:type="pct"/>
            <w:vAlign w:val="center"/>
          </w:tcPr>
          <w:p w14:paraId="0559616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20,18</w:t>
            </w:r>
          </w:p>
        </w:tc>
        <w:tc>
          <w:tcPr>
            <w:tcW w:w="444" w:type="pct"/>
            <w:vAlign w:val="center"/>
          </w:tcPr>
          <w:p w14:paraId="50FAB63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8,21</w:t>
            </w:r>
          </w:p>
        </w:tc>
        <w:tc>
          <w:tcPr>
            <w:tcW w:w="444" w:type="pct"/>
            <w:vAlign w:val="center"/>
          </w:tcPr>
          <w:p w14:paraId="3D2D10E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44" w:type="pct"/>
            <w:vAlign w:val="center"/>
          </w:tcPr>
          <w:p w14:paraId="04ED6AB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0,80</w:t>
            </w:r>
          </w:p>
        </w:tc>
        <w:tc>
          <w:tcPr>
            <w:tcW w:w="444" w:type="pct"/>
            <w:vAlign w:val="center"/>
          </w:tcPr>
          <w:p w14:paraId="2323ECA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43AE4BD"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82" w:type="pct"/>
            <w:vAlign w:val="center"/>
          </w:tcPr>
          <w:p w14:paraId="5265FC3A"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D8A278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6B37CBE2" w14:textId="77777777" w:rsidTr="00E05D0D">
        <w:tc>
          <w:tcPr>
            <w:tcW w:w="269" w:type="pct"/>
          </w:tcPr>
          <w:p w14:paraId="5011628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w:t>
            </w:r>
          </w:p>
        </w:tc>
        <w:tc>
          <w:tcPr>
            <w:tcW w:w="407" w:type="pct"/>
            <w:vAlign w:val="center"/>
          </w:tcPr>
          <w:p w14:paraId="45FE432A"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466385D6"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48,21</w:t>
            </w:r>
          </w:p>
        </w:tc>
        <w:tc>
          <w:tcPr>
            <w:tcW w:w="444" w:type="pct"/>
            <w:vAlign w:val="center"/>
          </w:tcPr>
          <w:p w14:paraId="73124BF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71,08</w:t>
            </w:r>
          </w:p>
        </w:tc>
        <w:tc>
          <w:tcPr>
            <w:tcW w:w="444" w:type="pct"/>
            <w:vAlign w:val="center"/>
          </w:tcPr>
          <w:p w14:paraId="1FF8374B"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20,29</w:t>
            </w:r>
          </w:p>
        </w:tc>
        <w:tc>
          <w:tcPr>
            <w:tcW w:w="444" w:type="pct"/>
            <w:vAlign w:val="center"/>
          </w:tcPr>
          <w:p w14:paraId="106DEA8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5,80</w:t>
            </w:r>
          </w:p>
        </w:tc>
        <w:tc>
          <w:tcPr>
            <w:tcW w:w="444" w:type="pct"/>
            <w:vAlign w:val="center"/>
          </w:tcPr>
          <w:p w14:paraId="63CAEBF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7ACA97E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2,68</w:t>
            </w:r>
          </w:p>
        </w:tc>
        <w:tc>
          <w:tcPr>
            <w:tcW w:w="444" w:type="pct"/>
            <w:vAlign w:val="center"/>
          </w:tcPr>
          <w:p w14:paraId="49315AF8"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57BB9D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7694DCC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7E65AD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0B498B06" w14:textId="77777777" w:rsidTr="00E05D0D">
        <w:tc>
          <w:tcPr>
            <w:tcW w:w="269" w:type="pct"/>
          </w:tcPr>
          <w:p w14:paraId="56959EE0"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407" w:type="pct"/>
            <w:vAlign w:val="center"/>
          </w:tcPr>
          <w:p w14:paraId="44FCE84B"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356854D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47,57</w:t>
            </w:r>
          </w:p>
        </w:tc>
        <w:tc>
          <w:tcPr>
            <w:tcW w:w="444" w:type="pct"/>
            <w:vAlign w:val="center"/>
          </w:tcPr>
          <w:p w14:paraId="7E8AD26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71,70</w:t>
            </w:r>
          </w:p>
        </w:tc>
        <w:tc>
          <w:tcPr>
            <w:tcW w:w="444" w:type="pct"/>
            <w:vAlign w:val="center"/>
          </w:tcPr>
          <w:p w14:paraId="2EB5C82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20,51</w:t>
            </w:r>
          </w:p>
        </w:tc>
        <w:tc>
          <w:tcPr>
            <w:tcW w:w="444" w:type="pct"/>
            <w:vAlign w:val="center"/>
          </w:tcPr>
          <w:p w14:paraId="0ECB5B41"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3,45</w:t>
            </w:r>
          </w:p>
        </w:tc>
        <w:tc>
          <w:tcPr>
            <w:tcW w:w="444" w:type="pct"/>
            <w:vAlign w:val="center"/>
          </w:tcPr>
          <w:p w14:paraId="2A78881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6D0A563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4,18</w:t>
            </w:r>
          </w:p>
        </w:tc>
        <w:tc>
          <w:tcPr>
            <w:tcW w:w="444" w:type="pct"/>
            <w:vAlign w:val="center"/>
          </w:tcPr>
          <w:p w14:paraId="40995C3C"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67439BF"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43D826F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565B654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39D704F1" w14:textId="77777777" w:rsidTr="00E05D0D">
        <w:tc>
          <w:tcPr>
            <w:tcW w:w="269" w:type="pct"/>
          </w:tcPr>
          <w:p w14:paraId="1F670F11"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w:t>
            </w:r>
          </w:p>
        </w:tc>
        <w:tc>
          <w:tcPr>
            <w:tcW w:w="407" w:type="pct"/>
            <w:vAlign w:val="center"/>
          </w:tcPr>
          <w:p w14:paraId="4FB9C742" w14:textId="77777777" w:rsidR="00611074" w:rsidRPr="00AF7088" w:rsidRDefault="00611074"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251DFEC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46,33</w:t>
            </w:r>
          </w:p>
        </w:tc>
        <w:tc>
          <w:tcPr>
            <w:tcW w:w="444" w:type="pct"/>
            <w:vAlign w:val="center"/>
          </w:tcPr>
          <w:p w14:paraId="0AC3DCE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72,36</w:t>
            </w:r>
          </w:p>
        </w:tc>
        <w:tc>
          <w:tcPr>
            <w:tcW w:w="444" w:type="pct"/>
            <w:vAlign w:val="center"/>
          </w:tcPr>
          <w:p w14:paraId="16FF58A0"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20,97</w:t>
            </w:r>
          </w:p>
        </w:tc>
        <w:tc>
          <w:tcPr>
            <w:tcW w:w="444" w:type="pct"/>
            <w:vAlign w:val="center"/>
          </w:tcPr>
          <w:p w14:paraId="5CF7B483"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1,82</w:t>
            </w:r>
          </w:p>
        </w:tc>
        <w:tc>
          <w:tcPr>
            <w:tcW w:w="444" w:type="pct"/>
            <w:vAlign w:val="center"/>
          </w:tcPr>
          <w:p w14:paraId="25D4DCE2"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44" w:type="pct"/>
            <w:vAlign w:val="center"/>
          </w:tcPr>
          <w:p w14:paraId="722A9507"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4,66</w:t>
            </w:r>
          </w:p>
        </w:tc>
        <w:tc>
          <w:tcPr>
            <w:tcW w:w="444" w:type="pct"/>
            <w:vAlign w:val="center"/>
          </w:tcPr>
          <w:p w14:paraId="66A41FF5"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416AE1EE"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82" w:type="pct"/>
            <w:vAlign w:val="center"/>
          </w:tcPr>
          <w:p w14:paraId="3C6A3ED4"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52F91CE9" w14:textId="77777777" w:rsidR="00611074" w:rsidRPr="00AF7088" w:rsidRDefault="00611074" w:rsidP="00EE207E">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bl>
    <w:p w14:paraId="60BDD662" w14:textId="3B59EE6C" w:rsidR="00611074" w:rsidRPr="00AF7088" w:rsidRDefault="00611074" w:rsidP="00611074">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lastRenderedPageBreak/>
        <w:t>Кесте 2.6 – Термодинамикалық модельдеу нәтижелері (</w:t>
      </w:r>
      <w:r w:rsidR="00D23D6F" w:rsidRPr="00AF7088">
        <w:rPr>
          <w:rFonts w:ascii="Times New Roman" w:hAnsi="Times New Roman"/>
          <w:sz w:val="28"/>
          <w:szCs w:val="28"/>
          <w:lang w:val="kk-KZ"/>
        </w:rPr>
        <w:t>металдық</w:t>
      </w:r>
      <w:r w:rsidRPr="00AF7088">
        <w:rPr>
          <w:rFonts w:ascii="Times New Roman" w:hAnsi="Times New Roman"/>
          <w:sz w:val="28"/>
          <w:szCs w:val="28"/>
          <w:lang w:val="kk-KZ"/>
        </w:rPr>
        <w:t xml:space="preserve"> фаза)</w:t>
      </w:r>
    </w:p>
    <w:p w14:paraId="6DD65560" w14:textId="77777777" w:rsidR="00611074" w:rsidRPr="00AF7088" w:rsidRDefault="00611074" w:rsidP="00611074">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614"/>
        <w:gridCol w:w="776"/>
        <w:gridCol w:w="846"/>
        <w:gridCol w:w="846"/>
        <w:gridCol w:w="846"/>
        <w:gridCol w:w="846"/>
        <w:gridCol w:w="846"/>
        <w:gridCol w:w="846"/>
        <w:gridCol w:w="846"/>
        <w:gridCol w:w="846"/>
        <w:gridCol w:w="729"/>
        <w:gridCol w:w="742"/>
      </w:tblGrid>
      <w:tr w:rsidR="00AF7088" w:rsidRPr="00AF7088" w14:paraId="02EA03FA" w14:textId="77777777" w:rsidTr="00E05D0D">
        <w:tc>
          <w:tcPr>
            <w:tcW w:w="320" w:type="pct"/>
          </w:tcPr>
          <w:p w14:paraId="529633A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403" w:type="pct"/>
            <w:vAlign w:val="center"/>
          </w:tcPr>
          <w:p w14:paraId="6749014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t, °C</w:t>
            </w:r>
          </w:p>
        </w:tc>
        <w:tc>
          <w:tcPr>
            <w:tcW w:w="439" w:type="pct"/>
            <w:vAlign w:val="center"/>
          </w:tcPr>
          <w:p w14:paraId="76C22E8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m</w:t>
            </w:r>
            <w:r w:rsidRPr="00AF7088">
              <w:rPr>
                <w:rFonts w:ascii="Times New Roman" w:eastAsia="Times New Roman" w:hAnsi="Times New Roman"/>
                <w:kern w:val="0"/>
                <w:sz w:val="28"/>
                <w:szCs w:val="28"/>
                <w:vertAlign w:val="subscript"/>
                <w:lang w:val="kk-KZ"/>
              </w:rPr>
              <w:t>Me</w:t>
            </w:r>
          </w:p>
        </w:tc>
        <w:tc>
          <w:tcPr>
            <w:tcW w:w="439" w:type="pct"/>
            <w:vAlign w:val="center"/>
          </w:tcPr>
          <w:p w14:paraId="127F939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Cr</w:t>
            </w:r>
          </w:p>
        </w:tc>
        <w:tc>
          <w:tcPr>
            <w:tcW w:w="439" w:type="pct"/>
            <w:vAlign w:val="center"/>
          </w:tcPr>
          <w:p w14:paraId="434DB14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Fe</w:t>
            </w:r>
          </w:p>
        </w:tc>
        <w:tc>
          <w:tcPr>
            <w:tcW w:w="439" w:type="pct"/>
            <w:vAlign w:val="center"/>
          </w:tcPr>
          <w:p w14:paraId="16974EE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w:t>
            </w:r>
          </w:p>
        </w:tc>
        <w:tc>
          <w:tcPr>
            <w:tcW w:w="439" w:type="pct"/>
            <w:vAlign w:val="center"/>
          </w:tcPr>
          <w:p w14:paraId="45B9F64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Al</w:t>
            </w:r>
          </w:p>
        </w:tc>
        <w:tc>
          <w:tcPr>
            <w:tcW w:w="439" w:type="pct"/>
            <w:vAlign w:val="center"/>
          </w:tcPr>
          <w:p w14:paraId="0A29511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Si</w:t>
            </w:r>
          </w:p>
        </w:tc>
        <w:tc>
          <w:tcPr>
            <w:tcW w:w="439" w:type="pct"/>
            <w:vAlign w:val="center"/>
          </w:tcPr>
          <w:p w14:paraId="6E18B6A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Ca</w:t>
            </w:r>
          </w:p>
        </w:tc>
        <w:tc>
          <w:tcPr>
            <w:tcW w:w="439" w:type="pct"/>
            <w:vAlign w:val="center"/>
          </w:tcPr>
          <w:p w14:paraId="4523C93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Mg</w:t>
            </w:r>
          </w:p>
        </w:tc>
        <w:tc>
          <w:tcPr>
            <w:tcW w:w="379" w:type="pct"/>
            <w:vAlign w:val="center"/>
          </w:tcPr>
          <w:p w14:paraId="08EBCED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P</w:t>
            </w:r>
          </w:p>
        </w:tc>
        <w:tc>
          <w:tcPr>
            <w:tcW w:w="384" w:type="pct"/>
            <w:vAlign w:val="center"/>
          </w:tcPr>
          <w:p w14:paraId="596B42A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w:t>
            </w:r>
          </w:p>
        </w:tc>
      </w:tr>
      <w:tr w:rsidR="00AF7088" w:rsidRPr="00AF7088" w14:paraId="38EE38E1" w14:textId="77777777" w:rsidTr="00E05D0D">
        <w:tc>
          <w:tcPr>
            <w:tcW w:w="5000" w:type="pct"/>
            <w:gridSpan w:val="12"/>
          </w:tcPr>
          <w:p w14:paraId="66A73D7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К-100, У-0,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- 32</w:t>
            </w:r>
          </w:p>
        </w:tc>
      </w:tr>
      <w:tr w:rsidR="00AF7088" w:rsidRPr="00AF7088" w14:paraId="2F3DBC45" w14:textId="77777777" w:rsidTr="00E05D0D">
        <w:tc>
          <w:tcPr>
            <w:tcW w:w="320" w:type="pct"/>
          </w:tcPr>
          <w:p w14:paraId="2608EC2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403" w:type="pct"/>
            <w:vAlign w:val="center"/>
          </w:tcPr>
          <w:p w14:paraId="3F57600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160C465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48,01</w:t>
            </w:r>
          </w:p>
        </w:tc>
        <w:tc>
          <w:tcPr>
            <w:tcW w:w="439" w:type="pct"/>
            <w:vAlign w:val="center"/>
          </w:tcPr>
          <w:p w14:paraId="6FF4126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69,42</w:t>
            </w:r>
          </w:p>
        </w:tc>
        <w:tc>
          <w:tcPr>
            <w:tcW w:w="439" w:type="pct"/>
            <w:vAlign w:val="center"/>
          </w:tcPr>
          <w:p w14:paraId="0172271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39" w:type="pct"/>
            <w:vAlign w:val="center"/>
          </w:tcPr>
          <w:p w14:paraId="1351C5E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10,16</w:t>
            </w:r>
          </w:p>
        </w:tc>
        <w:tc>
          <w:tcPr>
            <w:tcW w:w="439" w:type="pct"/>
            <w:vAlign w:val="center"/>
          </w:tcPr>
          <w:p w14:paraId="43227CD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D1B6F5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408A9C0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39" w:type="pct"/>
            <w:vAlign w:val="center"/>
          </w:tcPr>
          <w:p w14:paraId="20902FA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567FF5B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0602A9E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4DC68A38" w14:textId="77777777" w:rsidTr="00E05D0D">
        <w:tc>
          <w:tcPr>
            <w:tcW w:w="320" w:type="pct"/>
          </w:tcPr>
          <w:p w14:paraId="6E6C6E5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403" w:type="pct"/>
            <w:vAlign w:val="center"/>
          </w:tcPr>
          <w:p w14:paraId="50D2FB0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48F5A83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48,63</w:t>
            </w:r>
          </w:p>
        </w:tc>
        <w:tc>
          <w:tcPr>
            <w:tcW w:w="439" w:type="pct"/>
            <w:vAlign w:val="center"/>
          </w:tcPr>
          <w:p w14:paraId="134424C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70,42</w:t>
            </w:r>
          </w:p>
        </w:tc>
        <w:tc>
          <w:tcPr>
            <w:tcW w:w="439" w:type="pct"/>
            <w:vAlign w:val="center"/>
          </w:tcPr>
          <w:p w14:paraId="38446A8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39" w:type="pct"/>
            <w:vAlign w:val="center"/>
          </w:tcPr>
          <w:p w14:paraId="33B743F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9,34</w:t>
            </w:r>
          </w:p>
        </w:tc>
        <w:tc>
          <w:tcPr>
            <w:tcW w:w="439" w:type="pct"/>
            <w:vAlign w:val="center"/>
          </w:tcPr>
          <w:p w14:paraId="18B61CF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D80F95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7EAED8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39" w:type="pct"/>
            <w:vAlign w:val="center"/>
          </w:tcPr>
          <w:p w14:paraId="0AA81DB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6E894AC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2407795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5FB5DBC7" w14:textId="77777777" w:rsidTr="00E05D0D">
        <w:tc>
          <w:tcPr>
            <w:tcW w:w="320" w:type="pct"/>
          </w:tcPr>
          <w:p w14:paraId="54B1661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403" w:type="pct"/>
            <w:vAlign w:val="center"/>
          </w:tcPr>
          <w:p w14:paraId="34A6D28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7EE7722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48,67</w:t>
            </w:r>
          </w:p>
        </w:tc>
        <w:tc>
          <w:tcPr>
            <w:tcW w:w="439" w:type="pct"/>
            <w:vAlign w:val="center"/>
          </w:tcPr>
          <w:p w14:paraId="1012948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70,48</w:t>
            </w:r>
          </w:p>
        </w:tc>
        <w:tc>
          <w:tcPr>
            <w:tcW w:w="439" w:type="pct"/>
            <w:vAlign w:val="center"/>
          </w:tcPr>
          <w:p w14:paraId="33D9344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39" w:type="pct"/>
            <w:vAlign w:val="center"/>
          </w:tcPr>
          <w:p w14:paraId="2EB809F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9,13</w:t>
            </w:r>
          </w:p>
        </w:tc>
        <w:tc>
          <w:tcPr>
            <w:tcW w:w="439" w:type="pct"/>
            <w:vAlign w:val="center"/>
          </w:tcPr>
          <w:p w14:paraId="656452E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4CE3F6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0,15</w:t>
            </w:r>
          </w:p>
        </w:tc>
        <w:tc>
          <w:tcPr>
            <w:tcW w:w="439" w:type="pct"/>
            <w:vAlign w:val="center"/>
          </w:tcPr>
          <w:p w14:paraId="0762AB6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439" w:type="pct"/>
            <w:vAlign w:val="center"/>
          </w:tcPr>
          <w:p w14:paraId="6F55901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408592C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5F5BCC3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7631C761" w14:textId="77777777" w:rsidTr="00E05D0D">
        <w:tc>
          <w:tcPr>
            <w:tcW w:w="320" w:type="pct"/>
          </w:tcPr>
          <w:p w14:paraId="5EBD48E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403" w:type="pct"/>
            <w:vAlign w:val="center"/>
          </w:tcPr>
          <w:p w14:paraId="1EA3413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780A307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39" w:type="pct"/>
            <w:vAlign w:val="center"/>
          </w:tcPr>
          <w:p w14:paraId="39F1989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70,56</w:t>
            </w:r>
          </w:p>
        </w:tc>
        <w:tc>
          <w:tcPr>
            <w:tcW w:w="439" w:type="pct"/>
            <w:vAlign w:val="center"/>
          </w:tcPr>
          <w:p w14:paraId="04770F5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20,20</w:t>
            </w:r>
          </w:p>
        </w:tc>
        <w:tc>
          <w:tcPr>
            <w:tcW w:w="439" w:type="pct"/>
            <w:vAlign w:val="center"/>
          </w:tcPr>
          <w:p w14:paraId="6694C24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8,31</w:t>
            </w:r>
          </w:p>
        </w:tc>
        <w:tc>
          <w:tcPr>
            <w:tcW w:w="439" w:type="pct"/>
            <w:vAlign w:val="center"/>
          </w:tcPr>
          <w:p w14:paraId="73ED8AF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39" w:type="pct"/>
            <w:vAlign w:val="center"/>
          </w:tcPr>
          <w:p w14:paraId="7AF9CF0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0,85</w:t>
            </w:r>
          </w:p>
        </w:tc>
        <w:tc>
          <w:tcPr>
            <w:tcW w:w="439" w:type="pct"/>
            <w:vAlign w:val="center"/>
          </w:tcPr>
          <w:p w14:paraId="5C88CF9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439" w:type="pct"/>
            <w:vAlign w:val="center"/>
          </w:tcPr>
          <w:p w14:paraId="07915BD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79" w:type="pct"/>
            <w:vAlign w:val="center"/>
          </w:tcPr>
          <w:p w14:paraId="6E7CAAC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3FB0A18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39A05F62" w14:textId="77777777" w:rsidTr="00E05D0D">
        <w:tc>
          <w:tcPr>
            <w:tcW w:w="320" w:type="pct"/>
          </w:tcPr>
          <w:p w14:paraId="6EBAC06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403" w:type="pct"/>
            <w:vAlign w:val="center"/>
          </w:tcPr>
          <w:p w14:paraId="0D75474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673B55D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48,30</w:t>
            </w:r>
          </w:p>
        </w:tc>
        <w:tc>
          <w:tcPr>
            <w:tcW w:w="439" w:type="pct"/>
            <w:vAlign w:val="center"/>
          </w:tcPr>
          <w:p w14:paraId="6A59E38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70,95</w:t>
            </w:r>
          </w:p>
        </w:tc>
        <w:tc>
          <w:tcPr>
            <w:tcW w:w="439" w:type="pct"/>
            <w:vAlign w:val="center"/>
          </w:tcPr>
          <w:p w14:paraId="157B005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20,32</w:t>
            </w:r>
          </w:p>
        </w:tc>
        <w:tc>
          <w:tcPr>
            <w:tcW w:w="439" w:type="pct"/>
            <w:vAlign w:val="center"/>
          </w:tcPr>
          <w:p w14:paraId="2AC825C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5,81</w:t>
            </w:r>
          </w:p>
        </w:tc>
        <w:tc>
          <w:tcPr>
            <w:tcW w:w="439" w:type="pct"/>
            <w:vAlign w:val="center"/>
          </w:tcPr>
          <w:p w14:paraId="5B5F056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675F621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2,82</w:t>
            </w:r>
          </w:p>
        </w:tc>
        <w:tc>
          <w:tcPr>
            <w:tcW w:w="439" w:type="pct"/>
            <w:vAlign w:val="center"/>
          </w:tcPr>
          <w:p w14:paraId="5143CBA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439" w:type="pct"/>
            <w:vAlign w:val="center"/>
          </w:tcPr>
          <w:p w14:paraId="30E791D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79" w:type="pct"/>
            <w:vAlign w:val="center"/>
          </w:tcPr>
          <w:p w14:paraId="3ED2C15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3650177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149E5768" w14:textId="77777777" w:rsidTr="00E05D0D">
        <w:tc>
          <w:tcPr>
            <w:tcW w:w="320" w:type="pct"/>
          </w:tcPr>
          <w:p w14:paraId="58780CD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403" w:type="pct"/>
            <w:vAlign w:val="center"/>
          </w:tcPr>
          <w:p w14:paraId="10907C1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11F4D00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47,65</w:t>
            </w:r>
          </w:p>
        </w:tc>
        <w:tc>
          <w:tcPr>
            <w:tcW w:w="439" w:type="pct"/>
            <w:vAlign w:val="center"/>
          </w:tcPr>
          <w:p w14:paraId="77DE52D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71,57</w:t>
            </w:r>
          </w:p>
        </w:tc>
        <w:tc>
          <w:tcPr>
            <w:tcW w:w="439" w:type="pct"/>
            <w:vAlign w:val="center"/>
          </w:tcPr>
          <w:p w14:paraId="271C22C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20,54</w:t>
            </w:r>
          </w:p>
        </w:tc>
        <w:tc>
          <w:tcPr>
            <w:tcW w:w="439" w:type="pct"/>
            <w:vAlign w:val="center"/>
          </w:tcPr>
          <w:p w14:paraId="7D6FC42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3,41</w:t>
            </w:r>
          </w:p>
        </w:tc>
        <w:tc>
          <w:tcPr>
            <w:tcW w:w="439" w:type="pct"/>
            <w:vAlign w:val="center"/>
          </w:tcPr>
          <w:p w14:paraId="43C4D00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706E727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4,35</w:t>
            </w:r>
          </w:p>
        </w:tc>
        <w:tc>
          <w:tcPr>
            <w:tcW w:w="439" w:type="pct"/>
            <w:vAlign w:val="center"/>
          </w:tcPr>
          <w:p w14:paraId="58292C3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439" w:type="pct"/>
            <w:vAlign w:val="center"/>
          </w:tcPr>
          <w:p w14:paraId="3E92522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79" w:type="pct"/>
            <w:vAlign w:val="center"/>
          </w:tcPr>
          <w:p w14:paraId="0E66C55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17AE4BC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51336A3C" w14:textId="77777777" w:rsidTr="00E05D0D">
        <w:tc>
          <w:tcPr>
            <w:tcW w:w="320" w:type="pct"/>
          </w:tcPr>
          <w:p w14:paraId="198BEE2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403" w:type="pct"/>
            <w:vAlign w:val="center"/>
          </w:tcPr>
          <w:p w14:paraId="283BF89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1FBC184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46,40</w:t>
            </w:r>
          </w:p>
        </w:tc>
        <w:tc>
          <w:tcPr>
            <w:tcW w:w="439" w:type="pct"/>
            <w:vAlign w:val="center"/>
          </w:tcPr>
          <w:p w14:paraId="0DFB9BA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72,24</w:t>
            </w:r>
          </w:p>
        </w:tc>
        <w:tc>
          <w:tcPr>
            <w:tcW w:w="439" w:type="pct"/>
            <w:vAlign w:val="center"/>
          </w:tcPr>
          <w:p w14:paraId="088F434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21,01</w:t>
            </w:r>
          </w:p>
        </w:tc>
        <w:tc>
          <w:tcPr>
            <w:tcW w:w="439" w:type="pct"/>
            <w:vAlign w:val="center"/>
          </w:tcPr>
          <w:p w14:paraId="7B153DC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1,78</w:t>
            </w:r>
          </w:p>
        </w:tc>
        <w:tc>
          <w:tcPr>
            <w:tcW w:w="439" w:type="pct"/>
            <w:vAlign w:val="center"/>
          </w:tcPr>
          <w:p w14:paraId="78EF071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04EF6EC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4,83</w:t>
            </w:r>
          </w:p>
        </w:tc>
        <w:tc>
          <w:tcPr>
            <w:tcW w:w="439" w:type="pct"/>
            <w:vAlign w:val="center"/>
          </w:tcPr>
          <w:p w14:paraId="70785F3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439" w:type="pct"/>
            <w:vAlign w:val="center"/>
          </w:tcPr>
          <w:p w14:paraId="54E8B16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79" w:type="pct"/>
            <w:vAlign w:val="center"/>
          </w:tcPr>
          <w:p w14:paraId="7DEB2EC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426FAC5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7C4B37A2" w14:textId="77777777" w:rsidTr="00E05D0D">
        <w:tc>
          <w:tcPr>
            <w:tcW w:w="5000" w:type="pct"/>
            <w:gridSpan w:val="12"/>
          </w:tcPr>
          <w:p w14:paraId="3C7F577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К-90, У-10,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- 32</w:t>
            </w:r>
          </w:p>
        </w:tc>
      </w:tr>
      <w:tr w:rsidR="00AF7088" w:rsidRPr="00AF7088" w14:paraId="1F962155" w14:textId="77777777" w:rsidTr="00E05D0D">
        <w:tc>
          <w:tcPr>
            <w:tcW w:w="320" w:type="pct"/>
          </w:tcPr>
          <w:p w14:paraId="6CA2460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403" w:type="pct"/>
            <w:vAlign w:val="center"/>
          </w:tcPr>
          <w:p w14:paraId="28653DE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4F04AC2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47,98</w:t>
            </w:r>
          </w:p>
        </w:tc>
        <w:tc>
          <w:tcPr>
            <w:tcW w:w="439" w:type="pct"/>
            <w:vAlign w:val="center"/>
          </w:tcPr>
          <w:p w14:paraId="014CF07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69,45</w:t>
            </w:r>
          </w:p>
        </w:tc>
        <w:tc>
          <w:tcPr>
            <w:tcW w:w="439" w:type="pct"/>
            <w:vAlign w:val="center"/>
          </w:tcPr>
          <w:p w14:paraId="7FB2DE9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39" w:type="pct"/>
            <w:vAlign w:val="center"/>
          </w:tcPr>
          <w:p w14:paraId="0C118E3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10,13</w:t>
            </w:r>
          </w:p>
        </w:tc>
        <w:tc>
          <w:tcPr>
            <w:tcW w:w="439" w:type="pct"/>
            <w:vAlign w:val="center"/>
          </w:tcPr>
          <w:p w14:paraId="188986B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F01A67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2D5C25D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432426E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5CF66E6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74F6152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105240E5" w14:textId="77777777" w:rsidTr="00E05D0D">
        <w:tc>
          <w:tcPr>
            <w:tcW w:w="320" w:type="pct"/>
          </w:tcPr>
          <w:p w14:paraId="5D897B2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403" w:type="pct"/>
            <w:vAlign w:val="center"/>
          </w:tcPr>
          <w:p w14:paraId="7E45F5E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5CF8B43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39" w:type="pct"/>
            <w:vAlign w:val="center"/>
          </w:tcPr>
          <w:p w14:paraId="4C261BC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70,45</w:t>
            </w:r>
          </w:p>
        </w:tc>
        <w:tc>
          <w:tcPr>
            <w:tcW w:w="439" w:type="pct"/>
            <w:vAlign w:val="center"/>
          </w:tcPr>
          <w:p w14:paraId="6D03DEC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39" w:type="pct"/>
            <w:vAlign w:val="center"/>
          </w:tcPr>
          <w:p w14:paraId="488586E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9,30</w:t>
            </w:r>
          </w:p>
        </w:tc>
        <w:tc>
          <w:tcPr>
            <w:tcW w:w="439" w:type="pct"/>
            <w:vAlign w:val="center"/>
          </w:tcPr>
          <w:p w14:paraId="459612D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95D3BF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8D22A4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1ABC9F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266F039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0BE94D9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4E772C9C" w14:textId="77777777" w:rsidTr="00E05D0D">
        <w:tc>
          <w:tcPr>
            <w:tcW w:w="320" w:type="pct"/>
          </w:tcPr>
          <w:p w14:paraId="3E905D0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403" w:type="pct"/>
            <w:vAlign w:val="center"/>
          </w:tcPr>
          <w:p w14:paraId="434D5BC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09C6249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48,65</w:t>
            </w:r>
          </w:p>
        </w:tc>
        <w:tc>
          <w:tcPr>
            <w:tcW w:w="439" w:type="pct"/>
            <w:vAlign w:val="center"/>
          </w:tcPr>
          <w:p w14:paraId="1176FCD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70,51</w:t>
            </w:r>
          </w:p>
        </w:tc>
        <w:tc>
          <w:tcPr>
            <w:tcW w:w="439" w:type="pct"/>
            <w:vAlign w:val="center"/>
          </w:tcPr>
          <w:p w14:paraId="1CCE963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39" w:type="pct"/>
            <w:vAlign w:val="center"/>
          </w:tcPr>
          <w:p w14:paraId="3C660BE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9,09</w:t>
            </w:r>
          </w:p>
        </w:tc>
        <w:tc>
          <w:tcPr>
            <w:tcW w:w="439" w:type="pct"/>
            <w:vAlign w:val="center"/>
          </w:tcPr>
          <w:p w14:paraId="31E39F2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45D1C7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0,16</w:t>
            </w:r>
          </w:p>
        </w:tc>
        <w:tc>
          <w:tcPr>
            <w:tcW w:w="439" w:type="pct"/>
            <w:vAlign w:val="center"/>
          </w:tcPr>
          <w:p w14:paraId="0318F84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FF8FAA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3DB5C4F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0152544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E0965E4" w14:textId="77777777" w:rsidTr="00E05D0D">
        <w:tc>
          <w:tcPr>
            <w:tcW w:w="320" w:type="pct"/>
          </w:tcPr>
          <w:p w14:paraId="4CF7453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403" w:type="pct"/>
            <w:vAlign w:val="center"/>
          </w:tcPr>
          <w:p w14:paraId="4526836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718AEF8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48,59</w:t>
            </w:r>
          </w:p>
        </w:tc>
        <w:tc>
          <w:tcPr>
            <w:tcW w:w="439" w:type="pct"/>
            <w:vAlign w:val="center"/>
          </w:tcPr>
          <w:p w14:paraId="7A13552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70,59</w:t>
            </w:r>
          </w:p>
        </w:tc>
        <w:tc>
          <w:tcPr>
            <w:tcW w:w="439" w:type="pct"/>
            <w:vAlign w:val="center"/>
          </w:tcPr>
          <w:p w14:paraId="52B7581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20,20</w:t>
            </w:r>
          </w:p>
        </w:tc>
        <w:tc>
          <w:tcPr>
            <w:tcW w:w="439" w:type="pct"/>
            <w:vAlign w:val="center"/>
          </w:tcPr>
          <w:p w14:paraId="5EBA715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8,27</w:t>
            </w:r>
          </w:p>
        </w:tc>
        <w:tc>
          <w:tcPr>
            <w:tcW w:w="439" w:type="pct"/>
            <w:vAlign w:val="center"/>
          </w:tcPr>
          <w:p w14:paraId="319B2FC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298409C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0,85</w:t>
            </w:r>
          </w:p>
        </w:tc>
        <w:tc>
          <w:tcPr>
            <w:tcW w:w="439" w:type="pct"/>
            <w:vAlign w:val="center"/>
          </w:tcPr>
          <w:p w14:paraId="497905F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42E7B92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79" w:type="pct"/>
            <w:vAlign w:val="center"/>
          </w:tcPr>
          <w:p w14:paraId="4EB75C9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6B671E7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20A899C" w14:textId="77777777" w:rsidTr="00E05D0D">
        <w:tc>
          <w:tcPr>
            <w:tcW w:w="320" w:type="pct"/>
          </w:tcPr>
          <w:p w14:paraId="7996DCE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403" w:type="pct"/>
            <w:vAlign w:val="center"/>
          </w:tcPr>
          <w:p w14:paraId="2BA66F1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2B010DC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48,28</w:t>
            </w:r>
          </w:p>
        </w:tc>
        <w:tc>
          <w:tcPr>
            <w:tcW w:w="439" w:type="pct"/>
            <w:vAlign w:val="center"/>
          </w:tcPr>
          <w:p w14:paraId="627AD3F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70,97</w:t>
            </w:r>
          </w:p>
        </w:tc>
        <w:tc>
          <w:tcPr>
            <w:tcW w:w="439" w:type="pct"/>
            <w:vAlign w:val="center"/>
          </w:tcPr>
          <w:p w14:paraId="1D21FBC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39" w:type="pct"/>
            <w:vAlign w:val="center"/>
          </w:tcPr>
          <w:p w14:paraId="3BC3D2D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5,76</w:t>
            </w:r>
          </w:p>
        </w:tc>
        <w:tc>
          <w:tcPr>
            <w:tcW w:w="439" w:type="pct"/>
            <w:vAlign w:val="center"/>
          </w:tcPr>
          <w:p w14:paraId="627D212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56DD03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2,84</w:t>
            </w:r>
          </w:p>
        </w:tc>
        <w:tc>
          <w:tcPr>
            <w:tcW w:w="439" w:type="pct"/>
            <w:vAlign w:val="center"/>
          </w:tcPr>
          <w:p w14:paraId="10D9181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737EAD1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79" w:type="pct"/>
            <w:vAlign w:val="center"/>
          </w:tcPr>
          <w:p w14:paraId="5DC2E05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182517B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4771E1B" w14:textId="77777777" w:rsidTr="00E05D0D">
        <w:tc>
          <w:tcPr>
            <w:tcW w:w="320" w:type="pct"/>
          </w:tcPr>
          <w:p w14:paraId="494E1B3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403" w:type="pct"/>
            <w:vAlign w:val="center"/>
          </w:tcPr>
          <w:p w14:paraId="5477A66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0D37ED4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47,64</w:t>
            </w:r>
          </w:p>
        </w:tc>
        <w:tc>
          <w:tcPr>
            <w:tcW w:w="439" w:type="pct"/>
            <w:vAlign w:val="center"/>
          </w:tcPr>
          <w:p w14:paraId="35967C2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71,59</w:t>
            </w:r>
          </w:p>
        </w:tc>
        <w:tc>
          <w:tcPr>
            <w:tcW w:w="439" w:type="pct"/>
            <w:vAlign w:val="center"/>
          </w:tcPr>
          <w:p w14:paraId="6926E42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20,53</w:t>
            </w:r>
          </w:p>
        </w:tc>
        <w:tc>
          <w:tcPr>
            <w:tcW w:w="439" w:type="pct"/>
            <w:vAlign w:val="center"/>
          </w:tcPr>
          <w:p w14:paraId="140C68A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3,39</w:t>
            </w:r>
          </w:p>
        </w:tc>
        <w:tc>
          <w:tcPr>
            <w:tcW w:w="439" w:type="pct"/>
            <w:vAlign w:val="center"/>
          </w:tcPr>
          <w:p w14:paraId="3B18253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39" w:type="pct"/>
            <w:vAlign w:val="center"/>
          </w:tcPr>
          <w:p w14:paraId="28577DB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4,37</w:t>
            </w:r>
          </w:p>
        </w:tc>
        <w:tc>
          <w:tcPr>
            <w:tcW w:w="439" w:type="pct"/>
            <w:vAlign w:val="center"/>
          </w:tcPr>
          <w:p w14:paraId="3F7E1F0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478678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79" w:type="pct"/>
            <w:vAlign w:val="center"/>
          </w:tcPr>
          <w:p w14:paraId="7A2914D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151151A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791E61F2" w14:textId="77777777" w:rsidTr="00E05D0D">
        <w:tc>
          <w:tcPr>
            <w:tcW w:w="320" w:type="pct"/>
          </w:tcPr>
          <w:p w14:paraId="78CADDD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403" w:type="pct"/>
            <w:vAlign w:val="center"/>
          </w:tcPr>
          <w:p w14:paraId="19ADF18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411883B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46,39</w:t>
            </w:r>
          </w:p>
        </w:tc>
        <w:tc>
          <w:tcPr>
            <w:tcW w:w="439" w:type="pct"/>
            <w:vAlign w:val="center"/>
          </w:tcPr>
          <w:p w14:paraId="6481E6F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72,24</w:t>
            </w:r>
          </w:p>
        </w:tc>
        <w:tc>
          <w:tcPr>
            <w:tcW w:w="439" w:type="pct"/>
            <w:vAlign w:val="center"/>
          </w:tcPr>
          <w:p w14:paraId="668733C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21,00</w:t>
            </w:r>
          </w:p>
        </w:tc>
        <w:tc>
          <w:tcPr>
            <w:tcW w:w="439" w:type="pct"/>
            <w:vAlign w:val="center"/>
          </w:tcPr>
          <w:p w14:paraId="6BDA382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1,75</w:t>
            </w:r>
          </w:p>
        </w:tc>
        <w:tc>
          <w:tcPr>
            <w:tcW w:w="439" w:type="pct"/>
            <w:vAlign w:val="center"/>
          </w:tcPr>
          <w:p w14:paraId="2DA9085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39" w:type="pct"/>
            <w:vAlign w:val="center"/>
          </w:tcPr>
          <w:p w14:paraId="48B2835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4,86</w:t>
            </w:r>
          </w:p>
        </w:tc>
        <w:tc>
          <w:tcPr>
            <w:tcW w:w="439" w:type="pct"/>
            <w:vAlign w:val="center"/>
          </w:tcPr>
          <w:p w14:paraId="0364A8B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47A9831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79" w:type="pct"/>
            <w:vAlign w:val="center"/>
          </w:tcPr>
          <w:p w14:paraId="4D16166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6366C84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191AD21" w14:textId="77777777" w:rsidTr="00E05D0D">
        <w:tc>
          <w:tcPr>
            <w:tcW w:w="5000" w:type="pct"/>
            <w:gridSpan w:val="12"/>
          </w:tcPr>
          <w:p w14:paraId="1DA0816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К-80, У-20,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- 32</w:t>
            </w:r>
          </w:p>
        </w:tc>
      </w:tr>
      <w:tr w:rsidR="00AF7088" w:rsidRPr="00AF7088" w14:paraId="24092FB2" w14:textId="77777777" w:rsidTr="00E05D0D">
        <w:tc>
          <w:tcPr>
            <w:tcW w:w="320" w:type="pct"/>
          </w:tcPr>
          <w:p w14:paraId="3CAB9AD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403" w:type="pct"/>
            <w:vAlign w:val="center"/>
          </w:tcPr>
          <w:p w14:paraId="1E60DBE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04E077D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47,95</w:t>
            </w:r>
          </w:p>
        </w:tc>
        <w:tc>
          <w:tcPr>
            <w:tcW w:w="439" w:type="pct"/>
            <w:vAlign w:val="center"/>
          </w:tcPr>
          <w:p w14:paraId="326368C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69,47</w:t>
            </w:r>
          </w:p>
        </w:tc>
        <w:tc>
          <w:tcPr>
            <w:tcW w:w="439" w:type="pct"/>
            <w:vAlign w:val="center"/>
          </w:tcPr>
          <w:p w14:paraId="2AB747B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39" w:type="pct"/>
            <w:vAlign w:val="center"/>
          </w:tcPr>
          <w:p w14:paraId="54467AB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10,09</w:t>
            </w:r>
          </w:p>
        </w:tc>
        <w:tc>
          <w:tcPr>
            <w:tcW w:w="439" w:type="pct"/>
            <w:vAlign w:val="center"/>
          </w:tcPr>
          <w:p w14:paraId="2EDE8C6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ABD480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3A80EAA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7EB674F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38B1E3F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1B83A2C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0881E6FD" w14:textId="77777777" w:rsidTr="00E05D0D">
        <w:tc>
          <w:tcPr>
            <w:tcW w:w="320" w:type="pct"/>
          </w:tcPr>
          <w:p w14:paraId="0F77935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403" w:type="pct"/>
            <w:vAlign w:val="center"/>
          </w:tcPr>
          <w:p w14:paraId="795D062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00C1652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39" w:type="pct"/>
            <w:vAlign w:val="center"/>
          </w:tcPr>
          <w:p w14:paraId="1651529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70,49</w:t>
            </w:r>
          </w:p>
        </w:tc>
        <w:tc>
          <w:tcPr>
            <w:tcW w:w="439" w:type="pct"/>
            <w:vAlign w:val="center"/>
          </w:tcPr>
          <w:p w14:paraId="48D96BA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39" w:type="pct"/>
            <w:vAlign w:val="center"/>
          </w:tcPr>
          <w:p w14:paraId="5802D47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9,26</w:t>
            </w:r>
          </w:p>
        </w:tc>
        <w:tc>
          <w:tcPr>
            <w:tcW w:w="439" w:type="pct"/>
            <w:vAlign w:val="center"/>
          </w:tcPr>
          <w:p w14:paraId="7F9ED59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B73F5D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AAA1A2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ABB4CF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2E83D20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121D48E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C1DF32C" w14:textId="77777777" w:rsidTr="00E05D0D">
        <w:tc>
          <w:tcPr>
            <w:tcW w:w="320" w:type="pct"/>
          </w:tcPr>
          <w:p w14:paraId="7A87261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403" w:type="pct"/>
            <w:vAlign w:val="center"/>
          </w:tcPr>
          <w:p w14:paraId="2DCC2FD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0D53567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48,63</w:t>
            </w:r>
          </w:p>
        </w:tc>
        <w:tc>
          <w:tcPr>
            <w:tcW w:w="439" w:type="pct"/>
            <w:vAlign w:val="center"/>
          </w:tcPr>
          <w:p w14:paraId="51280E0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70,55</w:t>
            </w:r>
          </w:p>
        </w:tc>
        <w:tc>
          <w:tcPr>
            <w:tcW w:w="439" w:type="pct"/>
            <w:vAlign w:val="center"/>
          </w:tcPr>
          <w:p w14:paraId="08AE3E3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39" w:type="pct"/>
            <w:vAlign w:val="center"/>
          </w:tcPr>
          <w:p w14:paraId="1F95958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9,05</w:t>
            </w:r>
          </w:p>
        </w:tc>
        <w:tc>
          <w:tcPr>
            <w:tcW w:w="439" w:type="pct"/>
            <w:vAlign w:val="center"/>
          </w:tcPr>
          <w:p w14:paraId="4895415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0F796E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0,16</w:t>
            </w:r>
          </w:p>
        </w:tc>
        <w:tc>
          <w:tcPr>
            <w:tcW w:w="439" w:type="pct"/>
            <w:vAlign w:val="center"/>
          </w:tcPr>
          <w:p w14:paraId="55649A3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F7C433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2D2A45C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49C4C09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ADD58AF" w14:textId="77777777" w:rsidTr="00E05D0D">
        <w:tc>
          <w:tcPr>
            <w:tcW w:w="320" w:type="pct"/>
          </w:tcPr>
          <w:p w14:paraId="440691F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403" w:type="pct"/>
            <w:vAlign w:val="center"/>
          </w:tcPr>
          <w:p w14:paraId="4B196B7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293BC44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39" w:type="pct"/>
            <w:vAlign w:val="center"/>
          </w:tcPr>
          <w:p w14:paraId="74E6167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70,62</w:t>
            </w:r>
          </w:p>
        </w:tc>
        <w:tc>
          <w:tcPr>
            <w:tcW w:w="439" w:type="pct"/>
            <w:vAlign w:val="center"/>
          </w:tcPr>
          <w:p w14:paraId="39F9777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20,20</w:t>
            </w:r>
          </w:p>
        </w:tc>
        <w:tc>
          <w:tcPr>
            <w:tcW w:w="439" w:type="pct"/>
            <w:vAlign w:val="center"/>
          </w:tcPr>
          <w:p w14:paraId="32685FE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8,22</w:t>
            </w:r>
          </w:p>
        </w:tc>
        <w:tc>
          <w:tcPr>
            <w:tcW w:w="439" w:type="pct"/>
            <w:vAlign w:val="center"/>
          </w:tcPr>
          <w:p w14:paraId="6933F4B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093EE0A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0,86</w:t>
            </w:r>
          </w:p>
        </w:tc>
        <w:tc>
          <w:tcPr>
            <w:tcW w:w="439" w:type="pct"/>
            <w:vAlign w:val="center"/>
          </w:tcPr>
          <w:p w14:paraId="4C3C280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AD950F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79" w:type="pct"/>
            <w:vAlign w:val="center"/>
          </w:tcPr>
          <w:p w14:paraId="3E03F03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3822672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F883B6F" w14:textId="77777777" w:rsidTr="00E05D0D">
        <w:tc>
          <w:tcPr>
            <w:tcW w:w="320" w:type="pct"/>
          </w:tcPr>
          <w:p w14:paraId="389FE68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403" w:type="pct"/>
            <w:vAlign w:val="center"/>
          </w:tcPr>
          <w:p w14:paraId="695C72C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1AAD42E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48,26</w:t>
            </w:r>
          </w:p>
        </w:tc>
        <w:tc>
          <w:tcPr>
            <w:tcW w:w="439" w:type="pct"/>
            <w:vAlign w:val="center"/>
          </w:tcPr>
          <w:p w14:paraId="03EC20E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71,00</w:t>
            </w:r>
          </w:p>
        </w:tc>
        <w:tc>
          <w:tcPr>
            <w:tcW w:w="439" w:type="pct"/>
            <w:vAlign w:val="center"/>
          </w:tcPr>
          <w:p w14:paraId="14B75CB2"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39" w:type="pct"/>
            <w:vAlign w:val="center"/>
          </w:tcPr>
          <w:p w14:paraId="596BC82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5,71</w:t>
            </w:r>
          </w:p>
        </w:tc>
        <w:tc>
          <w:tcPr>
            <w:tcW w:w="439" w:type="pct"/>
            <w:vAlign w:val="center"/>
          </w:tcPr>
          <w:p w14:paraId="16EAF99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4F767CE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2,86</w:t>
            </w:r>
          </w:p>
        </w:tc>
        <w:tc>
          <w:tcPr>
            <w:tcW w:w="439" w:type="pct"/>
            <w:vAlign w:val="center"/>
          </w:tcPr>
          <w:p w14:paraId="0FA3BD8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7ABDD8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79" w:type="pct"/>
            <w:vAlign w:val="center"/>
          </w:tcPr>
          <w:p w14:paraId="375E884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409F6F9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491C50A" w14:textId="77777777" w:rsidTr="00E05D0D">
        <w:tc>
          <w:tcPr>
            <w:tcW w:w="320" w:type="pct"/>
          </w:tcPr>
          <w:p w14:paraId="685CF3C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403" w:type="pct"/>
            <w:vAlign w:val="center"/>
          </w:tcPr>
          <w:p w14:paraId="51010D0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305EC44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47,63</w:t>
            </w:r>
          </w:p>
        </w:tc>
        <w:tc>
          <w:tcPr>
            <w:tcW w:w="439" w:type="pct"/>
            <w:vAlign w:val="center"/>
          </w:tcPr>
          <w:p w14:paraId="3E9CAAB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71,60</w:t>
            </w:r>
          </w:p>
        </w:tc>
        <w:tc>
          <w:tcPr>
            <w:tcW w:w="439" w:type="pct"/>
            <w:vAlign w:val="center"/>
          </w:tcPr>
          <w:p w14:paraId="1B4EF16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20,52</w:t>
            </w:r>
          </w:p>
        </w:tc>
        <w:tc>
          <w:tcPr>
            <w:tcW w:w="439" w:type="pct"/>
            <w:vAlign w:val="center"/>
          </w:tcPr>
          <w:p w14:paraId="3E90912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3,36</w:t>
            </w:r>
          </w:p>
        </w:tc>
        <w:tc>
          <w:tcPr>
            <w:tcW w:w="439" w:type="pct"/>
            <w:vAlign w:val="center"/>
          </w:tcPr>
          <w:p w14:paraId="4B1C711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39" w:type="pct"/>
            <w:vAlign w:val="center"/>
          </w:tcPr>
          <w:p w14:paraId="1D2C1C0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4,38</w:t>
            </w:r>
          </w:p>
        </w:tc>
        <w:tc>
          <w:tcPr>
            <w:tcW w:w="439" w:type="pct"/>
            <w:vAlign w:val="center"/>
          </w:tcPr>
          <w:p w14:paraId="403B549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F28F2D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79" w:type="pct"/>
            <w:vAlign w:val="center"/>
          </w:tcPr>
          <w:p w14:paraId="20F998C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226695E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6BC037B" w14:textId="77777777" w:rsidTr="00E05D0D">
        <w:tc>
          <w:tcPr>
            <w:tcW w:w="320" w:type="pct"/>
          </w:tcPr>
          <w:p w14:paraId="7740EFB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403" w:type="pct"/>
            <w:vAlign w:val="center"/>
          </w:tcPr>
          <w:p w14:paraId="11392C9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596FEF3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46,39</w:t>
            </w:r>
          </w:p>
        </w:tc>
        <w:tc>
          <w:tcPr>
            <w:tcW w:w="439" w:type="pct"/>
            <w:vAlign w:val="center"/>
          </w:tcPr>
          <w:p w14:paraId="3639462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72,24</w:t>
            </w:r>
          </w:p>
        </w:tc>
        <w:tc>
          <w:tcPr>
            <w:tcW w:w="439" w:type="pct"/>
            <w:vAlign w:val="center"/>
          </w:tcPr>
          <w:p w14:paraId="4E454E5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20,99</w:t>
            </w:r>
          </w:p>
        </w:tc>
        <w:tc>
          <w:tcPr>
            <w:tcW w:w="439" w:type="pct"/>
            <w:vAlign w:val="center"/>
          </w:tcPr>
          <w:p w14:paraId="53DA2E7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1,72</w:t>
            </w:r>
          </w:p>
        </w:tc>
        <w:tc>
          <w:tcPr>
            <w:tcW w:w="439" w:type="pct"/>
            <w:vAlign w:val="center"/>
          </w:tcPr>
          <w:p w14:paraId="7435C8D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39" w:type="pct"/>
            <w:vAlign w:val="center"/>
          </w:tcPr>
          <w:p w14:paraId="4E6808F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4,89</w:t>
            </w:r>
          </w:p>
        </w:tc>
        <w:tc>
          <w:tcPr>
            <w:tcW w:w="439" w:type="pct"/>
            <w:vAlign w:val="center"/>
          </w:tcPr>
          <w:p w14:paraId="082C288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11B52C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379" w:type="pct"/>
            <w:vAlign w:val="center"/>
          </w:tcPr>
          <w:p w14:paraId="30437BA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27EC7E7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1BADAFC4" w14:textId="77777777" w:rsidTr="00E05D0D">
        <w:tc>
          <w:tcPr>
            <w:tcW w:w="5000" w:type="pct"/>
            <w:gridSpan w:val="12"/>
          </w:tcPr>
          <w:p w14:paraId="65DE494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К-70, У-30,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- 32</w:t>
            </w:r>
          </w:p>
        </w:tc>
      </w:tr>
      <w:tr w:rsidR="00AF7088" w:rsidRPr="00AF7088" w14:paraId="2C9F9F7B" w14:textId="77777777" w:rsidTr="00E05D0D">
        <w:tc>
          <w:tcPr>
            <w:tcW w:w="320" w:type="pct"/>
          </w:tcPr>
          <w:p w14:paraId="713CA18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403" w:type="pct"/>
            <w:vAlign w:val="center"/>
          </w:tcPr>
          <w:p w14:paraId="3E0EBCF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5675589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47,92</w:t>
            </w:r>
          </w:p>
        </w:tc>
        <w:tc>
          <w:tcPr>
            <w:tcW w:w="439" w:type="pct"/>
            <w:vAlign w:val="center"/>
          </w:tcPr>
          <w:p w14:paraId="6ED40CB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69,50</w:t>
            </w:r>
          </w:p>
        </w:tc>
        <w:tc>
          <w:tcPr>
            <w:tcW w:w="439" w:type="pct"/>
            <w:vAlign w:val="center"/>
          </w:tcPr>
          <w:p w14:paraId="57F8B85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39" w:type="pct"/>
            <w:vAlign w:val="center"/>
          </w:tcPr>
          <w:p w14:paraId="7BC50F8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10,06</w:t>
            </w:r>
          </w:p>
        </w:tc>
        <w:tc>
          <w:tcPr>
            <w:tcW w:w="439" w:type="pct"/>
            <w:vAlign w:val="center"/>
          </w:tcPr>
          <w:p w14:paraId="51F104F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658FCB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3EE3785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78C20C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15D2729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458223A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7DAFD91" w14:textId="77777777" w:rsidTr="00E05D0D">
        <w:tc>
          <w:tcPr>
            <w:tcW w:w="320" w:type="pct"/>
          </w:tcPr>
          <w:p w14:paraId="02B6004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403" w:type="pct"/>
            <w:vAlign w:val="center"/>
          </w:tcPr>
          <w:p w14:paraId="1B35B8C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76FD7B7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48,56</w:t>
            </w:r>
          </w:p>
        </w:tc>
        <w:tc>
          <w:tcPr>
            <w:tcW w:w="439" w:type="pct"/>
            <w:vAlign w:val="center"/>
          </w:tcPr>
          <w:p w14:paraId="75773DC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70,52</w:t>
            </w:r>
          </w:p>
        </w:tc>
        <w:tc>
          <w:tcPr>
            <w:tcW w:w="439" w:type="pct"/>
            <w:vAlign w:val="center"/>
          </w:tcPr>
          <w:p w14:paraId="7A8AE81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20,13</w:t>
            </w:r>
          </w:p>
        </w:tc>
        <w:tc>
          <w:tcPr>
            <w:tcW w:w="439" w:type="pct"/>
            <w:vAlign w:val="center"/>
          </w:tcPr>
          <w:p w14:paraId="3DF7B07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9,23</w:t>
            </w:r>
          </w:p>
        </w:tc>
        <w:tc>
          <w:tcPr>
            <w:tcW w:w="439" w:type="pct"/>
            <w:vAlign w:val="center"/>
          </w:tcPr>
          <w:p w14:paraId="6239E93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2B6072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C3E3BC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7A878FB0"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3DA049D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493DEDD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1A10A99D" w14:textId="77777777" w:rsidTr="00E05D0D">
        <w:tc>
          <w:tcPr>
            <w:tcW w:w="320" w:type="pct"/>
          </w:tcPr>
          <w:p w14:paraId="573E8C0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403" w:type="pct"/>
            <w:vAlign w:val="center"/>
          </w:tcPr>
          <w:p w14:paraId="158FA98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4367CC4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39" w:type="pct"/>
            <w:vAlign w:val="center"/>
          </w:tcPr>
          <w:p w14:paraId="0015968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70,58</w:t>
            </w:r>
          </w:p>
        </w:tc>
        <w:tc>
          <w:tcPr>
            <w:tcW w:w="439" w:type="pct"/>
            <w:vAlign w:val="center"/>
          </w:tcPr>
          <w:p w14:paraId="573C190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39" w:type="pct"/>
            <w:vAlign w:val="center"/>
          </w:tcPr>
          <w:p w14:paraId="3799CC0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9,01</w:t>
            </w:r>
          </w:p>
        </w:tc>
        <w:tc>
          <w:tcPr>
            <w:tcW w:w="439" w:type="pct"/>
            <w:vAlign w:val="center"/>
          </w:tcPr>
          <w:p w14:paraId="223635B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4B868C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0,16</w:t>
            </w:r>
          </w:p>
        </w:tc>
        <w:tc>
          <w:tcPr>
            <w:tcW w:w="439" w:type="pct"/>
            <w:vAlign w:val="center"/>
          </w:tcPr>
          <w:p w14:paraId="0198815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2A5F74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79" w:type="pct"/>
            <w:vAlign w:val="center"/>
          </w:tcPr>
          <w:p w14:paraId="440BA25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0D5F3F6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5A4AB6BF" w14:textId="77777777" w:rsidTr="00E05D0D">
        <w:tc>
          <w:tcPr>
            <w:tcW w:w="320" w:type="pct"/>
          </w:tcPr>
          <w:p w14:paraId="0C47B94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403" w:type="pct"/>
            <w:vAlign w:val="center"/>
          </w:tcPr>
          <w:p w14:paraId="369C09C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1B2FCC1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39" w:type="pct"/>
            <w:vAlign w:val="center"/>
          </w:tcPr>
          <w:p w14:paraId="13B676E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70,66</w:t>
            </w:r>
          </w:p>
        </w:tc>
        <w:tc>
          <w:tcPr>
            <w:tcW w:w="439" w:type="pct"/>
            <w:vAlign w:val="center"/>
          </w:tcPr>
          <w:p w14:paraId="59FCA49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20,19</w:t>
            </w:r>
          </w:p>
        </w:tc>
        <w:tc>
          <w:tcPr>
            <w:tcW w:w="439" w:type="pct"/>
            <w:vAlign w:val="center"/>
          </w:tcPr>
          <w:p w14:paraId="4C42BD1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8,18</w:t>
            </w:r>
          </w:p>
        </w:tc>
        <w:tc>
          <w:tcPr>
            <w:tcW w:w="439" w:type="pct"/>
            <w:vAlign w:val="center"/>
          </w:tcPr>
          <w:p w14:paraId="375D412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0F9A0DB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0,87</w:t>
            </w:r>
          </w:p>
        </w:tc>
        <w:tc>
          <w:tcPr>
            <w:tcW w:w="439" w:type="pct"/>
            <w:vAlign w:val="center"/>
          </w:tcPr>
          <w:p w14:paraId="240C684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B08C32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79" w:type="pct"/>
            <w:vAlign w:val="center"/>
          </w:tcPr>
          <w:p w14:paraId="6A34AAAD"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0184AF6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29988A3D" w14:textId="77777777" w:rsidTr="00E05D0D">
        <w:tc>
          <w:tcPr>
            <w:tcW w:w="320" w:type="pct"/>
          </w:tcPr>
          <w:p w14:paraId="7F51A88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w:t>
            </w:r>
          </w:p>
        </w:tc>
        <w:tc>
          <w:tcPr>
            <w:tcW w:w="403" w:type="pct"/>
            <w:vAlign w:val="center"/>
          </w:tcPr>
          <w:p w14:paraId="7ABB6B5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0311748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48,24</w:t>
            </w:r>
          </w:p>
        </w:tc>
        <w:tc>
          <w:tcPr>
            <w:tcW w:w="439" w:type="pct"/>
            <w:vAlign w:val="center"/>
          </w:tcPr>
          <w:p w14:paraId="4FAFE7A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71,03</w:t>
            </w:r>
          </w:p>
        </w:tc>
        <w:tc>
          <w:tcPr>
            <w:tcW w:w="439" w:type="pct"/>
            <w:vAlign w:val="center"/>
          </w:tcPr>
          <w:p w14:paraId="2A5713F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20,30</w:t>
            </w:r>
          </w:p>
        </w:tc>
        <w:tc>
          <w:tcPr>
            <w:tcW w:w="439" w:type="pct"/>
            <w:vAlign w:val="center"/>
          </w:tcPr>
          <w:p w14:paraId="69A5C5D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5,66</w:t>
            </w:r>
          </w:p>
        </w:tc>
        <w:tc>
          <w:tcPr>
            <w:tcW w:w="439" w:type="pct"/>
            <w:vAlign w:val="center"/>
          </w:tcPr>
          <w:p w14:paraId="17A3C484"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00B6B5A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2,88</w:t>
            </w:r>
          </w:p>
        </w:tc>
        <w:tc>
          <w:tcPr>
            <w:tcW w:w="439" w:type="pct"/>
            <w:vAlign w:val="center"/>
          </w:tcPr>
          <w:p w14:paraId="7C6375E5"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EAED52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79" w:type="pct"/>
            <w:vAlign w:val="center"/>
          </w:tcPr>
          <w:p w14:paraId="6434A51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4" w:type="pct"/>
            <w:vAlign w:val="center"/>
          </w:tcPr>
          <w:p w14:paraId="52AF4936"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529FD002" w14:textId="77777777" w:rsidTr="00E05D0D">
        <w:tc>
          <w:tcPr>
            <w:tcW w:w="320" w:type="pct"/>
          </w:tcPr>
          <w:p w14:paraId="5BFC1608"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w:t>
            </w:r>
          </w:p>
        </w:tc>
        <w:tc>
          <w:tcPr>
            <w:tcW w:w="403" w:type="pct"/>
            <w:vAlign w:val="center"/>
          </w:tcPr>
          <w:p w14:paraId="70E622D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47D4A96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47,62</w:t>
            </w:r>
          </w:p>
        </w:tc>
        <w:tc>
          <w:tcPr>
            <w:tcW w:w="439" w:type="pct"/>
            <w:vAlign w:val="center"/>
          </w:tcPr>
          <w:p w14:paraId="447430A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71,62</w:t>
            </w:r>
          </w:p>
        </w:tc>
        <w:tc>
          <w:tcPr>
            <w:tcW w:w="439" w:type="pct"/>
            <w:vAlign w:val="center"/>
          </w:tcPr>
          <w:p w14:paraId="387A8A9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20,51</w:t>
            </w:r>
          </w:p>
        </w:tc>
        <w:tc>
          <w:tcPr>
            <w:tcW w:w="439" w:type="pct"/>
            <w:vAlign w:val="center"/>
          </w:tcPr>
          <w:p w14:paraId="5024D27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3,34</w:t>
            </w:r>
          </w:p>
        </w:tc>
        <w:tc>
          <w:tcPr>
            <w:tcW w:w="439" w:type="pct"/>
            <w:vAlign w:val="center"/>
          </w:tcPr>
          <w:p w14:paraId="2FAA53B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3459F6A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4,39</w:t>
            </w:r>
          </w:p>
        </w:tc>
        <w:tc>
          <w:tcPr>
            <w:tcW w:w="439" w:type="pct"/>
            <w:vAlign w:val="center"/>
          </w:tcPr>
          <w:p w14:paraId="7A57814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0A08B97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79" w:type="pct"/>
            <w:vAlign w:val="center"/>
          </w:tcPr>
          <w:p w14:paraId="0BBF2D1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4031D40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0,10</w:t>
            </w:r>
          </w:p>
        </w:tc>
      </w:tr>
      <w:tr w:rsidR="00AF7088" w:rsidRPr="00AF7088" w14:paraId="5C6309FB" w14:textId="77777777" w:rsidTr="00E05D0D">
        <w:tc>
          <w:tcPr>
            <w:tcW w:w="320" w:type="pct"/>
          </w:tcPr>
          <w:p w14:paraId="57FBB0C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403" w:type="pct"/>
            <w:vAlign w:val="center"/>
          </w:tcPr>
          <w:p w14:paraId="6DBA544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2041182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46,38</w:t>
            </w:r>
          </w:p>
        </w:tc>
        <w:tc>
          <w:tcPr>
            <w:tcW w:w="439" w:type="pct"/>
            <w:vAlign w:val="center"/>
          </w:tcPr>
          <w:p w14:paraId="7C47F4D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72,25</w:t>
            </w:r>
          </w:p>
        </w:tc>
        <w:tc>
          <w:tcPr>
            <w:tcW w:w="439" w:type="pct"/>
            <w:vAlign w:val="center"/>
          </w:tcPr>
          <w:p w14:paraId="6F87EAA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20,97</w:t>
            </w:r>
          </w:p>
        </w:tc>
        <w:tc>
          <w:tcPr>
            <w:tcW w:w="439" w:type="pct"/>
            <w:vAlign w:val="center"/>
          </w:tcPr>
          <w:p w14:paraId="4C42559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1,69</w:t>
            </w:r>
          </w:p>
        </w:tc>
        <w:tc>
          <w:tcPr>
            <w:tcW w:w="439" w:type="pct"/>
            <w:vAlign w:val="center"/>
          </w:tcPr>
          <w:p w14:paraId="27DAA05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094596E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4,91</w:t>
            </w:r>
          </w:p>
        </w:tc>
        <w:tc>
          <w:tcPr>
            <w:tcW w:w="439" w:type="pct"/>
            <w:vAlign w:val="center"/>
          </w:tcPr>
          <w:p w14:paraId="4DB9D97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6DD90FC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79" w:type="pct"/>
            <w:vAlign w:val="center"/>
          </w:tcPr>
          <w:p w14:paraId="3B40670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30BCF72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5A512E62" w14:textId="77777777" w:rsidTr="00E05D0D">
        <w:tc>
          <w:tcPr>
            <w:tcW w:w="5000" w:type="pct"/>
            <w:gridSpan w:val="12"/>
          </w:tcPr>
          <w:p w14:paraId="5E82C87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К-60, У-40,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- 32</w:t>
            </w:r>
          </w:p>
        </w:tc>
      </w:tr>
      <w:tr w:rsidR="00AF7088" w:rsidRPr="00AF7088" w14:paraId="4AC5F14C" w14:textId="77777777" w:rsidTr="00E05D0D">
        <w:tc>
          <w:tcPr>
            <w:tcW w:w="320" w:type="pct"/>
          </w:tcPr>
          <w:p w14:paraId="776D456F"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29</w:t>
            </w:r>
          </w:p>
        </w:tc>
        <w:tc>
          <w:tcPr>
            <w:tcW w:w="403" w:type="pct"/>
            <w:vAlign w:val="center"/>
          </w:tcPr>
          <w:p w14:paraId="360D996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42C1E10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47,90</w:t>
            </w:r>
          </w:p>
        </w:tc>
        <w:tc>
          <w:tcPr>
            <w:tcW w:w="439" w:type="pct"/>
            <w:vAlign w:val="center"/>
          </w:tcPr>
          <w:p w14:paraId="22E190C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69,52</w:t>
            </w:r>
          </w:p>
        </w:tc>
        <w:tc>
          <w:tcPr>
            <w:tcW w:w="439" w:type="pct"/>
            <w:vAlign w:val="center"/>
          </w:tcPr>
          <w:p w14:paraId="427BB24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20,33</w:t>
            </w:r>
          </w:p>
        </w:tc>
        <w:tc>
          <w:tcPr>
            <w:tcW w:w="439" w:type="pct"/>
            <w:vAlign w:val="center"/>
          </w:tcPr>
          <w:p w14:paraId="1E72358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10,03</w:t>
            </w:r>
          </w:p>
        </w:tc>
        <w:tc>
          <w:tcPr>
            <w:tcW w:w="439" w:type="pct"/>
            <w:vAlign w:val="center"/>
          </w:tcPr>
          <w:p w14:paraId="1E7CC56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33ACD05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439" w:type="pct"/>
            <w:vAlign w:val="center"/>
          </w:tcPr>
          <w:p w14:paraId="07C152A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1E8BA6B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79" w:type="pct"/>
            <w:vAlign w:val="center"/>
          </w:tcPr>
          <w:p w14:paraId="6E882F4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798A540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72826DBE" w14:textId="77777777" w:rsidTr="00E05D0D">
        <w:tc>
          <w:tcPr>
            <w:tcW w:w="320" w:type="pct"/>
          </w:tcPr>
          <w:p w14:paraId="26C6D457"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403" w:type="pct"/>
            <w:vAlign w:val="center"/>
          </w:tcPr>
          <w:p w14:paraId="34CCDE61"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327C01B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48,53</w:t>
            </w:r>
          </w:p>
        </w:tc>
        <w:tc>
          <w:tcPr>
            <w:tcW w:w="439" w:type="pct"/>
            <w:vAlign w:val="center"/>
          </w:tcPr>
          <w:p w14:paraId="5A5B629C"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70,55</w:t>
            </w:r>
          </w:p>
        </w:tc>
        <w:tc>
          <w:tcPr>
            <w:tcW w:w="439" w:type="pct"/>
            <w:vAlign w:val="center"/>
          </w:tcPr>
          <w:p w14:paraId="7EE2E84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20,13</w:t>
            </w:r>
          </w:p>
        </w:tc>
        <w:tc>
          <w:tcPr>
            <w:tcW w:w="439" w:type="pct"/>
            <w:vAlign w:val="center"/>
          </w:tcPr>
          <w:p w14:paraId="61F6551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9,19</w:t>
            </w:r>
          </w:p>
        </w:tc>
        <w:tc>
          <w:tcPr>
            <w:tcW w:w="439" w:type="pct"/>
            <w:vAlign w:val="center"/>
          </w:tcPr>
          <w:p w14:paraId="422C520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39532F6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474F6FD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4D8285F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79" w:type="pct"/>
            <w:vAlign w:val="center"/>
          </w:tcPr>
          <w:p w14:paraId="235B108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7796E2A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04E373EE" w14:textId="77777777" w:rsidTr="00E05D0D">
        <w:tc>
          <w:tcPr>
            <w:tcW w:w="320" w:type="pct"/>
          </w:tcPr>
          <w:p w14:paraId="10B9181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w:t>
            </w:r>
          </w:p>
        </w:tc>
        <w:tc>
          <w:tcPr>
            <w:tcW w:w="403" w:type="pct"/>
            <w:vAlign w:val="center"/>
          </w:tcPr>
          <w:p w14:paraId="27DD42B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6E55D1C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39" w:type="pct"/>
            <w:vAlign w:val="center"/>
          </w:tcPr>
          <w:p w14:paraId="6D5CC07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70,61</w:t>
            </w:r>
          </w:p>
        </w:tc>
        <w:tc>
          <w:tcPr>
            <w:tcW w:w="439" w:type="pct"/>
            <w:vAlign w:val="center"/>
          </w:tcPr>
          <w:p w14:paraId="1A4F751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20,15</w:t>
            </w:r>
          </w:p>
        </w:tc>
        <w:tc>
          <w:tcPr>
            <w:tcW w:w="439" w:type="pct"/>
            <w:vAlign w:val="center"/>
          </w:tcPr>
          <w:p w14:paraId="754C86B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8,97</w:t>
            </w:r>
          </w:p>
        </w:tc>
        <w:tc>
          <w:tcPr>
            <w:tcW w:w="439" w:type="pct"/>
            <w:vAlign w:val="center"/>
          </w:tcPr>
          <w:p w14:paraId="13D908A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082CBC91"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0,16</w:t>
            </w:r>
          </w:p>
        </w:tc>
        <w:tc>
          <w:tcPr>
            <w:tcW w:w="439" w:type="pct"/>
            <w:vAlign w:val="center"/>
          </w:tcPr>
          <w:p w14:paraId="374AC35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4A35CBE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79" w:type="pct"/>
            <w:vAlign w:val="center"/>
          </w:tcPr>
          <w:p w14:paraId="0CDD610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23E0DF4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14E3D903" w14:textId="77777777" w:rsidTr="00E05D0D">
        <w:tc>
          <w:tcPr>
            <w:tcW w:w="320" w:type="pct"/>
          </w:tcPr>
          <w:p w14:paraId="24E3149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403" w:type="pct"/>
            <w:vAlign w:val="center"/>
          </w:tcPr>
          <w:p w14:paraId="369A390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558B912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48,52</w:t>
            </w:r>
          </w:p>
        </w:tc>
        <w:tc>
          <w:tcPr>
            <w:tcW w:w="439" w:type="pct"/>
            <w:vAlign w:val="center"/>
          </w:tcPr>
          <w:p w14:paraId="664C281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70,69</w:t>
            </w:r>
          </w:p>
        </w:tc>
        <w:tc>
          <w:tcPr>
            <w:tcW w:w="439" w:type="pct"/>
            <w:vAlign w:val="center"/>
          </w:tcPr>
          <w:p w14:paraId="12AAA03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20,19</w:t>
            </w:r>
          </w:p>
        </w:tc>
        <w:tc>
          <w:tcPr>
            <w:tcW w:w="439" w:type="pct"/>
            <w:vAlign w:val="center"/>
          </w:tcPr>
          <w:p w14:paraId="36D06D9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8,14</w:t>
            </w:r>
          </w:p>
        </w:tc>
        <w:tc>
          <w:tcPr>
            <w:tcW w:w="439" w:type="pct"/>
            <w:vAlign w:val="center"/>
          </w:tcPr>
          <w:p w14:paraId="7509020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39" w:type="pct"/>
            <w:vAlign w:val="center"/>
          </w:tcPr>
          <w:p w14:paraId="759F03D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0,87</w:t>
            </w:r>
          </w:p>
        </w:tc>
        <w:tc>
          <w:tcPr>
            <w:tcW w:w="439" w:type="pct"/>
            <w:vAlign w:val="center"/>
          </w:tcPr>
          <w:p w14:paraId="7063CF9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401F7E0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79" w:type="pct"/>
            <w:vAlign w:val="center"/>
          </w:tcPr>
          <w:p w14:paraId="133329A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2CD2250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1243C574" w14:textId="77777777" w:rsidTr="00E05D0D">
        <w:tc>
          <w:tcPr>
            <w:tcW w:w="320" w:type="pct"/>
          </w:tcPr>
          <w:p w14:paraId="0408FC8B"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w:t>
            </w:r>
          </w:p>
        </w:tc>
        <w:tc>
          <w:tcPr>
            <w:tcW w:w="403" w:type="pct"/>
            <w:vAlign w:val="center"/>
          </w:tcPr>
          <w:p w14:paraId="67CD19AA"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425E7F4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48,22</w:t>
            </w:r>
          </w:p>
        </w:tc>
        <w:tc>
          <w:tcPr>
            <w:tcW w:w="439" w:type="pct"/>
            <w:vAlign w:val="center"/>
          </w:tcPr>
          <w:p w14:paraId="3E46801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71,05</w:t>
            </w:r>
          </w:p>
        </w:tc>
        <w:tc>
          <w:tcPr>
            <w:tcW w:w="439" w:type="pct"/>
            <w:vAlign w:val="center"/>
          </w:tcPr>
          <w:p w14:paraId="31ABF6E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20,30</w:t>
            </w:r>
          </w:p>
        </w:tc>
        <w:tc>
          <w:tcPr>
            <w:tcW w:w="439" w:type="pct"/>
            <w:vAlign w:val="center"/>
          </w:tcPr>
          <w:p w14:paraId="2D2ABC0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5,61</w:t>
            </w:r>
          </w:p>
        </w:tc>
        <w:tc>
          <w:tcPr>
            <w:tcW w:w="439" w:type="pct"/>
            <w:vAlign w:val="center"/>
          </w:tcPr>
          <w:p w14:paraId="5B7C2B6A"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459A574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2,90</w:t>
            </w:r>
          </w:p>
        </w:tc>
        <w:tc>
          <w:tcPr>
            <w:tcW w:w="439" w:type="pct"/>
            <w:vAlign w:val="center"/>
          </w:tcPr>
          <w:p w14:paraId="4D13FDF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1303A4A9"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79" w:type="pct"/>
            <w:vAlign w:val="center"/>
          </w:tcPr>
          <w:p w14:paraId="0DD0A16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17CC436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339145E2" w14:textId="77777777" w:rsidTr="00E05D0D">
        <w:tc>
          <w:tcPr>
            <w:tcW w:w="320" w:type="pct"/>
          </w:tcPr>
          <w:p w14:paraId="4CFABB99"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403" w:type="pct"/>
            <w:vAlign w:val="center"/>
          </w:tcPr>
          <w:p w14:paraId="49FBA8DC"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5689D650"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47,61</w:t>
            </w:r>
          </w:p>
        </w:tc>
        <w:tc>
          <w:tcPr>
            <w:tcW w:w="439" w:type="pct"/>
            <w:vAlign w:val="center"/>
          </w:tcPr>
          <w:p w14:paraId="00EFA57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71,63</w:t>
            </w:r>
          </w:p>
        </w:tc>
        <w:tc>
          <w:tcPr>
            <w:tcW w:w="439" w:type="pct"/>
            <w:vAlign w:val="center"/>
          </w:tcPr>
          <w:p w14:paraId="04AB770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20,50</w:t>
            </w:r>
          </w:p>
        </w:tc>
        <w:tc>
          <w:tcPr>
            <w:tcW w:w="439" w:type="pct"/>
            <w:vAlign w:val="center"/>
          </w:tcPr>
          <w:p w14:paraId="41016B1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3,32</w:t>
            </w:r>
          </w:p>
        </w:tc>
        <w:tc>
          <w:tcPr>
            <w:tcW w:w="439" w:type="pct"/>
            <w:vAlign w:val="center"/>
          </w:tcPr>
          <w:p w14:paraId="6E75E46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3BC8CB0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4,39</w:t>
            </w:r>
          </w:p>
        </w:tc>
        <w:tc>
          <w:tcPr>
            <w:tcW w:w="439" w:type="pct"/>
            <w:vAlign w:val="center"/>
          </w:tcPr>
          <w:p w14:paraId="212132E5"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11AA37E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79" w:type="pct"/>
            <w:vAlign w:val="center"/>
          </w:tcPr>
          <w:p w14:paraId="4A2EB7E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7D5150AF"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r w:rsidR="00AF7088" w:rsidRPr="00AF7088" w14:paraId="4539C030" w14:textId="77777777" w:rsidTr="00E05D0D">
        <w:tc>
          <w:tcPr>
            <w:tcW w:w="320" w:type="pct"/>
          </w:tcPr>
          <w:p w14:paraId="6732AFC3"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w:t>
            </w:r>
          </w:p>
        </w:tc>
        <w:tc>
          <w:tcPr>
            <w:tcW w:w="403" w:type="pct"/>
            <w:vAlign w:val="center"/>
          </w:tcPr>
          <w:p w14:paraId="1E8DC2AE" w14:textId="77777777" w:rsidR="00611074" w:rsidRPr="00AF7088" w:rsidRDefault="00611074" w:rsidP="001E527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3F7243D6"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46,37</w:t>
            </w:r>
          </w:p>
        </w:tc>
        <w:tc>
          <w:tcPr>
            <w:tcW w:w="439" w:type="pct"/>
            <w:vAlign w:val="center"/>
          </w:tcPr>
          <w:p w14:paraId="1DA12C2E"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72,25</w:t>
            </w:r>
          </w:p>
        </w:tc>
        <w:tc>
          <w:tcPr>
            <w:tcW w:w="439" w:type="pct"/>
            <w:vAlign w:val="center"/>
          </w:tcPr>
          <w:p w14:paraId="4B28A678"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20,96</w:t>
            </w:r>
          </w:p>
        </w:tc>
        <w:tc>
          <w:tcPr>
            <w:tcW w:w="439" w:type="pct"/>
            <w:vAlign w:val="center"/>
          </w:tcPr>
          <w:p w14:paraId="7187278D"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1,66</w:t>
            </w:r>
          </w:p>
        </w:tc>
        <w:tc>
          <w:tcPr>
            <w:tcW w:w="439" w:type="pct"/>
            <w:vAlign w:val="center"/>
          </w:tcPr>
          <w:p w14:paraId="690543E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0A0A1217"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4,94</w:t>
            </w:r>
          </w:p>
        </w:tc>
        <w:tc>
          <w:tcPr>
            <w:tcW w:w="439" w:type="pct"/>
            <w:vAlign w:val="center"/>
          </w:tcPr>
          <w:p w14:paraId="3F64BFCB"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171E9482"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79" w:type="pct"/>
            <w:vAlign w:val="center"/>
          </w:tcPr>
          <w:p w14:paraId="0B33F6D4"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4" w:type="pct"/>
            <w:vAlign w:val="center"/>
          </w:tcPr>
          <w:p w14:paraId="6390CDF3" w14:textId="77777777" w:rsidR="00611074" w:rsidRPr="00AF7088" w:rsidRDefault="00611074" w:rsidP="001E5273">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bl>
    <w:p w14:paraId="297224F3" w14:textId="206CA43F" w:rsidR="00611074" w:rsidRPr="00AF7088" w:rsidRDefault="00611074" w:rsidP="00611074">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lastRenderedPageBreak/>
        <w:t>Кесте 2.7 – Термодинамикалық модельдеу нәтижелері (</w:t>
      </w:r>
      <w:r w:rsidR="001C55D9" w:rsidRPr="00AF7088">
        <w:rPr>
          <w:rFonts w:ascii="Times New Roman" w:hAnsi="Times New Roman"/>
          <w:sz w:val="28"/>
          <w:szCs w:val="28"/>
          <w:lang w:val="kk-KZ"/>
        </w:rPr>
        <w:t>металдық</w:t>
      </w:r>
      <w:r w:rsidRPr="00AF7088">
        <w:rPr>
          <w:rFonts w:ascii="Times New Roman" w:hAnsi="Times New Roman"/>
          <w:sz w:val="28"/>
          <w:szCs w:val="28"/>
          <w:lang w:val="kk-KZ"/>
        </w:rPr>
        <w:t xml:space="preserve"> фаза)</w:t>
      </w:r>
    </w:p>
    <w:p w14:paraId="1B003581" w14:textId="77777777" w:rsidR="00611074" w:rsidRPr="00AF7088" w:rsidRDefault="00611074" w:rsidP="00611074">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632"/>
        <w:gridCol w:w="783"/>
        <w:gridCol w:w="846"/>
        <w:gridCol w:w="846"/>
        <w:gridCol w:w="846"/>
        <w:gridCol w:w="846"/>
        <w:gridCol w:w="846"/>
        <w:gridCol w:w="846"/>
        <w:gridCol w:w="846"/>
        <w:gridCol w:w="846"/>
        <w:gridCol w:w="706"/>
        <w:gridCol w:w="740"/>
      </w:tblGrid>
      <w:tr w:rsidR="00AF7088" w:rsidRPr="00AF7088" w14:paraId="7DB0F770" w14:textId="77777777" w:rsidTr="00FC23C0">
        <w:tc>
          <w:tcPr>
            <w:tcW w:w="329" w:type="pct"/>
          </w:tcPr>
          <w:p w14:paraId="7211445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407" w:type="pct"/>
            <w:vAlign w:val="center"/>
          </w:tcPr>
          <w:p w14:paraId="1B76C8F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t, °C</w:t>
            </w:r>
          </w:p>
        </w:tc>
        <w:tc>
          <w:tcPr>
            <w:tcW w:w="439" w:type="pct"/>
            <w:vAlign w:val="center"/>
          </w:tcPr>
          <w:p w14:paraId="3707A69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m</w:t>
            </w:r>
            <w:r w:rsidRPr="00AF7088">
              <w:rPr>
                <w:rFonts w:ascii="Times New Roman" w:eastAsia="Times New Roman" w:hAnsi="Times New Roman"/>
                <w:kern w:val="0"/>
                <w:sz w:val="28"/>
                <w:szCs w:val="28"/>
                <w:vertAlign w:val="subscript"/>
                <w:lang w:val="kk-KZ"/>
              </w:rPr>
              <w:t>Me</w:t>
            </w:r>
          </w:p>
        </w:tc>
        <w:tc>
          <w:tcPr>
            <w:tcW w:w="439" w:type="pct"/>
            <w:vAlign w:val="center"/>
          </w:tcPr>
          <w:p w14:paraId="3B8E849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Cr</w:t>
            </w:r>
          </w:p>
        </w:tc>
        <w:tc>
          <w:tcPr>
            <w:tcW w:w="439" w:type="pct"/>
            <w:vAlign w:val="center"/>
          </w:tcPr>
          <w:p w14:paraId="65813BE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Fe</w:t>
            </w:r>
          </w:p>
        </w:tc>
        <w:tc>
          <w:tcPr>
            <w:tcW w:w="439" w:type="pct"/>
            <w:vAlign w:val="center"/>
          </w:tcPr>
          <w:p w14:paraId="29E38C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w:t>
            </w:r>
          </w:p>
        </w:tc>
        <w:tc>
          <w:tcPr>
            <w:tcW w:w="439" w:type="pct"/>
            <w:vAlign w:val="center"/>
          </w:tcPr>
          <w:p w14:paraId="197F6EC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Al</w:t>
            </w:r>
          </w:p>
        </w:tc>
        <w:tc>
          <w:tcPr>
            <w:tcW w:w="439" w:type="pct"/>
            <w:vAlign w:val="center"/>
          </w:tcPr>
          <w:p w14:paraId="48C90B9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Si</w:t>
            </w:r>
          </w:p>
        </w:tc>
        <w:tc>
          <w:tcPr>
            <w:tcW w:w="439" w:type="pct"/>
            <w:vAlign w:val="center"/>
          </w:tcPr>
          <w:p w14:paraId="63CEE7D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Ca</w:t>
            </w:r>
          </w:p>
        </w:tc>
        <w:tc>
          <w:tcPr>
            <w:tcW w:w="439" w:type="pct"/>
            <w:vAlign w:val="center"/>
          </w:tcPr>
          <w:p w14:paraId="13A0F53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Mg</w:t>
            </w:r>
          </w:p>
        </w:tc>
        <w:tc>
          <w:tcPr>
            <w:tcW w:w="367" w:type="pct"/>
            <w:vAlign w:val="center"/>
          </w:tcPr>
          <w:p w14:paraId="20EC8EE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P</w:t>
            </w:r>
          </w:p>
        </w:tc>
        <w:tc>
          <w:tcPr>
            <w:tcW w:w="383" w:type="pct"/>
            <w:vAlign w:val="center"/>
          </w:tcPr>
          <w:p w14:paraId="2E33362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w:t>
            </w:r>
          </w:p>
        </w:tc>
      </w:tr>
      <w:tr w:rsidR="00AF7088" w:rsidRPr="00AF7088" w14:paraId="007EEDAF" w14:textId="77777777" w:rsidTr="00FC23C0">
        <w:tc>
          <w:tcPr>
            <w:tcW w:w="5000" w:type="pct"/>
            <w:gridSpan w:val="12"/>
          </w:tcPr>
          <w:p w14:paraId="0911874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К-100, У-0,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- 34</w:t>
            </w:r>
          </w:p>
        </w:tc>
      </w:tr>
      <w:tr w:rsidR="00AF7088" w:rsidRPr="00AF7088" w14:paraId="4B22D115" w14:textId="77777777" w:rsidTr="00FC23C0">
        <w:tc>
          <w:tcPr>
            <w:tcW w:w="329" w:type="pct"/>
          </w:tcPr>
          <w:p w14:paraId="20710BF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407" w:type="pct"/>
            <w:vAlign w:val="center"/>
          </w:tcPr>
          <w:p w14:paraId="2BE5082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0C779EF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48,02</w:t>
            </w:r>
          </w:p>
        </w:tc>
        <w:tc>
          <w:tcPr>
            <w:tcW w:w="439" w:type="pct"/>
            <w:vAlign w:val="center"/>
          </w:tcPr>
          <w:p w14:paraId="64197E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69,43</w:t>
            </w:r>
          </w:p>
        </w:tc>
        <w:tc>
          <w:tcPr>
            <w:tcW w:w="439" w:type="pct"/>
            <w:vAlign w:val="center"/>
          </w:tcPr>
          <w:p w14:paraId="41046EA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20,35</w:t>
            </w:r>
          </w:p>
        </w:tc>
        <w:tc>
          <w:tcPr>
            <w:tcW w:w="439" w:type="pct"/>
            <w:vAlign w:val="center"/>
          </w:tcPr>
          <w:p w14:paraId="6216D7B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10,14</w:t>
            </w:r>
          </w:p>
        </w:tc>
        <w:tc>
          <w:tcPr>
            <w:tcW w:w="439" w:type="pct"/>
            <w:vAlign w:val="center"/>
          </w:tcPr>
          <w:p w14:paraId="215F2EE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B97F59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6FB5843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19EDE9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66CE3D2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10D6D3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6A39F154" w14:textId="77777777" w:rsidTr="00FC23C0">
        <w:tc>
          <w:tcPr>
            <w:tcW w:w="329" w:type="pct"/>
          </w:tcPr>
          <w:p w14:paraId="11BBFC2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407" w:type="pct"/>
            <w:vAlign w:val="center"/>
          </w:tcPr>
          <w:p w14:paraId="73C44E3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4CFA423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48,63</w:t>
            </w:r>
          </w:p>
        </w:tc>
        <w:tc>
          <w:tcPr>
            <w:tcW w:w="439" w:type="pct"/>
            <w:vAlign w:val="center"/>
          </w:tcPr>
          <w:p w14:paraId="37CC147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70,42</w:t>
            </w:r>
          </w:p>
        </w:tc>
        <w:tc>
          <w:tcPr>
            <w:tcW w:w="439" w:type="pct"/>
            <w:vAlign w:val="center"/>
          </w:tcPr>
          <w:p w14:paraId="2B3A388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39" w:type="pct"/>
            <w:vAlign w:val="center"/>
          </w:tcPr>
          <w:p w14:paraId="7397735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9,33</w:t>
            </w:r>
          </w:p>
        </w:tc>
        <w:tc>
          <w:tcPr>
            <w:tcW w:w="439" w:type="pct"/>
            <w:vAlign w:val="center"/>
          </w:tcPr>
          <w:p w14:paraId="143020A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56176E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571BDD7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30B7AF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4A78342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0076D79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7CA23440" w14:textId="77777777" w:rsidTr="00FC23C0">
        <w:tc>
          <w:tcPr>
            <w:tcW w:w="329" w:type="pct"/>
          </w:tcPr>
          <w:p w14:paraId="4BEC212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407" w:type="pct"/>
            <w:vAlign w:val="center"/>
          </w:tcPr>
          <w:p w14:paraId="3CC16B6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63412C4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48,68</w:t>
            </w:r>
          </w:p>
        </w:tc>
        <w:tc>
          <w:tcPr>
            <w:tcW w:w="439" w:type="pct"/>
            <w:vAlign w:val="center"/>
          </w:tcPr>
          <w:p w14:paraId="564C509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70,47</w:t>
            </w:r>
          </w:p>
        </w:tc>
        <w:tc>
          <w:tcPr>
            <w:tcW w:w="439" w:type="pct"/>
            <w:vAlign w:val="center"/>
          </w:tcPr>
          <w:p w14:paraId="48BBD46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20,18</w:t>
            </w:r>
          </w:p>
        </w:tc>
        <w:tc>
          <w:tcPr>
            <w:tcW w:w="439" w:type="pct"/>
            <w:vAlign w:val="center"/>
          </w:tcPr>
          <w:p w14:paraId="68CFFAF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9,11</w:t>
            </w:r>
          </w:p>
        </w:tc>
        <w:tc>
          <w:tcPr>
            <w:tcW w:w="439" w:type="pct"/>
            <w:vAlign w:val="center"/>
          </w:tcPr>
          <w:p w14:paraId="0DDC7CA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EA6C3B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0,17</w:t>
            </w:r>
          </w:p>
        </w:tc>
        <w:tc>
          <w:tcPr>
            <w:tcW w:w="439" w:type="pct"/>
            <w:vAlign w:val="center"/>
          </w:tcPr>
          <w:p w14:paraId="3EB04F4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CDD346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1D30FBD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7B3A0A1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5B8219F9" w14:textId="77777777" w:rsidTr="00FC23C0">
        <w:tc>
          <w:tcPr>
            <w:tcW w:w="329" w:type="pct"/>
          </w:tcPr>
          <w:p w14:paraId="75BB6D1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407" w:type="pct"/>
            <w:vAlign w:val="center"/>
          </w:tcPr>
          <w:p w14:paraId="3253FBB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5AEC93E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39" w:type="pct"/>
            <w:vAlign w:val="center"/>
          </w:tcPr>
          <w:p w14:paraId="40F267B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70,55</w:t>
            </w:r>
          </w:p>
        </w:tc>
        <w:tc>
          <w:tcPr>
            <w:tcW w:w="439" w:type="pct"/>
            <w:vAlign w:val="center"/>
          </w:tcPr>
          <w:p w14:paraId="2E80F7A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20,21</w:t>
            </w:r>
          </w:p>
        </w:tc>
        <w:tc>
          <w:tcPr>
            <w:tcW w:w="439" w:type="pct"/>
            <w:vAlign w:val="center"/>
          </w:tcPr>
          <w:p w14:paraId="24A968E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8,24</w:t>
            </w:r>
          </w:p>
        </w:tc>
        <w:tc>
          <w:tcPr>
            <w:tcW w:w="439" w:type="pct"/>
            <w:vAlign w:val="center"/>
          </w:tcPr>
          <w:p w14:paraId="122B533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0,003</w:t>
            </w:r>
          </w:p>
        </w:tc>
        <w:tc>
          <w:tcPr>
            <w:tcW w:w="439" w:type="pct"/>
            <w:vAlign w:val="center"/>
          </w:tcPr>
          <w:p w14:paraId="23236BC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0,92</w:t>
            </w:r>
          </w:p>
        </w:tc>
        <w:tc>
          <w:tcPr>
            <w:tcW w:w="439" w:type="pct"/>
            <w:vAlign w:val="center"/>
          </w:tcPr>
          <w:p w14:paraId="20E95C4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3385B3C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67" w:type="pct"/>
            <w:vAlign w:val="center"/>
          </w:tcPr>
          <w:p w14:paraId="2B4DFA8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69902FA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181DF077" w14:textId="77777777" w:rsidTr="00FC23C0">
        <w:tc>
          <w:tcPr>
            <w:tcW w:w="329" w:type="pct"/>
          </w:tcPr>
          <w:p w14:paraId="292B57A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407" w:type="pct"/>
            <w:vAlign w:val="center"/>
          </w:tcPr>
          <w:p w14:paraId="7ECE4E3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4B9CCA0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48,32</w:t>
            </w:r>
          </w:p>
        </w:tc>
        <w:tc>
          <w:tcPr>
            <w:tcW w:w="439" w:type="pct"/>
            <w:vAlign w:val="center"/>
          </w:tcPr>
          <w:p w14:paraId="58FEAA2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70,92</w:t>
            </w:r>
          </w:p>
        </w:tc>
        <w:tc>
          <w:tcPr>
            <w:tcW w:w="439" w:type="pct"/>
            <w:vAlign w:val="center"/>
          </w:tcPr>
          <w:p w14:paraId="3CD1BA6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20,33</w:t>
            </w:r>
          </w:p>
        </w:tc>
        <w:tc>
          <w:tcPr>
            <w:tcW w:w="439" w:type="pct"/>
            <w:vAlign w:val="center"/>
          </w:tcPr>
          <w:p w14:paraId="54E922B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5,61</w:t>
            </w:r>
          </w:p>
        </w:tc>
        <w:tc>
          <w:tcPr>
            <w:tcW w:w="439" w:type="pct"/>
            <w:vAlign w:val="center"/>
          </w:tcPr>
          <w:p w14:paraId="0EE6894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3D2D096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3,04</w:t>
            </w:r>
          </w:p>
        </w:tc>
        <w:tc>
          <w:tcPr>
            <w:tcW w:w="439" w:type="pct"/>
            <w:vAlign w:val="center"/>
          </w:tcPr>
          <w:p w14:paraId="03CDF55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0F49739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67" w:type="pct"/>
            <w:vAlign w:val="center"/>
          </w:tcPr>
          <w:p w14:paraId="0FE4BDD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554250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37307F64" w14:textId="77777777" w:rsidTr="00FC23C0">
        <w:tc>
          <w:tcPr>
            <w:tcW w:w="329" w:type="pct"/>
          </w:tcPr>
          <w:p w14:paraId="4F9EB40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407" w:type="pct"/>
            <w:vAlign w:val="center"/>
          </w:tcPr>
          <w:p w14:paraId="166E917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2ACE8EC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47,70</w:t>
            </w:r>
          </w:p>
        </w:tc>
        <w:tc>
          <w:tcPr>
            <w:tcW w:w="439" w:type="pct"/>
            <w:vAlign w:val="center"/>
          </w:tcPr>
          <w:p w14:paraId="5147D29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71,50</w:t>
            </w:r>
          </w:p>
        </w:tc>
        <w:tc>
          <w:tcPr>
            <w:tcW w:w="439" w:type="pct"/>
            <w:vAlign w:val="center"/>
          </w:tcPr>
          <w:p w14:paraId="4B65C49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20,53</w:t>
            </w:r>
          </w:p>
        </w:tc>
        <w:tc>
          <w:tcPr>
            <w:tcW w:w="439" w:type="pct"/>
            <w:vAlign w:val="center"/>
          </w:tcPr>
          <w:p w14:paraId="1A33AC6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3,28</w:t>
            </w:r>
          </w:p>
        </w:tc>
        <w:tc>
          <w:tcPr>
            <w:tcW w:w="439" w:type="pct"/>
            <w:vAlign w:val="center"/>
          </w:tcPr>
          <w:p w14:paraId="4B68985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06A94E0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4,57</w:t>
            </w:r>
          </w:p>
        </w:tc>
        <w:tc>
          <w:tcPr>
            <w:tcW w:w="439" w:type="pct"/>
            <w:vAlign w:val="center"/>
          </w:tcPr>
          <w:p w14:paraId="2822FEC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6195779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67" w:type="pct"/>
            <w:vAlign w:val="center"/>
          </w:tcPr>
          <w:p w14:paraId="3E194DB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6BC672D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2E2FA55C" w14:textId="77777777" w:rsidTr="00FC23C0">
        <w:tc>
          <w:tcPr>
            <w:tcW w:w="329" w:type="pct"/>
          </w:tcPr>
          <w:p w14:paraId="5A93FEB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407" w:type="pct"/>
            <w:vAlign w:val="center"/>
          </w:tcPr>
          <w:p w14:paraId="7A9F6EB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51678A8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46,45</w:t>
            </w:r>
          </w:p>
        </w:tc>
        <w:tc>
          <w:tcPr>
            <w:tcW w:w="439" w:type="pct"/>
            <w:vAlign w:val="center"/>
          </w:tcPr>
          <w:p w14:paraId="0C3AE08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72,13</w:t>
            </w:r>
          </w:p>
        </w:tc>
        <w:tc>
          <w:tcPr>
            <w:tcW w:w="439" w:type="pct"/>
            <w:vAlign w:val="center"/>
          </w:tcPr>
          <w:p w14:paraId="49C428F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21,00</w:t>
            </w:r>
          </w:p>
        </w:tc>
        <w:tc>
          <w:tcPr>
            <w:tcW w:w="439" w:type="pct"/>
            <w:vAlign w:val="center"/>
          </w:tcPr>
          <w:p w14:paraId="0564F6C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1,62</w:t>
            </w:r>
          </w:p>
        </w:tc>
        <w:tc>
          <w:tcPr>
            <w:tcW w:w="439" w:type="pct"/>
            <w:vAlign w:val="center"/>
          </w:tcPr>
          <w:p w14:paraId="0D5C291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23A0B69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5,11</w:t>
            </w:r>
          </w:p>
        </w:tc>
        <w:tc>
          <w:tcPr>
            <w:tcW w:w="439" w:type="pct"/>
            <w:vAlign w:val="center"/>
          </w:tcPr>
          <w:p w14:paraId="678A706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4507620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367" w:type="pct"/>
            <w:vAlign w:val="center"/>
          </w:tcPr>
          <w:p w14:paraId="4747B5D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25183ED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6F2A8E4F" w14:textId="77777777" w:rsidTr="00FC23C0">
        <w:tc>
          <w:tcPr>
            <w:tcW w:w="5000" w:type="pct"/>
            <w:gridSpan w:val="12"/>
          </w:tcPr>
          <w:p w14:paraId="74E7796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К-90, У-10,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- 34</w:t>
            </w:r>
          </w:p>
        </w:tc>
      </w:tr>
      <w:tr w:rsidR="00AF7088" w:rsidRPr="00AF7088" w14:paraId="3BFB0E67" w14:textId="77777777" w:rsidTr="00FC23C0">
        <w:tc>
          <w:tcPr>
            <w:tcW w:w="329" w:type="pct"/>
          </w:tcPr>
          <w:p w14:paraId="4EA2579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407" w:type="pct"/>
            <w:vAlign w:val="center"/>
          </w:tcPr>
          <w:p w14:paraId="4508506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6B01002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47,99</w:t>
            </w:r>
          </w:p>
        </w:tc>
        <w:tc>
          <w:tcPr>
            <w:tcW w:w="439" w:type="pct"/>
            <w:vAlign w:val="center"/>
          </w:tcPr>
          <w:p w14:paraId="2070446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69,45</w:t>
            </w:r>
          </w:p>
        </w:tc>
        <w:tc>
          <w:tcPr>
            <w:tcW w:w="439" w:type="pct"/>
            <w:vAlign w:val="center"/>
          </w:tcPr>
          <w:p w14:paraId="0DFD8BC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20,35</w:t>
            </w:r>
          </w:p>
        </w:tc>
        <w:tc>
          <w:tcPr>
            <w:tcW w:w="439" w:type="pct"/>
            <w:vAlign w:val="center"/>
          </w:tcPr>
          <w:p w14:paraId="52E7E8A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10,11</w:t>
            </w:r>
          </w:p>
        </w:tc>
        <w:tc>
          <w:tcPr>
            <w:tcW w:w="439" w:type="pct"/>
            <w:vAlign w:val="center"/>
          </w:tcPr>
          <w:p w14:paraId="25D5DBB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85B9F8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0E04BF6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72FFB2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36C3097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734F158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44DCFF4B" w14:textId="77777777" w:rsidTr="00FC23C0">
        <w:tc>
          <w:tcPr>
            <w:tcW w:w="329" w:type="pct"/>
          </w:tcPr>
          <w:p w14:paraId="29645E3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407" w:type="pct"/>
            <w:vAlign w:val="center"/>
          </w:tcPr>
          <w:p w14:paraId="0A7EFA7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445B473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39" w:type="pct"/>
            <w:vAlign w:val="center"/>
          </w:tcPr>
          <w:p w14:paraId="7CC8450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70,45</w:t>
            </w:r>
          </w:p>
        </w:tc>
        <w:tc>
          <w:tcPr>
            <w:tcW w:w="439" w:type="pct"/>
            <w:vAlign w:val="center"/>
          </w:tcPr>
          <w:p w14:paraId="2A0DDA6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39" w:type="pct"/>
            <w:vAlign w:val="center"/>
          </w:tcPr>
          <w:p w14:paraId="7080F47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9,29</w:t>
            </w:r>
          </w:p>
        </w:tc>
        <w:tc>
          <w:tcPr>
            <w:tcW w:w="439" w:type="pct"/>
            <w:vAlign w:val="center"/>
          </w:tcPr>
          <w:p w14:paraId="1E30536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EFC50C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70B41BF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48A1B09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7E0167C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6F80B7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F032C34" w14:textId="77777777" w:rsidTr="00FC23C0">
        <w:tc>
          <w:tcPr>
            <w:tcW w:w="329" w:type="pct"/>
          </w:tcPr>
          <w:p w14:paraId="6D3AAE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407" w:type="pct"/>
            <w:vAlign w:val="center"/>
          </w:tcPr>
          <w:p w14:paraId="7F32E47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5E744DD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48,66</w:t>
            </w:r>
          </w:p>
        </w:tc>
        <w:tc>
          <w:tcPr>
            <w:tcW w:w="439" w:type="pct"/>
            <w:vAlign w:val="center"/>
          </w:tcPr>
          <w:p w14:paraId="2EDA7D5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70,51</w:t>
            </w:r>
          </w:p>
        </w:tc>
        <w:tc>
          <w:tcPr>
            <w:tcW w:w="439" w:type="pct"/>
            <w:vAlign w:val="center"/>
          </w:tcPr>
          <w:p w14:paraId="0F06EC0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39" w:type="pct"/>
            <w:vAlign w:val="center"/>
          </w:tcPr>
          <w:p w14:paraId="1799098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9,07</w:t>
            </w:r>
          </w:p>
        </w:tc>
        <w:tc>
          <w:tcPr>
            <w:tcW w:w="439" w:type="pct"/>
            <w:vAlign w:val="center"/>
          </w:tcPr>
          <w:p w14:paraId="650F631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A5994D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0,17</w:t>
            </w:r>
          </w:p>
        </w:tc>
        <w:tc>
          <w:tcPr>
            <w:tcW w:w="439" w:type="pct"/>
            <w:vAlign w:val="center"/>
          </w:tcPr>
          <w:p w14:paraId="79B0D9D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0A315F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5B8E18A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7555289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2E3097EC" w14:textId="77777777" w:rsidTr="00FC23C0">
        <w:tc>
          <w:tcPr>
            <w:tcW w:w="329" w:type="pct"/>
          </w:tcPr>
          <w:p w14:paraId="17C3B0C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407" w:type="pct"/>
            <w:vAlign w:val="center"/>
          </w:tcPr>
          <w:p w14:paraId="49611BE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2D79534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39" w:type="pct"/>
            <w:vAlign w:val="center"/>
          </w:tcPr>
          <w:p w14:paraId="227D82A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70,58</w:t>
            </w:r>
          </w:p>
        </w:tc>
        <w:tc>
          <w:tcPr>
            <w:tcW w:w="439" w:type="pct"/>
            <w:vAlign w:val="center"/>
          </w:tcPr>
          <w:p w14:paraId="4409CD5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20,21</w:t>
            </w:r>
          </w:p>
        </w:tc>
        <w:tc>
          <w:tcPr>
            <w:tcW w:w="439" w:type="pct"/>
            <w:vAlign w:val="center"/>
          </w:tcPr>
          <w:p w14:paraId="4717041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8,19</w:t>
            </w:r>
          </w:p>
        </w:tc>
        <w:tc>
          <w:tcPr>
            <w:tcW w:w="439" w:type="pct"/>
            <w:vAlign w:val="center"/>
          </w:tcPr>
          <w:p w14:paraId="59054B8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3B309F4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0,93</w:t>
            </w:r>
          </w:p>
        </w:tc>
        <w:tc>
          <w:tcPr>
            <w:tcW w:w="439" w:type="pct"/>
            <w:vAlign w:val="center"/>
          </w:tcPr>
          <w:p w14:paraId="535BBAC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118C5B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67" w:type="pct"/>
            <w:vAlign w:val="center"/>
          </w:tcPr>
          <w:p w14:paraId="2E661FD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EE0B94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2525AA2C" w14:textId="77777777" w:rsidTr="00FC23C0">
        <w:tc>
          <w:tcPr>
            <w:tcW w:w="329" w:type="pct"/>
          </w:tcPr>
          <w:p w14:paraId="194100A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407" w:type="pct"/>
            <w:vAlign w:val="center"/>
          </w:tcPr>
          <w:p w14:paraId="6DC1F20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446F987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48,30</w:t>
            </w:r>
          </w:p>
        </w:tc>
        <w:tc>
          <w:tcPr>
            <w:tcW w:w="439" w:type="pct"/>
            <w:vAlign w:val="center"/>
          </w:tcPr>
          <w:p w14:paraId="083967F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70,94</w:t>
            </w:r>
          </w:p>
        </w:tc>
        <w:tc>
          <w:tcPr>
            <w:tcW w:w="439" w:type="pct"/>
            <w:vAlign w:val="center"/>
          </w:tcPr>
          <w:p w14:paraId="1D5590C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39" w:type="pct"/>
            <w:vAlign w:val="center"/>
          </w:tcPr>
          <w:p w14:paraId="769FB7F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5,56</w:t>
            </w:r>
          </w:p>
        </w:tc>
        <w:tc>
          <w:tcPr>
            <w:tcW w:w="439" w:type="pct"/>
            <w:vAlign w:val="center"/>
          </w:tcPr>
          <w:p w14:paraId="6860ABB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5FA8351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3,06</w:t>
            </w:r>
          </w:p>
        </w:tc>
        <w:tc>
          <w:tcPr>
            <w:tcW w:w="439" w:type="pct"/>
            <w:vAlign w:val="center"/>
          </w:tcPr>
          <w:p w14:paraId="53089FB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CE542A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67" w:type="pct"/>
            <w:vAlign w:val="center"/>
          </w:tcPr>
          <w:p w14:paraId="523B839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50353B0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DC5D35C" w14:textId="77777777" w:rsidTr="00FC23C0">
        <w:tc>
          <w:tcPr>
            <w:tcW w:w="329" w:type="pct"/>
          </w:tcPr>
          <w:p w14:paraId="30FE29C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407" w:type="pct"/>
            <w:vAlign w:val="center"/>
          </w:tcPr>
          <w:p w14:paraId="2195C8A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0A3F973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47,68</w:t>
            </w:r>
          </w:p>
        </w:tc>
        <w:tc>
          <w:tcPr>
            <w:tcW w:w="439" w:type="pct"/>
            <w:vAlign w:val="center"/>
          </w:tcPr>
          <w:p w14:paraId="44981B8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71,52</w:t>
            </w:r>
          </w:p>
        </w:tc>
        <w:tc>
          <w:tcPr>
            <w:tcW w:w="439" w:type="pct"/>
            <w:vAlign w:val="center"/>
          </w:tcPr>
          <w:p w14:paraId="1A65C78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20,52</w:t>
            </w:r>
          </w:p>
        </w:tc>
        <w:tc>
          <w:tcPr>
            <w:tcW w:w="439" w:type="pct"/>
            <w:vAlign w:val="center"/>
          </w:tcPr>
          <w:p w14:paraId="4DA3DDE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3,26</w:t>
            </w:r>
          </w:p>
        </w:tc>
        <w:tc>
          <w:tcPr>
            <w:tcW w:w="439" w:type="pct"/>
            <w:vAlign w:val="center"/>
          </w:tcPr>
          <w:p w14:paraId="2283F32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39" w:type="pct"/>
            <w:vAlign w:val="center"/>
          </w:tcPr>
          <w:p w14:paraId="3B1407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4,58</w:t>
            </w:r>
          </w:p>
        </w:tc>
        <w:tc>
          <w:tcPr>
            <w:tcW w:w="439" w:type="pct"/>
            <w:vAlign w:val="center"/>
          </w:tcPr>
          <w:p w14:paraId="0A5E1B3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746E2F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67" w:type="pct"/>
            <w:vAlign w:val="center"/>
          </w:tcPr>
          <w:p w14:paraId="557F3E8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0D8FB95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5C64A4B" w14:textId="77777777" w:rsidTr="00FC23C0">
        <w:tc>
          <w:tcPr>
            <w:tcW w:w="329" w:type="pct"/>
          </w:tcPr>
          <w:p w14:paraId="094A565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407" w:type="pct"/>
            <w:vAlign w:val="center"/>
          </w:tcPr>
          <w:p w14:paraId="03DE893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0B41EAE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46,44</w:t>
            </w:r>
          </w:p>
        </w:tc>
        <w:tc>
          <w:tcPr>
            <w:tcW w:w="439" w:type="pct"/>
            <w:vAlign w:val="center"/>
          </w:tcPr>
          <w:p w14:paraId="7ADC778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72,14</w:t>
            </w:r>
          </w:p>
        </w:tc>
        <w:tc>
          <w:tcPr>
            <w:tcW w:w="439" w:type="pct"/>
            <w:vAlign w:val="center"/>
          </w:tcPr>
          <w:p w14:paraId="76E356C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20,99</w:t>
            </w:r>
          </w:p>
        </w:tc>
        <w:tc>
          <w:tcPr>
            <w:tcW w:w="439" w:type="pct"/>
            <w:vAlign w:val="center"/>
          </w:tcPr>
          <w:p w14:paraId="0A85FCF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1,59</w:t>
            </w:r>
          </w:p>
        </w:tc>
        <w:tc>
          <w:tcPr>
            <w:tcW w:w="439" w:type="pct"/>
            <w:vAlign w:val="center"/>
          </w:tcPr>
          <w:p w14:paraId="514691B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39" w:type="pct"/>
            <w:vAlign w:val="center"/>
          </w:tcPr>
          <w:p w14:paraId="1B51926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5,13</w:t>
            </w:r>
          </w:p>
        </w:tc>
        <w:tc>
          <w:tcPr>
            <w:tcW w:w="439" w:type="pct"/>
            <w:vAlign w:val="center"/>
          </w:tcPr>
          <w:p w14:paraId="2369EFE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225482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67" w:type="pct"/>
            <w:vAlign w:val="center"/>
          </w:tcPr>
          <w:p w14:paraId="5B4D2AA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3A6AFF0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8A97CE1" w14:textId="77777777" w:rsidTr="00FC23C0">
        <w:tc>
          <w:tcPr>
            <w:tcW w:w="5000" w:type="pct"/>
            <w:gridSpan w:val="12"/>
          </w:tcPr>
          <w:p w14:paraId="131CF32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К-80, У-20,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- 34</w:t>
            </w:r>
          </w:p>
        </w:tc>
      </w:tr>
      <w:tr w:rsidR="00AF7088" w:rsidRPr="00AF7088" w14:paraId="6ABFE567" w14:textId="77777777" w:rsidTr="00FC23C0">
        <w:tc>
          <w:tcPr>
            <w:tcW w:w="329" w:type="pct"/>
          </w:tcPr>
          <w:p w14:paraId="7928AFC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407" w:type="pct"/>
            <w:vAlign w:val="center"/>
          </w:tcPr>
          <w:p w14:paraId="28EC890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15510D9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47,96</w:t>
            </w:r>
          </w:p>
        </w:tc>
        <w:tc>
          <w:tcPr>
            <w:tcW w:w="439" w:type="pct"/>
            <w:vAlign w:val="center"/>
          </w:tcPr>
          <w:p w14:paraId="6182F0A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69,48</w:t>
            </w:r>
          </w:p>
        </w:tc>
        <w:tc>
          <w:tcPr>
            <w:tcW w:w="439" w:type="pct"/>
            <w:vAlign w:val="center"/>
          </w:tcPr>
          <w:p w14:paraId="7756591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39" w:type="pct"/>
            <w:vAlign w:val="center"/>
          </w:tcPr>
          <w:p w14:paraId="46A4597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10,08</w:t>
            </w:r>
          </w:p>
        </w:tc>
        <w:tc>
          <w:tcPr>
            <w:tcW w:w="439" w:type="pct"/>
            <w:vAlign w:val="center"/>
          </w:tcPr>
          <w:p w14:paraId="2A09E8C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932ED8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11CE735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82A8AC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531B799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6013982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213143C6" w14:textId="77777777" w:rsidTr="00FC23C0">
        <w:tc>
          <w:tcPr>
            <w:tcW w:w="329" w:type="pct"/>
          </w:tcPr>
          <w:p w14:paraId="5ED0A23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407" w:type="pct"/>
            <w:vAlign w:val="center"/>
          </w:tcPr>
          <w:p w14:paraId="04EB22B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4B9FBC6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48,58</w:t>
            </w:r>
          </w:p>
        </w:tc>
        <w:tc>
          <w:tcPr>
            <w:tcW w:w="439" w:type="pct"/>
            <w:vAlign w:val="center"/>
          </w:tcPr>
          <w:p w14:paraId="4A0C2AF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70,48</w:t>
            </w:r>
          </w:p>
        </w:tc>
        <w:tc>
          <w:tcPr>
            <w:tcW w:w="439" w:type="pct"/>
            <w:vAlign w:val="center"/>
          </w:tcPr>
          <w:p w14:paraId="4FD9144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39" w:type="pct"/>
            <w:vAlign w:val="center"/>
          </w:tcPr>
          <w:p w14:paraId="55EAE93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9,26</w:t>
            </w:r>
          </w:p>
        </w:tc>
        <w:tc>
          <w:tcPr>
            <w:tcW w:w="439" w:type="pct"/>
            <w:vAlign w:val="center"/>
          </w:tcPr>
          <w:p w14:paraId="3002AB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71679AD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2EABCA2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F77F04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074A662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4C3ED2F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865EDA8" w14:textId="77777777" w:rsidTr="00FC23C0">
        <w:tc>
          <w:tcPr>
            <w:tcW w:w="329" w:type="pct"/>
          </w:tcPr>
          <w:p w14:paraId="7A01D32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407" w:type="pct"/>
            <w:vAlign w:val="center"/>
          </w:tcPr>
          <w:p w14:paraId="330F53C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6E0E62B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48,63</w:t>
            </w:r>
          </w:p>
        </w:tc>
        <w:tc>
          <w:tcPr>
            <w:tcW w:w="439" w:type="pct"/>
            <w:vAlign w:val="center"/>
          </w:tcPr>
          <w:p w14:paraId="38ED193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70,54</w:t>
            </w:r>
          </w:p>
        </w:tc>
        <w:tc>
          <w:tcPr>
            <w:tcW w:w="439" w:type="pct"/>
            <w:vAlign w:val="center"/>
          </w:tcPr>
          <w:p w14:paraId="7AEDF33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39" w:type="pct"/>
            <w:vAlign w:val="center"/>
          </w:tcPr>
          <w:p w14:paraId="1598EF8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9,03</w:t>
            </w:r>
          </w:p>
        </w:tc>
        <w:tc>
          <w:tcPr>
            <w:tcW w:w="439" w:type="pct"/>
            <w:vAlign w:val="center"/>
          </w:tcPr>
          <w:p w14:paraId="2729166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6E4C845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0,17</w:t>
            </w:r>
          </w:p>
        </w:tc>
        <w:tc>
          <w:tcPr>
            <w:tcW w:w="439" w:type="pct"/>
            <w:vAlign w:val="center"/>
          </w:tcPr>
          <w:p w14:paraId="087EF10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8F15C2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2E69305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47144B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1678D770" w14:textId="77777777" w:rsidTr="00FC23C0">
        <w:tc>
          <w:tcPr>
            <w:tcW w:w="329" w:type="pct"/>
          </w:tcPr>
          <w:p w14:paraId="595B235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407" w:type="pct"/>
            <w:vAlign w:val="center"/>
          </w:tcPr>
          <w:p w14:paraId="1866B9B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37F03CE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39" w:type="pct"/>
            <w:vAlign w:val="center"/>
          </w:tcPr>
          <w:p w14:paraId="165E7C4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70,62</w:t>
            </w:r>
          </w:p>
        </w:tc>
        <w:tc>
          <w:tcPr>
            <w:tcW w:w="439" w:type="pct"/>
            <w:vAlign w:val="center"/>
          </w:tcPr>
          <w:p w14:paraId="41D2BFB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20,20</w:t>
            </w:r>
          </w:p>
        </w:tc>
        <w:tc>
          <w:tcPr>
            <w:tcW w:w="439" w:type="pct"/>
            <w:vAlign w:val="center"/>
          </w:tcPr>
          <w:p w14:paraId="4D12402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8,15</w:t>
            </w:r>
          </w:p>
        </w:tc>
        <w:tc>
          <w:tcPr>
            <w:tcW w:w="439" w:type="pct"/>
            <w:vAlign w:val="center"/>
          </w:tcPr>
          <w:p w14:paraId="5033DC2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7090AE2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0,93</w:t>
            </w:r>
          </w:p>
        </w:tc>
        <w:tc>
          <w:tcPr>
            <w:tcW w:w="439" w:type="pct"/>
            <w:vAlign w:val="center"/>
          </w:tcPr>
          <w:p w14:paraId="7976425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48DD0A8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67" w:type="pct"/>
            <w:vAlign w:val="center"/>
          </w:tcPr>
          <w:p w14:paraId="62E8E88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C2D71F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77E6B038" w14:textId="77777777" w:rsidTr="00FC23C0">
        <w:tc>
          <w:tcPr>
            <w:tcW w:w="329" w:type="pct"/>
          </w:tcPr>
          <w:p w14:paraId="34ED8F9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407" w:type="pct"/>
            <w:vAlign w:val="center"/>
          </w:tcPr>
          <w:p w14:paraId="18AAA4F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658877E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48,28</w:t>
            </w:r>
          </w:p>
        </w:tc>
        <w:tc>
          <w:tcPr>
            <w:tcW w:w="439" w:type="pct"/>
            <w:vAlign w:val="center"/>
          </w:tcPr>
          <w:p w14:paraId="3F6C5AF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70,97</w:t>
            </w:r>
          </w:p>
        </w:tc>
        <w:tc>
          <w:tcPr>
            <w:tcW w:w="439" w:type="pct"/>
            <w:vAlign w:val="center"/>
          </w:tcPr>
          <w:p w14:paraId="3AE9A5B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39" w:type="pct"/>
            <w:vAlign w:val="center"/>
          </w:tcPr>
          <w:p w14:paraId="3087595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5,51</w:t>
            </w:r>
          </w:p>
        </w:tc>
        <w:tc>
          <w:tcPr>
            <w:tcW w:w="439" w:type="pct"/>
            <w:vAlign w:val="center"/>
          </w:tcPr>
          <w:p w14:paraId="537B1BB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34E4509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3,08</w:t>
            </w:r>
          </w:p>
        </w:tc>
        <w:tc>
          <w:tcPr>
            <w:tcW w:w="439" w:type="pct"/>
            <w:vAlign w:val="center"/>
          </w:tcPr>
          <w:p w14:paraId="35F59C4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A78682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67" w:type="pct"/>
            <w:vAlign w:val="center"/>
          </w:tcPr>
          <w:p w14:paraId="68410B7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2260D56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3B74A110" w14:textId="77777777" w:rsidTr="00FC23C0">
        <w:tc>
          <w:tcPr>
            <w:tcW w:w="329" w:type="pct"/>
          </w:tcPr>
          <w:p w14:paraId="6803473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407" w:type="pct"/>
            <w:vAlign w:val="center"/>
          </w:tcPr>
          <w:p w14:paraId="60CFA7A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195E8A2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47,67</w:t>
            </w:r>
          </w:p>
        </w:tc>
        <w:tc>
          <w:tcPr>
            <w:tcW w:w="439" w:type="pct"/>
            <w:vAlign w:val="center"/>
          </w:tcPr>
          <w:p w14:paraId="5AE5E82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71,54</w:t>
            </w:r>
          </w:p>
        </w:tc>
        <w:tc>
          <w:tcPr>
            <w:tcW w:w="439" w:type="pct"/>
            <w:vAlign w:val="center"/>
          </w:tcPr>
          <w:p w14:paraId="4107398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20,51</w:t>
            </w:r>
          </w:p>
        </w:tc>
        <w:tc>
          <w:tcPr>
            <w:tcW w:w="439" w:type="pct"/>
            <w:vAlign w:val="center"/>
          </w:tcPr>
          <w:p w14:paraId="4D365CA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3,24</w:t>
            </w:r>
          </w:p>
        </w:tc>
        <w:tc>
          <w:tcPr>
            <w:tcW w:w="439" w:type="pct"/>
            <w:vAlign w:val="center"/>
          </w:tcPr>
          <w:p w14:paraId="398CB15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39" w:type="pct"/>
            <w:vAlign w:val="center"/>
          </w:tcPr>
          <w:p w14:paraId="657BD4B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4,58</w:t>
            </w:r>
          </w:p>
        </w:tc>
        <w:tc>
          <w:tcPr>
            <w:tcW w:w="439" w:type="pct"/>
            <w:vAlign w:val="center"/>
          </w:tcPr>
          <w:p w14:paraId="5A9CF56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527E763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67" w:type="pct"/>
            <w:vAlign w:val="center"/>
          </w:tcPr>
          <w:p w14:paraId="5889C5A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386FFE1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52601D47" w14:textId="77777777" w:rsidTr="00FC23C0">
        <w:tc>
          <w:tcPr>
            <w:tcW w:w="329" w:type="pct"/>
          </w:tcPr>
          <w:p w14:paraId="0453A65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407" w:type="pct"/>
            <w:vAlign w:val="center"/>
          </w:tcPr>
          <w:p w14:paraId="18208AE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337CB39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46,43</w:t>
            </w:r>
          </w:p>
        </w:tc>
        <w:tc>
          <w:tcPr>
            <w:tcW w:w="439" w:type="pct"/>
            <w:vAlign w:val="center"/>
          </w:tcPr>
          <w:p w14:paraId="5202067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72,14</w:t>
            </w:r>
          </w:p>
        </w:tc>
        <w:tc>
          <w:tcPr>
            <w:tcW w:w="439" w:type="pct"/>
            <w:vAlign w:val="center"/>
          </w:tcPr>
          <w:p w14:paraId="32BDD01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20,98</w:t>
            </w:r>
          </w:p>
        </w:tc>
        <w:tc>
          <w:tcPr>
            <w:tcW w:w="439" w:type="pct"/>
            <w:vAlign w:val="center"/>
          </w:tcPr>
          <w:p w14:paraId="36E45D7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1,56</w:t>
            </w:r>
          </w:p>
        </w:tc>
        <w:tc>
          <w:tcPr>
            <w:tcW w:w="439" w:type="pct"/>
            <w:vAlign w:val="center"/>
          </w:tcPr>
          <w:p w14:paraId="71E3768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0,04</w:t>
            </w:r>
          </w:p>
        </w:tc>
        <w:tc>
          <w:tcPr>
            <w:tcW w:w="439" w:type="pct"/>
            <w:vAlign w:val="center"/>
          </w:tcPr>
          <w:p w14:paraId="3E46E50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5,16</w:t>
            </w:r>
          </w:p>
        </w:tc>
        <w:tc>
          <w:tcPr>
            <w:tcW w:w="439" w:type="pct"/>
            <w:vAlign w:val="center"/>
          </w:tcPr>
          <w:p w14:paraId="40CCD1D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C9B544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67" w:type="pct"/>
            <w:vAlign w:val="center"/>
          </w:tcPr>
          <w:p w14:paraId="3DFD684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3D96845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358B617B" w14:textId="77777777" w:rsidTr="00FC23C0">
        <w:tc>
          <w:tcPr>
            <w:tcW w:w="5000" w:type="pct"/>
            <w:gridSpan w:val="12"/>
          </w:tcPr>
          <w:p w14:paraId="4C50098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К-70, У-30,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- 34</w:t>
            </w:r>
          </w:p>
        </w:tc>
      </w:tr>
      <w:tr w:rsidR="00AF7088" w:rsidRPr="00AF7088" w14:paraId="5AF8E9D5" w14:textId="77777777" w:rsidTr="00FC23C0">
        <w:tc>
          <w:tcPr>
            <w:tcW w:w="329" w:type="pct"/>
          </w:tcPr>
          <w:p w14:paraId="3F277DC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407" w:type="pct"/>
            <w:vAlign w:val="center"/>
          </w:tcPr>
          <w:p w14:paraId="691224A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7815B65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47,93</w:t>
            </w:r>
          </w:p>
        </w:tc>
        <w:tc>
          <w:tcPr>
            <w:tcW w:w="439" w:type="pct"/>
            <w:vAlign w:val="center"/>
          </w:tcPr>
          <w:p w14:paraId="7401425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69,50</w:t>
            </w:r>
          </w:p>
        </w:tc>
        <w:tc>
          <w:tcPr>
            <w:tcW w:w="439" w:type="pct"/>
            <w:vAlign w:val="center"/>
          </w:tcPr>
          <w:p w14:paraId="6F5A942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20,34</w:t>
            </w:r>
          </w:p>
        </w:tc>
        <w:tc>
          <w:tcPr>
            <w:tcW w:w="439" w:type="pct"/>
            <w:vAlign w:val="center"/>
          </w:tcPr>
          <w:p w14:paraId="00F2EEA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10,05</w:t>
            </w:r>
          </w:p>
        </w:tc>
        <w:tc>
          <w:tcPr>
            <w:tcW w:w="439" w:type="pct"/>
            <w:vAlign w:val="center"/>
          </w:tcPr>
          <w:p w14:paraId="02B9EC4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1A9824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39" w:type="pct"/>
            <w:vAlign w:val="center"/>
          </w:tcPr>
          <w:p w14:paraId="4EF7F57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99161C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7960518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7F2574A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5FCC39A" w14:textId="77777777" w:rsidTr="00FC23C0">
        <w:tc>
          <w:tcPr>
            <w:tcW w:w="329" w:type="pct"/>
          </w:tcPr>
          <w:p w14:paraId="1A2F6F0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407" w:type="pct"/>
            <w:vAlign w:val="center"/>
          </w:tcPr>
          <w:p w14:paraId="28C2AFB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4FDCC3D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48,56</w:t>
            </w:r>
          </w:p>
        </w:tc>
        <w:tc>
          <w:tcPr>
            <w:tcW w:w="439" w:type="pct"/>
            <w:vAlign w:val="center"/>
          </w:tcPr>
          <w:p w14:paraId="63521BA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70,51</w:t>
            </w:r>
          </w:p>
        </w:tc>
        <w:tc>
          <w:tcPr>
            <w:tcW w:w="439" w:type="pct"/>
            <w:vAlign w:val="center"/>
          </w:tcPr>
          <w:p w14:paraId="5FFC660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20,14</w:t>
            </w:r>
          </w:p>
        </w:tc>
        <w:tc>
          <w:tcPr>
            <w:tcW w:w="439" w:type="pct"/>
            <w:vAlign w:val="center"/>
          </w:tcPr>
          <w:p w14:paraId="70E324D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9,22</w:t>
            </w:r>
          </w:p>
        </w:tc>
        <w:tc>
          <w:tcPr>
            <w:tcW w:w="439" w:type="pct"/>
            <w:vAlign w:val="center"/>
          </w:tcPr>
          <w:p w14:paraId="5509F19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7986672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3430249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35F7FA56"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054B946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3F89011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7B2AD0D" w14:textId="77777777" w:rsidTr="00FC23C0">
        <w:tc>
          <w:tcPr>
            <w:tcW w:w="329" w:type="pct"/>
          </w:tcPr>
          <w:p w14:paraId="4CE8AD6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407" w:type="pct"/>
            <w:vAlign w:val="center"/>
          </w:tcPr>
          <w:p w14:paraId="15514D0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6B0565C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39" w:type="pct"/>
            <w:vAlign w:val="center"/>
          </w:tcPr>
          <w:p w14:paraId="491F5C4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70,57</w:t>
            </w:r>
          </w:p>
        </w:tc>
        <w:tc>
          <w:tcPr>
            <w:tcW w:w="439" w:type="pct"/>
            <w:vAlign w:val="center"/>
          </w:tcPr>
          <w:p w14:paraId="53235AA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39" w:type="pct"/>
            <w:vAlign w:val="center"/>
          </w:tcPr>
          <w:p w14:paraId="0E5A344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8,99</w:t>
            </w:r>
          </w:p>
        </w:tc>
        <w:tc>
          <w:tcPr>
            <w:tcW w:w="439" w:type="pct"/>
            <w:vAlign w:val="center"/>
          </w:tcPr>
          <w:p w14:paraId="35945FA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182798E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0,17</w:t>
            </w:r>
          </w:p>
        </w:tc>
        <w:tc>
          <w:tcPr>
            <w:tcW w:w="439" w:type="pct"/>
            <w:vAlign w:val="center"/>
          </w:tcPr>
          <w:p w14:paraId="42210DE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91F8E7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67" w:type="pct"/>
            <w:vAlign w:val="center"/>
          </w:tcPr>
          <w:p w14:paraId="1AAA525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326846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5C24DAD" w14:textId="77777777" w:rsidTr="00FC23C0">
        <w:tc>
          <w:tcPr>
            <w:tcW w:w="329" w:type="pct"/>
          </w:tcPr>
          <w:p w14:paraId="2CA59DB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407" w:type="pct"/>
            <w:vAlign w:val="center"/>
          </w:tcPr>
          <w:p w14:paraId="689F849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4AAD6C6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39" w:type="pct"/>
            <w:vAlign w:val="center"/>
          </w:tcPr>
          <w:p w14:paraId="7A25121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70,65</w:t>
            </w:r>
          </w:p>
        </w:tc>
        <w:tc>
          <w:tcPr>
            <w:tcW w:w="439" w:type="pct"/>
            <w:vAlign w:val="center"/>
          </w:tcPr>
          <w:p w14:paraId="7B35138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20,20</w:t>
            </w:r>
          </w:p>
        </w:tc>
        <w:tc>
          <w:tcPr>
            <w:tcW w:w="439" w:type="pct"/>
            <w:vAlign w:val="center"/>
          </w:tcPr>
          <w:p w14:paraId="3E3A8A4B"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8,10</w:t>
            </w:r>
          </w:p>
        </w:tc>
        <w:tc>
          <w:tcPr>
            <w:tcW w:w="439" w:type="pct"/>
            <w:vAlign w:val="center"/>
          </w:tcPr>
          <w:p w14:paraId="66D822E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39" w:type="pct"/>
            <w:vAlign w:val="center"/>
          </w:tcPr>
          <w:p w14:paraId="0CBFF8F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0,94</w:t>
            </w:r>
          </w:p>
        </w:tc>
        <w:tc>
          <w:tcPr>
            <w:tcW w:w="439" w:type="pct"/>
            <w:vAlign w:val="center"/>
          </w:tcPr>
          <w:p w14:paraId="3BBE2D8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09E4CD0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67" w:type="pct"/>
            <w:vAlign w:val="center"/>
          </w:tcPr>
          <w:p w14:paraId="2999BE7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0A2B9A1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D7FF294" w14:textId="77777777" w:rsidTr="00FC23C0">
        <w:tc>
          <w:tcPr>
            <w:tcW w:w="329" w:type="pct"/>
          </w:tcPr>
          <w:p w14:paraId="4A2AB4F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w:t>
            </w:r>
          </w:p>
        </w:tc>
        <w:tc>
          <w:tcPr>
            <w:tcW w:w="407" w:type="pct"/>
            <w:vAlign w:val="center"/>
          </w:tcPr>
          <w:p w14:paraId="636D871A"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7BE4D7B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48,26</w:t>
            </w:r>
          </w:p>
        </w:tc>
        <w:tc>
          <w:tcPr>
            <w:tcW w:w="439" w:type="pct"/>
            <w:vAlign w:val="center"/>
          </w:tcPr>
          <w:p w14:paraId="1533AD0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71,00</w:t>
            </w:r>
          </w:p>
        </w:tc>
        <w:tc>
          <w:tcPr>
            <w:tcW w:w="439" w:type="pct"/>
            <w:vAlign w:val="center"/>
          </w:tcPr>
          <w:p w14:paraId="7A824FB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20,31</w:t>
            </w:r>
          </w:p>
        </w:tc>
        <w:tc>
          <w:tcPr>
            <w:tcW w:w="439" w:type="pct"/>
            <w:vAlign w:val="center"/>
          </w:tcPr>
          <w:p w14:paraId="74382B3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5,46</w:t>
            </w:r>
          </w:p>
        </w:tc>
        <w:tc>
          <w:tcPr>
            <w:tcW w:w="439" w:type="pct"/>
            <w:vAlign w:val="center"/>
          </w:tcPr>
          <w:p w14:paraId="29DDD43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39" w:type="pct"/>
            <w:vAlign w:val="center"/>
          </w:tcPr>
          <w:p w14:paraId="3E23EF1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3,10</w:t>
            </w:r>
          </w:p>
        </w:tc>
        <w:tc>
          <w:tcPr>
            <w:tcW w:w="439" w:type="pct"/>
            <w:vAlign w:val="center"/>
          </w:tcPr>
          <w:p w14:paraId="03992C44"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39" w:type="pct"/>
            <w:vAlign w:val="center"/>
          </w:tcPr>
          <w:p w14:paraId="2643E26E"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67" w:type="pct"/>
            <w:vAlign w:val="center"/>
          </w:tcPr>
          <w:p w14:paraId="1552528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83" w:type="pct"/>
            <w:vAlign w:val="center"/>
          </w:tcPr>
          <w:p w14:paraId="1233EFB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46ACD0C" w14:textId="77777777" w:rsidTr="00FC23C0">
        <w:tc>
          <w:tcPr>
            <w:tcW w:w="329" w:type="pct"/>
          </w:tcPr>
          <w:p w14:paraId="608A1352"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w:t>
            </w:r>
          </w:p>
        </w:tc>
        <w:tc>
          <w:tcPr>
            <w:tcW w:w="407" w:type="pct"/>
            <w:vAlign w:val="center"/>
          </w:tcPr>
          <w:p w14:paraId="2C141ED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1AF0B13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47,66</w:t>
            </w:r>
          </w:p>
        </w:tc>
        <w:tc>
          <w:tcPr>
            <w:tcW w:w="439" w:type="pct"/>
            <w:vAlign w:val="center"/>
          </w:tcPr>
          <w:p w14:paraId="1ECC70C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71,56</w:t>
            </w:r>
          </w:p>
        </w:tc>
        <w:tc>
          <w:tcPr>
            <w:tcW w:w="439" w:type="pct"/>
            <w:vAlign w:val="center"/>
          </w:tcPr>
          <w:p w14:paraId="240ECF7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20,51</w:t>
            </w:r>
          </w:p>
        </w:tc>
        <w:tc>
          <w:tcPr>
            <w:tcW w:w="439" w:type="pct"/>
            <w:vAlign w:val="center"/>
          </w:tcPr>
          <w:p w14:paraId="673AE8C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3,22</w:t>
            </w:r>
          </w:p>
        </w:tc>
        <w:tc>
          <w:tcPr>
            <w:tcW w:w="439" w:type="pct"/>
            <w:vAlign w:val="center"/>
          </w:tcPr>
          <w:p w14:paraId="5A0098C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63F28BA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4,58</w:t>
            </w:r>
          </w:p>
        </w:tc>
        <w:tc>
          <w:tcPr>
            <w:tcW w:w="439" w:type="pct"/>
            <w:vAlign w:val="center"/>
          </w:tcPr>
          <w:p w14:paraId="6AE51CD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7290A91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67" w:type="pct"/>
            <w:vAlign w:val="center"/>
          </w:tcPr>
          <w:p w14:paraId="32B3C5B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35B5397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0,10</w:t>
            </w:r>
          </w:p>
        </w:tc>
      </w:tr>
      <w:tr w:rsidR="00AF7088" w:rsidRPr="00AF7088" w14:paraId="32F5B39E" w14:textId="77777777" w:rsidTr="00FC23C0">
        <w:tc>
          <w:tcPr>
            <w:tcW w:w="329" w:type="pct"/>
          </w:tcPr>
          <w:p w14:paraId="10490307"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407" w:type="pct"/>
            <w:vAlign w:val="center"/>
          </w:tcPr>
          <w:p w14:paraId="5C05E9D3"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69E82C0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46,42</w:t>
            </w:r>
          </w:p>
        </w:tc>
        <w:tc>
          <w:tcPr>
            <w:tcW w:w="439" w:type="pct"/>
            <w:vAlign w:val="center"/>
          </w:tcPr>
          <w:p w14:paraId="0AEDE35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72,15</w:t>
            </w:r>
          </w:p>
        </w:tc>
        <w:tc>
          <w:tcPr>
            <w:tcW w:w="439" w:type="pct"/>
            <w:vAlign w:val="center"/>
          </w:tcPr>
          <w:p w14:paraId="6337F99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20,97</w:t>
            </w:r>
          </w:p>
        </w:tc>
        <w:tc>
          <w:tcPr>
            <w:tcW w:w="439" w:type="pct"/>
            <w:vAlign w:val="center"/>
          </w:tcPr>
          <w:p w14:paraId="756F066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1,53</w:t>
            </w:r>
          </w:p>
        </w:tc>
        <w:tc>
          <w:tcPr>
            <w:tcW w:w="439" w:type="pct"/>
            <w:vAlign w:val="center"/>
          </w:tcPr>
          <w:p w14:paraId="3F554A2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460A7E9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5,18</w:t>
            </w:r>
          </w:p>
        </w:tc>
        <w:tc>
          <w:tcPr>
            <w:tcW w:w="439" w:type="pct"/>
            <w:vAlign w:val="center"/>
          </w:tcPr>
          <w:p w14:paraId="1BA6C76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683BEFB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67" w:type="pct"/>
            <w:vAlign w:val="center"/>
          </w:tcPr>
          <w:p w14:paraId="5E6815A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A1356C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53F7BF90" w14:textId="77777777" w:rsidTr="00FC23C0">
        <w:tc>
          <w:tcPr>
            <w:tcW w:w="5000" w:type="pct"/>
            <w:gridSpan w:val="12"/>
          </w:tcPr>
          <w:p w14:paraId="16F8704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К-60, У-40,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- 34</w:t>
            </w:r>
          </w:p>
        </w:tc>
      </w:tr>
      <w:tr w:rsidR="00AF7088" w:rsidRPr="00AF7088" w14:paraId="1E4F5192" w14:textId="77777777" w:rsidTr="00FC23C0">
        <w:tc>
          <w:tcPr>
            <w:tcW w:w="329" w:type="pct"/>
          </w:tcPr>
          <w:p w14:paraId="627CCF8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29</w:t>
            </w:r>
          </w:p>
        </w:tc>
        <w:tc>
          <w:tcPr>
            <w:tcW w:w="407" w:type="pct"/>
            <w:vAlign w:val="center"/>
          </w:tcPr>
          <w:p w14:paraId="693159A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39" w:type="pct"/>
            <w:vAlign w:val="center"/>
          </w:tcPr>
          <w:p w14:paraId="254A75E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47,90</w:t>
            </w:r>
          </w:p>
        </w:tc>
        <w:tc>
          <w:tcPr>
            <w:tcW w:w="439" w:type="pct"/>
            <w:vAlign w:val="center"/>
          </w:tcPr>
          <w:p w14:paraId="3499E4E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69,53</w:t>
            </w:r>
          </w:p>
        </w:tc>
        <w:tc>
          <w:tcPr>
            <w:tcW w:w="439" w:type="pct"/>
            <w:vAlign w:val="center"/>
          </w:tcPr>
          <w:p w14:paraId="0EEF3E6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20,34</w:t>
            </w:r>
          </w:p>
        </w:tc>
        <w:tc>
          <w:tcPr>
            <w:tcW w:w="439" w:type="pct"/>
            <w:vAlign w:val="center"/>
          </w:tcPr>
          <w:p w14:paraId="0B3A7A2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10,02</w:t>
            </w:r>
          </w:p>
        </w:tc>
        <w:tc>
          <w:tcPr>
            <w:tcW w:w="439" w:type="pct"/>
            <w:vAlign w:val="center"/>
          </w:tcPr>
          <w:p w14:paraId="5D6DA1A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51DF824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439" w:type="pct"/>
            <w:vAlign w:val="center"/>
          </w:tcPr>
          <w:p w14:paraId="0696766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55490A4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67" w:type="pct"/>
            <w:vAlign w:val="center"/>
          </w:tcPr>
          <w:p w14:paraId="6E1B72B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2E0C060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69F95E73" w14:textId="77777777" w:rsidTr="00FC23C0">
        <w:tc>
          <w:tcPr>
            <w:tcW w:w="329" w:type="pct"/>
          </w:tcPr>
          <w:p w14:paraId="63F9158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407" w:type="pct"/>
            <w:vAlign w:val="center"/>
          </w:tcPr>
          <w:p w14:paraId="65BB741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39" w:type="pct"/>
            <w:vAlign w:val="center"/>
          </w:tcPr>
          <w:p w14:paraId="6361A25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48,54</w:t>
            </w:r>
          </w:p>
        </w:tc>
        <w:tc>
          <w:tcPr>
            <w:tcW w:w="439" w:type="pct"/>
            <w:vAlign w:val="center"/>
          </w:tcPr>
          <w:p w14:paraId="339D095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70,55</w:t>
            </w:r>
          </w:p>
        </w:tc>
        <w:tc>
          <w:tcPr>
            <w:tcW w:w="439" w:type="pct"/>
            <w:vAlign w:val="center"/>
          </w:tcPr>
          <w:p w14:paraId="2A7B46F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20,14</w:t>
            </w:r>
          </w:p>
        </w:tc>
        <w:tc>
          <w:tcPr>
            <w:tcW w:w="439" w:type="pct"/>
            <w:vAlign w:val="center"/>
          </w:tcPr>
          <w:p w14:paraId="565F143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9,18</w:t>
            </w:r>
          </w:p>
        </w:tc>
        <w:tc>
          <w:tcPr>
            <w:tcW w:w="439" w:type="pct"/>
            <w:vAlign w:val="center"/>
          </w:tcPr>
          <w:p w14:paraId="1897D76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142E63B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52B3C47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5584B51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67" w:type="pct"/>
            <w:vAlign w:val="center"/>
          </w:tcPr>
          <w:p w14:paraId="5F230A9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E5B272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7B0658D9" w14:textId="77777777" w:rsidTr="00FC23C0">
        <w:tc>
          <w:tcPr>
            <w:tcW w:w="329" w:type="pct"/>
          </w:tcPr>
          <w:p w14:paraId="1EA961D5"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w:t>
            </w:r>
          </w:p>
        </w:tc>
        <w:tc>
          <w:tcPr>
            <w:tcW w:w="407" w:type="pct"/>
            <w:vAlign w:val="center"/>
          </w:tcPr>
          <w:p w14:paraId="631AEC1D"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39" w:type="pct"/>
            <w:vAlign w:val="center"/>
          </w:tcPr>
          <w:p w14:paraId="1AE0F62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48,59</w:t>
            </w:r>
          </w:p>
        </w:tc>
        <w:tc>
          <w:tcPr>
            <w:tcW w:w="439" w:type="pct"/>
            <w:vAlign w:val="center"/>
          </w:tcPr>
          <w:p w14:paraId="43509D1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70,61</w:t>
            </w:r>
          </w:p>
        </w:tc>
        <w:tc>
          <w:tcPr>
            <w:tcW w:w="439" w:type="pct"/>
            <w:vAlign w:val="center"/>
          </w:tcPr>
          <w:p w14:paraId="06A79AE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20,16</w:t>
            </w:r>
          </w:p>
        </w:tc>
        <w:tc>
          <w:tcPr>
            <w:tcW w:w="439" w:type="pct"/>
            <w:vAlign w:val="center"/>
          </w:tcPr>
          <w:p w14:paraId="66ED789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8,95</w:t>
            </w:r>
          </w:p>
        </w:tc>
        <w:tc>
          <w:tcPr>
            <w:tcW w:w="439" w:type="pct"/>
            <w:vAlign w:val="center"/>
          </w:tcPr>
          <w:p w14:paraId="3F37097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3D72522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0,17</w:t>
            </w:r>
          </w:p>
        </w:tc>
        <w:tc>
          <w:tcPr>
            <w:tcW w:w="439" w:type="pct"/>
            <w:vAlign w:val="center"/>
          </w:tcPr>
          <w:p w14:paraId="65C65FA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06519B4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67" w:type="pct"/>
            <w:vAlign w:val="center"/>
          </w:tcPr>
          <w:p w14:paraId="03BF09C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2E6CAF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71B5DD1D" w14:textId="77777777" w:rsidTr="00FC23C0">
        <w:tc>
          <w:tcPr>
            <w:tcW w:w="329" w:type="pct"/>
          </w:tcPr>
          <w:p w14:paraId="3D8B7039"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407" w:type="pct"/>
            <w:vAlign w:val="center"/>
          </w:tcPr>
          <w:p w14:paraId="295D0A0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39" w:type="pct"/>
            <w:vAlign w:val="center"/>
          </w:tcPr>
          <w:p w14:paraId="7157A2A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48,53</w:t>
            </w:r>
          </w:p>
        </w:tc>
        <w:tc>
          <w:tcPr>
            <w:tcW w:w="439" w:type="pct"/>
            <w:vAlign w:val="center"/>
          </w:tcPr>
          <w:p w14:paraId="4A07221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70,68</w:t>
            </w:r>
          </w:p>
        </w:tc>
        <w:tc>
          <w:tcPr>
            <w:tcW w:w="439" w:type="pct"/>
            <w:vAlign w:val="center"/>
          </w:tcPr>
          <w:p w14:paraId="0EB4260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20,20</w:t>
            </w:r>
          </w:p>
        </w:tc>
        <w:tc>
          <w:tcPr>
            <w:tcW w:w="439" w:type="pct"/>
            <w:vAlign w:val="center"/>
          </w:tcPr>
          <w:p w14:paraId="3023813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8,06</w:t>
            </w:r>
          </w:p>
        </w:tc>
        <w:tc>
          <w:tcPr>
            <w:tcW w:w="439" w:type="pct"/>
            <w:vAlign w:val="center"/>
          </w:tcPr>
          <w:p w14:paraId="5D209D9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39" w:type="pct"/>
            <w:vAlign w:val="center"/>
          </w:tcPr>
          <w:p w14:paraId="474B047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0,94</w:t>
            </w:r>
          </w:p>
        </w:tc>
        <w:tc>
          <w:tcPr>
            <w:tcW w:w="439" w:type="pct"/>
            <w:vAlign w:val="center"/>
          </w:tcPr>
          <w:p w14:paraId="23F85707"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092F67A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67" w:type="pct"/>
            <w:vAlign w:val="center"/>
          </w:tcPr>
          <w:p w14:paraId="7AA96AA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06C9C5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2FE08424" w14:textId="77777777" w:rsidTr="00FC23C0">
        <w:tc>
          <w:tcPr>
            <w:tcW w:w="329" w:type="pct"/>
          </w:tcPr>
          <w:p w14:paraId="68F08DE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w:t>
            </w:r>
          </w:p>
        </w:tc>
        <w:tc>
          <w:tcPr>
            <w:tcW w:w="407" w:type="pct"/>
            <w:vAlign w:val="center"/>
          </w:tcPr>
          <w:p w14:paraId="6F7FE3C0"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39" w:type="pct"/>
            <w:vAlign w:val="center"/>
          </w:tcPr>
          <w:p w14:paraId="185135F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48,24</w:t>
            </w:r>
          </w:p>
        </w:tc>
        <w:tc>
          <w:tcPr>
            <w:tcW w:w="439" w:type="pct"/>
            <w:vAlign w:val="center"/>
          </w:tcPr>
          <w:p w14:paraId="7E90DA7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71,03</w:t>
            </w:r>
          </w:p>
        </w:tc>
        <w:tc>
          <w:tcPr>
            <w:tcW w:w="439" w:type="pct"/>
            <w:vAlign w:val="center"/>
          </w:tcPr>
          <w:p w14:paraId="161AD45D"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20,30</w:t>
            </w:r>
          </w:p>
        </w:tc>
        <w:tc>
          <w:tcPr>
            <w:tcW w:w="439" w:type="pct"/>
            <w:vAlign w:val="center"/>
          </w:tcPr>
          <w:p w14:paraId="1E51BD7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5,42</w:t>
            </w:r>
          </w:p>
        </w:tc>
        <w:tc>
          <w:tcPr>
            <w:tcW w:w="439" w:type="pct"/>
            <w:vAlign w:val="center"/>
          </w:tcPr>
          <w:p w14:paraId="40DD60B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39" w:type="pct"/>
            <w:vAlign w:val="center"/>
          </w:tcPr>
          <w:p w14:paraId="07D4C71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3,11</w:t>
            </w:r>
          </w:p>
        </w:tc>
        <w:tc>
          <w:tcPr>
            <w:tcW w:w="439" w:type="pct"/>
            <w:vAlign w:val="center"/>
          </w:tcPr>
          <w:p w14:paraId="08E793EE"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3722D69F"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67" w:type="pct"/>
            <w:vAlign w:val="center"/>
          </w:tcPr>
          <w:p w14:paraId="4E905E5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137FFB8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411D22EC" w14:textId="77777777" w:rsidTr="00FC23C0">
        <w:tc>
          <w:tcPr>
            <w:tcW w:w="329" w:type="pct"/>
          </w:tcPr>
          <w:p w14:paraId="533A31B8"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407" w:type="pct"/>
            <w:vAlign w:val="center"/>
          </w:tcPr>
          <w:p w14:paraId="7A92351C"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39" w:type="pct"/>
            <w:vAlign w:val="center"/>
          </w:tcPr>
          <w:p w14:paraId="560C6822"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47,64</w:t>
            </w:r>
          </w:p>
        </w:tc>
        <w:tc>
          <w:tcPr>
            <w:tcW w:w="439" w:type="pct"/>
            <w:vAlign w:val="center"/>
          </w:tcPr>
          <w:p w14:paraId="3503CF0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71,58</w:t>
            </w:r>
          </w:p>
        </w:tc>
        <w:tc>
          <w:tcPr>
            <w:tcW w:w="439" w:type="pct"/>
            <w:vAlign w:val="center"/>
          </w:tcPr>
          <w:p w14:paraId="6E29D78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20,50</w:t>
            </w:r>
          </w:p>
        </w:tc>
        <w:tc>
          <w:tcPr>
            <w:tcW w:w="439" w:type="pct"/>
            <w:vAlign w:val="center"/>
          </w:tcPr>
          <w:p w14:paraId="563DE7F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3,20</w:t>
            </w:r>
          </w:p>
        </w:tc>
        <w:tc>
          <w:tcPr>
            <w:tcW w:w="439" w:type="pct"/>
            <w:vAlign w:val="center"/>
          </w:tcPr>
          <w:p w14:paraId="1FF83F0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39" w:type="pct"/>
            <w:vAlign w:val="center"/>
          </w:tcPr>
          <w:p w14:paraId="1195C828"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4,58</w:t>
            </w:r>
          </w:p>
        </w:tc>
        <w:tc>
          <w:tcPr>
            <w:tcW w:w="439" w:type="pct"/>
            <w:vAlign w:val="center"/>
          </w:tcPr>
          <w:p w14:paraId="3A2C6240"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53C2022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67" w:type="pct"/>
            <w:vAlign w:val="center"/>
          </w:tcPr>
          <w:p w14:paraId="54DA326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51CD03F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r w:rsidR="00AF7088" w:rsidRPr="00AF7088" w14:paraId="2E23EA2B" w14:textId="77777777" w:rsidTr="00FC23C0">
        <w:tc>
          <w:tcPr>
            <w:tcW w:w="329" w:type="pct"/>
          </w:tcPr>
          <w:p w14:paraId="15D18091"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w:t>
            </w:r>
          </w:p>
        </w:tc>
        <w:tc>
          <w:tcPr>
            <w:tcW w:w="407" w:type="pct"/>
            <w:vAlign w:val="center"/>
          </w:tcPr>
          <w:p w14:paraId="213E036F" w14:textId="77777777" w:rsidR="00611074" w:rsidRPr="00AF7088" w:rsidRDefault="00611074" w:rsidP="00FC23C0">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39" w:type="pct"/>
            <w:vAlign w:val="center"/>
          </w:tcPr>
          <w:p w14:paraId="63167B1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46,41</w:t>
            </w:r>
          </w:p>
        </w:tc>
        <w:tc>
          <w:tcPr>
            <w:tcW w:w="439" w:type="pct"/>
            <w:vAlign w:val="center"/>
          </w:tcPr>
          <w:p w14:paraId="707DCD71"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72,16</w:t>
            </w:r>
          </w:p>
        </w:tc>
        <w:tc>
          <w:tcPr>
            <w:tcW w:w="439" w:type="pct"/>
            <w:vAlign w:val="center"/>
          </w:tcPr>
          <w:p w14:paraId="253F53F3"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20,96</w:t>
            </w:r>
          </w:p>
        </w:tc>
        <w:tc>
          <w:tcPr>
            <w:tcW w:w="439" w:type="pct"/>
            <w:vAlign w:val="center"/>
          </w:tcPr>
          <w:p w14:paraId="09845A56"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1,51</w:t>
            </w:r>
          </w:p>
        </w:tc>
        <w:tc>
          <w:tcPr>
            <w:tcW w:w="439" w:type="pct"/>
            <w:vAlign w:val="center"/>
          </w:tcPr>
          <w:p w14:paraId="358A4C8A"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0,04</w:t>
            </w:r>
          </w:p>
        </w:tc>
        <w:tc>
          <w:tcPr>
            <w:tcW w:w="439" w:type="pct"/>
            <w:vAlign w:val="center"/>
          </w:tcPr>
          <w:p w14:paraId="15A725EC"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5,19</w:t>
            </w:r>
          </w:p>
        </w:tc>
        <w:tc>
          <w:tcPr>
            <w:tcW w:w="439" w:type="pct"/>
            <w:vAlign w:val="center"/>
          </w:tcPr>
          <w:p w14:paraId="486695C4"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39" w:type="pct"/>
            <w:vAlign w:val="center"/>
          </w:tcPr>
          <w:p w14:paraId="228C6189"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67" w:type="pct"/>
            <w:vAlign w:val="center"/>
          </w:tcPr>
          <w:p w14:paraId="7E869CBB"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83" w:type="pct"/>
            <w:vAlign w:val="center"/>
          </w:tcPr>
          <w:p w14:paraId="0D37BB95" w14:textId="77777777" w:rsidR="00611074" w:rsidRPr="00AF7088" w:rsidRDefault="00611074" w:rsidP="00FC23C0">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bl>
    <w:p w14:paraId="201DF1BA" w14:textId="496C6F8B" w:rsidR="00611074" w:rsidRPr="00AF7088" w:rsidRDefault="00611074" w:rsidP="00BA484B">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lastRenderedPageBreak/>
        <w:t>Кесте 2.8 – Термодинамикалық модельдеу нәтижелері (</w:t>
      </w:r>
      <w:r w:rsidR="00BA484B" w:rsidRPr="00AF7088">
        <w:rPr>
          <w:rFonts w:ascii="Times New Roman" w:hAnsi="Times New Roman"/>
          <w:sz w:val="28"/>
          <w:szCs w:val="28"/>
          <w:lang w:val="kk-KZ"/>
        </w:rPr>
        <w:t>металдық</w:t>
      </w:r>
      <w:r w:rsidRPr="00AF7088">
        <w:rPr>
          <w:rFonts w:ascii="Times New Roman" w:hAnsi="Times New Roman"/>
          <w:sz w:val="28"/>
          <w:szCs w:val="28"/>
          <w:lang w:val="kk-KZ"/>
        </w:rPr>
        <w:t xml:space="preserve"> фаза)</w:t>
      </w:r>
    </w:p>
    <w:p w14:paraId="37CF22F8" w14:textId="77777777" w:rsidR="00611074" w:rsidRPr="00AF7088" w:rsidRDefault="00611074" w:rsidP="00BA484B">
      <w:pPr>
        <w:spacing w:after="0" w:line="240" w:lineRule="auto"/>
        <w:ind w:firstLine="709"/>
        <w:jc w:val="both"/>
        <w:rPr>
          <w:rFonts w:ascii="Times New Roman" w:hAnsi="Times New Roman"/>
          <w:sz w:val="28"/>
          <w:szCs w:val="28"/>
          <w:lang w:val="kk-KZ"/>
        </w:rPr>
      </w:pPr>
    </w:p>
    <w:tbl>
      <w:tblPr>
        <w:tblStyle w:val="a7"/>
        <w:tblW w:w="5000" w:type="pct"/>
        <w:tblLook w:val="04A0" w:firstRow="1" w:lastRow="0" w:firstColumn="1" w:lastColumn="0" w:noHBand="0" w:noVBand="1"/>
      </w:tblPr>
      <w:tblGrid>
        <w:gridCol w:w="518"/>
        <w:gridCol w:w="784"/>
        <w:gridCol w:w="855"/>
        <w:gridCol w:w="855"/>
        <w:gridCol w:w="855"/>
        <w:gridCol w:w="855"/>
        <w:gridCol w:w="855"/>
        <w:gridCol w:w="855"/>
        <w:gridCol w:w="855"/>
        <w:gridCol w:w="855"/>
        <w:gridCol w:w="736"/>
        <w:gridCol w:w="751"/>
      </w:tblGrid>
      <w:tr w:rsidR="00AF7088" w:rsidRPr="00AF7088" w14:paraId="1D7D9E4C" w14:textId="77777777" w:rsidTr="00534059">
        <w:tc>
          <w:tcPr>
            <w:tcW w:w="269" w:type="pct"/>
          </w:tcPr>
          <w:p w14:paraId="207D58F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407" w:type="pct"/>
            <w:vAlign w:val="center"/>
          </w:tcPr>
          <w:p w14:paraId="03CBB40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t, °C</w:t>
            </w:r>
          </w:p>
        </w:tc>
        <w:tc>
          <w:tcPr>
            <w:tcW w:w="444" w:type="pct"/>
            <w:vAlign w:val="center"/>
          </w:tcPr>
          <w:p w14:paraId="38C673B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m</w:t>
            </w:r>
            <w:r w:rsidRPr="00AF7088">
              <w:rPr>
                <w:rFonts w:ascii="Times New Roman" w:eastAsia="Times New Roman" w:hAnsi="Times New Roman"/>
                <w:kern w:val="0"/>
                <w:sz w:val="28"/>
                <w:szCs w:val="28"/>
                <w:vertAlign w:val="subscript"/>
                <w:lang w:val="kk-KZ"/>
              </w:rPr>
              <w:t>Me</w:t>
            </w:r>
          </w:p>
        </w:tc>
        <w:tc>
          <w:tcPr>
            <w:tcW w:w="444" w:type="pct"/>
            <w:vAlign w:val="center"/>
          </w:tcPr>
          <w:p w14:paraId="30531BE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Cr</w:t>
            </w:r>
          </w:p>
        </w:tc>
        <w:tc>
          <w:tcPr>
            <w:tcW w:w="444" w:type="pct"/>
            <w:vAlign w:val="center"/>
          </w:tcPr>
          <w:p w14:paraId="7F61A17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Fe</w:t>
            </w:r>
          </w:p>
        </w:tc>
        <w:tc>
          <w:tcPr>
            <w:tcW w:w="444" w:type="pct"/>
            <w:vAlign w:val="center"/>
          </w:tcPr>
          <w:p w14:paraId="5F7C2F7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w:t>
            </w:r>
          </w:p>
        </w:tc>
        <w:tc>
          <w:tcPr>
            <w:tcW w:w="444" w:type="pct"/>
            <w:vAlign w:val="center"/>
          </w:tcPr>
          <w:p w14:paraId="3A34DA6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Al</w:t>
            </w:r>
          </w:p>
        </w:tc>
        <w:tc>
          <w:tcPr>
            <w:tcW w:w="444" w:type="pct"/>
            <w:vAlign w:val="center"/>
          </w:tcPr>
          <w:p w14:paraId="18AB0E1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Si</w:t>
            </w:r>
          </w:p>
        </w:tc>
        <w:tc>
          <w:tcPr>
            <w:tcW w:w="444" w:type="pct"/>
            <w:vAlign w:val="center"/>
          </w:tcPr>
          <w:p w14:paraId="7548411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Ca</w:t>
            </w:r>
          </w:p>
        </w:tc>
        <w:tc>
          <w:tcPr>
            <w:tcW w:w="444" w:type="pct"/>
            <w:vAlign w:val="center"/>
          </w:tcPr>
          <w:p w14:paraId="6FF562F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Mg</w:t>
            </w:r>
          </w:p>
        </w:tc>
        <w:tc>
          <w:tcPr>
            <w:tcW w:w="382" w:type="pct"/>
            <w:vAlign w:val="center"/>
          </w:tcPr>
          <w:p w14:paraId="33E3BC7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P</w:t>
            </w:r>
          </w:p>
        </w:tc>
        <w:tc>
          <w:tcPr>
            <w:tcW w:w="390" w:type="pct"/>
            <w:vAlign w:val="center"/>
          </w:tcPr>
          <w:p w14:paraId="42C1BD0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eastAsia="Times New Roman" w:hAnsi="Times New Roman"/>
                <w:kern w:val="0"/>
                <w:sz w:val="28"/>
                <w:szCs w:val="28"/>
                <w:lang w:val="kk-KZ"/>
              </w:rPr>
              <w:t>S</w:t>
            </w:r>
          </w:p>
        </w:tc>
      </w:tr>
      <w:tr w:rsidR="00AF7088" w:rsidRPr="00AF7088" w14:paraId="4D1FCB10" w14:textId="77777777" w:rsidTr="00BA484B">
        <w:tc>
          <w:tcPr>
            <w:tcW w:w="5000" w:type="pct"/>
            <w:gridSpan w:val="12"/>
          </w:tcPr>
          <w:p w14:paraId="772E7A8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К-100, У-0,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- 36</w:t>
            </w:r>
          </w:p>
        </w:tc>
      </w:tr>
      <w:tr w:rsidR="00AF7088" w:rsidRPr="00AF7088" w14:paraId="5FD8264E" w14:textId="77777777" w:rsidTr="00534059">
        <w:tc>
          <w:tcPr>
            <w:tcW w:w="269" w:type="pct"/>
          </w:tcPr>
          <w:p w14:paraId="57BDF0D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w:t>
            </w:r>
          </w:p>
        </w:tc>
        <w:tc>
          <w:tcPr>
            <w:tcW w:w="407" w:type="pct"/>
            <w:vAlign w:val="center"/>
          </w:tcPr>
          <w:p w14:paraId="2CCE362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DFFAD1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48,03</w:t>
            </w:r>
          </w:p>
        </w:tc>
        <w:tc>
          <w:tcPr>
            <w:tcW w:w="444" w:type="pct"/>
            <w:vAlign w:val="center"/>
          </w:tcPr>
          <w:p w14:paraId="54A1078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69,44</w:t>
            </w:r>
          </w:p>
        </w:tc>
        <w:tc>
          <w:tcPr>
            <w:tcW w:w="444" w:type="pct"/>
            <w:vAlign w:val="center"/>
          </w:tcPr>
          <w:p w14:paraId="40AB9A2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20,36</w:t>
            </w:r>
          </w:p>
        </w:tc>
        <w:tc>
          <w:tcPr>
            <w:tcW w:w="444" w:type="pct"/>
            <w:vAlign w:val="center"/>
          </w:tcPr>
          <w:p w14:paraId="124542D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10,13</w:t>
            </w:r>
          </w:p>
        </w:tc>
        <w:tc>
          <w:tcPr>
            <w:tcW w:w="444" w:type="pct"/>
            <w:vAlign w:val="center"/>
          </w:tcPr>
          <w:p w14:paraId="06217A2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D57504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29AEA8A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C88DCB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1989493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2CA241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16F455E5" w14:textId="77777777" w:rsidTr="00534059">
        <w:tc>
          <w:tcPr>
            <w:tcW w:w="269" w:type="pct"/>
          </w:tcPr>
          <w:p w14:paraId="024259E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w:t>
            </w:r>
          </w:p>
        </w:tc>
        <w:tc>
          <w:tcPr>
            <w:tcW w:w="407" w:type="pct"/>
            <w:vAlign w:val="center"/>
          </w:tcPr>
          <w:p w14:paraId="467FA50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29EB84B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48,64</w:t>
            </w:r>
          </w:p>
        </w:tc>
        <w:tc>
          <w:tcPr>
            <w:tcW w:w="444" w:type="pct"/>
            <w:vAlign w:val="center"/>
          </w:tcPr>
          <w:p w14:paraId="4B4E682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70,41</w:t>
            </w:r>
          </w:p>
        </w:tc>
        <w:tc>
          <w:tcPr>
            <w:tcW w:w="444" w:type="pct"/>
            <w:vAlign w:val="center"/>
          </w:tcPr>
          <w:p w14:paraId="19FE383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44" w:type="pct"/>
            <w:vAlign w:val="center"/>
          </w:tcPr>
          <w:p w14:paraId="48BFA1F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9,32</w:t>
            </w:r>
          </w:p>
        </w:tc>
        <w:tc>
          <w:tcPr>
            <w:tcW w:w="444" w:type="pct"/>
            <w:vAlign w:val="center"/>
          </w:tcPr>
          <w:p w14:paraId="7AB4A67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F621B9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71CA128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034A8D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2F3D3E8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B95A55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154D66D3" w14:textId="77777777" w:rsidTr="00534059">
        <w:tc>
          <w:tcPr>
            <w:tcW w:w="269" w:type="pct"/>
          </w:tcPr>
          <w:p w14:paraId="368FE58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w:t>
            </w:r>
          </w:p>
        </w:tc>
        <w:tc>
          <w:tcPr>
            <w:tcW w:w="407" w:type="pct"/>
            <w:vAlign w:val="center"/>
          </w:tcPr>
          <w:p w14:paraId="4964E30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3E674B5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48,68</w:t>
            </w:r>
          </w:p>
        </w:tc>
        <w:tc>
          <w:tcPr>
            <w:tcW w:w="444" w:type="pct"/>
            <w:vAlign w:val="center"/>
          </w:tcPr>
          <w:p w14:paraId="1BC2AF8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70,47</w:t>
            </w:r>
          </w:p>
        </w:tc>
        <w:tc>
          <w:tcPr>
            <w:tcW w:w="444" w:type="pct"/>
            <w:vAlign w:val="center"/>
          </w:tcPr>
          <w:p w14:paraId="16D4ED9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20,19</w:t>
            </w:r>
          </w:p>
        </w:tc>
        <w:tc>
          <w:tcPr>
            <w:tcW w:w="444" w:type="pct"/>
            <w:vAlign w:val="center"/>
          </w:tcPr>
          <w:p w14:paraId="01AAA28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9,08</w:t>
            </w:r>
          </w:p>
        </w:tc>
        <w:tc>
          <w:tcPr>
            <w:tcW w:w="444" w:type="pct"/>
            <w:vAlign w:val="center"/>
          </w:tcPr>
          <w:p w14:paraId="0A28E5A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DFE6F9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0,19</w:t>
            </w:r>
          </w:p>
        </w:tc>
        <w:tc>
          <w:tcPr>
            <w:tcW w:w="444" w:type="pct"/>
            <w:vAlign w:val="center"/>
          </w:tcPr>
          <w:p w14:paraId="050BC85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012848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5172383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25E31FF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r>
      <w:tr w:rsidR="00AF7088" w:rsidRPr="00AF7088" w14:paraId="23D329F0" w14:textId="77777777" w:rsidTr="00534059">
        <w:tc>
          <w:tcPr>
            <w:tcW w:w="269" w:type="pct"/>
          </w:tcPr>
          <w:p w14:paraId="556E734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w:t>
            </w:r>
          </w:p>
        </w:tc>
        <w:tc>
          <w:tcPr>
            <w:tcW w:w="407" w:type="pct"/>
            <w:vAlign w:val="center"/>
          </w:tcPr>
          <w:p w14:paraId="094A828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0A7F47C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44" w:type="pct"/>
            <w:vAlign w:val="center"/>
          </w:tcPr>
          <w:p w14:paraId="4FF2182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70,54</w:t>
            </w:r>
          </w:p>
        </w:tc>
        <w:tc>
          <w:tcPr>
            <w:tcW w:w="444" w:type="pct"/>
            <w:vAlign w:val="center"/>
          </w:tcPr>
          <w:p w14:paraId="15956F1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20,22</w:t>
            </w:r>
          </w:p>
        </w:tc>
        <w:tc>
          <w:tcPr>
            <w:tcW w:w="444" w:type="pct"/>
            <w:vAlign w:val="center"/>
          </w:tcPr>
          <w:p w14:paraId="20D4179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8,16</w:t>
            </w:r>
          </w:p>
        </w:tc>
        <w:tc>
          <w:tcPr>
            <w:tcW w:w="444" w:type="pct"/>
            <w:vAlign w:val="center"/>
          </w:tcPr>
          <w:p w14:paraId="039A630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0,003</w:t>
            </w:r>
          </w:p>
        </w:tc>
        <w:tc>
          <w:tcPr>
            <w:tcW w:w="444" w:type="pct"/>
            <w:vAlign w:val="center"/>
          </w:tcPr>
          <w:p w14:paraId="54D52B6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w:t>
            </w:r>
          </w:p>
        </w:tc>
        <w:tc>
          <w:tcPr>
            <w:tcW w:w="444" w:type="pct"/>
            <w:vAlign w:val="center"/>
          </w:tcPr>
          <w:p w14:paraId="10EFDD6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D0E567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382" w:type="pct"/>
            <w:vAlign w:val="center"/>
          </w:tcPr>
          <w:p w14:paraId="0A190CF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7E126C5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3D340C00" w14:textId="77777777" w:rsidTr="00534059">
        <w:tc>
          <w:tcPr>
            <w:tcW w:w="269" w:type="pct"/>
          </w:tcPr>
          <w:p w14:paraId="76FC980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w:t>
            </w:r>
          </w:p>
        </w:tc>
        <w:tc>
          <w:tcPr>
            <w:tcW w:w="407" w:type="pct"/>
            <w:vAlign w:val="center"/>
          </w:tcPr>
          <w:p w14:paraId="53622FF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78D62F4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48,33</w:t>
            </w:r>
          </w:p>
        </w:tc>
        <w:tc>
          <w:tcPr>
            <w:tcW w:w="444" w:type="pct"/>
            <w:vAlign w:val="center"/>
          </w:tcPr>
          <w:p w14:paraId="4BDFB05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70,89</w:t>
            </w:r>
          </w:p>
        </w:tc>
        <w:tc>
          <w:tcPr>
            <w:tcW w:w="444" w:type="pct"/>
            <w:vAlign w:val="center"/>
          </w:tcPr>
          <w:p w14:paraId="5F7E0BB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20,33</w:t>
            </w:r>
          </w:p>
        </w:tc>
        <w:tc>
          <w:tcPr>
            <w:tcW w:w="444" w:type="pct"/>
            <w:vAlign w:val="center"/>
          </w:tcPr>
          <w:p w14:paraId="0195730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5,41</w:t>
            </w:r>
          </w:p>
        </w:tc>
        <w:tc>
          <w:tcPr>
            <w:tcW w:w="444" w:type="pct"/>
            <w:vAlign w:val="center"/>
          </w:tcPr>
          <w:p w14:paraId="5D6BC3A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444" w:type="pct"/>
            <w:vAlign w:val="center"/>
          </w:tcPr>
          <w:p w14:paraId="0A3E39F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3,27</w:t>
            </w:r>
          </w:p>
        </w:tc>
        <w:tc>
          <w:tcPr>
            <w:tcW w:w="444" w:type="pct"/>
            <w:vAlign w:val="center"/>
          </w:tcPr>
          <w:p w14:paraId="1042523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B588BC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6EF81B6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F410A4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0,07</w:t>
            </w:r>
          </w:p>
        </w:tc>
      </w:tr>
      <w:tr w:rsidR="00AF7088" w:rsidRPr="00AF7088" w14:paraId="0DB6C2F3" w14:textId="77777777" w:rsidTr="00534059">
        <w:tc>
          <w:tcPr>
            <w:tcW w:w="269" w:type="pct"/>
          </w:tcPr>
          <w:p w14:paraId="10BD3D6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w:t>
            </w:r>
          </w:p>
        </w:tc>
        <w:tc>
          <w:tcPr>
            <w:tcW w:w="407" w:type="pct"/>
            <w:vAlign w:val="center"/>
          </w:tcPr>
          <w:p w14:paraId="46E99DB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0B5454A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47,73</w:t>
            </w:r>
          </w:p>
        </w:tc>
        <w:tc>
          <w:tcPr>
            <w:tcW w:w="444" w:type="pct"/>
            <w:vAlign w:val="center"/>
          </w:tcPr>
          <w:p w14:paraId="3D3FE54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71,44</w:t>
            </w:r>
          </w:p>
        </w:tc>
        <w:tc>
          <w:tcPr>
            <w:tcW w:w="444" w:type="pct"/>
            <w:vAlign w:val="center"/>
          </w:tcPr>
          <w:p w14:paraId="574BBC7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20,53</w:t>
            </w:r>
          </w:p>
        </w:tc>
        <w:tc>
          <w:tcPr>
            <w:tcW w:w="444" w:type="pct"/>
            <w:vAlign w:val="center"/>
          </w:tcPr>
          <w:p w14:paraId="0F8B169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3,16</w:t>
            </w:r>
          </w:p>
        </w:tc>
        <w:tc>
          <w:tcPr>
            <w:tcW w:w="444" w:type="pct"/>
            <w:vAlign w:val="center"/>
          </w:tcPr>
          <w:p w14:paraId="65EEC9D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14C22A4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4,76</w:t>
            </w:r>
          </w:p>
        </w:tc>
        <w:tc>
          <w:tcPr>
            <w:tcW w:w="444" w:type="pct"/>
            <w:vAlign w:val="center"/>
          </w:tcPr>
          <w:p w14:paraId="77DCB23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68ADF2A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744392B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5F60555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6B9A2920" w14:textId="77777777" w:rsidTr="00534059">
        <w:tc>
          <w:tcPr>
            <w:tcW w:w="269" w:type="pct"/>
          </w:tcPr>
          <w:p w14:paraId="37619DA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w:t>
            </w:r>
          </w:p>
        </w:tc>
        <w:tc>
          <w:tcPr>
            <w:tcW w:w="407" w:type="pct"/>
            <w:vAlign w:val="center"/>
          </w:tcPr>
          <w:p w14:paraId="36EAAE9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6437DDC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46,48</w:t>
            </w:r>
          </w:p>
        </w:tc>
        <w:tc>
          <w:tcPr>
            <w:tcW w:w="444" w:type="pct"/>
            <w:vAlign w:val="center"/>
          </w:tcPr>
          <w:p w14:paraId="4E43BA6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72,04</w:t>
            </w:r>
          </w:p>
        </w:tc>
        <w:tc>
          <w:tcPr>
            <w:tcW w:w="444" w:type="pct"/>
            <w:vAlign w:val="center"/>
          </w:tcPr>
          <w:p w14:paraId="1752506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21,00</w:t>
            </w:r>
          </w:p>
        </w:tc>
        <w:tc>
          <w:tcPr>
            <w:tcW w:w="444" w:type="pct"/>
            <w:vAlign w:val="center"/>
          </w:tcPr>
          <w:p w14:paraId="4BE3D44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1,46</w:t>
            </w:r>
          </w:p>
        </w:tc>
        <w:tc>
          <w:tcPr>
            <w:tcW w:w="444" w:type="pct"/>
            <w:vAlign w:val="center"/>
          </w:tcPr>
          <w:p w14:paraId="7E53F64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761C8C2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5,37</w:t>
            </w:r>
          </w:p>
        </w:tc>
        <w:tc>
          <w:tcPr>
            <w:tcW w:w="444" w:type="pct"/>
            <w:vAlign w:val="center"/>
          </w:tcPr>
          <w:p w14:paraId="4039F6E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AC1FF6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4F707D3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981976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0,08</w:t>
            </w:r>
          </w:p>
        </w:tc>
      </w:tr>
      <w:tr w:rsidR="00AF7088" w:rsidRPr="00AF7088" w14:paraId="75BEA1A9" w14:textId="77777777" w:rsidTr="00BA484B">
        <w:tc>
          <w:tcPr>
            <w:tcW w:w="5000" w:type="pct"/>
            <w:gridSpan w:val="12"/>
          </w:tcPr>
          <w:p w14:paraId="1428A13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К-90, У-10,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- 36</w:t>
            </w:r>
          </w:p>
        </w:tc>
      </w:tr>
      <w:tr w:rsidR="00AF7088" w:rsidRPr="00AF7088" w14:paraId="6DC0F225" w14:textId="77777777" w:rsidTr="00534059">
        <w:tc>
          <w:tcPr>
            <w:tcW w:w="269" w:type="pct"/>
          </w:tcPr>
          <w:p w14:paraId="2D4CBDF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w:t>
            </w:r>
          </w:p>
        </w:tc>
        <w:tc>
          <w:tcPr>
            <w:tcW w:w="407" w:type="pct"/>
            <w:vAlign w:val="center"/>
          </w:tcPr>
          <w:p w14:paraId="741F8F9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79D50AF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48,01</w:t>
            </w:r>
          </w:p>
        </w:tc>
        <w:tc>
          <w:tcPr>
            <w:tcW w:w="444" w:type="pct"/>
            <w:vAlign w:val="center"/>
          </w:tcPr>
          <w:p w14:paraId="7D12A80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69,47</w:t>
            </w:r>
          </w:p>
        </w:tc>
        <w:tc>
          <w:tcPr>
            <w:tcW w:w="444" w:type="pct"/>
            <w:vAlign w:val="center"/>
          </w:tcPr>
          <w:p w14:paraId="4FC50FF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20,35</w:t>
            </w:r>
          </w:p>
        </w:tc>
        <w:tc>
          <w:tcPr>
            <w:tcW w:w="444" w:type="pct"/>
            <w:vAlign w:val="center"/>
          </w:tcPr>
          <w:p w14:paraId="5601BD6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10,09</w:t>
            </w:r>
          </w:p>
        </w:tc>
        <w:tc>
          <w:tcPr>
            <w:tcW w:w="444" w:type="pct"/>
            <w:vAlign w:val="center"/>
          </w:tcPr>
          <w:p w14:paraId="1BCC40B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5DB384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0,003</w:t>
            </w:r>
          </w:p>
        </w:tc>
        <w:tc>
          <w:tcPr>
            <w:tcW w:w="444" w:type="pct"/>
            <w:vAlign w:val="center"/>
          </w:tcPr>
          <w:p w14:paraId="4609903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7EE8B2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155E77E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42B574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6968E769" w14:textId="77777777" w:rsidTr="00534059">
        <w:tc>
          <w:tcPr>
            <w:tcW w:w="269" w:type="pct"/>
          </w:tcPr>
          <w:p w14:paraId="1E16791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w:t>
            </w:r>
          </w:p>
        </w:tc>
        <w:tc>
          <w:tcPr>
            <w:tcW w:w="407" w:type="pct"/>
            <w:vAlign w:val="center"/>
          </w:tcPr>
          <w:p w14:paraId="5F3046B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5A16A34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48,62</w:t>
            </w:r>
          </w:p>
        </w:tc>
        <w:tc>
          <w:tcPr>
            <w:tcW w:w="444" w:type="pct"/>
            <w:vAlign w:val="center"/>
          </w:tcPr>
          <w:p w14:paraId="3182430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70,44</w:t>
            </w:r>
          </w:p>
        </w:tc>
        <w:tc>
          <w:tcPr>
            <w:tcW w:w="444" w:type="pct"/>
            <w:vAlign w:val="center"/>
          </w:tcPr>
          <w:p w14:paraId="6D52C09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44" w:type="pct"/>
            <w:vAlign w:val="center"/>
          </w:tcPr>
          <w:p w14:paraId="1AB2E7D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9,28</w:t>
            </w:r>
          </w:p>
        </w:tc>
        <w:tc>
          <w:tcPr>
            <w:tcW w:w="444" w:type="pct"/>
            <w:vAlign w:val="center"/>
          </w:tcPr>
          <w:p w14:paraId="5C745F7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77E716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48D25AB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8EEB23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0836AC8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484E59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48DD18B0" w14:textId="77777777" w:rsidTr="00534059">
        <w:tc>
          <w:tcPr>
            <w:tcW w:w="269" w:type="pct"/>
          </w:tcPr>
          <w:p w14:paraId="7882964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w:t>
            </w:r>
          </w:p>
        </w:tc>
        <w:tc>
          <w:tcPr>
            <w:tcW w:w="407" w:type="pct"/>
            <w:vAlign w:val="center"/>
          </w:tcPr>
          <w:p w14:paraId="44CB707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4BA757D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46,66</w:t>
            </w:r>
          </w:p>
        </w:tc>
        <w:tc>
          <w:tcPr>
            <w:tcW w:w="444" w:type="pct"/>
            <w:vAlign w:val="center"/>
          </w:tcPr>
          <w:p w14:paraId="6DE159D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70,50</w:t>
            </w:r>
          </w:p>
        </w:tc>
        <w:tc>
          <w:tcPr>
            <w:tcW w:w="444" w:type="pct"/>
            <w:vAlign w:val="center"/>
          </w:tcPr>
          <w:p w14:paraId="7940C10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20,18</w:t>
            </w:r>
          </w:p>
        </w:tc>
        <w:tc>
          <w:tcPr>
            <w:tcW w:w="444" w:type="pct"/>
            <w:vAlign w:val="center"/>
          </w:tcPr>
          <w:p w14:paraId="4439483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9,03</w:t>
            </w:r>
          </w:p>
        </w:tc>
        <w:tc>
          <w:tcPr>
            <w:tcW w:w="444" w:type="pct"/>
            <w:vAlign w:val="center"/>
          </w:tcPr>
          <w:p w14:paraId="64941B6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0EC2BD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0,20</w:t>
            </w:r>
          </w:p>
        </w:tc>
        <w:tc>
          <w:tcPr>
            <w:tcW w:w="444" w:type="pct"/>
            <w:vAlign w:val="center"/>
          </w:tcPr>
          <w:p w14:paraId="1F59ABE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E24482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60F109C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A123DE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55409C80" w14:textId="77777777" w:rsidTr="00534059">
        <w:tc>
          <w:tcPr>
            <w:tcW w:w="269" w:type="pct"/>
          </w:tcPr>
          <w:p w14:paraId="6508EF0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w:t>
            </w:r>
          </w:p>
        </w:tc>
        <w:tc>
          <w:tcPr>
            <w:tcW w:w="407" w:type="pct"/>
            <w:vAlign w:val="center"/>
          </w:tcPr>
          <w:p w14:paraId="22C5D5C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1AA5FF2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48,60</w:t>
            </w:r>
          </w:p>
        </w:tc>
        <w:tc>
          <w:tcPr>
            <w:tcW w:w="444" w:type="pct"/>
            <w:vAlign w:val="center"/>
          </w:tcPr>
          <w:p w14:paraId="6D3AD4F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70,58</w:t>
            </w:r>
          </w:p>
        </w:tc>
        <w:tc>
          <w:tcPr>
            <w:tcW w:w="444" w:type="pct"/>
            <w:vAlign w:val="center"/>
          </w:tcPr>
          <w:p w14:paraId="0509A28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20,22</w:t>
            </w:r>
          </w:p>
        </w:tc>
        <w:tc>
          <w:tcPr>
            <w:tcW w:w="444" w:type="pct"/>
            <w:vAlign w:val="center"/>
          </w:tcPr>
          <w:p w14:paraId="5DAC42D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8,06</w:t>
            </w:r>
          </w:p>
        </w:tc>
        <w:tc>
          <w:tcPr>
            <w:tcW w:w="444" w:type="pct"/>
            <w:vAlign w:val="center"/>
          </w:tcPr>
          <w:p w14:paraId="348D4EB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0,003</w:t>
            </w:r>
          </w:p>
        </w:tc>
        <w:tc>
          <w:tcPr>
            <w:tcW w:w="444" w:type="pct"/>
            <w:vAlign w:val="center"/>
          </w:tcPr>
          <w:p w14:paraId="2C11415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1,05</w:t>
            </w:r>
          </w:p>
        </w:tc>
        <w:tc>
          <w:tcPr>
            <w:tcW w:w="444" w:type="pct"/>
            <w:vAlign w:val="center"/>
          </w:tcPr>
          <w:p w14:paraId="2D05247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954ABF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0057030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251C99A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00B19DCB" w14:textId="77777777" w:rsidTr="00534059">
        <w:tc>
          <w:tcPr>
            <w:tcW w:w="269" w:type="pct"/>
          </w:tcPr>
          <w:p w14:paraId="2AC0BF2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w:t>
            </w:r>
          </w:p>
        </w:tc>
        <w:tc>
          <w:tcPr>
            <w:tcW w:w="407" w:type="pct"/>
            <w:vAlign w:val="center"/>
          </w:tcPr>
          <w:p w14:paraId="3F712CA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73CAF06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48,32</w:t>
            </w:r>
          </w:p>
        </w:tc>
        <w:tc>
          <w:tcPr>
            <w:tcW w:w="444" w:type="pct"/>
            <w:vAlign w:val="center"/>
          </w:tcPr>
          <w:p w14:paraId="4B76D67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70,91</w:t>
            </w:r>
          </w:p>
        </w:tc>
        <w:tc>
          <w:tcPr>
            <w:tcW w:w="444" w:type="pct"/>
            <w:vAlign w:val="center"/>
          </w:tcPr>
          <w:p w14:paraId="290FAFD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20,33</w:t>
            </w:r>
          </w:p>
        </w:tc>
        <w:tc>
          <w:tcPr>
            <w:tcW w:w="444" w:type="pct"/>
            <w:vAlign w:val="center"/>
          </w:tcPr>
          <w:p w14:paraId="59DA701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5,24</w:t>
            </w:r>
          </w:p>
        </w:tc>
        <w:tc>
          <w:tcPr>
            <w:tcW w:w="444" w:type="pct"/>
            <w:vAlign w:val="center"/>
          </w:tcPr>
          <w:p w14:paraId="2C0A6AF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26B7167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3,42</w:t>
            </w:r>
          </w:p>
        </w:tc>
        <w:tc>
          <w:tcPr>
            <w:tcW w:w="444" w:type="pct"/>
            <w:vAlign w:val="center"/>
          </w:tcPr>
          <w:p w14:paraId="58E5DA0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4EA0F9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2265E86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A91A69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0,08</w:t>
            </w:r>
          </w:p>
        </w:tc>
      </w:tr>
      <w:tr w:rsidR="00AF7088" w:rsidRPr="00AF7088" w14:paraId="1A34CC72" w14:textId="77777777" w:rsidTr="00534059">
        <w:tc>
          <w:tcPr>
            <w:tcW w:w="269" w:type="pct"/>
          </w:tcPr>
          <w:p w14:paraId="38FF368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w:t>
            </w:r>
          </w:p>
        </w:tc>
        <w:tc>
          <w:tcPr>
            <w:tcW w:w="407" w:type="pct"/>
            <w:vAlign w:val="center"/>
          </w:tcPr>
          <w:p w14:paraId="31DBEBA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5CED433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47,73</w:t>
            </w:r>
          </w:p>
        </w:tc>
        <w:tc>
          <w:tcPr>
            <w:tcW w:w="444" w:type="pct"/>
            <w:vAlign w:val="center"/>
          </w:tcPr>
          <w:p w14:paraId="15382FA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71,44</w:t>
            </w:r>
          </w:p>
        </w:tc>
        <w:tc>
          <w:tcPr>
            <w:tcW w:w="444" w:type="pct"/>
            <w:vAlign w:val="center"/>
          </w:tcPr>
          <w:p w14:paraId="27890CF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20,51</w:t>
            </w:r>
          </w:p>
        </w:tc>
        <w:tc>
          <w:tcPr>
            <w:tcW w:w="444" w:type="pct"/>
            <w:vAlign w:val="center"/>
          </w:tcPr>
          <w:p w14:paraId="4FC3E7E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3,07</w:t>
            </w:r>
          </w:p>
        </w:tc>
        <w:tc>
          <w:tcPr>
            <w:tcW w:w="444" w:type="pct"/>
            <w:vAlign w:val="center"/>
          </w:tcPr>
          <w:p w14:paraId="29A55AC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4798121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4,86</w:t>
            </w:r>
          </w:p>
        </w:tc>
        <w:tc>
          <w:tcPr>
            <w:tcW w:w="444" w:type="pct"/>
            <w:vAlign w:val="center"/>
          </w:tcPr>
          <w:p w14:paraId="2FFA734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625B88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6025A47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F22EEE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69CC2628" w14:textId="77777777" w:rsidTr="00534059">
        <w:tc>
          <w:tcPr>
            <w:tcW w:w="269" w:type="pct"/>
          </w:tcPr>
          <w:p w14:paraId="7693FCC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w:t>
            </w:r>
          </w:p>
        </w:tc>
        <w:tc>
          <w:tcPr>
            <w:tcW w:w="407" w:type="pct"/>
            <w:vAlign w:val="center"/>
          </w:tcPr>
          <w:p w14:paraId="2655C73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43C98B1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46,49</w:t>
            </w:r>
          </w:p>
        </w:tc>
        <w:tc>
          <w:tcPr>
            <w:tcW w:w="444" w:type="pct"/>
            <w:vAlign w:val="center"/>
          </w:tcPr>
          <w:p w14:paraId="25E9A49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72,00</w:t>
            </w:r>
          </w:p>
        </w:tc>
        <w:tc>
          <w:tcPr>
            <w:tcW w:w="444" w:type="pct"/>
            <w:vAlign w:val="center"/>
          </w:tcPr>
          <w:p w14:paraId="0F5CB17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20,98</w:t>
            </w:r>
          </w:p>
        </w:tc>
        <w:tc>
          <w:tcPr>
            <w:tcW w:w="444" w:type="pct"/>
            <w:vAlign w:val="center"/>
          </w:tcPr>
          <w:p w14:paraId="720FFB7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1,34</w:t>
            </w:r>
          </w:p>
        </w:tc>
        <w:tc>
          <w:tcPr>
            <w:tcW w:w="444" w:type="pct"/>
            <w:vAlign w:val="center"/>
          </w:tcPr>
          <w:p w14:paraId="6A2DEB2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7EA30D8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5,53</w:t>
            </w:r>
          </w:p>
        </w:tc>
        <w:tc>
          <w:tcPr>
            <w:tcW w:w="444" w:type="pct"/>
            <w:vAlign w:val="center"/>
          </w:tcPr>
          <w:p w14:paraId="504C115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1425A7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3995B75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FA64C5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65BF1E1B" w14:textId="77777777" w:rsidTr="00BA484B">
        <w:tc>
          <w:tcPr>
            <w:tcW w:w="5000" w:type="pct"/>
            <w:gridSpan w:val="12"/>
          </w:tcPr>
          <w:p w14:paraId="57E0CA5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К-80, У-20,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- 36</w:t>
            </w:r>
          </w:p>
        </w:tc>
      </w:tr>
      <w:tr w:rsidR="00AF7088" w:rsidRPr="00AF7088" w14:paraId="50A37797" w14:textId="77777777" w:rsidTr="00534059">
        <w:tc>
          <w:tcPr>
            <w:tcW w:w="269" w:type="pct"/>
          </w:tcPr>
          <w:p w14:paraId="6FF2DBF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w:t>
            </w:r>
          </w:p>
        </w:tc>
        <w:tc>
          <w:tcPr>
            <w:tcW w:w="407" w:type="pct"/>
            <w:vAlign w:val="center"/>
          </w:tcPr>
          <w:p w14:paraId="52EE14C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12A02C6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47,97</w:t>
            </w:r>
          </w:p>
        </w:tc>
        <w:tc>
          <w:tcPr>
            <w:tcW w:w="444" w:type="pct"/>
            <w:vAlign w:val="center"/>
          </w:tcPr>
          <w:p w14:paraId="25D3320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69,48</w:t>
            </w:r>
          </w:p>
        </w:tc>
        <w:tc>
          <w:tcPr>
            <w:tcW w:w="444" w:type="pct"/>
            <w:vAlign w:val="center"/>
          </w:tcPr>
          <w:p w14:paraId="3233C1A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20,35</w:t>
            </w:r>
          </w:p>
        </w:tc>
        <w:tc>
          <w:tcPr>
            <w:tcW w:w="444" w:type="pct"/>
            <w:vAlign w:val="center"/>
          </w:tcPr>
          <w:p w14:paraId="06995F4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10,07</w:t>
            </w:r>
          </w:p>
        </w:tc>
        <w:tc>
          <w:tcPr>
            <w:tcW w:w="444" w:type="pct"/>
            <w:vAlign w:val="center"/>
          </w:tcPr>
          <w:p w14:paraId="44E96D2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A0C5D4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576297C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C64745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34D12F4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580EF39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4FEBF55" w14:textId="77777777" w:rsidTr="00534059">
        <w:tc>
          <w:tcPr>
            <w:tcW w:w="269" w:type="pct"/>
          </w:tcPr>
          <w:p w14:paraId="2A2FBB3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w:t>
            </w:r>
          </w:p>
        </w:tc>
        <w:tc>
          <w:tcPr>
            <w:tcW w:w="407" w:type="pct"/>
            <w:vAlign w:val="center"/>
          </w:tcPr>
          <w:p w14:paraId="042EF5C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18973B8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44" w:type="pct"/>
            <w:vAlign w:val="center"/>
          </w:tcPr>
          <w:p w14:paraId="7CD4071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70,48</w:t>
            </w:r>
          </w:p>
        </w:tc>
        <w:tc>
          <w:tcPr>
            <w:tcW w:w="444" w:type="pct"/>
            <w:vAlign w:val="center"/>
          </w:tcPr>
          <w:p w14:paraId="6D20845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20,16</w:t>
            </w:r>
          </w:p>
        </w:tc>
        <w:tc>
          <w:tcPr>
            <w:tcW w:w="444" w:type="pct"/>
            <w:vAlign w:val="center"/>
          </w:tcPr>
          <w:p w14:paraId="138139F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9,25</w:t>
            </w:r>
          </w:p>
        </w:tc>
        <w:tc>
          <w:tcPr>
            <w:tcW w:w="444" w:type="pct"/>
            <w:vAlign w:val="center"/>
          </w:tcPr>
          <w:p w14:paraId="5F98D20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04BD491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6CA9608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8E7FF5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373B9BB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4D1F05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2ACB44BD" w14:textId="77777777" w:rsidTr="00534059">
        <w:tc>
          <w:tcPr>
            <w:tcW w:w="269" w:type="pct"/>
          </w:tcPr>
          <w:p w14:paraId="3BFEE56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w:t>
            </w:r>
          </w:p>
        </w:tc>
        <w:tc>
          <w:tcPr>
            <w:tcW w:w="407" w:type="pct"/>
            <w:vAlign w:val="center"/>
          </w:tcPr>
          <w:p w14:paraId="3CB3DC9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5B215DF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44" w:type="pct"/>
            <w:vAlign w:val="center"/>
          </w:tcPr>
          <w:p w14:paraId="2A1EF53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70,53</w:t>
            </w:r>
          </w:p>
        </w:tc>
        <w:tc>
          <w:tcPr>
            <w:tcW w:w="444" w:type="pct"/>
            <w:vAlign w:val="center"/>
          </w:tcPr>
          <w:p w14:paraId="00B338E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20,18</w:t>
            </w:r>
          </w:p>
        </w:tc>
        <w:tc>
          <w:tcPr>
            <w:tcW w:w="444" w:type="pct"/>
            <w:vAlign w:val="center"/>
          </w:tcPr>
          <w:p w14:paraId="769B70B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9,01</w:t>
            </w:r>
          </w:p>
        </w:tc>
        <w:tc>
          <w:tcPr>
            <w:tcW w:w="444" w:type="pct"/>
            <w:vAlign w:val="center"/>
          </w:tcPr>
          <w:p w14:paraId="443F815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3526EE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0,19</w:t>
            </w:r>
          </w:p>
        </w:tc>
        <w:tc>
          <w:tcPr>
            <w:tcW w:w="444" w:type="pct"/>
            <w:vAlign w:val="center"/>
          </w:tcPr>
          <w:p w14:paraId="1C747A0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B79C1D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490E65D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866CCC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46C3EB7F" w14:textId="77777777" w:rsidTr="00534059">
        <w:tc>
          <w:tcPr>
            <w:tcW w:w="269" w:type="pct"/>
          </w:tcPr>
          <w:p w14:paraId="5318DAF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w:t>
            </w:r>
          </w:p>
        </w:tc>
        <w:tc>
          <w:tcPr>
            <w:tcW w:w="407" w:type="pct"/>
            <w:vAlign w:val="center"/>
          </w:tcPr>
          <w:p w14:paraId="7B94A9B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1140B57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44" w:type="pct"/>
            <w:vAlign w:val="center"/>
          </w:tcPr>
          <w:p w14:paraId="7A7E6F2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70,61</w:t>
            </w:r>
          </w:p>
        </w:tc>
        <w:tc>
          <w:tcPr>
            <w:tcW w:w="444" w:type="pct"/>
            <w:vAlign w:val="center"/>
          </w:tcPr>
          <w:p w14:paraId="5F7BB5C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20,22</w:t>
            </w:r>
          </w:p>
        </w:tc>
        <w:tc>
          <w:tcPr>
            <w:tcW w:w="444" w:type="pct"/>
            <w:vAlign w:val="center"/>
          </w:tcPr>
          <w:p w14:paraId="27F8DE7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8,07</w:t>
            </w:r>
          </w:p>
        </w:tc>
        <w:tc>
          <w:tcPr>
            <w:tcW w:w="444" w:type="pct"/>
            <w:vAlign w:val="center"/>
          </w:tcPr>
          <w:p w14:paraId="117B794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48E7C6B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w:t>
            </w:r>
          </w:p>
        </w:tc>
        <w:tc>
          <w:tcPr>
            <w:tcW w:w="444" w:type="pct"/>
            <w:vAlign w:val="center"/>
          </w:tcPr>
          <w:p w14:paraId="7EC06B3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6DD46E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382" w:type="pct"/>
            <w:vAlign w:val="center"/>
          </w:tcPr>
          <w:p w14:paraId="61F557B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C320A5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0,09</w:t>
            </w:r>
          </w:p>
        </w:tc>
      </w:tr>
      <w:tr w:rsidR="00AF7088" w:rsidRPr="00AF7088" w14:paraId="0A562808" w14:textId="77777777" w:rsidTr="00534059">
        <w:tc>
          <w:tcPr>
            <w:tcW w:w="269" w:type="pct"/>
          </w:tcPr>
          <w:p w14:paraId="652E47F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w:t>
            </w:r>
          </w:p>
        </w:tc>
        <w:tc>
          <w:tcPr>
            <w:tcW w:w="407" w:type="pct"/>
            <w:vAlign w:val="center"/>
          </w:tcPr>
          <w:p w14:paraId="3B8ADC7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59389AF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48,27</w:t>
            </w:r>
          </w:p>
        </w:tc>
        <w:tc>
          <w:tcPr>
            <w:tcW w:w="444" w:type="pct"/>
            <w:vAlign w:val="center"/>
          </w:tcPr>
          <w:p w14:paraId="6B9EF35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70,95</w:t>
            </w:r>
          </w:p>
        </w:tc>
        <w:tc>
          <w:tcPr>
            <w:tcW w:w="444" w:type="pct"/>
            <w:vAlign w:val="center"/>
          </w:tcPr>
          <w:p w14:paraId="4BEA2E1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44" w:type="pct"/>
            <w:vAlign w:val="center"/>
          </w:tcPr>
          <w:p w14:paraId="71F802B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5,32</w:t>
            </w:r>
          </w:p>
        </w:tc>
        <w:tc>
          <w:tcPr>
            <w:tcW w:w="444" w:type="pct"/>
            <w:vAlign w:val="center"/>
          </w:tcPr>
          <w:p w14:paraId="528E4F0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387A79E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3,30</w:t>
            </w:r>
          </w:p>
        </w:tc>
        <w:tc>
          <w:tcPr>
            <w:tcW w:w="444" w:type="pct"/>
            <w:vAlign w:val="center"/>
          </w:tcPr>
          <w:p w14:paraId="4DA3CC9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FEC9AB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52F9355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D809EB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3E350D2" w14:textId="77777777" w:rsidTr="00534059">
        <w:tc>
          <w:tcPr>
            <w:tcW w:w="269" w:type="pct"/>
          </w:tcPr>
          <w:p w14:paraId="264A61F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w:t>
            </w:r>
          </w:p>
        </w:tc>
        <w:tc>
          <w:tcPr>
            <w:tcW w:w="407" w:type="pct"/>
            <w:vAlign w:val="center"/>
          </w:tcPr>
          <w:p w14:paraId="0E9C4CB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1D38E7F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47,68</w:t>
            </w:r>
          </w:p>
        </w:tc>
        <w:tc>
          <w:tcPr>
            <w:tcW w:w="444" w:type="pct"/>
            <w:vAlign w:val="center"/>
          </w:tcPr>
          <w:p w14:paraId="2B27F1D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71,48</w:t>
            </w:r>
          </w:p>
        </w:tc>
        <w:tc>
          <w:tcPr>
            <w:tcW w:w="444" w:type="pct"/>
            <w:vAlign w:val="center"/>
          </w:tcPr>
          <w:p w14:paraId="3676337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20,51</w:t>
            </w:r>
          </w:p>
        </w:tc>
        <w:tc>
          <w:tcPr>
            <w:tcW w:w="444" w:type="pct"/>
            <w:vAlign w:val="center"/>
          </w:tcPr>
          <w:p w14:paraId="6FA0BB4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3,12</w:t>
            </w:r>
          </w:p>
        </w:tc>
        <w:tc>
          <w:tcPr>
            <w:tcW w:w="444" w:type="pct"/>
            <w:vAlign w:val="center"/>
          </w:tcPr>
          <w:p w14:paraId="043CD62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2CF1584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4,76</w:t>
            </w:r>
          </w:p>
        </w:tc>
        <w:tc>
          <w:tcPr>
            <w:tcW w:w="444" w:type="pct"/>
            <w:vAlign w:val="center"/>
          </w:tcPr>
          <w:p w14:paraId="41D4BD7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9763D8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6822303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02A08A3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7A949CAB" w14:textId="77777777" w:rsidTr="00534059">
        <w:tc>
          <w:tcPr>
            <w:tcW w:w="269" w:type="pct"/>
          </w:tcPr>
          <w:p w14:paraId="22A0774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w:t>
            </w:r>
          </w:p>
        </w:tc>
        <w:tc>
          <w:tcPr>
            <w:tcW w:w="407" w:type="pct"/>
            <w:vAlign w:val="center"/>
          </w:tcPr>
          <w:p w14:paraId="010C103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46D6133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46,45</w:t>
            </w:r>
          </w:p>
        </w:tc>
        <w:tc>
          <w:tcPr>
            <w:tcW w:w="444" w:type="pct"/>
            <w:vAlign w:val="center"/>
          </w:tcPr>
          <w:p w14:paraId="1DAD43D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72,06</w:t>
            </w:r>
          </w:p>
        </w:tc>
        <w:tc>
          <w:tcPr>
            <w:tcW w:w="444" w:type="pct"/>
            <w:vAlign w:val="center"/>
          </w:tcPr>
          <w:p w14:paraId="1B112A6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20,98</w:t>
            </w:r>
          </w:p>
        </w:tc>
        <w:tc>
          <w:tcPr>
            <w:tcW w:w="444" w:type="pct"/>
            <w:vAlign w:val="center"/>
          </w:tcPr>
          <w:p w14:paraId="7C94CFA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w:t>
            </w:r>
          </w:p>
        </w:tc>
        <w:tc>
          <w:tcPr>
            <w:tcW w:w="444" w:type="pct"/>
            <w:vAlign w:val="center"/>
          </w:tcPr>
          <w:p w14:paraId="73EF9E9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4AA343F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5,41</w:t>
            </w:r>
          </w:p>
        </w:tc>
        <w:tc>
          <w:tcPr>
            <w:tcW w:w="444" w:type="pct"/>
            <w:vAlign w:val="center"/>
          </w:tcPr>
          <w:p w14:paraId="74726CF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64CAEF3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382" w:type="pct"/>
            <w:vAlign w:val="center"/>
          </w:tcPr>
          <w:p w14:paraId="5848B0E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77B8760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0AF8BDB8" w14:textId="77777777" w:rsidTr="00BA484B">
        <w:tc>
          <w:tcPr>
            <w:tcW w:w="5000" w:type="pct"/>
            <w:gridSpan w:val="12"/>
          </w:tcPr>
          <w:p w14:paraId="324B39E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К-70, У-30,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- 36</w:t>
            </w:r>
          </w:p>
        </w:tc>
      </w:tr>
      <w:tr w:rsidR="00AF7088" w:rsidRPr="00AF7088" w14:paraId="776C1B40" w14:textId="77777777" w:rsidTr="00534059">
        <w:tc>
          <w:tcPr>
            <w:tcW w:w="269" w:type="pct"/>
          </w:tcPr>
          <w:p w14:paraId="0392DFD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w:t>
            </w:r>
          </w:p>
        </w:tc>
        <w:tc>
          <w:tcPr>
            <w:tcW w:w="407" w:type="pct"/>
            <w:vAlign w:val="center"/>
          </w:tcPr>
          <w:p w14:paraId="34A0E93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1C205EE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47,94</w:t>
            </w:r>
          </w:p>
        </w:tc>
        <w:tc>
          <w:tcPr>
            <w:tcW w:w="444" w:type="pct"/>
            <w:vAlign w:val="center"/>
          </w:tcPr>
          <w:p w14:paraId="20E51E3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69,51</w:t>
            </w:r>
          </w:p>
        </w:tc>
        <w:tc>
          <w:tcPr>
            <w:tcW w:w="444" w:type="pct"/>
            <w:vAlign w:val="center"/>
          </w:tcPr>
          <w:p w14:paraId="10C5894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20,35</w:t>
            </w:r>
          </w:p>
        </w:tc>
        <w:tc>
          <w:tcPr>
            <w:tcW w:w="444" w:type="pct"/>
            <w:vAlign w:val="center"/>
          </w:tcPr>
          <w:p w14:paraId="052FA24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10,04</w:t>
            </w:r>
          </w:p>
        </w:tc>
        <w:tc>
          <w:tcPr>
            <w:tcW w:w="444" w:type="pct"/>
            <w:vAlign w:val="center"/>
          </w:tcPr>
          <w:p w14:paraId="0F71A74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162B4A0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0,002</w:t>
            </w:r>
          </w:p>
        </w:tc>
        <w:tc>
          <w:tcPr>
            <w:tcW w:w="444" w:type="pct"/>
            <w:vAlign w:val="center"/>
          </w:tcPr>
          <w:p w14:paraId="15C4A6D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3441894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513D513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3860DF8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0,11</w:t>
            </w:r>
          </w:p>
        </w:tc>
      </w:tr>
      <w:tr w:rsidR="00AF7088" w:rsidRPr="00AF7088" w14:paraId="50F3FB2D" w14:textId="77777777" w:rsidTr="00534059">
        <w:tc>
          <w:tcPr>
            <w:tcW w:w="269" w:type="pct"/>
          </w:tcPr>
          <w:p w14:paraId="095E64F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w:t>
            </w:r>
          </w:p>
        </w:tc>
        <w:tc>
          <w:tcPr>
            <w:tcW w:w="407" w:type="pct"/>
            <w:vAlign w:val="center"/>
          </w:tcPr>
          <w:p w14:paraId="0553C47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79A53C0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48,57</w:t>
            </w:r>
          </w:p>
        </w:tc>
        <w:tc>
          <w:tcPr>
            <w:tcW w:w="444" w:type="pct"/>
            <w:vAlign w:val="center"/>
          </w:tcPr>
          <w:p w14:paraId="52FC01B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70,51</w:t>
            </w:r>
          </w:p>
        </w:tc>
        <w:tc>
          <w:tcPr>
            <w:tcW w:w="444" w:type="pct"/>
            <w:vAlign w:val="center"/>
          </w:tcPr>
          <w:p w14:paraId="28DA1C4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20,15</w:t>
            </w:r>
          </w:p>
        </w:tc>
        <w:tc>
          <w:tcPr>
            <w:tcW w:w="444" w:type="pct"/>
            <w:vAlign w:val="center"/>
          </w:tcPr>
          <w:p w14:paraId="527C7B8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9,21</w:t>
            </w:r>
          </w:p>
        </w:tc>
        <w:tc>
          <w:tcPr>
            <w:tcW w:w="444" w:type="pct"/>
            <w:vAlign w:val="center"/>
          </w:tcPr>
          <w:p w14:paraId="0C9AF34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2F73EED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w:t>
            </w:r>
          </w:p>
        </w:tc>
        <w:tc>
          <w:tcPr>
            <w:tcW w:w="444" w:type="pct"/>
            <w:vAlign w:val="center"/>
          </w:tcPr>
          <w:p w14:paraId="0D9DA3B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39E6A8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1F6904E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AEEA9C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4C834BC5" w14:textId="77777777" w:rsidTr="00534059">
        <w:tc>
          <w:tcPr>
            <w:tcW w:w="269" w:type="pct"/>
          </w:tcPr>
          <w:p w14:paraId="3AF7DCE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w:t>
            </w:r>
          </w:p>
        </w:tc>
        <w:tc>
          <w:tcPr>
            <w:tcW w:w="407" w:type="pct"/>
            <w:vAlign w:val="center"/>
          </w:tcPr>
          <w:p w14:paraId="51E2E89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090255D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48,61</w:t>
            </w:r>
          </w:p>
        </w:tc>
        <w:tc>
          <w:tcPr>
            <w:tcW w:w="444" w:type="pct"/>
            <w:vAlign w:val="center"/>
          </w:tcPr>
          <w:p w14:paraId="39A47A5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70,57</w:t>
            </w:r>
          </w:p>
        </w:tc>
        <w:tc>
          <w:tcPr>
            <w:tcW w:w="444" w:type="pct"/>
            <w:vAlign w:val="center"/>
          </w:tcPr>
          <w:p w14:paraId="75F635E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44" w:type="pct"/>
            <w:vAlign w:val="center"/>
          </w:tcPr>
          <w:p w14:paraId="017E675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8,97</w:t>
            </w:r>
          </w:p>
        </w:tc>
        <w:tc>
          <w:tcPr>
            <w:tcW w:w="444" w:type="pct"/>
            <w:vAlign w:val="center"/>
          </w:tcPr>
          <w:p w14:paraId="694E28B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67D380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0,19</w:t>
            </w:r>
          </w:p>
        </w:tc>
        <w:tc>
          <w:tcPr>
            <w:tcW w:w="444" w:type="pct"/>
            <w:vAlign w:val="center"/>
          </w:tcPr>
          <w:p w14:paraId="3CDBE67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5B24855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382" w:type="pct"/>
            <w:vAlign w:val="center"/>
          </w:tcPr>
          <w:p w14:paraId="231C6A5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14278E1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6292B034" w14:textId="77777777" w:rsidTr="00534059">
        <w:tc>
          <w:tcPr>
            <w:tcW w:w="269" w:type="pct"/>
          </w:tcPr>
          <w:p w14:paraId="63FE939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w:t>
            </w:r>
          </w:p>
        </w:tc>
        <w:tc>
          <w:tcPr>
            <w:tcW w:w="407" w:type="pct"/>
            <w:vAlign w:val="center"/>
          </w:tcPr>
          <w:p w14:paraId="3871E01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03AE244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48,55</w:t>
            </w:r>
          </w:p>
        </w:tc>
        <w:tc>
          <w:tcPr>
            <w:tcW w:w="444" w:type="pct"/>
            <w:vAlign w:val="center"/>
          </w:tcPr>
          <w:p w14:paraId="4AB2766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70,64</w:t>
            </w:r>
          </w:p>
        </w:tc>
        <w:tc>
          <w:tcPr>
            <w:tcW w:w="444" w:type="pct"/>
            <w:vAlign w:val="center"/>
          </w:tcPr>
          <w:p w14:paraId="3B76547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20,21</w:t>
            </w:r>
          </w:p>
        </w:tc>
        <w:tc>
          <w:tcPr>
            <w:tcW w:w="444" w:type="pct"/>
            <w:vAlign w:val="center"/>
          </w:tcPr>
          <w:p w14:paraId="459358C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8,02</w:t>
            </w:r>
          </w:p>
        </w:tc>
        <w:tc>
          <w:tcPr>
            <w:tcW w:w="444" w:type="pct"/>
            <w:vAlign w:val="center"/>
          </w:tcPr>
          <w:p w14:paraId="40C0EA2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0,004</w:t>
            </w:r>
          </w:p>
        </w:tc>
        <w:tc>
          <w:tcPr>
            <w:tcW w:w="444" w:type="pct"/>
            <w:vAlign w:val="center"/>
          </w:tcPr>
          <w:p w14:paraId="43E3FF03"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1,01</w:t>
            </w:r>
          </w:p>
        </w:tc>
        <w:tc>
          <w:tcPr>
            <w:tcW w:w="444" w:type="pct"/>
            <w:vAlign w:val="center"/>
          </w:tcPr>
          <w:p w14:paraId="1CBAE0F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485468F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0,001</w:t>
            </w:r>
          </w:p>
        </w:tc>
        <w:tc>
          <w:tcPr>
            <w:tcW w:w="382" w:type="pct"/>
            <w:vAlign w:val="center"/>
          </w:tcPr>
          <w:p w14:paraId="694CEA9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46D132B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0,10</w:t>
            </w:r>
          </w:p>
        </w:tc>
      </w:tr>
      <w:tr w:rsidR="00AF7088" w:rsidRPr="00AF7088" w14:paraId="5ECFB173" w14:textId="77777777" w:rsidTr="00534059">
        <w:tc>
          <w:tcPr>
            <w:tcW w:w="269" w:type="pct"/>
          </w:tcPr>
          <w:p w14:paraId="307E970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w:t>
            </w:r>
          </w:p>
        </w:tc>
        <w:tc>
          <w:tcPr>
            <w:tcW w:w="407" w:type="pct"/>
            <w:vAlign w:val="center"/>
          </w:tcPr>
          <w:p w14:paraId="0375B79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5611354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48,27</w:t>
            </w:r>
          </w:p>
        </w:tc>
        <w:tc>
          <w:tcPr>
            <w:tcW w:w="444" w:type="pct"/>
            <w:vAlign w:val="center"/>
          </w:tcPr>
          <w:p w14:paraId="6D36F18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70,98</w:t>
            </w:r>
          </w:p>
        </w:tc>
        <w:tc>
          <w:tcPr>
            <w:tcW w:w="444" w:type="pct"/>
            <w:vAlign w:val="center"/>
          </w:tcPr>
          <w:p w14:paraId="6FDD0CC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20,32</w:t>
            </w:r>
          </w:p>
        </w:tc>
        <w:tc>
          <w:tcPr>
            <w:tcW w:w="444" w:type="pct"/>
            <w:vAlign w:val="center"/>
          </w:tcPr>
          <w:p w14:paraId="0E411461"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5,27</w:t>
            </w:r>
          </w:p>
        </w:tc>
        <w:tc>
          <w:tcPr>
            <w:tcW w:w="444" w:type="pct"/>
            <w:vAlign w:val="center"/>
          </w:tcPr>
          <w:p w14:paraId="71B7831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444" w:type="pct"/>
            <w:vAlign w:val="center"/>
          </w:tcPr>
          <w:p w14:paraId="282DBA04"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3,31</w:t>
            </w:r>
          </w:p>
        </w:tc>
        <w:tc>
          <w:tcPr>
            <w:tcW w:w="444" w:type="pct"/>
            <w:vAlign w:val="center"/>
          </w:tcPr>
          <w:p w14:paraId="7D45F43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0,000</w:t>
            </w:r>
          </w:p>
        </w:tc>
        <w:tc>
          <w:tcPr>
            <w:tcW w:w="444" w:type="pct"/>
            <w:vAlign w:val="center"/>
          </w:tcPr>
          <w:p w14:paraId="7FB67D6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0,01</w:t>
            </w:r>
          </w:p>
        </w:tc>
        <w:tc>
          <w:tcPr>
            <w:tcW w:w="382" w:type="pct"/>
            <w:vAlign w:val="center"/>
          </w:tcPr>
          <w:p w14:paraId="16F5C4D8"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0,00</w:t>
            </w:r>
          </w:p>
        </w:tc>
        <w:tc>
          <w:tcPr>
            <w:tcW w:w="390" w:type="pct"/>
            <w:vAlign w:val="center"/>
          </w:tcPr>
          <w:p w14:paraId="6D8D3FA6"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0,11</w:t>
            </w:r>
          </w:p>
        </w:tc>
      </w:tr>
      <w:tr w:rsidR="00AF7088" w:rsidRPr="00AF7088" w14:paraId="5FFA65E9" w14:textId="77777777" w:rsidTr="00534059">
        <w:tc>
          <w:tcPr>
            <w:tcW w:w="269" w:type="pct"/>
          </w:tcPr>
          <w:p w14:paraId="60D7633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w:t>
            </w:r>
          </w:p>
        </w:tc>
        <w:tc>
          <w:tcPr>
            <w:tcW w:w="407" w:type="pct"/>
            <w:vAlign w:val="center"/>
          </w:tcPr>
          <w:p w14:paraId="42061809"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7ED4F00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47,68</w:t>
            </w:r>
          </w:p>
        </w:tc>
        <w:tc>
          <w:tcPr>
            <w:tcW w:w="444" w:type="pct"/>
            <w:vAlign w:val="center"/>
          </w:tcPr>
          <w:p w14:paraId="4A0A1A4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71,51</w:t>
            </w:r>
          </w:p>
        </w:tc>
        <w:tc>
          <w:tcPr>
            <w:tcW w:w="444" w:type="pct"/>
            <w:vAlign w:val="center"/>
          </w:tcPr>
          <w:p w14:paraId="00A01EA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20,50</w:t>
            </w:r>
          </w:p>
        </w:tc>
        <w:tc>
          <w:tcPr>
            <w:tcW w:w="444" w:type="pct"/>
            <w:vAlign w:val="center"/>
          </w:tcPr>
          <w:p w14:paraId="19C4608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3,10</w:t>
            </w:r>
          </w:p>
        </w:tc>
        <w:tc>
          <w:tcPr>
            <w:tcW w:w="444" w:type="pct"/>
            <w:vAlign w:val="center"/>
          </w:tcPr>
          <w:p w14:paraId="1DB80AE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3887794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4,75</w:t>
            </w:r>
          </w:p>
        </w:tc>
        <w:tc>
          <w:tcPr>
            <w:tcW w:w="444" w:type="pct"/>
            <w:vAlign w:val="center"/>
          </w:tcPr>
          <w:p w14:paraId="4043845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9382DE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7B4506B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220D0E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615D8103" w14:textId="77777777" w:rsidTr="00534059">
        <w:tc>
          <w:tcPr>
            <w:tcW w:w="269" w:type="pct"/>
          </w:tcPr>
          <w:p w14:paraId="2424867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28</w:t>
            </w:r>
          </w:p>
        </w:tc>
        <w:tc>
          <w:tcPr>
            <w:tcW w:w="407" w:type="pct"/>
            <w:vAlign w:val="center"/>
          </w:tcPr>
          <w:p w14:paraId="28486A5D"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7D253C6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46,45</w:t>
            </w:r>
          </w:p>
        </w:tc>
        <w:tc>
          <w:tcPr>
            <w:tcW w:w="444" w:type="pct"/>
            <w:vAlign w:val="center"/>
          </w:tcPr>
          <w:p w14:paraId="188B850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72,07</w:t>
            </w:r>
          </w:p>
        </w:tc>
        <w:tc>
          <w:tcPr>
            <w:tcW w:w="444" w:type="pct"/>
            <w:vAlign w:val="center"/>
          </w:tcPr>
          <w:p w14:paraId="3B7C15C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20,97</w:t>
            </w:r>
          </w:p>
        </w:tc>
        <w:tc>
          <w:tcPr>
            <w:tcW w:w="444" w:type="pct"/>
            <w:vAlign w:val="center"/>
          </w:tcPr>
          <w:p w14:paraId="225BFC7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1,37</w:t>
            </w:r>
          </w:p>
        </w:tc>
        <w:tc>
          <w:tcPr>
            <w:tcW w:w="444" w:type="pct"/>
            <w:vAlign w:val="center"/>
          </w:tcPr>
          <w:p w14:paraId="3DF00E4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3D61BA5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5,42</w:t>
            </w:r>
          </w:p>
        </w:tc>
        <w:tc>
          <w:tcPr>
            <w:tcW w:w="444" w:type="pct"/>
            <w:vAlign w:val="center"/>
          </w:tcPr>
          <w:p w14:paraId="6935E2E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34DE50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6E58DB3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61DFCA3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233EF243" w14:textId="77777777" w:rsidTr="00BA484B">
        <w:tc>
          <w:tcPr>
            <w:tcW w:w="5000" w:type="pct"/>
            <w:gridSpan w:val="12"/>
          </w:tcPr>
          <w:p w14:paraId="5B2B328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К-60, У-40, SiO</w:t>
            </w:r>
            <w:r w:rsidRPr="00AF7088">
              <w:rPr>
                <w:rFonts w:ascii="Times New Roman" w:eastAsia="Times New Roman" w:hAnsi="Times New Roman"/>
                <w:kern w:val="0"/>
                <w:sz w:val="28"/>
                <w:szCs w:val="28"/>
                <w:vertAlign w:val="subscript"/>
                <w:lang w:val="kk-KZ"/>
              </w:rPr>
              <w:t>2(қож.)</w:t>
            </w:r>
            <w:r w:rsidRPr="00AF7088">
              <w:rPr>
                <w:rFonts w:ascii="Times New Roman" w:eastAsia="Times New Roman" w:hAnsi="Times New Roman"/>
                <w:kern w:val="0"/>
                <w:sz w:val="28"/>
                <w:szCs w:val="28"/>
                <w:lang w:val="kk-KZ"/>
              </w:rPr>
              <w:t xml:space="preserve"> - 36</w:t>
            </w:r>
          </w:p>
        </w:tc>
      </w:tr>
      <w:tr w:rsidR="00AF7088" w:rsidRPr="00AF7088" w14:paraId="06550E4F" w14:textId="77777777" w:rsidTr="00534059">
        <w:tc>
          <w:tcPr>
            <w:tcW w:w="269" w:type="pct"/>
          </w:tcPr>
          <w:p w14:paraId="40E0C02B"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29</w:t>
            </w:r>
          </w:p>
        </w:tc>
        <w:tc>
          <w:tcPr>
            <w:tcW w:w="407" w:type="pct"/>
            <w:vAlign w:val="center"/>
          </w:tcPr>
          <w:p w14:paraId="0939049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1400</w:t>
            </w:r>
          </w:p>
        </w:tc>
        <w:tc>
          <w:tcPr>
            <w:tcW w:w="444" w:type="pct"/>
            <w:vAlign w:val="center"/>
          </w:tcPr>
          <w:p w14:paraId="6B710B6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47,91</w:t>
            </w:r>
          </w:p>
        </w:tc>
        <w:tc>
          <w:tcPr>
            <w:tcW w:w="444" w:type="pct"/>
            <w:vAlign w:val="center"/>
          </w:tcPr>
          <w:p w14:paraId="6AD09C9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69,53</w:t>
            </w:r>
          </w:p>
        </w:tc>
        <w:tc>
          <w:tcPr>
            <w:tcW w:w="444" w:type="pct"/>
            <w:vAlign w:val="center"/>
          </w:tcPr>
          <w:p w14:paraId="6013D25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20,34</w:t>
            </w:r>
          </w:p>
        </w:tc>
        <w:tc>
          <w:tcPr>
            <w:tcW w:w="444" w:type="pct"/>
            <w:vAlign w:val="center"/>
          </w:tcPr>
          <w:p w14:paraId="73789E0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10,01</w:t>
            </w:r>
          </w:p>
        </w:tc>
        <w:tc>
          <w:tcPr>
            <w:tcW w:w="444" w:type="pct"/>
            <w:vAlign w:val="center"/>
          </w:tcPr>
          <w:p w14:paraId="7553779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1E20B2A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0,002</w:t>
            </w:r>
          </w:p>
        </w:tc>
        <w:tc>
          <w:tcPr>
            <w:tcW w:w="444" w:type="pct"/>
            <w:vAlign w:val="center"/>
          </w:tcPr>
          <w:p w14:paraId="67728AC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043EE6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391CEE8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25F6C0F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2C80B091" w14:textId="77777777" w:rsidTr="00534059">
        <w:tc>
          <w:tcPr>
            <w:tcW w:w="269" w:type="pct"/>
          </w:tcPr>
          <w:p w14:paraId="0812B2FC"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30</w:t>
            </w:r>
          </w:p>
        </w:tc>
        <w:tc>
          <w:tcPr>
            <w:tcW w:w="407" w:type="pct"/>
            <w:vAlign w:val="center"/>
          </w:tcPr>
          <w:p w14:paraId="50692F8F"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1500</w:t>
            </w:r>
          </w:p>
        </w:tc>
        <w:tc>
          <w:tcPr>
            <w:tcW w:w="444" w:type="pct"/>
            <w:vAlign w:val="center"/>
          </w:tcPr>
          <w:p w14:paraId="6E525BC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48,54</w:t>
            </w:r>
          </w:p>
        </w:tc>
        <w:tc>
          <w:tcPr>
            <w:tcW w:w="444" w:type="pct"/>
            <w:vAlign w:val="center"/>
          </w:tcPr>
          <w:p w14:paraId="6897275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70,54</w:t>
            </w:r>
          </w:p>
        </w:tc>
        <w:tc>
          <w:tcPr>
            <w:tcW w:w="444" w:type="pct"/>
            <w:vAlign w:val="center"/>
          </w:tcPr>
          <w:p w14:paraId="09CE582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20,15</w:t>
            </w:r>
          </w:p>
        </w:tc>
        <w:tc>
          <w:tcPr>
            <w:tcW w:w="444" w:type="pct"/>
            <w:vAlign w:val="center"/>
          </w:tcPr>
          <w:p w14:paraId="4C17C40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9,17</w:t>
            </w:r>
          </w:p>
        </w:tc>
        <w:tc>
          <w:tcPr>
            <w:tcW w:w="444" w:type="pct"/>
            <w:vAlign w:val="center"/>
          </w:tcPr>
          <w:p w14:paraId="46C90D4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2A10100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45429F5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27E800E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0A76B8F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07A3A86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03ADBAF9" w14:textId="77777777" w:rsidTr="00534059">
        <w:tc>
          <w:tcPr>
            <w:tcW w:w="269" w:type="pct"/>
          </w:tcPr>
          <w:p w14:paraId="60027E2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31</w:t>
            </w:r>
          </w:p>
        </w:tc>
        <w:tc>
          <w:tcPr>
            <w:tcW w:w="407" w:type="pct"/>
            <w:vAlign w:val="center"/>
          </w:tcPr>
          <w:p w14:paraId="5AAE389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444" w:type="pct"/>
            <w:vAlign w:val="center"/>
          </w:tcPr>
          <w:p w14:paraId="68BEE3C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48,59</w:t>
            </w:r>
          </w:p>
        </w:tc>
        <w:tc>
          <w:tcPr>
            <w:tcW w:w="444" w:type="pct"/>
            <w:vAlign w:val="center"/>
          </w:tcPr>
          <w:p w14:paraId="7E3650F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70,60</w:t>
            </w:r>
          </w:p>
        </w:tc>
        <w:tc>
          <w:tcPr>
            <w:tcW w:w="444" w:type="pct"/>
            <w:vAlign w:val="center"/>
          </w:tcPr>
          <w:p w14:paraId="04CC181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20,17</w:t>
            </w:r>
          </w:p>
        </w:tc>
        <w:tc>
          <w:tcPr>
            <w:tcW w:w="444" w:type="pct"/>
            <w:vAlign w:val="center"/>
          </w:tcPr>
          <w:p w14:paraId="24C55C5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8,93</w:t>
            </w:r>
          </w:p>
        </w:tc>
        <w:tc>
          <w:tcPr>
            <w:tcW w:w="444" w:type="pct"/>
            <w:vAlign w:val="center"/>
          </w:tcPr>
          <w:p w14:paraId="42732BC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5762318D"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0,19</w:t>
            </w:r>
          </w:p>
        </w:tc>
        <w:tc>
          <w:tcPr>
            <w:tcW w:w="444" w:type="pct"/>
            <w:vAlign w:val="center"/>
          </w:tcPr>
          <w:p w14:paraId="6D13CF0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2BFA337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382" w:type="pct"/>
            <w:vAlign w:val="center"/>
          </w:tcPr>
          <w:p w14:paraId="3894E95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43C8A6A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406A94C9" w14:textId="77777777" w:rsidTr="00534059">
        <w:tc>
          <w:tcPr>
            <w:tcW w:w="269" w:type="pct"/>
          </w:tcPr>
          <w:p w14:paraId="3AEA8A5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32</w:t>
            </w:r>
          </w:p>
        </w:tc>
        <w:tc>
          <w:tcPr>
            <w:tcW w:w="407" w:type="pct"/>
            <w:vAlign w:val="center"/>
          </w:tcPr>
          <w:p w14:paraId="52C9378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1700</w:t>
            </w:r>
          </w:p>
        </w:tc>
        <w:tc>
          <w:tcPr>
            <w:tcW w:w="444" w:type="pct"/>
            <w:vAlign w:val="center"/>
          </w:tcPr>
          <w:p w14:paraId="0C649B7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48,53</w:t>
            </w:r>
          </w:p>
        </w:tc>
        <w:tc>
          <w:tcPr>
            <w:tcW w:w="444" w:type="pct"/>
            <w:vAlign w:val="center"/>
          </w:tcPr>
          <w:p w14:paraId="0AAD51D8"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70,68</w:t>
            </w:r>
          </w:p>
        </w:tc>
        <w:tc>
          <w:tcPr>
            <w:tcW w:w="444" w:type="pct"/>
            <w:vAlign w:val="center"/>
          </w:tcPr>
          <w:p w14:paraId="362979A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20,21</w:t>
            </w:r>
          </w:p>
        </w:tc>
        <w:tc>
          <w:tcPr>
            <w:tcW w:w="444" w:type="pct"/>
            <w:vAlign w:val="center"/>
          </w:tcPr>
          <w:p w14:paraId="702BC4C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7,98</w:t>
            </w:r>
          </w:p>
        </w:tc>
        <w:tc>
          <w:tcPr>
            <w:tcW w:w="444" w:type="pct"/>
            <w:vAlign w:val="center"/>
          </w:tcPr>
          <w:p w14:paraId="5A2884A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0,004</w:t>
            </w:r>
          </w:p>
        </w:tc>
        <w:tc>
          <w:tcPr>
            <w:tcW w:w="444" w:type="pct"/>
            <w:vAlign w:val="center"/>
          </w:tcPr>
          <w:p w14:paraId="5F75881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1,01</w:t>
            </w:r>
          </w:p>
        </w:tc>
        <w:tc>
          <w:tcPr>
            <w:tcW w:w="444" w:type="pct"/>
            <w:vAlign w:val="center"/>
          </w:tcPr>
          <w:p w14:paraId="3AF254D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DAC7877"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0,001</w:t>
            </w:r>
          </w:p>
        </w:tc>
        <w:tc>
          <w:tcPr>
            <w:tcW w:w="382" w:type="pct"/>
            <w:vAlign w:val="center"/>
          </w:tcPr>
          <w:p w14:paraId="5C96635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106CFE7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5B1292AC" w14:textId="77777777" w:rsidTr="00534059">
        <w:tc>
          <w:tcPr>
            <w:tcW w:w="269" w:type="pct"/>
          </w:tcPr>
          <w:p w14:paraId="53DACB65"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33</w:t>
            </w:r>
          </w:p>
        </w:tc>
        <w:tc>
          <w:tcPr>
            <w:tcW w:w="407" w:type="pct"/>
            <w:vAlign w:val="center"/>
          </w:tcPr>
          <w:p w14:paraId="0BB9BC82"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444" w:type="pct"/>
            <w:vAlign w:val="center"/>
          </w:tcPr>
          <w:p w14:paraId="6F81806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48,25</w:t>
            </w:r>
          </w:p>
        </w:tc>
        <w:tc>
          <w:tcPr>
            <w:tcW w:w="444" w:type="pct"/>
            <w:vAlign w:val="center"/>
          </w:tcPr>
          <w:p w14:paraId="5627933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71,01</w:t>
            </w:r>
          </w:p>
        </w:tc>
        <w:tc>
          <w:tcPr>
            <w:tcW w:w="444" w:type="pct"/>
            <w:vAlign w:val="center"/>
          </w:tcPr>
          <w:p w14:paraId="4748380B"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20,31</w:t>
            </w:r>
          </w:p>
        </w:tc>
        <w:tc>
          <w:tcPr>
            <w:tcW w:w="444" w:type="pct"/>
            <w:vAlign w:val="center"/>
          </w:tcPr>
          <w:p w14:paraId="389AD04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5,23</w:t>
            </w:r>
          </w:p>
        </w:tc>
        <w:tc>
          <w:tcPr>
            <w:tcW w:w="444" w:type="pct"/>
            <w:vAlign w:val="center"/>
          </w:tcPr>
          <w:p w14:paraId="2634AB7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444" w:type="pct"/>
            <w:vAlign w:val="center"/>
          </w:tcPr>
          <w:p w14:paraId="4DA33AF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3,32</w:t>
            </w:r>
          </w:p>
        </w:tc>
        <w:tc>
          <w:tcPr>
            <w:tcW w:w="444" w:type="pct"/>
            <w:vAlign w:val="center"/>
          </w:tcPr>
          <w:p w14:paraId="0A18FE4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7BE0A62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7452889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1D4E2C9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0,11</w:t>
            </w:r>
          </w:p>
        </w:tc>
      </w:tr>
      <w:tr w:rsidR="00AF7088" w:rsidRPr="00AF7088" w14:paraId="2D63944A" w14:textId="77777777" w:rsidTr="00534059">
        <w:tc>
          <w:tcPr>
            <w:tcW w:w="269" w:type="pct"/>
          </w:tcPr>
          <w:p w14:paraId="7291B230"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34</w:t>
            </w:r>
          </w:p>
        </w:tc>
        <w:tc>
          <w:tcPr>
            <w:tcW w:w="407" w:type="pct"/>
            <w:vAlign w:val="center"/>
          </w:tcPr>
          <w:p w14:paraId="5A6DD63E"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1900</w:t>
            </w:r>
          </w:p>
        </w:tc>
        <w:tc>
          <w:tcPr>
            <w:tcW w:w="444" w:type="pct"/>
            <w:vAlign w:val="center"/>
          </w:tcPr>
          <w:p w14:paraId="42C0FDA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47,66</w:t>
            </w:r>
          </w:p>
        </w:tc>
        <w:tc>
          <w:tcPr>
            <w:tcW w:w="444" w:type="pct"/>
            <w:vAlign w:val="center"/>
          </w:tcPr>
          <w:p w14:paraId="00CF2C6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71,53</w:t>
            </w:r>
          </w:p>
        </w:tc>
        <w:tc>
          <w:tcPr>
            <w:tcW w:w="444" w:type="pct"/>
            <w:vAlign w:val="center"/>
          </w:tcPr>
          <w:p w14:paraId="26E6811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20,50</w:t>
            </w:r>
          </w:p>
        </w:tc>
        <w:tc>
          <w:tcPr>
            <w:tcW w:w="444" w:type="pct"/>
            <w:vAlign w:val="center"/>
          </w:tcPr>
          <w:p w14:paraId="73F3593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3,08</w:t>
            </w:r>
          </w:p>
        </w:tc>
        <w:tc>
          <w:tcPr>
            <w:tcW w:w="444" w:type="pct"/>
            <w:vAlign w:val="center"/>
          </w:tcPr>
          <w:p w14:paraId="59B2CD70"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444" w:type="pct"/>
            <w:vAlign w:val="center"/>
          </w:tcPr>
          <w:p w14:paraId="3B802F4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4,74</w:t>
            </w:r>
          </w:p>
        </w:tc>
        <w:tc>
          <w:tcPr>
            <w:tcW w:w="444" w:type="pct"/>
            <w:vAlign w:val="center"/>
          </w:tcPr>
          <w:p w14:paraId="3FA3B99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0713080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0,01</w:t>
            </w:r>
          </w:p>
        </w:tc>
        <w:tc>
          <w:tcPr>
            <w:tcW w:w="382" w:type="pct"/>
            <w:vAlign w:val="center"/>
          </w:tcPr>
          <w:p w14:paraId="0026F2C5"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713C3253"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r w:rsidR="00AF7088" w:rsidRPr="00AF7088" w14:paraId="5D50E0C4" w14:textId="77777777" w:rsidTr="00534059">
        <w:tc>
          <w:tcPr>
            <w:tcW w:w="269" w:type="pct"/>
          </w:tcPr>
          <w:p w14:paraId="603C9F97"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35</w:t>
            </w:r>
          </w:p>
        </w:tc>
        <w:tc>
          <w:tcPr>
            <w:tcW w:w="407" w:type="pct"/>
            <w:vAlign w:val="center"/>
          </w:tcPr>
          <w:p w14:paraId="10C3535A" w14:textId="77777777" w:rsidR="00611074" w:rsidRPr="00AF7088" w:rsidRDefault="00611074" w:rsidP="00A32DF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2000</w:t>
            </w:r>
          </w:p>
        </w:tc>
        <w:tc>
          <w:tcPr>
            <w:tcW w:w="444" w:type="pct"/>
            <w:vAlign w:val="center"/>
          </w:tcPr>
          <w:p w14:paraId="306161F6"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eastAsia="Times New Roman" w:hAnsi="Times New Roman"/>
                <w:kern w:val="0"/>
                <w:sz w:val="28"/>
                <w:szCs w:val="28"/>
                <w:lang w:val="kk-KZ"/>
              </w:rPr>
              <w:t>46,43</w:t>
            </w:r>
          </w:p>
        </w:tc>
        <w:tc>
          <w:tcPr>
            <w:tcW w:w="444" w:type="pct"/>
            <w:vAlign w:val="center"/>
          </w:tcPr>
          <w:p w14:paraId="22F7F20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72,09</w:t>
            </w:r>
          </w:p>
        </w:tc>
        <w:tc>
          <w:tcPr>
            <w:tcW w:w="444" w:type="pct"/>
            <w:vAlign w:val="center"/>
          </w:tcPr>
          <w:p w14:paraId="1D0D0AAE"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20,96</w:t>
            </w:r>
          </w:p>
        </w:tc>
        <w:tc>
          <w:tcPr>
            <w:tcW w:w="444" w:type="pct"/>
            <w:vAlign w:val="center"/>
          </w:tcPr>
          <w:p w14:paraId="185F6CA9"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1,35</w:t>
            </w:r>
          </w:p>
        </w:tc>
        <w:tc>
          <w:tcPr>
            <w:tcW w:w="444" w:type="pct"/>
            <w:vAlign w:val="center"/>
          </w:tcPr>
          <w:p w14:paraId="1FD852C2"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0,03</w:t>
            </w:r>
          </w:p>
        </w:tc>
        <w:tc>
          <w:tcPr>
            <w:tcW w:w="444" w:type="pct"/>
            <w:vAlign w:val="center"/>
          </w:tcPr>
          <w:p w14:paraId="48EB9B44"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5,43</w:t>
            </w:r>
          </w:p>
        </w:tc>
        <w:tc>
          <w:tcPr>
            <w:tcW w:w="444" w:type="pct"/>
            <w:vAlign w:val="center"/>
          </w:tcPr>
          <w:p w14:paraId="11B061CA"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0,000</w:t>
            </w:r>
          </w:p>
        </w:tc>
        <w:tc>
          <w:tcPr>
            <w:tcW w:w="444" w:type="pct"/>
            <w:vAlign w:val="center"/>
          </w:tcPr>
          <w:p w14:paraId="36A42CF1"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0,02</w:t>
            </w:r>
          </w:p>
        </w:tc>
        <w:tc>
          <w:tcPr>
            <w:tcW w:w="382" w:type="pct"/>
            <w:vAlign w:val="center"/>
          </w:tcPr>
          <w:p w14:paraId="535CF9FC"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0,00</w:t>
            </w:r>
          </w:p>
        </w:tc>
        <w:tc>
          <w:tcPr>
            <w:tcW w:w="390" w:type="pct"/>
            <w:vAlign w:val="center"/>
          </w:tcPr>
          <w:p w14:paraId="30EF099F" w14:textId="77777777" w:rsidR="00611074" w:rsidRPr="00AF7088" w:rsidRDefault="00611074" w:rsidP="00A32DFB">
            <w:pPr>
              <w:spacing w:after="0" w:line="240" w:lineRule="auto"/>
              <w:jc w:val="center"/>
              <w:rPr>
                <w:rFonts w:ascii="Times New Roman" w:eastAsia="Times New Roman" w:hAnsi="Times New Roman"/>
                <w:kern w:val="0"/>
                <w:sz w:val="28"/>
                <w:szCs w:val="28"/>
                <w:lang w:val="kk-KZ"/>
              </w:rPr>
            </w:pPr>
            <w:r w:rsidRPr="00AF7088">
              <w:rPr>
                <w:rFonts w:ascii="Times New Roman" w:hAnsi="Times New Roman"/>
                <w:sz w:val="28"/>
                <w:szCs w:val="28"/>
                <w:lang w:val="kk-KZ"/>
              </w:rPr>
              <w:t>0,12</w:t>
            </w:r>
          </w:p>
        </w:tc>
      </w:tr>
    </w:tbl>
    <w:p w14:paraId="7F6A7D94" w14:textId="77777777" w:rsidR="00534059" w:rsidRPr="00AF7088" w:rsidRDefault="00534059" w:rsidP="00534059">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lastRenderedPageBreak/>
        <w:t>2.5-2.9-суреттерде 1400-2000°С температура аралығындағы металл шығымын термодинамикалық модельдеу нәтижелері көрсетілген. Графикалық деректерді талдауға сәйкес, қорытпаның максималды шығымы 1600÷1800°C температура аралығында көрінеді деп айтуға болады. Алайда, 1600°С температурада көміртегі мөлшері МЕСТ 4757-91 (9,0-9,08% С) сәйкес келмейді, жоғарыда көрсетілгендей, жоғары көміртекті феррохромның оңтайлы балқу температурасы 1700-1800°С құрайды, мұнда металл шығымы 100 кг хром кені үшін ~48 кг қорытпа алынады. Коксты көмірмен алмастыру нұсқаларын (10%, 20%, 30% және 40%) және қождағы әртүрлі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құрамын зерттеу нәтижелері (28%, 30%, 32%, 34% және 36%) металдың шығуы бойынша ұқсас мәндерді көрсетті. Бұл HSC Chemistry бағдарламалық кешені арқылы термодинамикалық модельдеуді қолдану арқылы жүргізілген есептеулердің дұрыстығын көрсетеді.</w:t>
      </w:r>
    </w:p>
    <w:p w14:paraId="45973604" w14:textId="77777777" w:rsidR="00632637" w:rsidRPr="00AF7088" w:rsidRDefault="00632637" w:rsidP="00E8668A">
      <w:pPr>
        <w:tabs>
          <w:tab w:val="left" w:pos="1134"/>
        </w:tabs>
        <w:spacing w:after="0" w:line="240" w:lineRule="auto"/>
        <w:ind w:firstLine="709"/>
        <w:jc w:val="both"/>
        <w:rPr>
          <w:rFonts w:ascii="Times New Roman" w:hAnsi="Times New Roman"/>
          <w:noProof/>
          <w:sz w:val="28"/>
          <w:szCs w:val="28"/>
          <w:lang w:val="kk-KZ"/>
        </w:rPr>
      </w:pPr>
    </w:p>
    <w:p w14:paraId="74407221"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3B41E43C" wp14:editId="1F631FDB">
            <wp:extent cx="6066430" cy="3261815"/>
            <wp:effectExtent l="0" t="0" r="0" b="0"/>
            <wp:docPr id="12" name="Диаграмма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2E3F74-1DFA-4B1B-BEF5-36B66D27A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7674449" w14:textId="77777777" w:rsidR="002D4736" w:rsidRPr="00AF7088" w:rsidRDefault="002D4736" w:rsidP="002D4736">
      <w:pPr>
        <w:spacing w:after="0" w:line="240" w:lineRule="auto"/>
        <w:jc w:val="center"/>
        <w:rPr>
          <w:rFonts w:ascii="Times New Roman" w:hAnsi="Times New Roman"/>
          <w:sz w:val="28"/>
          <w:szCs w:val="28"/>
          <w:lang w:val="kk-KZ"/>
        </w:rPr>
      </w:pPr>
    </w:p>
    <w:p w14:paraId="25981E73" w14:textId="77777777" w:rsidR="00E92EFE"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2.5 –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28%-дағы қорытпаның шығымы мен қорытпадағы</w:t>
      </w:r>
    </w:p>
    <w:p w14:paraId="7FB39EB9" w14:textId="57D4E7E9"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 </w:t>
      </w:r>
      <w:r w:rsidR="00E92EFE" w:rsidRPr="00AF7088">
        <w:rPr>
          <w:rFonts w:ascii="Times New Roman" w:hAnsi="Times New Roman"/>
          <w:sz w:val="28"/>
          <w:szCs w:val="28"/>
          <w:lang w:val="kk-KZ"/>
        </w:rPr>
        <w:t>мөлшерінің</w:t>
      </w:r>
      <w:r w:rsidRPr="00AF7088">
        <w:rPr>
          <w:rFonts w:ascii="Times New Roman" w:hAnsi="Times New Roman"/>
          <w:sz w:val="28"/>
          <w:szCs w:val="28"/>
          <w:lang w:val="kk-KZ"/>
        </w:rPr>
        <w:t xml:space="preserve"> температураға тәуелділігі </w:t>
      </w:r>
    </w:p>
    <w:p w14:paraId="28DD293A" w14:textId="77777777" w:rsidR="002D4736" w:rsidRPr="00AF7088" w:rsidRDefault="002D4736" w:rsidP="002D4736">
      <w:pPr>
        <w:spacing w:after="0" w:line="240" w:lineRule="auto"/>
        <w:jc w:val="center"/>
        <w:rPr>
          <w:rFonts w:ascii="Times New Roman" w:hAnsi="Times New Roman"/>
          <w:sz w:val="28"/>
          <w:szCs w:val="28"/>
          <w:lang w:val="kk-KZ"/>
        </w:rPr>
      </w:pPr>
    </w:p>
    <w:p w14:paraId="47836006"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77002A0A" wp14:editId="16A22B4E">
            <wp:extent cx="6093451" cy="3268639"/>
            <wp:effectExtent l="0" t="0" r="3175" b="0"/>
            <wp:docPr id="13" name="Диаграмма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2E3F74-1DFA-4B1B-BEF5-36B66D27A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607AABD" w14:textId="77777777" w:rsidR="002D4736" w:rsidRPr="00AF7088" w:rsidRDefault="002D4736" w:rsidP="002D4736">
      <w:pPr>
        <w:spacing w:after="0" w:line="240" w:lineRule="auto"/>
        <w:jc w:val="center"/>
        <w:rPr>
          <w:rFonts w:ascii="Times New Roman" w:hAnsi="Times New Roman"/>
          <w:sz w:val="28"/>
          <w:szCs w:val="28"/>
          <w:lang w:val="kk-KZ"/>
        </w:rPr>
      </w:pPr>
    </w:p>
    <w:p w14:paraId="1E9B2971" w14:textId="105CF8B0" w:rsidR="00E92EFE"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2.6 –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30%-дағы </w:t>
      </w:r>
      <w:r w:rsidR="00E92EFE" w:rsidRPr="00AF7088">
        <w:rPr>
          <w:rFonts w:ascii="Times New Roman" w:hAnsi="Times New Roman"/>
          <w:sz w:val="28"/>
          <w:szCs w:val="28"/>
          <w:lang w:val="kk-KZ"/>
        </w:rPr>
        <w:t>қорытпаның шығымы мен қорытпадағы</w:t>
      </w:r>
    </w:p>
    <w:p w14:paraId="3F2DBEFF" w14:textId="4191A499" w:rsidR="002D4736" w:rsidRPr="00AF7088" w:rsidRDefault="00E92EFE"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 мөлшерінің температураға тәуелділігі</w:t>
      </w:r>
    </w:p>
    <w:p w14:paraId="5905082A" w14:textId="77777777" w:rsidR="002D4736" w:rsidRPr="00AF7088" w:rsidRDefault="002D4736" w:rsidP="002D4736">
      <w:pPr>
        <w:spacing w:after="0" w:line="240" w:lineRule="auto"/>
        <w:jc w:val="center"/>
        <w:rPr>
          <w:rFonts w:ascii="Times New Roman" w:hAnsi="Times New Roman"/>
          <w:sz w:val="28"/>
          <w:szCs w:val="28"/>
          <w:lang w:val="kk-KZ"/>
        </w:rPr>
      </w:pPr>
    </w:p>
    <w:p w14:paraId="311710B2"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7AEC7ACC" wp14:editId="2BFF5B82">
            <wp:extent cx="6100549" cy="3302759"/>
            <wp:effectExtent l="0" t="0" r="0" b="0"/>
            <wp:docPr id="14" name="Диаграмма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2E3F74-1DFA-4B1B-BEF5-36B66D27A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CE8438B" w14:textId="77777777" w:rsidR="002D4736" w:rsidRPr="00AF7088" w:rsidRDefault="002D4736" w:rsidP="002D4736">
      <w:pPr>
        <w:spacing w:after="0" w:line="240" w:lineRule="auto"/>
        <w:jc w:val="center"/>
        <w:rPr>
          <w:rFonts w:ascii="Times New Roman" w:hAnsi="Times New Roman"/>
          <w:sz w:val="28"/>
          <w:szCs w:val="28"/>
          <w:lang w:val="kk-KZ"/>
        </w:rPr>
      </w:pPr>
    </w:p>
    <w:p w14:paraId="33BE10F3" w14:textId="77777777" w:rsidR="00E92EFE"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2.7 –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32%-дағы </w:t>
      </w:r>
      <w:r w:rsidR="00E92EFE" w:rsidRPr="00AF7088">
        <w:rPr>
          <w:rFonts w:ascii="Times New Roman" w:hAnsi="Times New Roman"/>
          <w:sz w:val="28"/>
          <w:szCs w:val="28"/>
          <w:lang w:val="kk-KZ"/>
        </w:rPr>
        <w:t>қорытпаның шығымы мен қорытпадағы</w:t>
      </w:r>
    </w:p>
    <w:p w14:paraId="55742541" w14:textId="1D9D062F" w:rsidR="002D4736" w:rsidRPr="00AF7088" w:rsidRDefault="00E92EFE"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 мөлшерінің температураға тәуелділігі</w:t>
      </w:r>
    </w:p>
    <w:p w14:paraId="63C60ED2" w14:textId="77777777" w:rsidR="002D4736" w:rsidRPr="00AF7088" w:rsidRDefault="002D4736" w:rsidP="002D4736">
      <w:pPr>
        <w:spacing w:after="0" w:line="240" w:lineRule="auto"/>
        <w:jc w:val="center"/>
        <w:rPr>
          <w:rFonts w:ascii="Times New Roman" w:hAnsi="Times New Roman"/>
          <w:sz w:val="28"/>
          <w:szCs w:val="28"/>
          <w:lang w:val="kk-KZ"/>
        </w:rPr>
      </w:pPr>
    </w:p>
    <w:p w14:paraId="403370D2"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0E2367BF" wp14:editId="226BC972">
            <wp:extent cx="6114093" cy="3302758"/>
            <wp:effectExtent l="0" t="0" r="1270" b="0"/>
            <wp:docPr id="15" name="Диаграмма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2E3F74-1DFA-4B1B-BEF5-36B66D27A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07BFCA9" w14:textId="77777777" w:rsidR="002D4736" w:rsidRPr="00AF7088" w:rsidRDefault="002D4736" w:rsidP="002D4736">
      <w:pPr>
        <w:spacing w:after="0" w:line="240" w:lineRule="auto"/>
        <w:jc w:val="center"/>
        <w:rPr>
          <w:rFonts w:ascii="Times New Roman" w:hAnsi="Times New Roman"/>
          <w:sz w:val="28"/>
          <w:szCs w:val="28"/>
          <w:lang w:val="kk-KZ"/>
        </w:rPr>
      </w:pPr>
    </w:p>
    <w:p w14:paraId="55DD3295" w14:textId="77777777" w:rsidR="002C616E"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2.8 –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34%-дағы </w:t>
      </w:r>
      <w:r w:rsidR="002C616E" w:rsidRPr="00AF7088">
        <w:rPr>
          <w:rFonts w:ascii="Times New Roman" w:hAnsi="Times New Roman"/>
          <w:sz w:val="28"/>
          <w:szCs w:val="28"/>
          <w:lang w:val="kk-KZ"/>
        </w:rPr>
        <w:t>қорытпаның шығымы мен қорытпадағы</w:t>
      </w:r>
    </w:p>
    <w:p w14:paraId="7F98A719" w14:textId="21EA7258" w:rsidR="002D4736" w:rsidRPr="00AF7088" w:rsidRDefault="002C616E"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 мөлшерінің температураға тәуелділігі</w:t>
      </w:r>
    </w:p>
    <w:p w14:paraId="1E4F63C5" w14:textId="77777777" w:rsidR="002D4736" w:rsidRPr="00AF7088" w:rsidRDefault="002D4736" w:rsidP="002D4736">
      <w:pPr>
        <w:spacing w:after="0" w:line="240" w:lineRule="auto"/>
        <w:rPr>
          <w:rFonts w:ascii="Times New Roman" w:hAnsi="Times New Roman"/>
          <w:sz w:val="28"/>
          <w:szCs w:val="28"/>
          <w:lang w:val="kk-KZ"/>
        </w:rPr>
      </w:pPr>
    </w:p>
    <w:p w14:paraId="66B32F71"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3102BB28" wp14:editId="5026C5A0">
            <wp:extent cx="6086902" cy="3295935"/>
            <wp:effectExtent l="0" t="0" r="0" b="0"/>
            <wp:docPr id="16" name="Диаграмма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2E3F74-1DFA-4B1B-BEF5-36B66D27A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2FE8B5" w14:textId="77777777" w:rsidR="002D4736" w:rsidRPr="00AF7088" w:rsidRDefault="002D4736" w:rsidP="002D4736">
      <w:pPr>
        <w:spacing w:after="0" w:line="240" w:lineRule="auto"/>
        <w:jc w:val="center"/>
        <w:rPr>
          <w:rFonts w:ascii="Times New Roman" w:hAnsi="Times New Roman"/>
          <w:sz w:val="28"/>
          <w:szCs w:val="28"/>
          <w:lang w:val="kk-KZ"/>
        </w:rPr>
      </w:pPr>
    </w:p>
    <w:p w14:paraId="5FFF1562" w14:textId="77777777" w:rsidR="002D4736" w:rsidRPr="00AF7088" w:rsidRDefault="002D4736" w:rsidP="002D4736">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2.9 –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36% - дағы қорытпаның шығымы мен қорытпадағы С құрамының температураға тәуелділігі</w:t>
      </w:r>
    </w:p>
    <w:p w14:paraId="57E44232" w14:textId="77777777" w:rsidR="002D4736" w:rsidRPr="00AF7088" w:rsidRDefault="002D4736" w:rsidP="002D4736">
      <w:pPr>
        <w:spacing w:after="0" w:line="240" w:lineRule="auto"/>
        <w:ind w:firstLine="709"/>
        <w:jc w:val="both"/>
        <w:rPr>
          <w:rFonts w:ascii="Times New Roman" w:hAnsi="Times New Roman"/>
          <w:sz w:val="28"/>
          <w:szCs w:val="28"/>
          <w:lang w:val="kk-KZ"/>
        </w:rPr>
      </w:pPr>
    </w:p>
    <w:p w14:paraId="6ACC50BA" w14:textId="77777777" w:rsidR="002D4736" w:rsidRPr="00AF7088" w:rsidRDefault="002D4736" w:rsidP="002D4736">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Өздеріңіз білетіндей, қождың құрамы металлургиялық процестер кезінде металдың аққыштығына айтарлықтай әсер етеді. Жоғары көміртекті қождың құрамы негізінен MgO-SiO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тұрады, (2.10 - сурет) және келесі аралықта өзгереді: MgO - 36÷50%,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- 23÷29% және 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-17÷27%. Қождың бұл құрамы </w:t>
      </w:r>
      <w:r w:rsidRPr="00AF7088">
        <w:rPr>
          <w:rFonts w:ascii="Times New Roman" w:hAnsi="Times New Roman"/>
          <w:sz w:val="28"/>
          <w:szCs w:val="28"/>
          <w:lang w:val="kk-KZ"/>
        </w:rPr>
        <w:lastRenderedPageBreak/>
        <w:t>форстерит, периклаз, шпинель сапфирин сияқты келесі магнезиялық қосылыстар аймағында орналасқан. Жоғарыда көрсетілгендей, жоғары көміртекті феррохромның оңтайлы балқу температурасы 1700-1800°С құрайды, сондықтан термодинамикалық модельдеу нәтижелерін MgO-SiO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жүйесінің күй диаграммасы деректерімен салыстырмалы талдау жүргізілді (2.11-2.15-суреттер).</w:t>
      </w:r>
    </w:p>
    <w:p w14:paraId="29D77FBA" w14:textId="77777777" w:rsidR="002608CC" w:rsidRPr="00AF7088" w:rsidRDefault="002608CC" w:rsidP="002D4736">
      <w:pPr>
        <w:spacing w:after="0" w:line="240" w:lineRule="auto"/>
        <w:ind w:firstLine="709"/>
        <w:jc w:val="both"/>
        <w:rPr>
          <w:rFonts w:ascii="Times New Roman" w:hAnsi="Times New Roman"/>
          <w:sz w:val="28"/>
          <w:szCs w:val="28"/>
          <w:lang w:val="kk-KZ"/>
        </w:rPr>
      </w:pPr>
    </w:p>
    <w:p w14:paraId="67606074" w14:textId="77777777" w:rsidR="002608CC" w:rsidRPr="00AF7088" w:rsidRDefault="002608CC" w:rsidP="002608CC">
      <w:pPr>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2736DB8D" wp14:editId="19547FD3">
            <wp:extent cx="5080959" cy="4376895"/>
            <wp:effectExtent l="0" t="0" r="5715" b="5080"/>
            <wp:docPr id="1742433216" name="Рисунок 174243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0058" cy="4401962"/>
                    </a:xfrm>
                    <a:prstGeom prst="rect">
                      <a:avLst/>
                    </a:prstGeom>
                    <a:noFill/>
                    <a:ln>
                      <a:noFill/>
                    </a:ln>
                  </pic:spPr>
                </pic:pic>
              </a:graphicData>
            </a:graphic>
          </wp:inline>
        </w:drawing>
      </w:r>
    </w:p>
    <w:p w14:paraId="776136A7" w14:textId="77777777" w:rsidR="002608CC" w:rsidRPr="00AF7088" w:rsidRDefault="002608CC" w:rsidP="002608CC">
      <w:pPr>
        <w:spacing w:after="0" w:line="240" w:lineRule="auto"/>
        <w:jc w:val="center"/>
        <w:rPr>
          <w:rFonts w:ascii="Times New Roman" w:hAnsi="Times New Roman"/>
          <w:sz w:val="28"/>
          <w:szCs w:val="28"/>
          <w:lang w:val="kk-KZ"/>
        </w:rPr>
      </w:pPr>
    </w:p>
    <w:p w14:paraId="677A8FD0" w14:textId="77777777" w:rsidR="002608CC" w:rsidRPr="00AF7088" w:rsidRDefault="002608CC" w:rsidP="002608C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2.10 –MgO-SiO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жүйесінің күй диаграммасы</w:t>
      </w:r>
    </w:p>
    <w:p w14:paraId="63EC152C" w14:textId="77777777" w:rsidR="002608CC" w:rsidRPr="00AF7088" w:rsidRDefault="002608CC" w:rsidP="002608CC">
      <w:pPr>
        <w:spacing w:after="0" w:line="240" w:lineRule="auto"/>
        <w:ind w:firstLine="709"/>
        <w:jc w:val="both"/>
        <w:rPr>
          <w:rFonts w:ascii="Times New Roman" w:hAnsi="Times New Roman"/>
          <w:sz w:val="28"/>
          <w:szCs w:val="28"/>
          <w:lang w:val="kk-KZ"/>
        </w:rPr>
      </w:pPr>
    </w:p>
    <w:p w14:paraId="72F5276D" w14:textId="77777777" w:rsidR="002608CC" w:rsidRPr="00AF7088" w:rsidRDefault="002608CC" w:rsidP="002608C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Термодинамикалық модельдеу нәтижелері коксты көмірмен алмастыру қождың балқу температурасының төмендеуіне және балқу аймағының периклаздық және форстериттік аймақтардан сапфирин мен шпинель аймақтарына қарай ығысуына әкелетінін көрсетеді. 2.11-2.15 - суреттерде қождың балқу температурасын сипаттау үшін сандық белгілер қолданылады: сәйкесінше 1400°С - 1, 1500°C - 2, 1600°C - 3, 1700°C - 4, 1800°C - 5, 1900°С – 6 және 2000°С-7. Балқудың оңтайлы диапазоны, бұрын анықталғандай, 1700-1800°C болып табылады.</w:t>
      </w:r>
    </w:p>
    <w:p w14:paraId="41F676C3" w14:textId="77777777" w:rsidR="002608CC" w:rsidRPr="00AF7088" w:rsidRDefault="002608CC" w:rsidP="002608CC">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Алайда, берілген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- 28%, 30% қожда (2.11-2.12-суреттер), оңтайлы балқу аймағына қол жеткізілмейді, өйткені 5-ші нүкте периклаз аймағында қалады және 1800°C температурадан жоғары болады.</w:t>
      </w:r>
    </w:p>
    <w:p w14:paraId="7D2E8CBA" w14:textId="77777777" w:rsidR="00632637" w:rsidRPr="00AF7088" w:rsidRDefault="00632637" w:rsidP="00E8668A">
      <w:pPr>
        <w:tabs>
          <w:tab w:val="left" w:pos="1134"/>
        </w:tabs>
        <w:spacing w:after="0" w:line="240" w:lineRule="auto"/>
        <w:ind w:firstLine="709"/>
        <w:jc w:val="both"/>
        <w:rPr>
          <w:rFonts w:ascii="Times New Roman" w:hAnsi="Times New Roman"/>
          <w:noProof/>
          <w:sz w:val="28"/>
          <w:szCs w:val="28"/>
          <w:lang w:val="kk-KZ"/>
        </w:rPr>
      </w:pPr>
    </w:p>
    <w:p w14:paraId="79B47D64" w14:textId="77777777" w:rsidR="00945A3E" w:rsidRPr="00AF7088" w:rsidRDefault="00945A3E" w:rsidP="00E8668A">
      <w:pPr>
        <w:tabs>
          <w:tab w:val="left" w:pos="1134"/>
        </w:tabs>
        <w:spacing w:after="0" w:line="240" w:lineRule="auto"/>
        <w:ind w:firstLine="709"/>
        <w:jc w:val="both"/>
        <w:rPr>
          <w:rFonts w:ascii="Times New Roman" w:hAnsi="Times New Roman"/>
          <w:noProof/>
          <w:sz w:val="28"/>
          <w:szCs w:val="28"/>
          <w:lang w:val="kk-KZ"/>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20"/>
      </w:tblGrid>
      <w:tr w:rsidR="00AF7088" w:rsidRPr="00AF7088" w14:paraId="3A6CDA17" w14:textId="77777777" w:rsidTr="00EE207E">
        <w:tc>
          <w:tcPr>
            <w:tcW w:w="2500" w:type="pct"/>
          </w:tcPr>
          <w:p w14:paraId="0C6B9DCC"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1775AD9B" wp14:editId="1891DE51">
                  <wp:extent cx="3012245" cy="2520000"/>
                  <wp:effectExtent l="0" t="0" r="0" b="0"/>
                  <wp:docPr id="1408784800" name="Рисунок 140878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10004" name="Рисунок 1789410004"/>
                          <pic:cNvPicPr/>
                        </pic:nvPicPr>
                        <pic:blipFill>
                          <a:blip r:embed="rId18">
                            <a:extLst>
                              <a:ext uri="{28A0092B-C50C-407E-A947-70E740481C1C}">
                                <a14:useLocalDpi xmlns:a14="http://schemas.microsoft.com/office/drawing/2010/main" val="0"/>
                              </a:ext>
                            </a:extLst>
                          </a:blip>
                          <a:stretch>
                            <a:fillRect/>
                          </a:stretch>
                        </pic:blipFill>
                        <pic:spPr>
                          <a:xfrm>
                            <a:off x="0" y="0"/>
                            <a:ext cx="3012245" cy="2520000"/>
                          </a:xfrm>
                          <a:prstGeom prst="rect">
                            <a:avLst/>
                          </a:prstGeom>
                        </pic:spPr>
                      </pic:pic>
                    </a:graphicData>
                  </a:graphic>
                </wp:inline>
              </w:drawing>
            </w:r>
          </w:p>
        </w:tc>
        <w:tc>
          <w:tcPr>
            <w:tcW w:w="2500" w:type="pct"/>
          </w:tcPr>
          <w:p w14:paraId="179140BA"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2F0A8196" wp14:editId="411A2382">
                  <wp:extent cx="3006316" cy="2520000"/>
                  <wp:effectExtent l="0" t="0" r="3810" b="0"/>
                  <wp:docPr id="2131629040" name="Рисунок 2131629040"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99312" name="Рисунок 2" descr="Изображение выглядит как рисунок, зарисовка, диаграмма, карта&#10;&#10;Автоматически созданное описание"/>
                          <pic:cNvPicPr/>
                        </pic:nvPicPr>
                        <pic:blipFill>
                          <a:blip r:embed="rId19">
                            <a:extLst>
                              <a:ext uri="{28A0092B-C50C-407E-A947-70E740481C1C}">
                                <a14:useLocalDpi xmlns:a14="http://schemas.microsoft.com/office/drawing/2010/main" val="0"/>
                              </a:ext>
                            </a:extLst>
                          </a:blip>
                          <a:stretch>
                            <a:fillRect/>
                          </a:stretch>
                        </pic:blipFill>
                        <pic:spPr>
                          <a:xfrm>
                            <a:off x="0" y="0"/>
                            <a:ext cx="3006316" cy="2520000"/>
                          </a:xfrm>
                          <a:prstGeom prst="rect">
                            <a:avLst/>
                          </a:prstGeom>
                        </pic:spPr>
                      </pic:pic>
                    </a:graphicData>
                  </a:graphic>
                </wp:inline>
              </w:drawing>
            </w:r>
          </w:p>
        </w:tc>
      </w:tr>
      <w:tr w:rsidR="00AF7088" w:rsidRPr="00AF7088" w14:paraId="38182DF8" w14:textId="77777777" w:rsidTr="00EE207E">
        <w:tc>
          <w:tcPr>
            <w:tcW w:w="2500" w:type="pct"/>
          </w:tcPr>
          <w:p w14:paraId="7CF778DF" w14:textId="77777777" w:rsidR="00945A3E" w:rsidRPr="00AF7088" w:rsidRDefault="00945A3E" w:rsidP="00EE207E">
            <w:pPr>
              <w:jc w:val="center"/>
              <w:rPr>
                <w:rFonts w:ascii="Times New Roman" w:hAnsi="Times New Roman"/>
                <w:noProof/>
                <w:sz w:val="28"/>
                <w:szCs w:val="28"/>
                <w:lang w:val="kk-KZ"/>
              </w:rPr>
            </w:pPr>
            <w:r w:rsidRPr="00AF7088">
              <w:rPr>
                <w:rFonts w:ascii="Times New Roman" w:hAnsi="Times New Roman"/>
                <w:noProof/>
                <w:sz w:val="28"/>
                <w:szCs w:val="28"/>
                <w:lang w:val="kk-KZ"/>
              </w:rPr>
              <w:t>a</w:t>
            </w:r>
          </w:p>
        </w:tc>
        <w:tc>
          <w:tcPr>
            <w:tcW w:w="2500" w:type="pct"/>
          </w:tcPr>
          <w:p w14:paraId="3CE4FF05"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b</w:t>
            </w:r>
          </w:p>
        </w:tc>
      </w:tr>
      <w:tr w:rsidR="00AF7088" w:rsidRPr="00AF7088" w14:paraId="36144324" w14:textId="77777777" w:rsidTr="00EE207E">
        <w:tc>
          <w:tcPr>
            <w:tcW w:w="2500" w:type="pct"/>
          </w:tcPr>
          <w:p w14:paraId="12A8640E"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22D1036A" wp14:editId="477CB8BF">
                  <wp:extent cx="3006316" cy="2520000"/>
                  <wp:effectExtent l="0" t="0" r="3810" b="0"/>
                  <wp:docPr id="20835741" name="Рисунок 20835741"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1182" name="Рисунок 3" descr="Изображение выглядит как рисунок, зарисовка, диаграмма, карта&#10;&#10;Автоматически созданное описание"/>
                          <pic:cNvPicPr/>
                        </pic:nvPicPr>
                        <pic:blipFill>
                          <a:blip r:embed="rId20">
                            <a:extLst>
                              <a:ext uri="{28A0092B-C50C-407E-A947-70E740481C1C}">
                                <a14:useLocalDpi xmlns:a14="http://schemas.microsoft.com/office/drawing/2010/main" val="0"/>
                              </a:ext>
                            </a:extLst>
                          </a:blip>
                          <a:stretch>
                            <a:fillRect/>
                          </a:stretch>
                        </pic:blipFill>
                        <pic:spPr>
                          <a:xfrm>
                            <a:off x="0" y="0"/>
                            <a:ext cx="3006316" cy="2520000"/>
                          </a:xfrm>
                          <a:prstGeom prst="rect">
                            <a:avLst/>
                          </a:prstGeom>
                        </pic:spPr>
                      </pic:pic>
                    </a:graphicData>
                  </a:graphic>
                </wp:inline>
              </w:drawing>
            </w:r>
          </w:p>
        </w:tc>
        <w:tc>
          <w:tcPr>
            <w:tcW w:w="2500" w:type="pct"/>
          </w:tcPr>
          <w:p w14:paraId="61132235"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16C85CEB" wp14:editId="1FA15B92">
                  <wp:extent cx="2981512" cy="2520000"/>
                  <wp:effectExtent l="0" t="0" r="0" b="0"/>
                  <wp:docPr id="1472048579" name="Рисунок 1472048579"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91787" name="Рисунок 4" descr="Изображение выглядит как зарисовка, рисунок, диаграмма, карта&#10;&#10;Автоматически созданное описание"/>
                          <pic:cNvPicPr/>
                        </pic:nvPicPr>
                        <pic:blipFill>
                          <a:blip r:embed="rId21">
                            <a:extLst>
                              <a:ext uri="{28A0092B-C50C-407E-A947-70E740481C1C}">
                                <a14:useLocalDpi xmlns:a14="http://schemas.microsoft.com/office/drawing/2010/main" val="0"/>
                              </a:ext>
                            </a:extLst>
                          </a:blip>
                          <a:stretch>
                            <a:fillRect/>
                          </a:stretch>
                        </pic:blipFill>
                        <pic:spPr>
                          <a:xfrm>
                            <a:off x="0" y="0"/>
                            <a:ext cx="2981512" cy="2520000"/>
                          </a:xfrm>
                          <a:prstGeom prst="rect">
                            <a:avLst/>
                          </a:prstGeom>
                        </pic:spPr>
                      </pic:pic>
                    </a:graphicData>
                  </a:graphic>
                </wp:inline>
              </w:drawing>
            </w:r>
          </w:p>
        </w:tc>
      </w:tr>
      <w:tr w:rsidR="00AF7088" w:rsidRPr="00AF7088" w14:paraId="7EDE5660" w14:textId="77777777" w:rsidTr="00EE207E">
        <w:tc>
          <w:tcPr>
            <w:tcW w:w="2500" w:type="pct"/>
          </w:tcPr>
          <w:p w14:paraId="42608788"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c</w:t>
            </w:r>
          </w:p>
        </w:tc>
        <w:tc>
          <w:tcPr>
            <w:tcW w:w="2500" w:type="pct"/>
          </w:tcPr>
          <w:p w14:paraId="0C3C42E1"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d</w:t>
            </w:r>
          </w:p>
        </w:tc>
      </w:tr>
      <w:tr w:rsidR="00AF7088" w:rsidRPr="00AF7088" w14:paraId="66E40D30" w14:textId="77777777" w:rsidTr="00EE207E">
        <w:tc>
          <w:tcPr>
            <w:tcW w:w="2500" w:type="pct"/>
          </w:tcPr>
          <w:p w14:paraId="32A49A4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0C42AC5C" wp14:editId="74DB015D">
                  <wp:extent cx="3022522" cy="2520000"/>
                  <wp:effectExtent l="0" t="0" r="6985" b="0"/>
                  <wp:docPr id="887834385" name="Рисунок 887834385"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4744" name="Рисунок 5" descr="Изображение выглядит как рисунок, зарисовка, диаграмма, карта&#10;&#10;Автоматически созданное описание"/>
                          <pic:cNvPicPr/>
                        </pic:nvPicPr>
                        <pic:blipFill>
                          <a:blip r:embed="rId22">
                            <a:extLst>
                              <a:ext uri="{28A0092B-C50C-407E-A947-70E740481C1C}">
                                <a14:useLocalDpi xmlns:a14="http://schemas.microsoft.com/office/drawing/2010/main" val="0"/>
                              </a:ext>
                            </a:extLst>
                          </a:blip>
                          <a:stretch>
                            <a:fillRect/>
                          </a:stretch>
                        </pic:blipFill>
                        <pic:spPr>
                          <a:xfrm>
                            <a:off x="0" y="0"/>
                            <a:ext cx="3022522" cy="2520000"/>
                          </a:xfrm>
                          <a:prstGeom prst="rect">
                            <a:avLst/>
                          </a:prstGeom>
                        </pic:spPr>
                      </pic:pic>
                    </a:graphicData>
                  </a:graphic>
                </wp:inline>
              </w:drawing>
            </w:r>
          </w:p>
        </w:tc>
        <w:tc>
          <w:tcPr>
            <w:tcW w:w="2500" w:type="pct"/>
            <w:vMerge w:val="restart"/>
            <w:vAlign w:val="bottom"/>
          </w:tcPr>
          <w:p w14:paraId="6FBEB9B4" w14:textId="77777777" w:rsidR="00945A3E" w:rsidRPr="00AF7088" w:rsidRDefault="00945A3E"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Суретк 2.11 – Қожда берілген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28% кезіндегі MgO-SiO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жүйесінің күй диаграммасы</w:t>
            </w:r>
          </w:p>
          <w:p w14:paraId="3BF5A739" w14:textId="77777777" w:rsidR="00E51741" w:rsidRPr="00AF7088" w:rsidRDefault="00945A3E"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(коксты көмірмен ауыстырған кезде:</w:t>
            </w:r>
          </w:p>
          <w:p w14:paraId="2BEE6CAC" w14:textId="77777777" w:rsidR="00E51741" w:rsidRPr="00AF7088" w:rsidRDefault="00945A3E"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 - 0%,</w:t>
            </w:r>
            <w:r w:rsidR="00E51741" w:rsidRPr="00AF7088">
              <w:rPr>
                <w:rFonts w:ascii="Times New Roman" w:hAnsi="Times New Roman"/>
                <w:sz w:val="28"/>
                <w:szCs w:val="28"/>
                <w:lang w:val="kk-KZ"/>
              </w:rPr>
              <w:t xml:space="preserve"> </w:t>
            </w:r>
            <w:r w:rsidRPr="00AF7088">
              <w:rPr>
                <w:rFonts w:ascii="Times New Roman" w:hAnsi="Times New Roman"/>
                <w:sz w:val="28"/>
                <w:szCs w:val="28"/>
                <w:lang w:val="kk-KZ"/>
              </w:rPr>
              <w:t>b - 10%, c - 20%,</w:t>
            </w:r>
          </w:p>
          <w:p w14:paraId="78977EB0" w14:textId="74CBC398" w:rsidR="00945A3E" w:rsidRPr="00AF7088" w:rsidRDefault="00945A3E"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d - 30% f - 40%)</w:t>
            </w:r>
          </w:p>
        </w:tc>
      </w:tr>
      <w:tr w:rsidR="00AF7088" w:rsidRPr="00AF7088" w14:paraId="188D2D1C" w14:textId="77777777" w:rsidTr="00EE207E">
        <w:tc>
          <w:tcPr>
            <w:tcW w:w="2500" w:type="pct"/>
          </w:tcPr>
          <w:p w14:paraId="55DAE6E4"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f</w:t>
            </w:r>
          </w:p>
        </w:tc>
        <w:tc>
          <w:tcPr>
            <w:tcW w:w="2500" w:type="pct"/>
            <w:vMerge/>
          </w:tcPr>
          <w:p w14:paraId="49D8ADB7" w14:textId="77777777" w:rsidR="00945A3E" w:rsidRPr="00AF7088" w:rsidRDefault="00945A3E" w:rsidP="00EE207E">
            <w:pPr>
              <w:rPr>
                <w:rFonts w:ascii="Times New Roman" w:hAnsi="Times New Roman"/>
                <w:sz w:val="28"/>
                <w:szCs w:val="28"/>
                <w:lang w:val="kk-KZ"/>
              </w:rPr>
            </w:pPr>
          </w:p>
        </w:tc>
      </w:tr>
    </w:tbl>
    <w:p w14:paraId="7B0846A9" w14:textId="77777777" w:rsidR="00945A3E" w:rsidRPr="00AF7088" w:rsidRDefault="00945A3E" w:rsidP="00945A3E">
      <w:pPr>
        <w:spacing w:after="0" w:line="240" w:lineRule="auto"/>
        <w:ind w:firstLine="709"/>
        <w:jc w:val="both"/>
        <w:rPr>
          <w:rFonts w:ascii="Times New Roman" w:hAnsi="Times New Roman"/>
          <w:sz w:val="28"/>
          <w:szCs w:val="28"/>
          <w:lang w:val="kk-KZ"/>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20"/>
      </w:tblGrid>
      <w:tr w:rsidR="00AF7088" w:rsidRPr="00AF7088" w14:paraId="7A028A68" w14:textId="77777777" w:rsidTr="00EE207E">
        <w:tc>
          <w:tcPr>
            <w:tcW w:w="2500" w:type="pct"/>
          </w:tcPr>
          <w:p w14:paraId="078BCA24"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10D0329E" wp14:editId="1E32852F">
                  <wp:extent cx="2992561" cy="2520000"/>
                  <wp:effectExtent l="0" t="0" r="0" b="0"/>
                  <wp:docPr id="1512074975" name="Рисунок 1512074975"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74975" name="Рисунок 1512074975" descr="Изображение выглядит как зарисовка, рисунок, диаграмма, карта&#10;&#10;Автоматически созданное описание"/>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2561" cy="2520000"/>
                          </a:xfrm>
                          <a:prstGeom prst="rect">
                            <a:avLst/>
                          </a:prstGeom>
                          <a:noFill/>
                          <a:ln>
                            <a:noFill/>
                          </a:ln>
                        </pic:spPr>
                      </pic:pic>
                    </a:graphicData>
                  </a:graphic>
                </wp:inline>
              </w:drawing>
            </w:r>
          </w:p>
        </w:tc>
        <w:tc>
          <w:tcPr>
            <w:tcW w:w="2500" w:type="pct"/>
          </w:tcPr>
          <w:p w14:paraId="18D68D97"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132C0EE1" wp14:editId="1C438710">
                  <wp:extent cx="3018140" cy="2520000"/>
                  <wp:effectExtent l="0" t="0" r="0" b="0"/>
                  <wp:docPr id="832616805" name="Рисунок 832616805"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86834" name="Рисунок 7" descr="Изображение выглядит как зарисовка, рисунок, диаграмма, карта&#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3018140" cy="2520000"/>
                          </a:xfrm>
                          <a:prstGeom prst="rect">
                            <a:avLst/>
                          </a:prstGeom>
                        </pic:spPr>
                      </pic:pic>
                    </a:graphicData>
                  </a:graphic>
                </wp:inline>
              </w:drawing>
            </w:r>
          </w:p>
        </w:tc>
      </w:tr>
      <w:tr w:rsidR="00AF7088" w:rsidRPr="00AF7088" w14:paraId="2F160E39" w14:textId="77777777" w:rsidTr="00EE207E">
        <w:tc>
          <w:tcPr>
            <w:tcW w:w="2500" w:type="pct"/>
          </w:tcPr>
          <w:p w14:paraId="4E84AC98" w14:textId="77777777" w:rsidR="00945A3E" w:rsidRPr="00AF7088" w:rsidRDefault="00945A3E" w:rsidP="00EE207E">
            <w:pPr>
              <w:jc w:val="center"/>
              <w:rPr>
                <w:rFonts w:ascii="Times New Roman" w:hAnsi="Times New Roman"/>
                <w:noProof/>
                <w:sz w:val="28"/>
                <w:szCs w:val="28"/>
                <w:lang w:val="kk-KZ"/>
              </w:rPr>
            </w:pPr>
            <w:r w:rsidRPr="00AF7088">
              <w:rPr>
                <w:rFonts w:ascii="Times New Roman" w:hAnsi="Times New Roman"/>
                <w:noProof/>
                <w:sz w:val="28"/>
                <w:szCs w:val="28"/>
                <w:lang w:val="kk-KZ"/>
              </w:rPr>
              <w:t>a</w:t>
            </w:r>
          </w:p>
        </w:tc>
        <w:tc>
          <w:tcPr>
            <w:tcW w:w="2500" w:type="pct"/>
          </w:tcPr>
          <w:p w14:paraId="52DE23F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b</w:t>
            </w:r>
          </w:p>
        </w:tc>
      </w:tr>
      <w:tr w:rsidR="00AF7088" w:rsidRPr="00AF7088" w14:paraId="188876E5" w14:textId="77777777" w:rsidTr="00EE207E">
        <w:tc>
          <w:tcPr>
            <w:tcW w:w="2500" w:type="pct"/>
          </w:tcPr>
          <w:p w14:paraId="7C2C7E97"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65A12290" wp14:editId="71B7DF87">
                  <wp:extent cx="3010814" cy="2520000"/>
                  <wp:effectExtent l="0" t="0" r="0" b="0"/>
                  <wp:docPr id="1402236320" name="Рисунок 1402236320"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89545" name="Рисунок 8" descr="Изображение выглядит как рисунок, зарисовка, диаграмма, карта&#10;&#10;Автоматически созданное описание"/>
                          <pic:cNvPicPr/>
                        </pic:nvPicPr>
                        <pic:blipFill>
                          <a:blip r:embed="rId25">
                            <a:extLst>
                              <a:ext uri="{28A0092B-C50C-407E-A947-70E740481C1C}">
                                <a14:useLocalDpi xmlns:a14="http://schemas.microsoft.com/office/drawing/2010/main" val="0"/>
                              </a:ext>
                            </a:extLst>
                          </a:blip>
                          <a:stretch>
                            <a:fillRect/>
                          </a:stretch>
                        </pic:blipFill>
                        <pic:spPr>
                          <a:xfrm>
                            <a:off x="0" y="0"/>
                            <a:ext cx="3010814" cy="2520000"/>
                          </a:xfrm>
                          <a:prstGeom prst="rect">
                            <a:avLst/>
                          </a:prstGeom>
                        </pic:spPr>
                      </pic:pic>
                    </a:graphicData>
                  </a:graphic>
                </wp:inline>
              </w:drawing>
            </w:r>
          </w:p>
        </w:tc>
        <w:tc>
          <w:tcPr>
            <w:tcW w:w="2500" w:type="pct"/>
          </w:tcPr>
          <w:p w14:paraId="5201578C"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3607297E" wp14:editId="4BCF8C88">
                  <wp:extent cx="3053647" cy="2520000"/>
                  <wp:effectExtent l="0" t="0" r="0" b="0"/>
                  <wp:docPr id="663021908" name="Рисунок 663021908"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33965" name="Рисунок 9" descr="Изображение выглядит как рисунок, зарисовка, диаграмма, карта&#10;&#10;Автоматически созданное описание"/>
                          <pic:cNvPicPr/>
                        </pic:nvPicPr>
                        <pic:blipFill>
                          <a:blip r:embed="rId26">
                            <a:extLst>
                              <a:ext uri="{28A0092B-C50C-407E-A947-70E740481C1C}">
                                <a14:useLocalDpi xmlns:a14="http://schemas.microsoft.com/office/drawing/2010/main" val="0"/>
                              </a:ext>
                            </a:extLst>
                          </a:blip>
                          <a:stretch>
                            <a:fillRect/>
                          </a:stretch>
                        </pic:blipFill>
                        <pic:spPr>
                          <a:xfrm>
                            <a:off x="0" y="0"/>
                            <a:ext cx="3053647" cy="2520000"/>
                          </a:xfrm>
                          <a:prstGeom prst="rect">
                            <a:avLst/>
                          </a:prstGeom>
                        </pic:spPr>
                      </pic:pic>
                    </a:graphicData>
                  </a:graphic>
                </wp:inline>
              </w:drawing>
            </w:r>
          </w:p>
        </w:tc>
      </w:tr>
      <w:tr w:rsidR="00AF7088" w:rsidRPr="00AF7088" w14:paraId="19425591" w14:textId="77777777" w:rsidTr="00EE207E">
        <w:tc>
          <w:tcPr>
            <w:tcW w:w="2500" w:type="pct"/>
          </w:tcPr>
          <w:p w14:paraId="4645EB49"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c</w:t>
            </w:r>
          </w:p>
        </w:tc>
        <w:tc>
          <w:tcPr>
            <w:tcW w:w="2500" w:type="pct"/>
          </w:tcPr>
          <w:p w14:paraId="03601CED"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d</w:t>
            </w:r>
          </w:p>
        </w:tc>
      </w:tr>
      <w:tr w:rsidR="00AF7088" w:rsidRPr="00AF7088" w14:paraId="1F293898" w14:textId="77777777" w:rsidTr="00EE207E">
        <w:tc>
          <w:tcPr>
            <w:tcW w:w="2500" w:type="pct"/>
          </w:tcPr>
          <w:p w14:paraId="20D9484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744F1B5D" wp14:editId="19D9B673">
                  <wp:extent cx="2984211" cy="2520000"/>
                  <wp:effectExtent l="0" t="0" r="6985" b="0"/>
                  <wp:docPr id="464856896" name="Рисунок 464856896"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00187" name="Рисунок 10" descr="Изображение выглядит как рисунок, зарисовка, диаграмма, карта&#10;&#10;Автоматически созданное описание"/>
                          <pic:cNvPicPr/>
                        </pic:nvPicPr>
                        <pic:blipFill>
                          <a:blip r:embed="rId27">
                            <a:extLst>
                              <a:ext uri="{28A0092B-C50C-407E-A947-70E740481C1C}">
                                <a14:useLocalDpi xmlns:a14="http://schemas.microsoft.com/office/drawing/2010/main" val="0"/>
                              </a:ext>
                            </a:extLst>
                          </a:blip>
                          <a:stretch>
                            <a:fillRect/>
                          </a:stretch>
                        </pic:blipFill>
                        <pic:spPr>
                          <a:xfrm>
                            <a:off x="0" y="0"/>
                            <a:ext cx="2984211" cy="2520000"/>
                          </a:xfrm>
                          <a:prstGeom prst="rect">
                            <a:avLst/>
                          </a:prstGeom>
                        </pic:spPr>
                      </pic:pic>
                    </a:graphicData>
                  </a:graphic>
                </wp:inline>
              </w:drawing>
            </w:r>
          </w:p>
        </w:tc>
        <w:tc>
          <w:tcPr>
            <w:tcW w:w="2500" w:type="pct"/>
            <w:vMerge w:val="restart"/>
            <w:vAlign w:val="bottom"/>
          </w:tcPr>
          <w:p w14:paraId="291E4962" w14:textId="450C24E5" w:rsidR="00E51741" w:rsidRPr="00AF7088" w:rsidRDefault="00945A3E"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2.12 – </w:t>
            </w:r>
            <w:r w:rsidR="00E51741" w:rsidRPr="00AF7088">
              <w:rPr>
                <w:rFonts w:ascii="Times New Roman" w:hAnsi="Times New Roman"/>
                <w:sz w:val="28"/>
                <w:szCs w:val="28"/>
                <w:lang w:val="kk-KZ"/>
              </w:rPr>
              <w:t>Қожда берілген SiO</w:t>
            </w:r>
            <w:r w:rsidR="00E51741" w:rsidRPr="00AF7088">
              <w:rPr>
                <w:rFonts w:ascii="Times New Roman" w:hAnsi="Times New Roman"/>
                <w:sz w:val="28"/>
                <w:szCs w:val="28"/>
                <w:vertAlign w:val="subscript"/>
                <w:lang w:val="kk-KZ"/>
              </w:rPr>
              <w:t>2</w:t>
            </w:r>
            <w:r w:rsidR="00E51741" w:rsidRPr="00AF7088">
              <w:rPr>
                <w:rFonts w:ascii="Times New Roman" w:hAnsi="Times New Roman"/>
                <w:sz w:val="28"/>
                <w:szCs w:val="28"/>
                <w:lang w:val="kk-KZ"/>
              </w:rPr>
              <w:t xml:space="preserve"> – 30% кезіндегі MgO-SiO</w:t>
            </w:r>
            <w:r w:rsidR="00E51741" w:rsidRPr="00AF7088">
              <w:rPr>
                <w:rFonts w:ascii="Times New Roman" w:hAnsi="Times New Roman"/>
                <w:sz w:val="28"/>
                <w:szCs w:val="28"/>
                <w:vertAlign w:val="subscript"/>
                <w:lang w:val="kk-KZ"/>
              </w:rPr>
              <w:t>2</w:t>
            </w:r>
            <w:r w:rsidR="00E51741" w:rsidRPr="00AF7088">
              <w:rPr>
                <w:rFonts w:ascii="Times New Roman" w:hAnsi="Times New Roman"/>
                <w:sz w:val="28"/>
                <w:szCs w:val="28"/>
                <w:lang w:val="kk-KZ"/>
              </w:rPr>
              <w:t>-Al</w:t>
            </w:r>
            <w:r w:rsidR="00E51741" w:rsidRPr="00AF7088">
              <w:rPr>
                <w:rFonts w:ascii="Times New Roman" w:hAnsi="Times New Roman"/>
                <w:sz w:val="28"/>
                <w:szCs w:val="28"/>
                <w:vertAlign w:val="subscript"/>
                <w:lang w:val="kk-KZ"/>
              </w:rPr>
              <w:t>2</w:t>
            </w:r>
            <w:r w:rsidR="00E51741" w:rsidRPr="00AF7088">
              <w:rPr>
                <w:rFonts w:ascii="Times New Roman" w:hAnsi="Times New Roman"/>
                <w:sz w:val="28"/>
                <w:szCs w:val="28"/>
                <w:lang w:val="kk-KZ"/>
              </w:rPr>
              <w:t>O</w:t>
            </w:r>
            <w:r w:rsidR="00E51741" w:rsidRPr="00AF7088">
              <w:rPr>
                <w:rFonts w:ascii="Times New Roman" w:hAnsi="Times New Roman"/>
                <w:sz w:val="28"/>
                <w:szCs w:val="28"/>
                <w:vertAlign w:val="subscript"/>
                <w:lang w:val="kk-KZ"/>
              </w:rPr>
              <w:t>3</w:t>
            </w:r>
            <w:r w:rsidR="00E51741" w:rsidRPr="00AF7088">
              <w:rPr>
                <w:rFonts w:ascii="Times New Roman" w:hAnsi="Times New Roman"/>
                <w:sz w:val="28"/>
                <w:szCs w:val="28"/>
                <w:lang w:val="kk-KZ"/>
              </w:rPr>
              <w:t xml:space="preserve"> жүйесінің күй диаграммасы</w:t>
            </w:r>
          </w:p>
          <w:p w14:paraId="09F1F498" w14:textId="77777777" w:rsidR="00E51741" w:rsidRPr="00AF7088" w:rsidRDefault="00E51741"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(коксты көмірмен ауыстырған кезде:</w:t>
            </w:r>
          </w:p>
          <w:p w14:paraId="22412358" w14:textId="77777777" w:rsidR="00E51741" w:rsidRPr="00AF7088" w:rsidRDefault="00E51741" w:rsidP="00E51741">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 - 0%, b - 10%, c - 20%,</w:t>
            </w:r>
          </w:p>
          <w:p w14:paraId="21FA6CB6" w14:textId="37F59C52" w:rsidR="00945A3E" w:rsidRPr="00AF7088" w:rsidRDefault="00E51741" w:rsidP="00E51741">
            <w:pPr>
              <w:jc w:val="center"/>
              <w:rPr>
                <w:rFonts w:ascii="Times New Roman" w:hAnsi="Times New Roman"/>
                <w:sz w:val="28"/>
                <w:szCs w:val="28"/>
                <w:lang w:val="kk-KZ"/>
              </w:rPr>
            </w:pPr>
            <w:r w:rsidRPr="00AF7088">
              <w:rPr>
                <w:rFonts w:ascii="Times New Roman" w:hAnsi="Times New Roman"/>
                <w:sz w:val="28"/>
                <w:szCs w:val="28"/>
                <w:lang w:val="kk-KZ"/>
              </w:rPr>
              <w:t>d - 30% f - 40%)</w:t>
            </w:r>
          </w:p>
        </w:tc>
      </w:tr>
      <w:tr w:rsidR="00AF7088" w:rsidRPr="00AF7088" w14:paraId="740E8FAD" w14:textId="77777777" w:rsidTr="00EE207E">
        <w:tc>
          <w:tcPr>
            <w:tcW w:w="2500" w:type="pct"/>
          </w:tcPr>
          <w:p w14:paraId="0B6CD4B9"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f</w:t>
            </w:r>
          </w:p>
        </w:tc>
        <w:tc>
          <w:tcPr>
            <w:tcW w:w="2500" w:type="pct"/>
            <w:vMerge/>
          </w:tcPr>
          <w:p w14:paraId="692964D8" w14:textId="77777777" w:rsidR="00945A3E" w:rsidRPr="00AF7088" w:rsidRDefault="00945A3E" w:rsidP="00EE207E">
            <w:pPr>
              <w:rPr>
                <w:rFonts w:ascii="Times New Roman" w:hAnsi="Times New Roman"/>
                <w:sz w:val="28"/>
                <w:szCs w:val="28"/>
                <w:lang w:val="kk-KZ"/>
              </w:rPr>
            </w:pPr>
          </w:p>
        </w:tc>
      </w:tr>
    </w:tbl>
    <w:p w14:paraId="6DAADE8D" w14:textId="77777777" w:rsidR="00945A3E" w:rsidRPr="00AF7088" w:rsidRDefault="00945A3E" w:rsidP="00945A3E">
      <w:pPr>
        <w:spacing w:after="0" w:line="240" w:lineRule="auto"/>
        <w:ind w:firstLine="709"/>
        <w:jc w:val="both"/>
        <w:rPr>
          <w:rFonts w:ascii="Times New Roman" w:hAnsi="Times New Roman"/>
          <w:sz w:val="28"/>
          <w:szCs w:val="28"/>
          <w:lang w:val="kk-KZ"/>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20"/>
      </w:tblGrid>
      <w:tr w:rsidR="00AF7088" w:rsidRPr="00AF7088" w14:paraId="6C97C98F" w14:textId="77777777" w:rsidTr="00EE207E">
        <w:tc>
          <w:tcPr>
            <w:tcW w:w="2500" w:type="pct"/>
          </w:tcPr>
          <w:p w14:paraId="4F28A70E"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50391066" wp14:editId="383702DB">
                  <wp:extent cx="2988837" cy="2520000"/>
                  <wp:effectExtent l="0" t="0" r="2540" b="0"/>
                  <wp:docPr id="88810514" name="Рисунок 88810514" descr="Изображение выглядит как диаграмма, рисунок, зарисовк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87138" name="Рисунок 11" descr="Изображение выглядит как диаграмма, рисунок, зарисовка, карта&#10;&#10;Автоматически созданное описание"/>
                          <pic:cNvPicPr/>
                        </pic:nvPicPr>
                        <pic:blipFill>
                          <a:blip r:embed="rId28">
                            <a:extLst>
                              <a:ext uri="{28A0092B-C50C-407E-A947-70E740481C1C}">
                                <a14:useLocalDpi xmlns:a14="http://schemas.microsoft.com/office/drawing/2010/main" val="0"/>
                              </a:ext>
                            </a:extLst>
                          </a:blip>
                          <a:stretch>
                            <a:fillRect/>
                          </a:stretch>
                        </pic:blipFill>
                        <pic:spPr>
                          <a:xfrm>
                            <a:off x="0" y="0"/>
                            <a:ext cx="2988837" cy="2520000"/>
                          </a:xfrm>
                          <a:prstGeom prst="rect">
                            <a:avLst/>
                          </a:prstGeom>
                        </pic:spPr>
                      </pic:pic>
                    </a:graphicData>
                  </a:graphic>
                </wp:inline>
              </w:drawing>
            </w:r>
          </w:p>
        </w:tc>
        <w:tc>
          <w:tcPr>
            <w:tcW w:w="2500" w:type="pct"/>
          </w:tcPr>
          <w:p w14:paraId="659DAA36"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31755151" wp14:editId="7CBD6E62">
                  <wp:extent cx="2962997" cy="2520000"/>
                  <wp:effectExtent l="0" t="0" r="8890" b="0"/>
                  <wp:docPr id="1976658076" name="Рисунок 1976658076"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06131" name="Рисунок 12" descr="Изображение выглядит как зарисовка, рисунок, диаграмма, карта&#10;&#10;Автоматически созданное описание"/>
                          <pic:cNvPicPr/>
                        </pic:nvPicPr>
                        <pic:blipFill>
                          <a:blip r:embed="rId29">
                            <a:extLst>
                              <a:ext uri="{28A0092B-C50C-407E-A947-70E740481C1C}">
                                <a14:useLocalDpi xmlns:a14="http://schemas.microsoft.com/office/drawing/2010/main" val="0"/>
                              </a:ext>
                            </a:extLst>
                          </a:blip>
                          <a:stretch>
                            <a:fillRect/>
                          </a:stretch>
                        </pic:blipFill>
                        <pic:spPr>
                          <a:xfrm>
                            <a:off x="0" y="0"/>
                            <a:ext cx="2962997" cy="2520000"/>
                          </a:xfrm>
                          <a:prstGeom prst="rect">
                            <a:avLst/>
                          </a:prstGeom>
                        </pic:spPr>
                      </pic:pic>
                    </a:graphicData>
                  </a:graphic>
                </wp:inline>
              </w:drawing>
            </w:r>
          </w:p>
        </w:tc>
      </w:tr>
      <w:tr w:rsidR="00AF7088" w:rsidRPr="00AF7088" w14:paraId="2BB97093" w14:textId="77777777" w:rsidTr="00EE207E">
        <w:tc>
          <w:tcPr>
            <w:tcW w:w="2500" w:type="pct"/>
          </w:tcPr>
          <w:p w14:paraId="161C5B07" w14:textId="77777777" w:rsidR="00945A3E" w:rsidRPr="00AF7088" w:rsidRDefault="00945A3E" w:rsidP="00EE207E">
            <w:pPr>
              <w:jc w:val="center"/>
              <w:rPr>
                <w:rFonts w:ascii="Times New Roman" w:hAnsi="Times New Roman"/>
                <w:noProof/>
                <w:sz w:val="28"/>
                <w:szCs w:val="28"/>
                <w:lang w:val="kk-KZ"/>
              </w:rPr>
            </w:pPr>
            <w:r w:rsidRPr="00AF7088">
              <w:rPr>
                <w:rFonts w:ascii="Times New Roman" w:hAnsi="Times New Roman"/>
                <w:noProof/>
                <w:sz w:val="28"/>
                <w:szCs w:val="28"/>
                <w:lang w:val="kk-KZ"/>
              </w:rPr>
              <w:t>a</w:t>
            </w:r>
          </w:p>
        </w:tc>
        <w:tc>
          <w:tcPr>
            <w:tcW w:w="2500" w:type="pct"/>
          </w:tcPr>
          <w:p w14:paraId="58DCDA8E"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b</w:t>
            </w:r>
          </w:p>
        </w:tc>
      </w:tr>
      <w:tr w:rsidR="00AF7088" w:rsidRPr="00AF7088" w14:paraId="5BC5E39B" w14:textId="77777777" w:rsidTr="00EE207E">
        <w:tc>
          <w:tcPr>
            <w:tcW w:w="2500" w:type="pct"/>
          </w:tcPr>
          <w:p w14:paraId="04207BF7"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0A409D44" wp14:editId="6BDDF053">
                  <wp:extent cx="3000352" cy="2520000"/>
                  <wp:effectExtent l="0" t="0" r="0" b="0"/>
                  <wp:docPr id="670927148" name="Рисунок 670927148"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87238" name="Рисунок 13" descr="Изображение выглядит как рисунок, зарисовка, диаграмма, карта&#10;&#10;Автоматически созданное описание"/>
                          <pic:cNvPicPr/>
                        </pic:nvPicPr>
                        <pic:blipFill>
                          <a:blip r:embed="rId30">
                            <a:extLst>
                              <a:ext uri="{28A0092B-C50C-407E-A947-70E740481C1C}">
                                <a14:useLocalDpi xmlns:a14="http://schemas.microsoft.com/office/drawing/2010/main" val="0"/>
                              </a:ext>
                            </a:extLst>
                          </a:blip>
                          <a:stretch>
                            <a:fillRect/>
                          </a:stretch>
                        </pic:blipFill>
                        <pic:spPr>
                          <a:xfrm>
                            <a:off x="0" y="0"/>
                            <a:ext cx="3000352" cy="2520000"/>
                          </a:xfrm>
                          <a:prstGeom prst="rect">
                            <a:avLst/>
                          </a:prstGeom>
                        </pic:spPr>
                      </pic:pic>
                    </a:graphicData>
                  </a:graphic>
                </wp:inline>
              </w:drawing>
            </w:r>
          </w:p>
        </w:tc>
        <w:tc>
          <w:tcPr>
            <w:tcW w:w="2500" w:type="pct"/>
          </w:tcPr>
          <w:p w14:paraId="6D406DEC"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3C5989F4" wp14:editId="520E1B66">
                  <wp:extent cx="2958261" cy="2520000"/>
                  <wp:effectExtent l="0" t="0" r="0" b="0"/>
                  <wp:docPr id="1305673875" name="Рисунок 1305673875"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79857" name="Рисунок 14" descr="Изображение выглядит как зарисовка, рисунок, диаграмма, карта&#10;&#10;Автоматически созданное описание"/>
                          <pic:cNvPicPr/>
                        </pic:nvPicPr>
                        <pic:blipFill>
                          <a:blip r:embed="rId31">
                            <a:extLst>
                              <a:ext uri="{28A0092B-C50C-407E-A947-70E740481C1C}">
                                <a14:useLocalDpi xmlns:a14="http://schemas.microsoft.com/office/drawing/2010/main" val="0"/>
                              </a:ext>
                            </a:extLst>
                          </a:blip>
                          <a:stretch>
                            <a:fillRect/>
                          </a:stretch>
                        </pic:blipFill>
                        <pic:spPr>
                          <a:xfrm>
                            <a:off x="0" y="0"/>
                            <a:ext cx="2958261" cy="2520000"/>
                          </a:xfrm>
                          <a:prstGeom prst="rect">
                            <a:avLst/>
                          </a:prstGeom>
                        </pic:spPr>
                      </pic:pic>
                    </a:graphicData>
                  </a:graphic>
                </wp:inline>
              </w:drawing>
            </w:r>
          </w:p>
        </w:tc>
      </w:tr>
      <w:tr w:rsidR="00AF7088" w:rsidRPr="00AF7088" w14:paraId="2D2423DE" w14:textId="77777777" w:rsidTr="00EE207E">
        <w:tc>
          <w:tcPr>
            <w:tcW w:w="2500" w:type="pct"/>
          </w:tcPr>
          <w:p w14:paraId="51B9884D"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c</w:t>
            </w:r>
          </w:p>
        </w:tc>
        <w:tc>
          <w:tcPr>
            <w:tcW w:w="2500" w:type="pct"/>
          </w:tcPr>
          <w:p w14:paraId="55AEC764"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d</w:t>
            </w:r>
          </w:p>
        </w:tc>
      </w:tr>
      <w:tr w:rsidR="00AF7088" w:rsidRPr="00AF7088" w14:paraId="54C5A672" w14:textId="77777777" w:rsidTr="00EE207E">
        <w:tc>
          <w:tcPr>
            <w:tcW w:w="2500" w:type="pct"/>
          </w:tcPr>
          <w:p w14:paraId="5E80BBA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023DF605" wp14:editId="1E13C8C1">
                  <wp:extent cx="2976842" cy="2520000"/>
                  <wp:effectExtent l="0" t="0" r="0" b="0"/>
                  <wp:docPr id="802756771" name="Рисунок 802756771"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06393" name="Рисунок 15" descr="Изображение выглядит как зарисовка, рисунок, диаграмма, карта&#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2976842" cy="2520000"/>
                          </a:xfrm>
                          <a:prstGeom prst="rect">
                            <a:avLst/>
                          </a:prstGeom>
                        </pic:spPr>
                      </pic:pic>
                    </a:graphicData>
                  </a:graphic>
                </wp:inline>
              </w:drawing>
            </w:r>
          </w:p>
        </w:tc>
        <w:tc>
          <w:tcPr>
            <w:tcW w:w="2500" w:type="pct"/>
            <w:vMerge w:val="restart"/>
            <w:vAlign w:val="bottom"/>
          </w:tcPr>
          <w:p w14:paraId="45A7642F" w14:textId="1275778E" w:rsidR="00980E9B" w:rsidRPr="00AF7088" w:rsidRDefault="00945A3E"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2.13 – </w:t>
            </w:r>
            <w:r w:rsidR="00980E9B" w:rsidRPr="00AF7088">
              <w:rPr>
                <w:rFonts w:ascii="Times New Roman" w:hAnsi="Times New Roman"/>
                <w:sz w:val="28"/>
                <w:szCs w:val="28"/>
                <w:lang w:val="kk-KZ"/>
              </w:rPr>
              <w:t>Қожда берілген 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 xml:space="preserve"> – 32% кезіндегі MgO-SiO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-Al</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O</w:t>
            </w:r>
            <w:r w:rsidR="00980E9B" w:rsidRPr="00AF7088">
              <w:rPr>
                <w:rFonts w:ascii="Times New Roman" w:hAnsi="Times New Roman"/>
                <w:sz w:val="28"/>
                <w:szCs w:val="28"/>
                <w:vertAlign w:val="subscript"/>
                <w:lang w:val="kk-KZ"/>
              </w:rPr>
              <w:t>3</w:t>
            </w:r>
            <w:r w:rsidR="00980E9B" w:rsidRPr="00AF7088">
              <w:rPr>
                <w:rFonts w:ascii="Times New Roman" w:hAnsi="Times New Roman"/>
                <w:sz w:val="28"/>
                <w:szCs w:val="28"/>
                <w:lang w:val="kk-KZ"/>
              </w:rPr>
              <w:t xml:space="preserve"> жүйесінің күй диаграммасы</w:t>
            </w:r>
          </w:p>
          <w:p w14:paraId="41BB42A7"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(коксты көмірмен ауыстырған кезде:</w:t>
            </w:r>
          </w:p>
          <w:p w14:paraId="47F8E9DE"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 - 0%, b - 10%, c - 20%,</w:t>
            </w:r>
          </w:p>
          <w:p w14:paraId="35A9F917" w14:textId="3330C463" w:rsidR="00945A3E" w:rsidRPr="00AF7088" w:rsidRDefault="00980E9B" w:rsidP="00980E9B">
            <w:pPr>
              <w:jc w:val="center"/>
              <w:rPr>
                <w:rFonts w:ascii="Times New Roman" w:hAnsi="Times New Roman"/>
                <w:sz w:val="28"/>
                <w:szCs w:val="28"/>
                <w:lang w:val="kk-KZ"/>
              </w:rPr>
            </w:pPr>
            <w:r w:rsidRPr="00AF7088">
              <w:rPr>
                <w:rFonts w:ascii="Times New Roman" w:hAnsi="Times New Roman"/>
                <w:sz w:val="28"/>
                <w:szCs w:val="28"/>
                <w:lang w:val="kk-KZ"/>
              </w:rPr>
              <w:t>d - 30% f - 40%)</w:t>
            </w:r>
          </w:p>
        </w:tc>
      </w:tr>
      <w:tr w:rsidR="00AF7088" w:rsidRPr="00AF7088" w14:paraId="77C33930" w14:textId="77777777" w:rsidTr="00EE207E">
        <w:tc>
          <w:tcPr>
            <w:tcW w:w="2500" w:type="pct"/>
          </w:tcPr>
          <w:p w14:paraId="3D8F3B01"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f</w:t>
            </w:r>
          </w:p>
        </w:tc>
        <w:tc>
          <w:tcPr>
            <w:tcW w:w="2500" w:type="pct"/>
            <w:vMerge/>
          </w:tcPr>
          <w:p w14:paraId="3AD77C2A" w14:textId="77777777" w:rsidR="00945A3E" w:rsidRPr="00AF7088" w:rsidRDefault="00945A3E" w:rsidP="00EE207E">
            <w:pPr>
              <w:rPr>
                <w:rFonts w:ascii="Times New Roman" w:hAnsi="Times New Roman"/>
                <w:sz w:val="28"/>
                <w:szCs w:val="28"/>
                <w:lang w:val="kk-KZ"/>
              </w:rPr>
            </w:pPr>
          </w:p>
        </w:tc>
      </w:tr>
    </w:tbl>
    <w:p w14:paraId="1775CFCA" w14:textId="77777777" w:rsidR="00945A3E" w:rsidRPr="00AF7088" w:rsidRDefault="00945A3E" w:rsidP="00945A3E">
      <w:pPr>
        <w:spacing w:after="0" w:line="240" w:lineRule="auto"/>
        <w:ind w:firstLine="709"/>
        <w:jc w:val="both"/>
        <w:rPr>
          <w:rFonts w:ascii="Times New Roman" w:hAnsi="Times New Roman"/>
          <w:sz w:val="28"/>
          <w:szCs w:val="28"/>
          <w:lang w:val="kk-KZ"/>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20"/>
      </w:tblGrid>
      <w:tr w:rsidR="00AF7088" w:rsidRPr="00AF7088" w14:paraId="1F7822BE" w14:textId="77777777" w:rsidTr="00EE207E">
        <w:tc>
          <w:tcPr>
            <w:tcW w:w="2500" w:type="pct"/>
          </w:tcPr>
          <w:p w14:paraId="1DB13AD9"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78094AA9" wp14:editId="17822F3B">
                  <wp:extent cx="2988837" cy="2520000"/>
                  <wp:effectExtent l="0" t="0" r="2540" b="0"/>
                  <wp:docPr id="481920209" name="Рисунок 481920209" descr="Изображение выглядит как диаграмма, рисунок, зарисовк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01461" name="Рисунок 6" descr="Изображение выглядит как диаграмма, рисунок, зарисовка, карта&#10;&#10;Автоматически созданное описание"/>
                          <pic:cNvPicPr/>
                        </pic:nvPicPr>
                        <pic:blipFill>
                          <a:blip r:embed="rId28">
                            <a:extLst>
                              <a:ext uri="{28A0092B-C50C-407E-A947-70E740481C1C}">
                                <a14:useLocalDpi xmlns:a14="http://schemas.microsoft.com/office/drawing/2010/main" val="0"/>
                              </a:ext>
                            </a:extLst>
                          </a:blip>
                          <a:stretch>
                            <a:fillRect/>
                          </a:stretch>
                        </pic:blipFill>
                        <pic:spPr>
                          <a:xfrm>
                            <a:off x="0" y="0"/>
                            <a:ext cx="2988837" cy="2520000"/>
                          </a:xfrm>
                          <a:prstGeom prst="rect">
                            <a:avLst/>
                          </a:prstGeom>
                        </pic:spPr>
                      </pic:pic>
                    </a:graphicData>
                  </a:graphic>
                </wp:inline>
              </w:drawing>
            </w:r>
          </w:p>
        </w:tc>
        <w:tc>
          <w:tcPr>
            <w:tcW w:w="2500" w:type="pct"/>
          </w:tcPr>
          <w:p w14:paraId="332B4EBB"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785AAB65" wp14:editId="496E2E0A">
                  <wp:extent cx="2962997" cy="2520000"/>
                  <wp:effectExtent l="0" t="0" r="8890" b="0"/>
                  <wp:docPr id="358829026" name="Рисунок 358829026"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98952" name="Рисунок 7" descr="Изображение выглядит как зарисовка, рисунок, диаграмма, карта&#10;&#10;Автоматически созданное описание"/>
                          <pic:cNvPicPr/>
                        </pic:nvPicPr>
                        <pic:blipFill>
                          <a:blip r:embed="rId29">
                            <a:extLst>
                              <a:ext uri="{28A0092B-C50C-407E-A947-70E740481C1C}">
                                <a14:useLocalDpi xmlns:a14="http://schemas.microsoft.com/office/drawing/2010/main" val="0"/>
                              </a:ext>
                            </a:extLst>
                          </a:blip>
                          <a:stretch>
                            <a:fillRect/>
                          </a:stretch>
                        </pic:blipFill>
                        <pic:spPr>
                          <a:xfrm>
                            <a:off x="0" y="0"/>
                            <a:ext cx="2962997" cy="2520000"/>
                          </a:xfrm>
                          <a:prstGeom prst="rect">
                            <a:avLst/>
                          </a:prstGeom>
                        </pic:spPr>
                      </pic:pic>
                    </a:graphicData>
                  </a:graphic>
                </wp:inline>
              </w:drawing>
            </w:r>
          </w:p>
        </w:tc>
      </w:tr>
      <w:tr w:rsidR="00AF7088" w:rsidRPr="00AF7088" w14:paraId="320364F7" w14:textId="77777777" w:rsidTr="00EE207E">
        <w:tc>
          <w:tcPr>
            <w:tcW w:w="2500" w:type="pct"/>
          </w:tcPr>
          <w:p w14:paraId="5ED99F73" w14:textId="77777777" w:rsidR="00945A3E" w:rsidRPr="00AF7088" w:rsidRDefault="00945A3E" w:rsidP="00EE207E">
            <w:pPr>
              <w:jc w:val="center"/>
              <w:rPr>
                <w:rFonts w:ascii="Times New Roman" w:hAnsi="Times New Roman"/>
                <w:noProof/>
                <w:sz w:val="28"/>
                <w:szCs w:val="28"/>
                <w:lang w:val="kk-KZ"/>
              </w:rPr>
            </w:pPr>
            <w:r w:rsidRPr="00AF7088">
              <w:rPr>
                <w:rFonts w:ascii="Times New Roman" w:hAnsi="Times New Roman"/>
                <w:noProof/>
                <w:sz w:val="28"/>
                <w:szCs w:val="28"/>
                <w:lang w:val="kk-KZ"/>
              </w:rPr>
              <w:t>a</w:t>
            </w:r>
          </w:p>
        </w:tc>
        <w:tc>
          <w:tcPr>
            <w:tcW w:w="2500" w:type="pct"/>
          </w:tcPr>
          <w:p w14:paraId="5DC6E31B"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b</w:t>
            </w:r>
          </w:p>
        </w:tc>
      </w:tr>
      <w:tr w:rsidR="00AF7088" w:rsidRPr="00AF7088" w14:paraId="0388815A" w14:textId="77777777" w:rsidTr="00EE207E">
        <w:tc>
          <w:tcPr>
            <w:tcW w:w="2500" w:type="pct"/>
          </w:tcPr>
          <w:p w14:paraId="47452F9F"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22E90249" wp14:editId="60097D63">
                  <wp:extent cx="3000352" cy="2520000"/>
                  <wp:effectExtent l="0" t="0" r="0" b="0"/>
                  <wp:docPr id="2139754183" name="Рисунок 2139754183"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90409" name="Рисунок 8" descr="Изображение выглядит как рисунок, зарисовка, диаграмма, карта&#10;&#10;Автоматически созданное описание"/>
                          <pic:cNvPicPr/>
                        </pic:nvPicPr>
                        <pic:blipFill>
                          <a:blip r:embed="rId30">
                            <a:extLst>
                              <a:ext uri="{28A0092B-C50C-407E-A947-70E740481C1C}">
                                <a14:useLocalDpi xmlns:a14="http://schemas.microsoft.com/office/drawing/2010/main" val="0"/>
                              </a:ext>
                            </a:extLst>
                          </a:blip>
                          <a:stretch>
                            <a:fillRect/>
                          </a:stretch>
                        </pic:blipFill>
                        <pic:spPr>
                          <a:xfrm>
                            <a:off x="0" y="0"/>
                            <a:ext cx="3000352" cy="2520000"/>
                          </a:xfrm>
                          <a:prstGeom prst="rect">
                            <a:avLst/>
                          </a:prstGeom>
                        </pic:spPr>
                      </pic:pic>
                    </a:graphicData>
                  </a:graphic>
                </wp:inline>
              </w:drawing>
            </w:r>
          </w:p>
        </w:tc>
        <w:tc>
          <w:tcPr>
            <w:tcW w:w="2500" w:type="pct"/>
          </w:tcPr>
          <w:p w14:paraId="4440C31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671C3B1E" wp14:editId="4114ED47">
                  <wp:extent cx="2958261" cy="2520000"/>
                  <wp:effectExtent l="0" t="0" r="0" b="0"/>
                  <wp:docPr id="15453845" name="Рисунок 15453845"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18632" name="Рисунок 9" descr="Изображение выглядит как зарисовка, рисунок, диаграмма, карта&#10;&#10;Автоматически созданное описание"/>
                          <pic:cNvPicPr/>
                        </pic:nvPicPr>
                        <pic:blipFill>
                          <a:blip r:embed="rId31">
                            <a:extLst>
                              <a:ext uri="{28A0092B-C50C-407E-A947-70E740481C1C}">
                                <a14:useLocalDpi xmlns:a14="http://schemas.microsoft.com/office/drawing/2010/main" val="0"/>
                              </a:ext>
                            </a:extLst>
                          </a:blip>
                          <a:stretch>
                            <a:fillRect/>
                          </a:stretch>
                        </pic:blipFill>
                        <pic:spPr>
                          <a:xfrm>
                            <a:off x="0" y="0"/>
                            <a:ext cx="2958261" cy="2520000"/>
                          </a:xfrm>
                          <a:prstGeom prst="rect">
                            <a:avLst/>
                          </a:prstGeom>
                        </pic:spPr>
                      </pic:pic>
                    </a:graphicData>
                  </a:graphic>
                </wp:inline>
              </w:drawing>
            </w:r>
          </w:p>
        </w:tc>
      </w:tr>
      <w:tr w:rsidR="00AF7088" w:rsidRPr="00AF7088" w14:paraId="11AB459B" w14:textId="77777777" w:rsidTr="00EE207E">
        <w:tc>
          <w:tcPr>
            <w:tcW w:w="2500" w:type="pct"/>
          </w:tcPr>
          <w:p w14:paraId="26D71E2E"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c</w:t>
            </w:r>
          </w:p>
        </w:tc>
        <w:tc>
          <w:tcPr>
            <w:tcW w:w="2500" w:type="pct"/>
          </w:tcPr>
          <w:p w14:paraId="25ADA54D"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d</w:t>
            </w:r>
          </w:p>
        </w:tc>
      </w:tr>
      <w:tr w:rsidR="00AF7088" w:rsidRPr="00AF7088" w14:paraId="7417FF57" w14:textId="77777777" w:rsidTr="00EE207E">
        <w:tc>
          <w:tcPr>
            <w:tcW w:w="2500" w:type="pct"/>
          </w:tcPr>
          <w:p w14:paraId="7299FB7C"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5ADF8E8A" wp14:editId="4D6C247D">
                  <wp:extent cx="2976842" cy="2520000"/>
                  <wp:effectExtent l="0" t="0" r="0" b="0"/>
                  <wp:docPr id="1085854324" name="Рисунок 1085854324"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26185" name="Рисунок 10" descr="Изображение выглядит как зарисовка, рисунок, диаграмма, карта&#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2976842" cy="2520000"/>
                          </a:xfrm>
                          <a:prstGeom prst="rect">
                            <a:avLst/>
                          </a:prstGeom>
                        </pic:spPr>
                      </pic:pic>
                    </a:graphicData>
                  </a:graphic>
                </wp:inline>
              </w:drawing>
            </w:r>
          </w:p>
        </w:tc>
        <w:tc>
          <w:tcPr>
            <w:tcW w:w="2500" w:type="pct"/>
            <w:vMerge w:val="restart"/>
            <w:vAlign w:val="bottom"/>
          </w:tcPr>
          <w:p w14:paraId="001B285F" w14:textId="580D7EC4" w:rsidR="00980E9B" w:rsidRPr="00AF7088" w:rsidRDefault="00945A3E"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2.14 – </w:t>
            </w:r>
            <w:r w:rsidR="00980E9B" w:rsidRPr="00AF7088">
              <w:rPr>
                <w:rFonts w:ascii="Times New Roman" w:hAnsi="Times New Roman"/>
                <w:sz w:val="28"/>
                <w:szCs w:val="28"/>
                <w:lang w:val="kk-KZ"/>
              </w:rPr>
              <w:t>Қожда берілген 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 xml:space="preserve"> – 34% кезіндегі MgO-SiO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-Al</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O</w:t>
            </w:r>
            <w:r w:rsidR="00980E9B" w:rsidRPr="00AF7088">
              <w:rPr>
                <w:rFonts w:ascii="Times New Roman" w:hAnsi="Times New Roman"/>
                <w:sz w:val="28"/>
                <w:szCs w:val="28"/>
                <w:vertAlign w:val="subscript"/>
                <w:lang w:val="kk-KZ"/>
              </w:rPr>
              <w:t>3</w:t>
            </w:r>
            <w:r w:rsidR="00980E9B" w:rsidRPr="00AF7088">
              <w:rPr>
                <w:rFonts w:ascii="Times New Roman" w:hAnsi="Times New Roman"/>
                <w:sz w:val="28"/>
                <w:szCs w:val="28"/>
                <w:lang w:val="kk-KZ"/>
              </w:rPr>
              <w:t xml:space="preserve"> жүйесінің күй диаграммасы</w:t>
            </w:r>
          </w:p>
          <w:p w14:paraId="2CE86B67"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(коксты көмірмен ауыстырған кезде:</w:t>
            </w:r>
          </w:p>
          <w:p w14:paraId="6B6D0C4F"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 - 0%, b - 10%, c - 20%,</w:t>
            </w:r>
          </w:p>
          <w:p w14:paraId="3CCF3459" w14:textId="517E1C46" w:rsidR="00945A3E" w:rsidRPr="00AF7088" w:rsidRDefault="00980E9B" w:rsidP="00980E9B">
            <w:pPr>
              <w:jc w:val="center"/>
              <w:rPr>
                <w:rFonts w:ascii="Times New Roman" w:hAnsi="Times New Roman"/>
                <w:sz w:val="28"/>
                <w:szCs w:val="28"/>
                <w:lang w:val="kk-KZ"/>
              </w:rPr>
            </w:pPr>
            <w:r w:rsidRPr="00AF7088">
              <w:rPr>
                <w:rFonts w:ascii="Times New Roman" w:hAnsi="Times New Roman"/>
                <w:sz w:val="28"/>
                <w:szCs w:val="28"/>
                <w:lang w:val="kk-KZ"/>
              </w:rPr>
              <w:t>d - 30% f - 40%)</w:t>
            </w:r>
          </w:p>
        </w:tc>
      </w:tr>
      <w:tr w:rsidR="00AF7088" w:rsidRPr="00AF7088" w14:paraId="05CCE818" w14:textId="77777777" w:rsidTr="00EE207E">
        <w:tc>
          <w:tcPr>
            <w:tcW w:w="2500" w:type="pct"/>
          </w:tcPr>
          <w:p w14:paraId="57AB919C"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f</w:t>
            </w:r>
          </w:p>
        </w:tc>
        <w:tc>
          <w:tcPr>
            <w:tcW w:w="2500" w:type="pct"/>
            <w:vMerge/>
          </w:tcPr>
          <w:p w14:paraId="6BFDE1D0" w14:textId="77777777" w:rsidR="00945A3E" w:rsidRPr="00AF7088" w:rsidRDefault="00945A3E" w:rsidP="00EE207E">
            <w:pPr>
              <w:rPr>
                <w:rFonts w:ascii="Times New Roman" w:hAnsi="Times New Roman"/>
                <w:sz w:val="28"/>
                <w:szCs w:val="28"/>
                <w:lang w:val="kk-KZ"/>
              </w:rPr>
            </w:pPr>
          </w:p>
        </w:tc>
      </w:tr>
    </w:tbl>
    <w:p w14:paraId="20F09A31" w14:textId="77777777" w:rsidR="00945A3E" w:rsidRPr="00AF7088" w:rsidRDefault="00945A3E" w:rsidP="00945A3E">
      <w:pPr>
        <w:spacing w:after="0" w:line="240" w:lineRule="auto"/>
        <w:ind w:firstLine="709"/>
        <w:jc w:val="both"/>
        <w:rPr>
          <w:rFonts w:ascii="Times New Roman" w:hAnsi="Times New Roman"/>
          <w:sz w:val="28"/>
          <w:szCs w:val="28"/>
          <w:lang w:val="kk-KZ"/>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820"/>
      </w:tblGrid>
      <w:tr w:rsidR="00AF7088" w:rsidRPr="00AF7088" w14:paraId="73B640CC" w14:textId="77777777" w:rsidTr="00EE207E">
        <w:tc>
          <w:tcPr>
            <w:tcW w:w="2500" w:type="pct"/>
          </w:tcPr>
          <w:p w14:paraId="4958097D"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48C0BFE1" wp14:editId="258DE6DE">
                  <wp:extent cx="2980174" cy="2520000"/>
                  <wp:effectExtent l="0" t="0" r="0" b="0"/>
                  <wp:docPr id="875064560" name="Рисунок 875064560"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64560" name="Рисунок 875064560" descr="Изображение выглядит как зарисовка, рисунок, диаграмма, карта&#10;&#10;Автоматически созданное описание"/>
                          <pic:cNvPicPr/>
                        </pic:nvPicPr>
                        <pic:blipFill>
                          <a:blip r:embed="rId33">
                            <a:extLst>
                              <a:ext uri="{28A0092B-C50C-407E-A947-70E740481C1C}">
                                <a14:useLocalDpi xmlns:a14="http://schemas.microsoft.com/office/drawing/2010/main" val="0"/>
                              </a:ext>
                            </a:extLst>
                          </a:blip>
                          <a:stretch>
                            <a:fillRect/>
                          </a:stretch>
                        </pic:blipFill>
                        <pic:spPr>
                          <a:xfrm>
                            <a:off x="0" y="0"/>
                            <a:ext cx="2980174" cy="2520000"/>
                          </a:xfrm>
                          <a:prstGeom prst="rect">
                            <a:avLst/>
                          </a:prstGeom>
                        </pic:spPr>
                      </pic:pic>
                    </a:graphicData>
                  </a:graphic>
                </wp:inline>
              </w:drawing>
            </w:r>
          </w:p>
        </w:tc>
        <w:tc>
          <w:tcPr>
            <w:tcW w:w="2500" w:type="pct"/>
          </w:tcPr>
          <w:p w14:paraId="5170E962"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4FDE9B1A" wp14:editId="29F12716">
                  <wp:extent cx="2974186" cy="2520000"/>
                  <wp:effectExtent l="0" t="0" r="0" b="0"/>
                  <wp:docPr id="628523937" name="Рисунок 628523937" descr="Изображение выглядит как рисунок, зарисовка,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73963" name="Рисунок 2" descr="Изображение выглядит как рисунок, зарисовка, диаграмма, карта&#10;&#10;Автоматически созданное описание"/>
                          <pic:cNvPicPr/>
                        </pic:nvPicPr>
                        <pic:blipFill>
                          <a:blip r:embed="rId34">
                            <a:extLst>
                              <a:ext uri="{28A0092B-C50C-407E-A947-70E740481C1C}">
                                <a14:useLocalDpi xmlns:a14="http://schemas.microsoft.com/office/drawing/2010/main" val="0"/>
                              </a:ext>
                            </a:extLst>
                          </a:blip>
                          <a:stretch>
                            <a:fillRect/>
                          </a:stretch>
                        </pic:blipFill>
                        <pic:spPr>
                          <a:xfrm>
                            <a:off x="0" y="0"/>
                            <a:ext cx="2974186" cy="2520000"/>
                          </a:xfrm>
                          <a:prstGeom prst="rect">
                            <a:avLst/>
                          </a:prstGeom>
                        </pic:spPr>
                      </pic:pic>
                    </a:graphicData>
                  </a:graphic>
                </wp:inline>
              </w:drawing>
            </w:r>
          </w:p>
        </w:tc>
      </w:tr>
      <w:tr w:rsidR="00AF7088" w:rsidRPr="00AF7088" w14:paraId="28330D5B" w14:textId="77777777" w:rsidTr="00EE207E">
        <w:tc>
          <w:tcPr>
            <w:tcW w:w="2500" w:type="pct"/>
          </w:tcPr>
          <w:p w14:paraId="31E0B70A" w14:textId="77777777" w:rsidR="00945A3E" w:rsidRPr="00AF7088" w:rsidRDefault="00945A3E" w:rsidP="00EE207E">
            <w:pPr>
              <w:jc w:val="center"/>
              <w:rPr>
                <w:rFonts w:ascii="Times New Roman" w:hAnsi="Times New Roman"/>
                <w:noProof/>
                <w:sz w:val="28"/>
                <w:szCs w:val="28"/>
                <w:lang w:val="kk-KZ"/>
              </w:rPr>
            </w:pPr>
            <w:r w:rsidRPr="00AF7088">
              <w:rPr>
                <w:rFonts w:ascii="Times New Roman" w:hAnsi="Times New Roman"/>
                <w:noProof/>
                <w:sz w:val="28"/>
                <w:szCs w:val="28"/>
                <w:lang w:val="kk-KZ"/>
              </w:rPr>
              <w:t>a</w:t>
            </w:r>
          </w:p>
        </w:tc>
        <w:tc>
          <w:tcPr>
            <w:tcW w:w="2500" w:type="pct"/>
          </w:tcPr>
          <w:p w14:paraId="14DAC7E3"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b</w:t>
            </w:r>
          </w:p>
        </w:tc>
      </w:tr>
      <w:tr w:rsidR="00AF7088" w:rsidRPr="00AF7088" w14:paraId="7C8B1E7D" w14:textId="77777777" w:rsidTr="00EE207E">
        <w:tc>
          <w:tcPr>
            <w:tcW w:w="2500" w:type="pct"/>
          </w:tcPr>
          <w:p w14:paraId="4994373F"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23754D63" wp14:editId="662692FF">
                  <wp:extent cx="2985572" cy="2520000"/>
                  <wp:effectExtent l="0" t="0" r="5715" b="0"/>
                  <wp:docPr id="240386278" name="Рисунок 240386278" descr="Изображение выглядит как диаграмма, рисунок, зарисовк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00850" name="Рисунок 3" descr="Изображение выглядит как диаграмма, рисунок, зарисовка, карта&#10;&#10;Автоматически созданное описание"/>
                          <pic:cNvPicPr/>
                        </pic:nvPicPr>
                        <pic:blipFill>
                          <a:blip r:embed="rId35">
                            <a:extLst>
                              <a:ext uri="{28A0092B-C50C-407E-A947-70E740481C1C}">
                                <a14:useLocalDpi xmlns:a14="http://schemas.microsoft.com/office/drawing/2010/main" val="0"/>
                              </a:ext>
                            </a:extLst>
                          </a:blip>
                          <a:stretch>
                            <a:fillRect/>
                          </a:stretch>
                        </pic:blipFill>
                        <pic:spPr>
                          <a:xfrm>
                            <a:off x="0" y="0"/>
                            <a:ext cx="2985572" cy="2520000"/>
                          </a:xfrm>
                          <a:prstGeom prst="rect">
                            <a:avLst/>
                          </a:prstGeom>
                        </pic:spPr>
                      </pic:pic>
                    </a:graphicData>
                  </a:graphic>
                </wp:inline>
              </w:drawing>
            </w:r>
          </w:p>
        </w:tc>
        <w:tc>
          <w:tcPr>
            <w:tcW w:w="2500" w:type="pct"/>
          </w:tcPr>
          <w:p w14:paraId="561847E6"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70E23E24" wp14:editId="3276CE6F">
                  <wp:extent cx="2997551" cy="2520000"/>
                  <wp:effectExtent l="0" t="0" r="0" b="0"/>
                  <wp:docPr id="1013833652" name="Рисунок 1013833652"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55236" name="Рисунок 4" descr="Изображение выглядит как зарисовка, рисунок, диаграмма, карта&#10;&#10;Автоматически созданное описание"/>
                          <pic:cNvPicPr/>
                        </pic:nvPicPr>
                        <pic:blipFill>
                          <a:blip r:embed="rId36">
                            <a:extLst>
                              <a:ext uri="{28A0092B-C50C-407E-A947-70E740481C1C}">
                                <a14:useLocalDpi xmlns:a14="http://schemas.microsoft.com/office/drawing/2010/main" val="0"/>
                              </a:ext>
                            </a:extLst>
                          </a:blip>
                          <a:stretch>
                            <a:fillRect/>
                          </a:stretch>
                        </pic:blipFill>
                        <pic:spPr>
                          <a:xfrm>
                            <a:off x="0" y="0"/>
                            <a:ext cx="2997551" cy="2520000"/>
                          </a:xfrm>
                          <a:prstGeom prst="rect">
                            <a:avLst/>
                          </a:prstGeom>
                        </pic:spPr>
                      </pic:pic>
                    </a:graphicData>
                  </a:graphic>
                </wp:inline>
              </w:drawing>
            </w:r>
          </w:p>
        </w:tc>
      </w:tr>
      <w:tr w:rsidR="00AF7088" w:rsidRPr="00AF7088" w14:paraId="72B136FE" w14:textId="77777777" w:rsidTr="00EE207E">
        <w:tc>
          <w:tcPr>
            <w:tcW w:w="2500" w:type="pct"/>
          </w:tcPr>
          <w:p w14:paraId="001D9CBF"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c</w:t>
            </w:r>
          </w:p>
        </w:tc>
        <w:tc>
          <w:tcPr>
            <w:tcW w:w="2500" w:type="pct"/>
          </w:tcPr>
          <w:p w14:paraId="0B12FE44"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d</w:t>
            </w:r>
          </w:p>
        </w:tc>
      </w:tr>
      <w:tr w:rsidR="00AF7088" w:rsidRPr="00AF7088" w14:paraId="05C998A6" w14:textId="77777777" w:rsidTr="00EE207E">
        <w:trPr>
          <w:trHeight w:val="3909"/>
        </w:trPr>
        <w:tc>
          <w:tcPr>
            <w:tcW w:w="2500" w:type="pct"/>
          </w:tcPr>
          <w:p w14:paraId="139790A6"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12DA4CC6" wp14:editId="5BBFF03D">
                  <wp:extent cx="2972870" cy="2520000"/>
                  <wp:effectExtent l="0" t="0" r="0" b="0"/>
                  <wp:docPr id="120163380" name="Рисунок 120163380" descr="Изображение выглядит как зарисовка, рисунок, диаграмм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28323" name="Рисунок 5" descr="Изображение выглядит как зарисовка, рисунок, диаграмма, карта&#10;&#10;Автоматически созданное описание"/>
                          <pic:cNvPicPr/>
                        </pic:nvPicPr>
                        <pic:blipFill>
                          <a:blip r:embed="rId37">
                            <a:extLst>
                              <a:ext uri="{28A0092B-C50C-407E-A947-70E740481C1C}">
                                <a14:useLocalDpi xmlns:a14="http://schemas.microsoft.com/office/drawing/2010/main" val="0"/>
                              </a:ext>
                            </a:extLst>
                          </a:blip>
                          <a:stretch>
                            <a:fillRect/>
                          </a:stretch>
                        </pic:blipFill>
                        <pic:spPr>
                          <a:xfrm>
                            <a:off x="0" y="0"/>
                            <a:ext cx="2972870" cy="2520000"/>
                          </a:xfrm>
                          <a:prstGeom prst="rect">
                            <a:avLst/>
                          </a:prstGeom>
                        </pic:spPr>
                      </pic:pic>
                    </a:graphicData>
                  </a:graphic>
                </wp:inline>
              </w:drawing>
            </w:r>
          </w:p>
        </w:tc>
        <w:tc>
          <w:tcPr>
            <w:tcW w:w="2500" w:type="pct"/>
            <w:vMerge w:val="restart"/>
            <w:vAlign w:val="bottom"/>
          </w:tcPr>
          <w:p w14:paraId="5A92A27C" w14:textId="49C0CEEE" w:rsidR="00980E9B" w:rsidRPr="00AF7088" w:rsidRDefault="00945A3E"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2.15 – </w:t>
            </w:r>
            <w:r w:rsidR="00980E9B" w:rsidRPr="00AF7088">
              <w:rPr>
                <w:rFonts w:ascii="Times New Roman" w:hAnsi="Times New Roman"/>
                <w:sz w:val="28"/>
                <w:szCs w:val="28"/>
                <w:lang w:val="kk-KZ"/>
              </w:rPr>
              <w:t>Қожда берілген 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 xml:space="preserve"> – 36% кезіндегі MgO-SiO</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-Al</w:t>
            </w:r>
            <w:r w:rsidR="00980E9B" w:rsidRPr="00AF7088">
              <w:rPr>
                <w:rFonts w:ascii="Times New Roman" w:hAnsi="Times New Roman"/>
                <w:sz w:val="28"/>
                <w:szCs w:val="28"/>
                <w:vertAlign w:val="subscript"/>
                <w:lang w:val="kk-KZ"/>
              </w:rPr>
              <w:t>2</w:t>
            </w:r>
            <w:r w:rsidR="00980E9B" w:rsidRPr="00AF7088">
              <w:rPr>
                <w:rFonts w:ascii="Times New Roman" w:hAnsi="Times New Roman"/>
                <w:sz w:val="28"/>
                <w:szCs w:val="28"/>
                <w:lang w:val="kk-KZ"/>
              </w:rPr>
              <w:t>O</w:t>
            </w:r>
            <w:r w:rsidR="00980E9B" w:rsidRPr="00AF7088">
              <w:rPr>
                <w:rFonts w:ascii="Times New Roman" w:hAnsi="Times New Roman"/>
                <w:sz w:val="28"/>
                <w:szCs w:val="28"/>
                <w:vertAlign w:val="subscript"/>
                <w:lang w:val="kk-KZ"/>
              </w:rPr>
              <w:t>3</w:t>
            </w:r>
            <w:r w:rsidR="00980E9B" w:rsidRPr="00AF7088">
              <w:rPr>
                <w:rFonts w:ascii="Times New Roman" w:hAnsi="Times New Roman"/>
                <w:sz w:val="28"/>
                <w:szCs w:val="28"/>
                <w:lang w:val="kk-KZ"/>
              </w:rPr>
              <w:t xml:space="preserve"> жүйесінің күй диаграммасы</w:t>
            </w:r>
          </w:p>
          <w:p w14:paraId="46704511"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(коксты көмірмен ауыстырған кезде:</w:t>
            </w:r>
          </w:p>
          <w:p w14:paraId="5C1664BB" w14:textId="77777777" w:rsidR="00980E9B" w:rsidRPr="00AF7088" w:rsidRDefault="00980E9B" w:rsidP="00980E9B">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 - 0%, b - 10%, c - 20%,</w:t>
            </w:r>
          </w:p>
          <w:p w14:paraId="12DEBB71" w14:textId="622345AE" w:rsidR="00945A3E" w:rsidRPr="00AF7088" w:rsidRDefault="00980E9B" w:rsidP="00980E9B">
            <w:pPr>
              <w:jc w:val="center"/>
              <w:rPr>
                <w:rFonts w:ascii="Times New Roman" w:hAnsi="Times New Roman"/>
                <w:sz w:val="28"/>
                <w:szCs w:val="28"/>
                <w:lang w:val="kk-KZ"/>
              </w:rPr>
            </w:pPr>
            <w:r w:rsidRPr="00AF7088">
              <w:rPr>
                <w:rFonts w:ascii="Times New Roman" w:hAnsi="Times New Roman"/>
                <w:sz w:val="28"/>
                <w:szCs w:val="28"/>
                <w:lang w:val="kk-KZ"/>
              </w:rPr>
              <w:t>d - 30% f - 40%)</w:t>
            </w:r>
          </w:p>
        </w:tc>
      </w:tr>
      <w:tr w:rsidR="00AF7088" w:rsidRPr="00AF7088" w14:paraId="6C654E7F" w14:textId="77777777" w:rsidTr="00EE207E">
        <w:tc>
          <w:tcPr>
            <w:tcW w:w="2500" w:type="pct"/>
          </w:tcPr>
          <w:p w14:paraId="21F1CD6E" w14:textId="77777777" w:rsidR="00945A3E" w:rsidRPr="00AF7088" w:rsidRDefault="00945A3E" w:rsidP="00EE207E">
            <w:pPr>
              <w:jc w:val="center"/>
              <w:rPr>
                <w:rFonts w:ascii="Times New Roman" w:hAnsi="Times New Roman"/>
                <w:sz w:val="28"/>
                <w:szCs w:val="28"/>
                <w:lang w:val="kk-KZ"/>
              </w:rPr>
            </w:pPr>
            <w:r w:rsidRPr="00AF7088">
              <w:rPr>
                <w:rFonts w:ascii="Times New Roman" w:hAnsi="Times New Roman"/>
                <w:sz w:val="28"/>
                <w:szCs w:val="28"/>
                <w:lang w:val="kk-KZ"/>
              </w:rPr>
              <w:t>f</w:t>
            </w:r>
          </w:p>
        </w:tc>
        <w:tc>
          <w:tcPr>
            <w:tcW w:w="2500" w:type="pct"/>
            <w:vMerge/>
          </w:tcPr>
          <w:p w14:paraId="5462C67B" w14:textId="77777777" w:rsidR="00945A3E" w:rsidRPr="00AF7088" w:rsidRDefault="00945A3E" w:rsidP="00EE207E">
            <w:pPr>
              <w:rPr>
                <w:rFonts w:ascii="Times New Roman" w:hAnsi="Times New Roman"/>
                <w:sz w:val="28"/>
                <w:szCs w:val="28"/>
                <w:lang w:val="kk-KZ"/>
              </w:rPr>
            </w:pPr>
          </w:p>
        </w:tc>
      </w:tr>
    </w:tbl>
    <w:p w14:paraId="05815AF9" w14:textId="77777777" w:rsidR="00945A3E" w:rsidRPr="00AF7088" w:rsidRDefault="00945A3E" w:rsidP="00945A3E">
      <w:pPr>
        <w:spacing w:after="0" w:line="240" w:lineRule="auto"/>
        <w:ind w:firstLine="709"/>
        <w:jc w:val="both"/>
        <w:rPr>
          <w:rFonts w:ascii="Times New Roman" w:hAnsi="Times New Roman"/>
          <w:sz w:val="28"/>
          <w:szCs w:val="28"/>
          <w:lang w:val="kk-KZ"/>
        </w:rPr>
      </w:pPr>
    </w:p>
    <w:p w14:paraId="4E8BA73F" w14:textId="77777777" w:rsidR="00945A3E" w:rsidRPr="00AF7088" w:rsidRDefault="00945A3E" w:rsidP="00945A3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lastRenderedPageBreak/>
        <w:t>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- 32% (2.13-сурет) және кокстың 30% көмірмен алмастыру кезінде оңтайлы балқу аймағына қол жеткізіледі және кварцитті шикіқұрамнан алып тастауға болады (2.1-суретті қараңыз).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- 34% және 36% жоғарылағанда (2.14 және 2.15-сурет) қождың балқу температурасы да оңтайлы, бірақ шикіқұрамға кварцит қосу қажет (2.3 кестені қараңыз):</w:t>
      </w:r>
    </w:p>
    <w:p w14:paraId="5E9BFCD8" w14:textId="77777777" w:rsidR="00945A3E" w:rsidRPr="00AF7088" w:rsidRDefault="00945A3E" w:rsidP="00945A3E">
      <w:pPr>
        <w:pStyle w:val="a3"/>
        <w:numPr>
          <w:ilvl w:val="0"/>
          <w:numId w:val="5"/>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30% ауыстыру кезінде, 1,39 және 2,21 кг қажет;</w:t>
      </w:r>
    </w:p>
    <w:p w14:paraId="213FC5F5" w14:textId="77777777" w:rsidR="00945A3E" w:rsidRPr="00AF7088" w:rsidRDefault="00945A3E" w:rsidP="00945A3E">
      <w:pPr>
        <w:pStyle w:val="a3"/>
        <w:numPr>
          <w:ilvl w:val="0"/>
          <w:numId w:val="5"/>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40% ауыстыру кезінде, 0,46 және 0,74 кг қажет.</w:t>
      </w:r>
    </w:p>
    <w:p w14:paraId="269A1987" w14:textId="77777777" w:rsidR="00945A3E" w:rsidRPr="00AF7088" w:rsidRDefault="00945A3E" w:rsidP="00945A3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Термодинамикалық модельдеу нәтижесінде коксты көмірмен алмастыру температура аймағының ығысуына және қождың балқу температурасының 1900-ден ~1750°С-қа дейін төмендеуіне әкелетіні анықталды.</w:t>
      </w:r>
    </w:p>
    <w:p w14:paraId="00D21B80" w14:textId="77777777" w:rsidR="00945A3E" w:rsidRPr="00AF7088" w:rsidRDefault="00945A3E" w:rsidP="00945A3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Осылайша, термодинамикалық модельдеу нәтижелері бойынша жоғары көміртекті феррохромды балқыту процесінде коксты көмірмен алмастыру оңтайлы балқу аймағына қол жеткізуге әкелуі мүмкін деген қорытынды жасауға болады, бірақ кварцитті шикіқұрамға қосу қажеттілігін болдырмау үшін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құрамын ескере отырып, оңтайлы шикіқұрамды мұқият таңдау керек.</w:t>
      </w:r>
    </w:p>
    <w:p w14:paraId="24C06FC8" w14:textId="77777777" w:rsidR="00632637" w:rsidRPr="00AF7088" w:rsidRDefault="00632637" w:rsidP="00E8668A">
      <w:pPr>
        <w:tabs>
          <w:tab w:val="left" w:pos="1134"/>
        </w:tabs>
        <w:spacing w:after="0" w:line="240" w:lineRule="auto"/>
        <w:ind w:firstLine="709"/>
        <w:jc w:val="both"/>
        <w:rPr>
          <w:rFonts w:ascii="Times New Roman" w:hAnsi="Times New Roman"/>
          <w:noProof/>
          <w:sz w:val="28"/>
          <w:szCs w:val="28"/>
          <w:lang w:val="kk-KZ"/>
        </w:rPr>
      </w:pPr>
    </w:p>
    <w:p w14:paraId="3CFCAC36" w14:textId="112E37EB" w:rsidR="00F35D97" w:rsidRPr="00AF7088" w:rsidRDefault="00F35D97" w:rsidP="00F35D97">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2.3 Бөлім бойынша қорытынды</w:t>
      </w:r>
    </w:p>
    <w:p w14:paraId="6DF2368B" w14:textId="77777777" w:rsidR="00F35D97" w:rsidRPr="00AF7088" w:rsidRDefault="00F35D97" w:rsidP="00F35D97">
      <w:pPr>
        <w:spacing w:after="0" w:line="240" w:lineRule="auto"/>
        <w:ind w:firstLine="709"/>
        <w:jc w:val="both"/>
        <w:rPr>
          <w:rFonts w:ascii="Times New Roman" w:hAnsi="Times New Roman"/>
          <w:sz w:val="28"/>
          <w:szCs w:val="28"/>
          <w:lang w:val="kk-KZ"/>
        </w:rPr>
      </w:pPr>
    </w:p>
    <w:p w14:paraId="44676E0E" w14:textId="5A9053F8" w:rsidR="00F35D97" w:rsidRPr="00AF7088" w:rsidRDefault="00F35D97" w:rsidP="00F35D9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 көміртекті феррохромды балқыту процесін термодинамикалық модельдеу құрамында кең термохимиялық мәліметтер базасы бар HSC Chemistry бағдарламалық кешенін қолдану арқылы жүзеге асырылды. Equilibrium Сompositions модулі пайдаланылды, ол Гиббс энергиясының минимум принципіне негізделген көп компонентті жүйеде тепе-теңдікті есептеу әдісіне негізделген.</w:t>
      </w:r>
    </w:p>
    <w:p w14:paraId="4EF5F224" w14:textId="77777777" w:rsidR="00F35D97" w:rsidRPr="00AF7088" w:rsidRDefault="00F35D97" w:rsidP="00F35D97">
      <w:pPr>
        <w:spacing w:after="0" w:line="240" w:lineRule="auto"/>
        <w:ind w:firstLine="709"/>
        <w:jc w:val="both"/>
        <w:rPr>
          <w:rFonts w:ascii="Times New Roman" w:hAnsi="Times New Roman"/>
          <w:noProof/>
          <w:sz w:val="28"/>
          <w:szCs w:val="28"/>
          <w:lang w:val="kk-KZ"/>
        </w:rPr>
      </w:pPr>
      <w:r w:rsidRPr="00AF7088">
        <w:rPr>
          <w:rFonts w:ascii="Times New Roman" w:hAnsi="Times New Roman"/>
          <w:sz w:val="28"/>
          <w:szCs w:val="28"/>
          <w:lang w:val="kk-KZ"/>
        </w:rPr>
        <w:t>Термодинамикалық модельдеу нәтижесінде Fe-Cr-Si-Al-Ca-Mg-P-S-C-O жүйесінде 521 фаза анықталды, оның ішінде 150 газ фазасы, 241 оксид және (немесе) қож фазасы, сондай-ақ 130 металл фазасы.</w:t>
      </w:r>
    </w:p>
    <w:p w14:paraId="4C572DDD" w14:textId="77777777" w:rsidR="00F35D97" w:rsidRPr="00AF7088" w:rsidRDefault="00F35D97" w:rsidP="00F35D97">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Металл фазалары интерметаллидтерден, фосфидтерден, сульфидтерден, карбидтерден және таза металдардан түзіледі: Cr</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(7,2÷16,1),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(49,8÷52,4), Cr</w:t>
      </w:r>
      <w:r w:rsidRPr="00AF7088">
        <w:rPr>
          <w:rFonts w:ascii="Times New Roman" w:hAnsi="Times New Roman"/>
          <w:noProof/>
          <w:sz w:val="28"/>
          <w:szCs w:val="28"/>
          <w:vertAlign w:val="subscript"/>
          <w:lang w:val="kk-KZ"/>
        </w:rPr>
        <w:t>7</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 xml:space="preserve">3 </w:t>
      </w:r>
      <w:r w:rsidRPr="00AF7088">
        <w:rPr>
          <w:rFonts w:ascii="Times New Roman" w:hAnsi="Times New Roman"/>
          <w:noProof/>
          <w:sz w:val="28"/>
          <w:szCs w:val="28"/>
          <w:lang w:val="kk-KZ"/>
        </w:rPr>
        <w:t>(5,7÷7,7), Fe</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C (0,9÷7,8), Fe</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 (0,3÷1,8), Cr (1,5÷6,3), Fe (11,2÷17,4).</w:t>
      </w:r>
    </w:p>
    <w:p w14:paraId="47874882" w14:textId="77777777" w:rsidR="00F35D97" w:rsidRPr="00AF7088" w:rsidRDefault="00F35D97" w:rsidP="00F35D97">
      <w:pPr>
        <w:spacing w:after="0" w:line="240" w:lineRule="auto"/>
        <w:ind w:firstLine="709"/>
        <w:jc w:val="both"/>
        <w:rPr>
          <w:rFonts w:ascii="Times New Roman" w:hAnsi="Times New Roman"/>
          <w:sz w:val="28"/>
          <w:szCs w:val="28"/>
          <w:lang w:val="kk-KZ"/>
        </w:rPr>
      </w:pPr>
      <w:r w:rsidRPr="00AF7088">
        <w:rPr>
          <w:rFonts w:ascii="Times New Roman" w:hAnsi="Times New Roman"/>
          <w:noProof/>
          <w:sz w:val="28"/>
          <w:szCs w:val="28"/>
          <w:lang w:val="kk-KZ"/>
        </w:rPr>
        <w:t>Құрамында хром бар фазалардың максималды мөлшері 1700-1800°C температура диапазонында кездеседі, бұл температураның бұл аралығы балқу үшін оңтайлы екенін көрсетеді.</w:t>
      </w:r>
    </w:p>
    <w:p w14:paraId="2BF5792C" w14:textId="77777777" w:rsidR="00F35D97" w:rsidRPr="00AF7088" w:rsidRDefault="00F35D97" w:rsidP="00F35D97">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Қож фазасы магний хроматынан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хром диоксидінен (Cr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және муллиттен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және де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MgO и SiO</w:t>
      </w:r>
      <w:r w:rsidRPr="00AF7088">
        <w:rPr>
          <w:rFonts w:ascii="Times New Roman" w:hAnsi="Times New Roman"/>
          <w:noProof/>
          <w:sz w:val="28"/>
          <w:szCs w:val="28"/>
          <w:vertAlign w:val="subscript"/>
          <w:lang w:val="kk-KZ"/>
        </w:rPr>
        <w:t xml:space="preserve">2 </w:t>
      </w:r>
      <w:r w:rsidRPr="00AF7088">
        <w:rPr>
          <w:rFonts w:ascii="Times New Roman" w:hAnsi="Times New Roman"/>
          <w:noProof/>
          <w:sz w:val="28"/>
          <w:szCs w:val="28"/>
          <w:lang w:val="kk-KZ"/>
        </w:rPr>
        <w:t>негізіндегі қосылыстардан тұрады: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(2,3÷3,6);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(3,4÷10,9); (CaMg)</w:t>
      </w:r>
      <w:r w:rsidRPr="00AF7088">
        <w:rPr>
          <w:rFonts w:ascii="Times New Roman" w:hAnsi="Times New Roman"/>
          <w:noProof/>
          <w:sz w:val="28"/>
          <w:szCs w:val="28"/>
          <w:vertAlign w:val="subscript"/>
          <w:lang w:val="kk-KZ"/>
        </w:rPr>
        <w:t>0.5</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(1,1÷1,8); CaO·MgO·SiO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(0,7÷1,1); MgAl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(4,7÷6,2);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(0,01÷2,5); MgO (23,5÷32,2); MgO·Al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(5,9÷8,8); MgSiO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(23,3÷26,9); Mg</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(8,3÷13,5);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(10÷12,8).</w:t>
      </w:r>
    </w:p>
    <w:p w14:paraId="03364D94" w14:textId="77777777" w:rsidR="00F35D97" w:rsidRPr="00AF7088" w:rsidRDefault="00F35D97" w:rsidP="00F35D9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Зерттеу нәтижелері бойынша қорытпаның түзілуі мен максималды шығымы 1600÷1800°C температура аралығында көрінеді. Алайда, 1600°С температурада көміртегі мөлшері МЕСТ 4757-91 (9,0-9,08% С) сәйкес келмейді, жоғарыда көрсетілгендей, жоғары көміртекті феррохромның оңтайлы балқу температурасы 1700-1800°С құрайды, мұнда металл шығымы 100 кг хром кені үшін ~48 кг алынады. Коксты көмірмен алмастыру нұсқаларын (10%, 20%, 30% </w:t>
      </w:r>
      <w:r w:rsidRPr="00AF7088">
        <w:rPr>
          <w:rFonts w:ascii="Times New Roman" w:hAnsi="Times New Roman"/>
          <w:sz w:val="28"/>
          <w:szCs w:val="28"/>
          <w:lang w:val="kk-KZ"/>
        </w:rPr>
        <w:lastRenderedPageBreak/>
        <w:t>және 40%) және қождағы әртүрлі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құрамын зерттеу нәтижелері (28%, 30%, 32%, 34% және 36%) металдың шығуы бойынша ұқсас мәндерді көрсетті.</w:t>
      </w:r>
    </w:p>
    <w:p w14:paraId="554AC9E8" w14:textId="77777777" w:rsidR="00F35D97" w:rsidRPr="00AF7088" w:rsidRDefault="00F35D97" w:rsidP="00F35D9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Алынған термодинамикалық модельдеу нәтижелерін талдау коксты көмірмен 10, 20, 30 және 40% - ға ауыстырған кезде, ең оңтайлы нұсқалар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концентрациясы 28-32% болған кезде 30 және 40% болатынын көрсетті, мұнда құрамында кремний бар қождаманы (кварцит) қосу қажеттілігі алынып тасталады. Құрамында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-28%, 30% бар қож периклазды аймақта, онда қождың балқу температурасы 1800°C-тан жоғары. Қождғы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- 34% және 36% жоғарылаған кезде қождың балқу температурасы да оңтайлы, бірақ шикіқұрамға кварцит қосу қажет.</w:t>
      </w:r>
    </w:p>
    <w:p w14:paraId="3130AA64" w14:textId="77777777" w:rsidR="00F35D97" w:rsidRPr="00AF7088" w:rsidRDefault="00F35D97" w:rsidP="00F35D9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Осылайша, коксты көмірмен алмастыру балқу аймағының периклаздық және форстериттік аймақтардан сапфирин мен шпинель аймақтарына қарай жылжуына және қождың балқу температурасының 1900-ден ~1750°С-қа дейін төмендеуіне әкеледі. Бұл дұрыс шикіқұрамдау арқылы оңтайлы балқу аймағына қол жеткізуге мүмкіндік береді.</w:t>
      </w:r>
    </w:p>
    <w:p w14:paraId="3E9EBAB4" w14:textId="77777777" w:rsidR="0034137C" w:rsidRPr="00AF7088" w:rsidRDefault="0034137C">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5C284F21" w14:textId="6EF9A95F" w:rsidR="001A4303" w:rsidRPr="00AF7088" w:rsidRDefault="003D51AF" w:rsidP="0034137C">
      <w:pPr>
        <w:tabs>
          <w:tab w:val="left" w:pos="2592"/>
        </w:tabs>
        <w:spacing w:after="0" w:line="240" w:lineRule="auto"/>
        <w:ind w:firstLine="709"/>
        <w:jc w:val="both"/>
        <w:rPr>
          <w:rFonts w:ascii="Times New Roman" w:hAnsi="Times New Roman"/>
          <w:bCs/>
          <w:sz w:val="28"/>
          <w:szCs w:val="28"/>
          <w:lang w:val="kk-KZ"/>
        </w:rPr>
      </w:pPr>
      <w:r w:rsidRPr="00AF7088">
        <w:rPr>
          <w:rFonts w:ascii="Times New Roman" w:hAnsi="Times New Roman"/>
          <w:b/>
          <w:sz w:val="28"/>
          <w:szCs w:val="28"/>
          <w:lang w:val="kk-KZ"/>
        </w:rPr>
        <w:lastRenderedPageBreak/>
        <w:t xml:space="preserve">3 </w:t>
      </w:r>
      <w:r w:rsidR="00104A34" w:rsidRPr="00AF7088">
        <w:rPr>
          <w:rFonts w:ascii="Times New Roman" w:hAnsi="Times New Roman"/>
          <w:b/>
          <w:sz w:val="28"/>
          <w:szCs w:val="28"/>
          <w:lang w:val="kk-KZ"/>
        </w:rPr>
        <w:t>ЖОҒАРЫ КҮЛ</w:t>
      </w:r>
      <w:r w:rsidR="006C6503" w:rsidRPr="00AF7088">
        <w:rPr>
          <w:rFonts w:ascii="Times New Roman" w:hAnsi="Times New Roman"/>
          <w:b/>
          <w:sz w:val="28"/>
          <w:szCs w:val="28"/>
          <w:lang w:val="kk-KZ"/>
        </w:rPr>
        <w:t>Д</w:t>
      </w:r>
      <w:r w:rsidR="00104A34" w:rsidRPr="00AF7088">
        <w:rPr>
          <w:rFonts w:ascii="Times New Roman" w:hAnsi="Times New Roman"/>
          <w:b/>
          <w:sz w:val="28"/>
          <w:szCs w:val="28"/>
          <w:lang w:val="kk-KZ"/>
        </w:rPr>
        <w:t>І КӨМІРДІ ҚОЛДАНА ОТЫРЫП, ЖОҒАРЫ КӨМІРТЕКТІ ФЕРРОХРОМ АЛУДЫҢ ЗЕРТХАНАЛЫҚ ЗЕРТТЕУЛЕРІ</w:t>
      </w:r>
    </w:p>
    <w:p w14:paraId="256209CF" w14:textId="77777777" w:rsidR="001A4303" w:rsidRPr="00AF7088" w:rsidRDefault="001A4303" w:rsidP="0034137C">
      <w:pPr>
        <w:tabs>
          <w:tab w:val="left" w:pos="2592"/>
        </w:tabs>
        <w:spacing w:after="0" w:line="240" w:lineRule="auto"/>
        <w:ind w:firstLine="709"/>
        <w:jc w:val="both"/>
        <w:rPr>
          <w:rFonts w:ascii="Times New Roman" w:hAnsi="Times New Roman"/>
          <w:bCs/>
          <w:sz w:val="28"/>
          <w:szCs w:val="28"/>
          <w:lang w:val="kk-KZ"/>
        </w:rPr>
      </w:pPr>
    </w:p>
    <w:p w14:paraId="745F784B" w14:textId="4CD0DC5C" w:rsidR="00550722" w:rsidRPr="00AF7088" w:rsidRDefault="00550722" w:rsidP="00550722">
      <w:pPr>
        <w:tabs>
          <w:tab w:val="left" w:pos="2592"/>
        </w:tabs>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3.1 «Сарыадыр» кен орнының жоғары күлді көмірінің физика-химиялық қасиеттерін зерттеу</w:t>
      </w:r>
    </w:p>
    <w:p w14:paraId="29B81AE9" w14:textId="77777777" w:rsidR="003D51AF" w:rsidRPr="00AF7088" w:rsidRDefault="003D51AF" w:rsidP="00550722">
      <w:pPr>
        <w:spacing w:after="0" w:line="240" w:lineRule="auto"/>
        <w:ind w:firstLine="709"/>
        <w:jc w:val="both"/>
        <w:rPr>
          <w:rFonts w:ascii="Times New Roman" w:hAnsi="Times New Roman"/>
          <w:sz w:val="28"/>
          <w:szCs w:val="28"/>
          <w:lang w:val="kk-KZ"/>
        </w:rPr>
      </w:pPr>
    </w:p>
    <w:p w14:paraId="0D96C93D" w14:textId="6DC495EA" w:rsidR="00550722" w:rsidRPr="00AF7088" w:rsidRDefault="00550722" w:rsidP="00550722">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Зерттелетін жоғары күлді көмірдің сапалық және сандық сипаттамаларын бағалау үшін оның металлургиялық жарамдылығын анықтау үшін бірқатар физика-химиялық зерттеулер жүргізілді. Ең алдымен, бастапқы материалдардың фазалық құрамын анықтау қажет. Ол үшін ДРОН-2 рентгендік дифрактометрінде рентгенодифрактометриялық талдау жүргізілді, бұл оны тез және жоғары дәлдікпен жүргізуге мүмкіндік береді. "Сарыадыр" кен орнының күлі жоғары көмірінің рентгенограммасы 3.1-суретте көрсетілген.</w:t>
      </w:r>
    </w:p>
    <w:p w14:paraId="6AB71358" w14:textId="77777777" w:rsidR="001A4303" w:rsidRPr="00AF7088" w:rsidRDefault="001A4303" w:rsidP="0034137C">
      <w:pPr>
        <w:tabs>
          <w:tab w:val="left" w:pos="2592"/>
        </w:tabs>
        <w:spacing w:after="0" w:line="240" w:lineRule="auto"/>
        <w:ind w:firstLine="709"/>
        <w:jc w:val="both"/>
        <w:rPr>
          <w:rFonts w:ascii="Times New Roman" w:hAnsi="Times New Roman"/>
          <w:bCs/>
          <w:sz w:val="28"/>
          <w:szCs w:val="28"/>
          <w:lang w:val="kk-KZ"/>
        </w:rPr>
      </w:pPr>
    </w:p>
    <w:p w14:paraId="3FC4B064" w14:textId="77777777" w:rsidR="00581C5D" w:rsidRPr="00AF7088" w:rsidRDefault="00581C5D" w:rsidP="00581C5D">
      <w:pPr>
        <w:suppressAutoHyphens/>
        <w:spacing w:after="0" w:line="240" w:lineRule="auto"/>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6EC926C7" wp14:editId="35E18B71">
            <wp:extent cx="6162040" cy="3005593"/>
            <wp:effectExtent l="0" t="0" r="0" b="0"/>
            <wp:docPr id="737706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2707" cy="3025429"/>
                    </a:xfrm>
                    <a:prstGeom prst="rect">
                      <a:avLst/>
                    </a:prstGeom>
                    <a:noFill/>
                    <a:ln>
                      <a:noFill/>
                    </a:ln>
                  </pic:spPr>
                </pic:pic>
              </a:graphicData>
            </a:graphic>
          </wp:inline>
        </w:drawing>
      </w:r>
    </w:p>
    <w:p w14:paraId="77AFD407" w14:textId="77777777" w:rsidR="00581C5D" w:rsidRPr="00AF7088" w:rsidRDefault="00581C5D" w:rsidP="00581C5D">
      <w:pPr>
        <w:suppressAutoHyphens/>
        <w:spacing w:after="0" w:line="240" w:lineRule="auto"/>
        <w:jc w:val="center"/>
        <w:rPr>
          <w:rFonts w:ascii="Times New Roman" w:hAnsi="Times New Roman"/>
          <w:sz w:val="28"/>
          <w:szCs w:val="28"/>
          <w:lang w:val="kk-KZ"/>
        </w:rPr>
      </w:pPr>
    </w:p>
    <w:p w14:paraId="2F66105F" w14:textId="77777777" w:rsidR="00581C5D" w:rsidRPr="00AF7088" w:rsidRDefault="00581C5D" w:rsidP="00581C5D">
      <w:pPr>
        <w:tabs>
          <w:tab w:val="left" w:pos="6411"/>
        </w:tabs>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v – кварц ά-SiО</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(1,376; 1,355; 1,546; 1,664; 1,677; 1,823; 1,989; 2,134; 2,251; 2,293; 2,470; 3,362; 4,275),</w:t>
      </w:r>
    </w:p>
    <w:p w14:paraId="798EE1DA" w14:textId="77777777" w:rsidR="00581C5D" w:rsidRPr="00AF7088" w:rsidRDefault="00581C5D" w:rsidP="00581C5D">
      <w:pPr>
        <w:tabs>
          <w:tab w:val="left" w:pos="6411"/>
        </w:tabs>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 каолинит Аl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Si</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О</w:t>
      </w:r>
      <w:r w:rsidRPr="00AF7088">
        <w:rPr>
          <w:rFonts w:ascii="Times New Roman" w:hAnsi="Times New Roman"/>
          <w:sz w:val="28"/>
          <w:szCs w:val="28"/>
          <w:vertAlign w:val="subscript"/>
          <w:lang w:val="kk-KZ"/>
        </w:rPr>
        <w:t>5</w:t>
      </w:r>
      <w:r w:rsidRPr="00AF7088">
        <w:rPr>
          <w:rFonts w:ascii="Times New Roman" w:hAnsi="Times New Roman"/>
          <w:sz w:val="28"/>
          <w:szCs w:val="28"/>
          <w:lang w:val="kk-KZ"/>
        </w:rPr>
        <w:t>(ОН)</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(1,492; 2,346; 2,506; 2,570; 3,603; 3,870; 4,36; 4,495; 7,233)</w:t>
      </w:r>
    </w:p>
    <w:p w14:paraId="797B6420" w14:textId="77777777" w:rsidR="00581C5D" w:rsidRPr="00AF7088" w:rsidRDefault="00581C5D" w:rsidP="00581C5D">
      <w:pPr>
        <w:suppressAutoHyphens/>
        <w:spacing w:after="0" w:line="240" w:lineRule="auto"/>
        <w:jc w:val="center"/>
        <w:rPr>
          <w:rFonts w:ascii="Times New Roman" w:hAnsi="Times New Roman"/>
          <w:sz w:val="28"/>
          <w:szCs w:val="28"/>
          <w:lang w:val="kk-KZ"/>
        </w:rPr>
      </w:pPr>
    </w:p>
    <w:p w14:paraId="0DBD0A40" w14:textId="6BAB6003" w:rsidR="00581C5D"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3.1 </w:t>
      </w:r>
      <w:r w:rsidR="007B065E"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7B065E" w:rsidRPr="00AF7088">
        <w:rPr>
          <w:rFonts w:ascii="Times New Roman" w:hAnsi="Times New Roman"/>
          <w:sz w:val="28"/>
          <w:szCs w:val="28"/>
          <w:lang w:val="kk-KZ"/>
        </w:rPr>
        <w:t>«</w:t>
      </w:r>
      <w:r w:rsidRPr="00AF7088">
        <w:rPr>
          <w:rFonts w:ascii="Times New Roman" w:hAnsi="Times New Roman"/>
          <w:sz w:val="28"/>
          <w:szCs w:val="28"/>
          <w:lang w:val="kk-KZ"/>
        </w:rPr>
        <w:t>Сарыадыр</w:t>
      </w:r>
      <w:r w:rsidR="007B065E" w:rsidRPr="00AF7088">
        <w:rPr>
          <w:rFonts w:ascii="Times New Roman" w:hAnsi="Times New Roman"/>
          <w:sz w:val="28"/>
          <w:szCs w:val="28"/>
          <w:lang w:val="kk-KZ"/>
        </w:rPr>
        <w:t xml:space="preserve">» </w:t>
      </w:r>
      <w:r w:rsidRPr="00AF7088">
        <w:rPr>
          <w:rFonts w:ascii="Times New Roman" w:hAnsi="Times New Roman"/>
          <w:sz w:val="28"/>
          <w:szCs w:val="28"/>
          <w:lang w:val="kk-KZ"/>
        </w:rPr>
        <w:t xml:space="preserve">кен орнының </w:t>
      </w:r>
      <w:r w:rsidR="007B065E" w:rsidRPr="00AF7088">
        <w:rPr>
          <w:rFonts w:ascii="Times New Roman" w:hAnsi="Times New Roman"/>
          <w:sz w:val="28"/>
          <w:szCs w:val="28"/>
          <w:lang w:val="kk-KZ"/>
        </w:rPr>
        <w:t xml:space="preserve">жоғары </w:t>
      </w:r>
      <w:r w:rsidRPr="00AF7088">
        <w:rPr>
          <w:rFonts w:ascii="Times New Roman" w:hAnsi="Times New Roman"/>
          <w:sz w:val="28"/>
          <w:szCs w:val="28"/>
          <w:lang w:val="kk-KZ"/>
        </w:rPr>
        <w:t>күл</w:t>
      </w:r>
      <w:r w:rsidR="007B065E" w:rsidRPr="00AF7088">
        <w:rPr>
          <w:rFonts w:ascii="Times New Roman" w:hAnsi="Times New Roman"/>
          <w:sz w:val="28"/>
          <w:szCs w:val="28"/>
          <w:lang w:val="kk-KZ"/>
        </w:rPr>
        <w:t>д</w:t>
      </w:r>
      <w:r w:rsidRPr="00AF7088">
        <w:rPr>
          <w:rFonts w:ascii="Times New Roman" w:hAnsi="Times New Roman"/>
          <w:sz w:val="28"/>
          <w:szCs w:val="28"/>
          <w:lang w:val="kk-KZ"/>
        </w:rPr>
        <w:t>і көмірінің рентгенограммасы</w:t>
      </w:r>
    </w:p>
    <w:p w14:paraId="283EFF03" w14:textId="77777777" w:rsidR="00581C5D" w:rsidRPr="00AF7088" w:rsidRDefault="00581C5D" w:rsidP="00581C5D">
      <w:pPr>
        <w:suppressAutoHyphens/>
        <w:spacing w:after="0" w:line="240" w:lineRule="auto"/>
        <w:ind w:firstLine="709"/>
        <w:jc w:val="both"/>
        <w:rPr>
          <w:rFonts w:ascii="Times New Roman" w:hAnsi="Times New Roman"/>
          <w:sz w:val="28"/>
          <w:szCs w:val="28"/>
          <w:lang w:val="kk-KZ"/>
        </w:rPr>
      </w:pPr>
    </w:p>
    <w:p w14:paraId="13C9CDB1" w14:textId="77777777" w:rsidR="00581C5D" w:rsidRPr="00AF7088" w:rsidRDefault="00581C5D" w:rsidP="00581C5D">
      <w:pPr>
        <w:suppressAutoHyphen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eastAsia="ar-SA"/>
        </w:rPr>
        <w:t xml:space="preserve">Рентгенофазалық талдаумен "Сарыадыр" кен орнының күлі жоғары көміріндегі оксидтердің негізгі фазалары кварц </w:t>
      </w:r>
      <w:r w:rsidRPr="00AF7088">
        <w:rPr>
          <w:rFonts w:ascii="Times New Roman" w:hAnsi="Times New Roman"/>
          <w:sz w:val="28"/>
          <w:szCs w:val="28"/>
          <w:lang w:val="kk-KZ"/>
        </w:rPr>
        <w:t>(ά-SiО</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w:t>
      </w:r>
      <w:r w:rsidRPr="00AF7088">
        <w:rPr>
          <w:rFonts w:ascii="Times New Roman" w:hAnsi="Times New Roman"/>
          <w:sz w:val="28"/>
          <w:szCs w:val="28"/>
          <w:lang w:val="kk-KZ" w:eastAsia="ar-SA"/>
        </w:rPr>
        <w:t xml:space="preserve"> және каолинит </w:t>
      </w:r>
      <w:r w:rsidRPr="00AF7088">
        <w:rPr>
          <w:rFonts w:ascii="Times New Roman" w:hAnsi="Times New Roman"/>
          <w:sz w:val="28"/>
          <w:szCs w:val="28"/>
          <w:lang w:val="kk-KZ"/>
        </w:rPr>
        <w:t>(Аl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Si</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О</w:t>
      </w:r>
      <w:r w:rsidRPr="00AF7088">
        <w:rPr>
          <w:rFonts w:ascii="Times New Roman" w:hAnsi="Times New Roman"/>
          <w:sz w:val="28"/>
          <w:szCs w:val="28"/>
          <w:vertAlign w:val="subscript"/>
          <w:lang w:val="kk-KZ"/>
        </w:rPr>
        <w:t>5</w:t>
      </w:r>
      <w:r w:rsidRPr="00AF7088">
        <w:rPr>
          <w:rFonts w:ascii="Times New Roman" w:hAnsi="Times New Roman"/>
          <w:sz w:val="28"/>
          <w:szCs w:val="28"/>
          <w:lang w:val="kk-KZ"/>
        </w:rPr>
        <w:t>(ОН)</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w:t>
      </w:r>
      <w:r w:rsidRPr="00AF7088">
        <w:rPr>
          <w:rFonts w:ascii="Times New Roman" w:hAnsi="Times New Roman"/>
          <w:sz w:val="28"/>
          <w:szCs w:val="28"/>
          <w:lang w:val="kk-KZ" w:eastAsia="ar-SA"/>
        </w:rPr>
        <w:t xml:space="preserve"> түрінде ұсынылғаны анықталды. </w:t>
      </w:r>
      <w:r w:rsidRPr="00AF7088">
        <w:rPr>
          <w:rFonts w:ascii="Times New Roman" w:hAnsi="Times New Roman"/>
          <w:sz w:val="28"/>
          <w:szCs w:val="28"/>
          <w:lang w:val="kk-KZ"/>
        </w:rPr>
        <w:t>Бұл минералдарды алюминий мен кремнийдің күрделі шикізат көзі ретінде пайдалануға болады.</w:t>
      </w:r>
    </w:p>
    <w:p w14:paraId="3FE4AA3C" w14:textId="7A331D6F" w:rsidR="00581C5D" w:rsidRPr="00AF7088" w:rsidRDefault="00581C5D" w:rsidP="00581C5D">
      <w:pPr>
        <w:shd w:val="clear" w:color="auto" w:fill="FFFFFF"/>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Электр балқыту процесінде шикіқұрам материалдары жоғары температураның әсерінен олардың бастапқы қасиеттерін айтарлықтай өзгертетін бірқатар физика-химиялық түрлендірулерге ұшырайды. Атап айтқанда, жоғары </w:t>
      </w:r>
      <w:r w:rsidRPr="00AF7088">
        <w:rPr>
          <w:rFonts w:ascii="Times New Roman" w:hAnsi="Times New Roman"/>
          <w:sz w:val="28"/>
          <w:szCs w:val="28"/>
          <w:lang w:val="kk-KZ"/>
        </w:rPr>
        <w:lastRenderedPageBreak/>
        <w:t>температураның әсерінен олардың құрылымы, көмірдің кеуекті құрылымының сипаты, органикалық қосылыстардың ыдырауы және ұшпа заттардың жойылуы өзгереді.</w:t>
      </w:r>
    </w:p>
    <w:p w14:paraId="42639CB5" w14:textId="79B29C68" w:rsidR="00581C5D" w:rsidRPr="00AF7088" w:rsidRDefault="00581C5D" w:rsidP="00581C5D">
      <w:pPr>
        <w:shd w:val="clear" w:color="auto" w:fill="FFFFFF"/>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Бұл процестер уақыт бойынша көміртектің шикіқұрамның минералды бөлігінің оксидтерімен әрекеттесуімен біріктірілгендіктен және үлкен дәрежеде өзара байланысты болғандықтан, физика-химиялық түрлендірулердің жалпы көрінісі өте күрделі және нәтижесінде жеткілікті зерттелмеген. Температураның жоғарылауымен қатар жүретін, кең таралған процестерді зерттеу әдістерінің бірі-термиялық талдау әдісі болып табылады. Зерттеу барысында бастапқы шикіқұрам материалдарына дифференциалды-термиялық талдау жасалды. Термиялық талдау әдістері химиялық қосылыстарда немесе жеке қосылыстар арасындағы көп компонентті жүйелерде жылу әсерінен болатын химиялық реакциялар мен фазалық өзгерістерді зерттеуге қызмет етеді. Термиялық процестер (химиялық реакция, күйдің өзгеруі немесе фазалық өзгерістер) әрқашан ішкі жылу құрамының азды-көпті өзгеруімен бірге жүреді. Түрлендіру сіңіруді (эндотермиялық түрлендіру) немесе жылу шығаруды (экзотермиялық түрлендіру) қамтиды. Мұндай жылу әсерлерін дифференциалды термиялық талдау арқылы анықтауға болады. Түрленулер көптеген жағдайларда салмақтың өзгеруімен байланысты, оны термогравиметриялық әдіспен үлкен дәлдікпен анықтауға болады (сурет 3.2).</w:t>
      </w:r>
    </w:p>
    <w:p w14:paraId="027FAE97" w14:textId="77777777" w:rsidR="00581C5D" w:rsidRPr="00AF7088" w:rsidRDefault="00581C5D" w:rsidP="00581C5D">
      <w:pPr>
        <w:shd w:val="clear" w:color="auto" w:fill="FFFFFF"/>
        <w:spacing w:after="0" w:line="240" w:lineRule="auto"/>
        <w:ind w:firstLine="709"/>
        <w:jc w:val="both"/>
        <w:rPr>
          <w:rFonts w:ascii="Times New Roman" w:hAnsi="Times New Roman"/>
          <w:sz w:val="28"/>
          <w:szCs w:val="28"/>
          <w:lang w:val="kk-KZ"/>
        </w:rPr>
      </w:pPr>
    </w:p>
    <w:p w14:paraId="77597A5E" w14:textId="77777777" w:rsidR="00581C5D" w:rsidRPr="00AF7088" w:rsidRDefault="00581C5D" w:rsidP="00581C5D">
      <w:pPr>
        <w:tabs>
          <w:tab w:val="left" w:pos="1395"/>
        </w:tabs>
        <w:spacing w:after="0" w:line="240" w:lineRule="auto"/>
        <w:jc w:val="center"/>
        <w:rPr>
          <w:rFonts w:ascii="Times New Roman" w:hAnsi="Times New Roman"/>
          <w:noProof/>
          <w:sz w:val="28"/>
          <w:szCs w:val="28"/>
          <w:lang w:val="kk-KZ"/>
        </w:rPr>
      </w:pPr>
      <w:r w:rsidRPr="00AF7088">
        <w:rPr>
          <w:rFonts w:ascii="Times New Roman" w:hAnsi="Times New Roman"/>
          <w:noProof/>
          <w:sz w:val="28"/>
          <w:szCs w:val="28"/>
          <w:lang w:eastAsia="ru-RU"/>
        </w:rPr>
        <w:drawing>
          <wp:inline distT="0" distB="0" distL="0" distR="0" wp14:anchorId="28AF3E4D" wp14:editId="7D6D3DC9">
            <wp:extent cx="3545457" cy="3833769"/>
            <wp:effectExtent l="0" t="0" r="0" b="0"/>
            <wp:docPr id="737706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l="1886" t="792" r="2368" b="2104"/>
                    <a:stretch>
                      <a:fillRect/>
                    </a:stretch>
                  </pic:blipFill>
                  <pic:spPr bwMode="auto">
                    <a:xfrm>
                      <a:off x="0" y="0"/>
                      <a:ext cx="3580408" cy="3871563"/>
                    </a:xfrm>
                    <a:prstGeom prst="rect">
                      <a:avLst/>
                    </a:prstGeom>
                    <a:noFill/>
                    <a:ln>
                      <a:noFill/>
                    </a:ln>
                  </pic:spPr>
                </pic:pic>
              </a:graphicData>
            </a:graphic>
          </wp:inline>
        </w:drawing>
      </w:r>
    </w:p>
    <w:p w14:paraId="3EB86C1A" w14:textId="77777777" w:rsidR="00581C5D" w:rsidRPr="00AF7088" w:rsidRDefault="00581C5D" w:rsidP="00581C5D">
      <w:pPr>
        <w:tabs>
          <w:tab w:val="left" w:pos="1395"/>
        </w:tabs>
        <w:spacing w:after="0" w:line="240" w:lineRule="auto"/>
        <w:jc w:val="center"/>
        <w:rPr>
          <w:rFonts w:ascii="Times New Roman" w:hAnsi="Times New Roman"/>
          <w:sz w:val="28"/>
          <w:szCs w:val="28"/>
          <w:lang w:val="kk-KZ" w:eastAsia="ar-SA"/>
        </w:rPr>
      </w:pPr>
    </w:p>
    <w:p w14:paraId="3AA5AB10" w14:textId="77777777" w:rsidR="00F836FC"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3.2 </w:t>
      </w:r>
      <w:r w:rsidR="000D4895"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0D4895" w:rsidRPr="00AF7088">
        <w:rPr>
          <w:rFonts w:ascii="Times New Roman" w:hAnsi="Times New Roman"/>
          <w:sz w:val="28"/>
          <w:szCs w:val="28"/>
          <w:lang w:val="kk-KZ"/>
        </w:rPr>
        <w:t>«</w:t>
      </w:r>
      <w:r w:rsidRPr="00AF7088">
        <w:rPr>
          <w:rFonts w:ascii="Times New Roman" w:hAnsi="Times New Roman"/>
          <w:sz w:val="28"/>
          <w:szCs w:val="28"/>
          <w:lang w:val="kk-KZ"/>
        </w:rPr>
        <w:t>Сарыадыр</w:t>
      </w:r>
      <w:r w:rsidR="000D4895"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0D4895" w:rsidRPr="00AF7088">
        <w:rPr>
          <w:rFonts w:ascii="Times New Roman" w:hAnsi="Times New Roman"/>
          <w:sz w:val="28"/>
          <w:szCs w:val="28"/>
          <w:lang w:val="kk-KZ"/>
        </w:rPr>
        <w:t xml:space="preserve">жоғары </w:t>
      </w:r>
      <w:r w:rsidRPr="00AF7088">
        <w:rPr>
          <w:rFonts w:ascii="Times New Roman" w:hAnsi="Times New Roman"/>
          <w:sz w:val="28"/>
          <w:szCs w:val="28"/>
          <w:lang w:val="kk-KZ"/>
        </w:rPr>
        <w:t>күл</w:t>
      </w:r>
      <w:r w:rsidR="000D4895" w:rsidRPr="00AF7088">
        <w:rPr>
          <w:rFonts w:ascii="Times New Roman" w:hAnsi="Times New Roman"/>
          <w:sz w:val="28"/>
          <w:szCs w:val="28"/>
          <w:lang w:val="kk-KZ"/>
        </w:rPr>
        <w:t>д</w:t>
      </w:r>
      <w:r w:rsidRPr="00AF7088">
        <w:rPr>
          <w:rFonts w:ascii="Times New Roman" w:hAnsi="Times New Roman"/>
          <w:sz w:val="28"/>
          <w:szCs w:val="28"/>
          <w:lang w:val="kk-KZ"/>
        </w:rPr>
        <w:t>і көмір</w:t>
      </w:r>
      <w:r w:rsidR="000D4895" w:rsidRPr="00AF7088">
        <w:rPr>
          <w:rFonts w:ascii="Times New Roman" w:hAnsi="Times New Roman"/>
          <w:sz w:val="28"/>
          <w:szCs w:val="28"/>
          <w:lang w:val="kk-KZ"/>
        </w:rPr>
        <w:t>ін</w:t>
      </w:r>
      <w:r w:rsidRPr="00AF7088">
        <w:rPr>
          <w:rFonts w:ascii="Times New Roman" w:hAnsi="Times New Roman"/>
          <w:sz w:val="28"/>
          <w:szCs w:val="28"/>
          <w:lang w:val="kk-KZ"/>
        </w:rPr>
        <w:t>ің дериватограммасы</w:t>
      </w:r>
    </w:p>
    <w:p w14:paraId="4417E6E7" w14:textId="00A05165" w:rsidR="00581C5D"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(аспа 1560 мг)</w:t>
      </w:r>
    </w:p>
    <w:p w14:paraId="6402145E" w14:textId="77777777" w:rsidR="00581C5D" w:rsidRPr="00AF7088" w:rsidRDefault="00581C5D" w:rsidP="00581C5D">
      <w:pPr>
        <w:spacing w:after="0" w:line="240" w:lineRule="auto"/>
        <w:jc w:val="center"/>
        <w:rPr>
          <w:rFonts w:ascii="Times New Roman" w:hAnsi="Times New Roman"/>
          <w:sz w:val="28"/>
          <w:szCs w:val="28"/>
          <w:lang w:val="kk-KZ"/>
        </w:rPr>
      </w:pPr>
    </w:p>
    <w:p w14:paraId="3ED43BEE" w14:textId="77897316" w:rsidR="00581C5D" w:rsidRPr="00AF7088" w:rsidRDefault="00581C5D" w:rsidP="00581C5D">
      <w:pPr>
        <w:spacing w:after="0" w:line="240" w:lineRule="auto"/>
        <w:ind w:firstLine="709"/>
        <w:contextualSpacing/>
        <w:jc w:val="both"/>
        <w:rPr>
          <w:rFonts w:ascii="Times New Roman" w:hAnsi="Times New Roman"/>
          <w:sz w:val="28"/>
          <w:szCs w:val="28"/>
          <w:lang w:val="kk-KZ"/>
        </w:rPr>
      </w:pPr>
      <w:r w:rsidRPr="00AF7088">
        <w:rPr>
          <w:rFonts w:ascii="Times New Roman" w:hAnsi="Times New Roman"/>
          <w:sz w:val="28"/>
          <w:szCs w:val="28"/>
          <w:lang w:val="kk-KZ"/>
        </w:rPr>
        <w:lastRenderedPageBreak/>
        <w:t>Дифференциалды-термиялық талдау Ф. Паулик, И. Паулик, Л. Эрдей жүйесінің дериватографында тотығу атмосферасында жүргізілді, бұл үлгінің массасының өзгеруін (TG) және массаның өзгеру жылдамдығын (DTG), сондай-ақ берілген жылдамдықпен үздіксіз қыздыру кезінде зерттелетін және инертті үлгілер арасындағы температура айырмашылығын (DTA) түсіруге мүмкіндік береді. Температура мен дифференциалды қисықты жазу платина-платинородий термопарасын қолдану арқылы жүргізілді. Қыздыру жылдамдығы минутына 10-нан 15 градусқа дейін болды. Дериватографтың сезімталдығы (DTA) 1/10 болды. Зерттелетін материалдардың үлгілері диаметрі 10 және биіктігі 12 мм корунд тигеліне ұнтақ түрінде орналастырылды. Тәжірибелердің ұзақтығы 100 минутты құрады [</w:t>
      </w:r>
      <w:r w:rsidR="00203B14" w:rsidRPr="00AF7088">
        <w:rPr>
          <w:rFonts w:ascii="Times New Roman" w:hAnsi="Times New Roman"/>
          <w:sz w:val="28"/>
          <w:szCs w:val="28"/>
          <w:lang w:val="kk-KZ"/>
        </w:rPr>
        <w:t>63</w:t>
      </w:r>
      <w:r w:rsidRPr="00AF7088">
        <w:rPr>
          <w:rFonts w:ascii="Times New Roman" w:hAnsi="Times New Roman"/>
          <w:sz w:val="28"/>
          <w:szCs w:val="28"/>
          <w:lang w:val="kk-KZ"/>
        </w:rPr>
        <w:t>].</w:t>
      </w:r>
    </w:p>
    <w:p w14:paraId="6F0BF4DF" w14:textId="3BC266C6" w:rsidR="00581C5D" w:rsidRPr="00AF7088" w:rsidRDefault="00581C5D" w:rsidP="00581C5D">
      <w:pPr>
        <w:spacing w:after="0" w:line="240" w:lineRule="auto"/>
        <w:ind w:firstLine="708"/>
        <w:jc w:val="both"/>
        <w:rPr>
          <w:rFonts w:ascii="Times New Roman" w:hAnsi="Times New Roman"/>
          <w:sz w:val="28"/>
          <w:szCs w:val="28"/>
          <w:lang w:val="kk-KZ"/>
        </w:rPr>
      </w:pPr>
      <w:r w:rsidRPr="00AF7088">
        <w:rPr>
          <w:rFonts w:ascii="Times New Roman" w:hAnsi="Times New Roman"/>
          <w:sz w:val="28"/>
          <w:szCs w:val="28"/>
          <w:lang w:val="kk-KZ"/>
        </w:rPr>
        <w:t xml:space="preserve">"Сарыадыр" </w:t>
      </w:r>
      <w:r w:rsidR="002A708E" w:rsidRPr="00AF7088">
        <w:rPr>
          <w:rFonts w:ascii="Times New Roman" w:hAnsi="Times New Roman"/>
          <w:sz w:val="28"/>
          <w:szCs w:val="28"/>
          <w:lang w:val="kk-KZ"/>
        </w:rPr>
        <w:t xml:space="preserve">жоғары </w:t>
      </w:r>
      <w:r w:rsidRPr="00AF7088">
        <w:rPr>
          <w:rFonts w:ascii="Times New Roman" w:hAnsi="Times New Roman"/>
          <w:sz w:val="28"/>
          <w:szCs w:val="28"/>
          <w:lang w:val="kk-KZ"/>
        </w:rPr>
        <w:t>күл</w:t>
      </w:r>
      <w:r w:rsidR="002A708E" w:rsidRPr="00AF7088">
        <w:rPr>
          <w:rFonts w:ascii="Times New Roman" w:hAnsi="Times New Roman"/>
          <w:sz w:val="28"/>
          <w:szCs w:val="28"/>
          <w:lang w:val="kk-KZ"/>
        </w:rPr>
        <w:t>д</w:t>
      </w:r>
      <w:r w:rsidRPr="00AF7088">
        <w:rPr>
          <w:rFonts w:ascii="Times New Roman" w:hAnsi="Times New Roman"/>
          <w:sz w:val="28"/>
          <w:szCs w:val="28"/>
          <w:lang w:val="kk-KZ"/>
        </w:rPr>
        <w:t>і көмірдің бірнеше термиялық әсері бар. 120℃ кезіндегі бірінші эндотермиялық әсер максимумы әдетте кептіру шыңы деп аталатын гигроскопиялық ылғалдың жоғалуын көрсетеді. Бұл шыңның тереңдігі мен көмірдегі ылғал мөлшері арасында тікелей байланыс бар. Бұл жағдайда құрылым өзгеріссіз қалады, ал ілмектің массасы 1,8 мг-ға азаяды. Көмірден ылғалдың бөлінуі аяқталғаннан кейін, шамамен 280℃ температурадан бастап, экзотермиялық әсер көмірдің органикалық массасының термиялық бұзылуымен бірге жүреді, нәтижесінде газ тәрізді өнімдер пайда болады. Біраз уақыттан кейін, 500-520℃ температурада ұшпа заттардың бөлінуі басталады. А. Бойер мен П. Пайен экзотермиялық әсердің нәтижесі көмірдің пластикалық күйге ауысқан кезде оның жылу өткізгіштігінің жоғарылауы деп санайды. 520℃ температурадағы күрт секіріс көмірдің температуралық өткізгіштігінің жоғарылауын көрсетеді.</w:t>
      </w:r>
    </w:p>
    <w:p w14:paraId="38BDFFEE" w14:textId="297A51F8" w:rsidR="00581C5D" w:rsidRPr="00AF7088" w:rsidRDefault="00581C5D" w:rsidP="00581C5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Шикіқұрам материалдарының негізгі сипаттамаларының бірі-қыздыру кезінде электрлік қасиеттердің өзгеруі болып табылады. Жоғары көміртекті феррохромды балқытуға арналған шикіқұрам қоспасы 20-40% көміртекті тотықсыздандырғыштан тұрады. Сондықтан қоспаның электрлік қасиеттерін феррохром қорытпаларын балқытуда қолданылатын көміртекті тотықсыздандырғыштың құрамымен бағалауға болады.</w:t>
      </w:r>
    </w:p>
    <w:p w14:paraId="6C101D1B" w14:textId="77777777" w:rsidR="00581C5D" w:rsidRPr="00AF7088" w:rsidRDefault="00581C5D" w:rsidP="00581C5D">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rPr>
        <w:t>Әр түрлі температурада көмірдің меншікті электр кедергісін анықтау бойынша тәжірибелік зерттеулер жүргізілді.</w:t>
      </w:r>
      <w:r w:rsidRPr="00AF7088">
        <w:rPr>
          <w:rFonts w:ascii="Times New Roman" w:hAnsi="Times New Roman"/>
          <w:sz w:val="28"/>
          <w:szCs w:val="28"/>
          <w:lang w:val="kk-KZ" w:eastAsia="ar-SA"/>
        </w:rPr>
        <w:t xml:space="preserve"> Материалдың электр кедергісін анықтауға арналған қондырғының сұлбасы 3.3-суретте көрсетілген.</w:t>
      </w:r>
    </w:p>
    <w:p w14:paraId="4139983C" w14:textId="6FB21528" w:rsidR="00581C5D" w:rsidRPr="00AF7088" w:rsidRDefault="00581C5D" w:rsidP="00581C5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Меншікті электр кедергісін өлшеу бойынша тәжірибелер жүргізу үшін "Сарыадыр" кен орнының  фракциясы 3-4 мм көмір сынамасы пайдаланылды. Өлшеулер жоғары температуралы Тамман электр пешінде жүргізілді. Көмірдің электр өткізгіштігінің өзгеруі бойынша зерттеулер 25-1500℃ температура аралығында жүргізілді, қыздыру жылдамдығы 0-25 град/мин. Көмірдің меншікті электр кедергісін зерттеудің бұл әдістемесі Агроскин мен Шумиловскаяның белгілі әдістемесінен өзгеше [</w:t>
      </w:r>
      <w:r w:rsidR="000C0A37" w:rsidRPr="00AF7088">
        <w:rPr>
          <w:rFonts w:ascii="Times New Roman" w:hAnsi="Times New Roman"/>
          <w:sz w:val="28"/>
          <w:szCs w:val="28"/>
          <w:lang w:val="kk-KZ"/>
        </w:rPr>
        <w:t>64</w:t>
      </w:r>
      <w:r w:rsidRPr="00AF7088">
        <w:rPr>
          <w:rFonts w:ascii="Times New Roman" w:hAnsi="Times New Roman"/>
          <w:sz w:val="28"/>
          <w:szCs w:val="28"/>
          <w:lang w:val="kk-KZ"/>
        </w:rPr>
        <w:t>]. Олардың әдістемесі бойынша кедергіні өлшеу 50℃ кейін жүргізілді, бұл алынған мәліметтердің ақпараттылығын төмендетеді. Біз қолданған деректерді өлшеу әдістемесі 30 секундтан кейін автоматты түрде сандық форматта компьютердің жадына жазылады және жоғарыда сипатталған әдістің кемшіліктерін болдырмайды. Сонымен қатар, эксперименттік тәжірибеде В.И. Жучков ұсынған әдістеме кеңінен қолданылады [</w:t>
      </w:r>
      <w:r w:rsidR="000C0A37" w:rsidRPr="00AF7088">
        <w:rPr>
          <w:rFonts w:ascii="Times New Roman" w:hAnsi="Times New Roman"/>
          <w:sz w:val="28"/>
          <w:szCs w:val="28"/>
          <w:lang w:val="kk-KZ"/>
        </w:rPr>
        <w:t>65</w:t>
      </w:r>
      <w:r w:rsidRPr="00AF7088">
        <w:rPr>
          <w:rFonts w:ascii="Times New Roman" w:hAnsi="Times New Roman"/>
          <w:sz w:val="28"/>
          <w:szCs w:val="28"/>
          <w:lang w:val="kk-KZ"/>
        </w:rPr>
        <w:t>].</w:t>
      </w:r>
    </w:p>
    <w:p w14:paraId="51244C45" w14:textId="77777777" w:rsidR="00581C5D" w:rsidRPr="00AF7088" w:rsidRDefault="00581C5D" w:rsidP="00581C5D">
      <w:pPr>
        <w:spacing w:after="0" w:line="240" w:lineRule="auto"/>
        <w:jc w:val="center"/>
        <w:rPr>
          <w:rFonts w:ascii="Times New Roman" w:hAnsi="Times New Roman"/>
          <w:noProof/>
          <w:sz w:val="28"/>
          <w:szCs w:val="28"/>
          <w:lang w:val="kk-KZ"/>
        </w:rPr>
      </w:pPr>
      <w:r w:rsidRPr="00AF7088">
        <w:rPr>
          <w:rFonts w:ascii="Times New Roman" w:hAnsi="Times New Roman"/>
          <w:noProof/>
          <w:sz w:val="28"/>
          <w:szCs w:val="28"/>
          <w:lang w:eastAsia="ru-RU"/>
        </w:rPr>
        <w:lastRenderedPageBreak/>
        <w:drawing>
          <wp:inline distT="0" distB="0" distL="0" distR="0" wp14:anchorId="236E60E3" wp14:editId="24A6807E">
            <wp:extent cx="3493698" cy="5127299"/>
            <wp:effectExtent l="0" t="0" r="0" b="0"/>
            <wp:docPr id="737706125" name="Рисунок 2" descr="Печь Таммана с УЭ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чь Таммана с УЭС"/>
                    <pic:cNvPicPr>
                      <a:picLocks noChangeAspect="1" noChangeArrowheads="1"/>
                    </pic:cNvPicPr>
                  </pic:nvPicPr>
                  <pic:blipFill>
                    <a:blip r:embed="rId40">
                      <a:extLst>
                        <a:ext uri="{28A0092B-C50C-407E-A947-70E740481C1C}">
                          <a14:useLocalDpi xmlns:a14="http://schemas.microsoft.com/office/drawing/2010/main" val="0"/>
                        </a:ext>
                      </a:extLst>
                    </a:blip>
                    <a:srcRect l="23994" t="10342" r="8807" b="7661"/>
                    <a:stretch>
                      <a:fillRect/>
                    </a:stretch>
                  </pic:blipFill>
                  <pic:spPr bwMode="auto">
                    <a:xfrm>
                      <a:off x="0" y="0"/>
                      <a:ext cx="3530839" cy="5181807"/>
                    </a:xfrm>
                    <a:prstGeom prst="rect">
                      <a:avLst/>
                    </a:prstGeom>
                    <a:noFill/>
                    <a:ln>
                      <a:noFill/>
                    </a:ln>
                  </pic:spPr>
                </pic:pic>
              </a:graphicData>
            </a:graphic>
          </wp:inline>
        </w:drawing>
      </w:r>
    </w:p>
    <w:p w14:paraId="788EC928" w14:textId="77777777" w:rsidR="00581C5D" w:rsidRPr="00AF7088" w:rsidRDefault="00581C5D" w:rsidP="00581C5D">
      <w:pPr>
        <w:spacing w:after="0" w:line="240" w:lineRule="auto"/>
        <w:jc w:val="center"/>
        <w:rPr>
          <w:rFonts w:ascii="Times New Roman" w:hAnsi="Times New Roman"/>
          <w:noProof/>
          <w:sz w:val="28"/>
          <w:szCs w:val="28"/>
          <w:lang w:val="kk-KZ"/>
        </w:rPr>
      </w:pPr>
    </w:p>
    <w:p w14:paraId="18C7F86C" w14:textId="314B8EFC" w:rsidR="00581C5D" w:rsidRPr="00AF7088" w:rsidRDefault="00581C5D" w:rsidP="00581C5D">
      <w:pPr>
        <w:spacing w:after="0" w:line="240" w:lineRule="auto"/>
        <w:jc w:val="center"/>
        <w:rPr>
          <w:rFonts w:ascii="Times New Roman" w:hAnsi="Times New Roman"/>
          <w:noProof/>
          <w:sz w:val="28"/>
          <w:szCs w:val="28"/>
          <w:lang w:val="kk-KZ"/>
        </w:rPr>
      </w:pPr>
      <w:r w:rsidRPr="00AF7088">
        <w:rPr>
          <w:rFonts w:ascii="Times New Roman" w:hAnsi="Times New Roman"/>
          <w:noProof/>
          <w:sz w:val="28"/>
          <w:szCs w:val="28"/>
          <w:lang w:val="kk-KZ"/>
        </w:rPr>
        <w:t>1 - көміртекті графит түтігі; 2 - мыстан жасалған қысқыш сақина; 3 - сумен салқындатылған қақпақ; 4 - сумен салқындатылатын корпус; 5 - алундты стақан; 6 - зерттелетін шикіқұрам; 7 - қорғаныс төсемі; 8 - термопара;</w:t>
      </w:r>
      <w:r w:rsidR="006A0DFF" w:rsidRPr="00AF7088">
        <w:rPr>
          <w:rFonts w:ascii="Times New Roman" w:hAnsi="Times New Roman"/>
          <w:noProof/>
          <w:sz w:val="28"/>
          <w:szCs w:val="28"/>
          <w:lang w:val="kk-KZ"/>
        </w:rPr>
        <w:br/>
      </w:r>
      <w:r w:rsidRPr="00AF7088">
        <w:rPr>
          <w:rFonts w:ascii="Times New Roman" w:hAnsi="Times New Roman"/>
          <w:noProof/>
          <w:sz w:val="28"/>
          <w:szCs w:val="28"/>
          <w:lang w:val="kk-KZ"/>
        </w:rPr>
        <w:t>9 - төменгі электрод; 10 - цифрлы Ом метр; 11 - алундтық стаканға арналған графитті түбі; 12 - жоғарғы электрод; 13 - сумен салқындату; 14 - жүктеме;</w:t>
      </w:r>
      <w:r w:rsidR="006A0DFF" w:rsidRPr="00AF7088">
        <w:rPr>
          <w:rFonts w:ascii="Times New Roman" w:hAnsi="Times New Roman"/>
          <w:noProof/>
          <w:sz w:val="28"/>
          <w:szCs w:val="28"/>
          <w:lang w:val="kk-KZ"/>
        </w:rPr>
        <w:br/>
      </w:r>
      <w:r w:rsidRPr="00AF7088">
        <w:rPr>
          <w:rFonts w:ascii="Times New Roman" w:hAnsi="Times New Roman"/>
          <w:noProof/>
          <w:sz w:val="28"/>
          <w:szCs w:val="28"/>
          <w:lang w:val="kk-KZ"/>
        </w:rPr>
        <w:t>15 - иінтірек; 16 - шөгуді өлшеуге арналған электронды құрылғы</w:t>
      </w:r>
    </w:p>
    <w:p w14:paraId="4A92087F" w14:textId="77777777" w:rsidR="00581C5D" w:rsidRPr="00AF7088" w:rsidRDefault="00581C5D" w:rsidP="00581C5D">
      <w:pPr>
        <w:spacing w:after="0" w:line="240" w:lineRule="auto"/>
        <w:jc w:val="center"/>
        <w:rPr>
          <w:rFonts w:ascii="Times New Roman" w:hAnsi="Times New Roman"/>
          <w:noProof/>
          <w:sz w:val="28"/>
          <w:szCs w:val="28"/>
          <w:lang w:val="kk-KZ"/>
        </w:rPr>
      </w:pPr>
    </w:p>
    <w:p w14:paraId="5F5CD1FE" w14:textId="55265824" w:rsidR="00581C5D" w:rsidRPr="00AF7088" w:rsidRDefault="00581C5D" w:rsidP="00581C5D">
      <w:pPr>
        <w:spacing w:after="0" w:line="240" w:lineRule="auto"/>
        <w:jc w:val="center"/>
        <w:rPr>
          <w:rFonts w:ascii="Times New Roman" w:hAnsi="Times New Roman"/>
          <w:noProof/>
          <w:sz w:val="28"/>
          <w:szCs w:val="28"/>
          <w:lang w:val="kk-KZ"/>
        </w:rPr>
      </w:pPr>
      <w:r w:rsidRPr="00AF7088">
        <w:rPr>
          <w:rFonts w:ascii="Times New Roman" w:hAnsi="Times New Roman"/>
          <w:noProof/>
          <w:sz w:val="28"/>
          <w:szCs w:val="28"/>
          <w:lang w:val="kk-KZ"/>
        </w:rPr>
        <w:t>Сурет 3.3 - Шикіқұрам материалдарының меншікті электр кедергісін және шөгуін анықтауға арналған қондырғы (қима</w:t>
      </w:r>
      <w:r w:rsidR="0003614A" w:rsidRPr="00AF7088">
        <w:rPr>
          <w:rFonts w:ascii="Times New Roman" w:hAnsi="Times New Roman"/>
          <w:noProof/>
          <w:sz w:val="28"/>
          <w:szCs w:val="28"/>
          <w:lang w:val="kk-KZ"/>
        </w:rPr>
        <w:t>сы</w:t>
      </w:r>
      <w:r w:rsidRPr="00AF7088">
        <w:rPr>
          <w:rFonts w:ascii="Times New Roman" w:hAnsi="Times New Roman"/>
          <w:noProof/>
          <w:sz w:val="28"/>
          <w:szCs w:val="28"/>
          <w:lang w:val="kk-KZ"/>
        </w:rPr>
        <w:t>)</w:t>
      </w:r>
    </w:p>
    <w:p w14:paraId="06F0DFA8" w14:textId="77777777" w:rsidR="00581C5D" w:rsidRPr="00AF7088" w:rsidRDefault="00581C5D" w:rsidP="00581C5D">
      <w:pPr>
        <w:spacing w:after="0" w:line="240" w:lineRule="auto"/>
        <w:ind w:firstLine="709"/>
        <w:jc w:val="both"/>
        <w:rPr>
          <w:rFonts w:ascii="Times New Roman" w:hAnsi="Times New Roman"/>
          <w:sz w:val="28"/>
          <w:szCs w:val="28"/>
          <w:lang w:val="kk-KZ"/>
        </w:rPr>
      </w:pPr>
    </w:p>
    <w:p w14:paraId="61C0F676" w14:textId="61AB0488" w:rsidR="00581C5D" w:rsidRPr="00AF7088" w:rsidRDefault="00581C5D" w:rsidP="00581C5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Тәжірибелік қондырғы зерттелетін материалдардың тәжірибелік үлгілерін қыздыруға арналған Тамман пешінен тұрады. Биіктігі 8 см болатын бастапқы материал Тамман пешіне орнатылған алунд стаканының (5) қуысына  (стаканның диаметрі 4 см) орналастырылады. Термопаралардан (8) және электродтардан (9, 12) және электронды құрылғыдан келетін сигналдар сигнал түрлендіргіштерінің көмегімен құрылғыға жазылды. Материалдың екі жағында термопараға (8) арналған саңылауы бар кернеуді беру үшін графит электроды (9, 12) орнатылды. Төменгі электрод қозғалмайтындай етіп бекітілген, жоғарғы жағы жүктеменің әсерінен материалдың шөгуі кезінде түсу мүмкіндігіне ие. Жүктеме (14) жоғарғы </w:t>
      </w:r>
      <w:r w:rsidRPr="00AF7088">
        <w:rPr>
          <w:rFonts w:ascii="Times New Roman" w:hAnsi="Times New Roman"/>
          <w:sz w:val="28"/>
          <w:szCs w:val="28"/>
          <w:lang w:val="kk-KZ"/>
        </w:rPr>
        <w:lastRenderedPageBreak/>
        <w:t>электродты материалға үнемі басады, осылайша онымен тығыз байланыс жасайды. Материалға қысым 0,02-0,04 МПа құрады. Төменгі электрод арқылы термопара электр тогынан оқшаулау үшін алунд түтігіне орналастырылады. Температураға байланысты электр кедергісі көрсеткіштерінің өзгеру нәтижелері 3.4-суретте график түрінде ұсынылған.</w:t>
      </w:r>
    </w:p>
    <w:p w14:paraId="42BC032E" w14:textId="77777777" w:rsidR="00581C5D" w:rsidRPr="00AF7088" w:rsidRDefault="00581C5D" w:rsidP="00581C5D">
      <w:pPr>
        <w:spacing w:after="0" w:line="240" w:lineRule="auto"/>
        <w:ind w:firstLine="709"/>
        <w:jc w:val="both"/>
        <w:rPr>
          <w:rFonts w:ascii="Times New Roman" w:eastAsia="TimesNewRomanPSMT" w:hAnsi="Times New Roman"/>
          <w:sz w:val="28"/>
          <w:szCs w:val="28"/>
          <w:lang w:val="kk-KZ"/>
        </w:rPr>
      </w:pPr>
    </w:p>
    <w:p w14:paraId="41D2CE48" w14:textId="77777777" w:rsidR="00581C5D"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noProof/>
          <w:lang w:eastAsia="ru-RU"/>
        </w:rPr>
        <mc:AlternateContent>
          <mc:Choice Requires="wps">
            <w:drawing>
              <wp:anchor distT="0" distB="0" distL="114300" distR="114300" simplePos="0" relativeHeight="251659264" behindDoc="0" locked="0" layoutInCell="1" allowOverlap="1" wp14:anchorId="5B6F0C9B" wp14:editId="0354FEA0">
                <wp:simplePos x="0" y="0"/>
                <wp:positionH relativeFrom="margin">
                  <wp:posOffset>-362849</wp:posOffset>
                </wp:positionH>
                <wp:positionV relativeFrom="paragraph">
                  <wp:posOffset>805815</wp:posOffset>
                </wp:positionV>
                <wp:extent cx="415925" cy="1345721"/>
                <wp:effectExtent l="0" t="0" r="22225" b="26035"/>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1345721"/>
                        </a:xfrm>
                        <a:prstGeom prst="rect">
                          <a:avLst/>
                        </a:prstGeom>
                        <a:solidFill>
                          <a:srgbClr val="FFFFFF"/>
                        </a:solidFill>
                        <a:ln w="9525">
                          <a:solidFill>
                            <a:srgbClr val="FFFFFF"/>
                          </a:solidFill>
                          <a:miter lim="800000"/>
                          <a:headEnd/>
                          <a:tailEnd/>
                        </a:ln>
                      </wps:spPr>
                      <wps:txbx>
                        <w:txbxContent>
                          <w:p w14:paraId="3EF317A1" w14:textId="77777777" w:rsidR="00581C5D" w:rsidRDefault="00581C5D" w:rsidP="007A52A9">
                            <w:pPr>
                              <w:spacing w:after="0" w:line="240" w:lineRule="auto"/>
                              <w:jc w:val="center"/>
                              <w:rPr>
                                <w:vertAlign w:val="superscript"/>
                              </w:rPr>
                            </w:pPr>
                            <w:r>
                              <w:rPr>
                                <w:rFonts w:ascii="Times New Roman" w:hAnsi="Times New Roman"/>
                                <w:sz w:val="28"/>
                                <w:szCs w:val="28"/>
                              </w:rPr>
                              <w:t>log (</w:t>
                            </w:r>
                            <w:r>
                              <w:rPr>
                                <w:rFonts w:ascii="Times New Roman" w:hAnsi="Times New Roman"/>
                                <w:sz w:val="28"/>
                                <w:szCs w:val="28"/>
                                <w:lang w:val="el-GR"/>
                              </w:rPr>
                              <w:t>ρ</w:t>
                            </w:r>
                            <w:r>
                              <w:rPr>
                                <w:rFonts w:ascii="Times New Roman" w:hAnsi="Times New Roman"/>
                                <w:sz w:val="28"/>
                                <w:szCs w:val="28"/>
                              </w:rPr>
                              <w:t>) Ом·см</w:t>
                            </w:r>
                          </w:p>
                          <w:p w14:paraId="0EDE5A6D" w14:textId="77777777" w:rsidR="00581C5D" w:rsidRDefault="00581C5D" w:rsidP="007A52A9">
                            <w:pPr>
                              <w:spacing w:after="0" w:line="240" w:lineRule="auto"/>
                              <w:rPr>
                                <w:vertAlign w:val="superscript"/>
                              </w:rPr>
                            </w:pP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6F0C9B" id="_x0000_t202" coordsize="21600,21600" o:spt="202" path="m,l,21600r21600,l21600,xe">
                <v:stroke joinstyle="miter"/>
                <v:path gradientshapeok="t" o:connecttype="rect"/>
              </v:shapetype>
              <v:shape id="Надпись 32" o:spid="_x0000_s1026" type="#_x0000_t202" style="position:absolute;left:0;text-align:left;margin-left:-28.55pt;margin-top:63.45pt;width:32.75pt;height:105.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" strokecolor="white">
                <v:textbox style="layout-flow:vertical;mso-layout-flow-alt:bottom-to-top">
                  <w:txbxContent>
                    <w:p w14:paraId="3EF317A1" w14:textId="77777777" w:rsidR="00581C5D" w:rsidRDefault="00581C5D" w:rsidP="007A52A9">
                      <w:pPr>
                        <w:spacing w:after="0" w:line="240" w:lineRule="auto"/>
                        <w:jc w:val="center"/>
                        <w:rPr>
                          <w:vertAlign w:val="superscript"/>
                        </w:rPr>
                      </w:pPr>
                      <w:proofErr w:type="spellStart"/>
                      <w:r>
                        <w:rPr>
                          <w:rFonts w:ascii="Times New Roman" w:hAnsi="Times New Roman"/>
                          <w:sz w:val="28"/>
                          <w:szCs w:val="28"/>
                        </w:rPr>
                        <w:t>log</w:t>
                      </w:r>
                      <w:proofErr w:type="spellEnd"/>
                      <w:r>
                        <w:rPr>
                          <w:rFonts w:ascii="Times New Roman" w:hAnsi="Times New Roman"/>
                          <w:sz w:val="28"/>
                          <w:szCs w:val="28"/>
                        </w:rPr>
                        <w:t xml:space="preserve"> (</w:t>
                      </w:r>
                      <w:r>
                        <w:rPr>
                          <w:rFonts w:ascii="Times New Roman" w:hAnsi="Times New Roman"/>
                          <w:sz w:val="28"/>
                          <w:szCs w:val="28"/>
                          <w:lang w:val="el-GR"/>
                        </w:rPr>
                        <w:t>ρ</w:t>
                      </w:r>
                      <w:r>
                        <w:rPr>
                          <w:rFonts w:ascii="Times New Roman" w:hAnsi="Times New Roman"/>
                          <w:sz w:val="28"/>
                          <w:szCs w:val="28"/>
                        </w:rPr>
                        <w:t xml:space="preserve">) </w:t>
                      </w:r>
                      <w:proofErr w:type="spellStart"/>
                      <w:r>
                        <w:rPr>
                          <w:rFonts w:ascii="Times New Roman" w:hAnsi="Times New Roman"/>
                          <w:sz w:val="28"/>
                          <w:szCs w:val="28"/>
                        </w:rPr>
                        <w:t>Ом·см</w:t>
                      </w:r>
                      <w:proofErr w:type="spellEnd"/>
                    </w:p>
                    <w:p w14:paraId="0EDE5A6D" w14:textId="77777777" w:rsidR="00581C5D" w:rsidRDefault="00581C5D" w:rsidP="007A52A9">
                      <w:pPr>
                        <w:spacing w:after="0" w:line="240" w:lineRule="auto"/>
                        <w:rPr>
                          <w:vertAlign w:val="superscript"/>
                        </w:rPr>
                      </w:pPr>
                    </w:p>
                  </w:txbxContent>
                </v:textbox>
                <w10:wrap anchorx="margin"/>
              </v:shape>
            </w:pict>
          </mc:Fallback>
        </mc:AlternateContent>
      </w:r>
      <w:r w:rsidRPr="00AF7088">
        <w:rPr>
          <w:rFonts w:ascii="Times New Roman" w:hAnsi="Times New Roman"/>
          <w:noProof/>
          <w:sz w:val="28"/>
          <w:szCs w:val="28"/>
          <w:lang w:eastAsia="ru-RU"/>
        </w:rPr>
        <w:drawing>
          <wp:inline distT="0" distB="0" distL="0" distR="0" wp14:anchorId="0E6E39BE" wp14:editId="6C7722B2">
            <wp:extent cx="6090331" cy="3342304"/>
            <wp:effectExtent l="0" t="0" r="5715" b="0"/>
            <wp:docPr id="737706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t="5840" r="11708"/>
                    <a:stretch>
                      <a:fillRect/>
                    </a:stretch>
                  </pic:blipFill>
                  <pic:spPr bwMode="auto">
                    <a:xfrm>
                      <a:off x="0" y="0"/>
                      <a:ext cx="6182896" cy="3393103"/>
                    </a:xfrm>
                    <a:prstGeom prst="rect">
                      <a:avLst/>
                    </a:prstGeom>
                    <a:noFill/>
                    <a:ln>
                      <a:noFill/>
                    </a:ln>
                  </pic:spPr>
                </pic:pic>
              </a:graphicData>
            </a:graphic>
          </wp:inline>
        </w:drawing>
      </w:r>
    </w:p>
    <w:p w14:paraId="4F408070" w14:textId="77777777" w:rsidR="00581C5D"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noProof/>
          <w:lang w:eastAsia="ru-RU"/>
        </w:rPr>
        <mc:AlternateContent>
          <mc:Choice Requires="wps">
            <w:drawing>
              <wp:anchor distT="0" distB="0" distL="114300" distR="114300" simplePos="0" relativeHeight="251660288" behindDoc="0" locked="0" layoutInCell="1" allowOverlap="1" wp14:anchorId="54C074B1" wp14:editId="76499226">
                <wp:simplePos x="0" y="0"/>
                <wp:positionH relativeFrom="column">
                  <wp:posOffset>2466975</wp:posOffset>
                </wp:positionH>
                <wp:positionV relativeFrom="paragraph">
                  <wp:posOffset>19050</wp:posOffset>
                </wp:positionV>
                <wp:extent cx="1605915" cy="297180"/>
                <wp:effectExtent l="0" t="0" r="13335" b="2667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297180"/>
                        </a:xfrm>
                        <a:prstGeom prst="rect">
                          <a:avLst/>
                        </a:prstGeom>
                        <a:solidFill>
                          <a:srgbClr val="FFFFFF"/>
                        </a:solidFill>
                        <a:ln w="9525">
                          <a:solidFill>
                            <a:srgbClr val="FFFFFF"/>
                          </a:solidFill>
                          <a:miter lim="800000"/>
                          <a:headEnd/>
                          <a:tailEnd/>
                        </a:ln>
                      </wps:spPr>
                      <wps:txbx>
                        <w:txbxContent>
                          <w:p w14:paraId="033FC066" w14:textId="77777777" w:rsidR="00581C5D" w:rsidRDefault="00581C5D" w:rsidP="00581C5D">
                            <w:r>
                              <w:rPr>
                                <w:rFonts w:ascii="Times New Roman" w:hAnsi="Times New Roman"/>
                                <w:sz w:val="28"/>
                                <w:szCs w:val="28"/>
                                <w:lang w:val="kk-KZ"/>
                              </w:rPr>
                              <w:t xml:space="preserve">Температура, </w:t>
                            </w:r>
                            <w:r>
                              <w:rPr>
                                <w:rFonts w:ascii="Times New Roman" w:hAnsi="Times New Roman"/>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C074B1" id="Надпись 8" o:spid="_x0000_s1027" type="#_x0000_t202" style="position:absolute;left:0;text-align:left;margin-left:194.25pt;margin-top:1.5pt;width:126.45pt;height:2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" strokecolor="white">
                <v:textbox>
                  <w:txbxContent>
                    <w:p w14:paraId="033FC066" w14:textId="77777777" w:rsidR="00581C5D" w:rsidRDefault="00581C5D" w:rsidP="00581C5D">
                      <w:r>
                        <w:rPr>
                          <w:rFonts w:ascii="Times New Roman" w:hAnsi="Times New Roman"/>
                          <w:sz w:val="28"/>
                          <w:szCs w:val="28"/>
                          <w:lang w:val="kk-KZ"/>
                        </w:rPr>
                        <w:t xml:space="preserve">Температура, </w:t>
                      </w:r>
                      <w:r>
                        <w:rPr>
                          <w:rFonts w:ascii="Times New Roman" w:hAnsi="Times New Roman"/>
                          <w:sz w:val="28"/>
                          <w:szCs w:val="28"/>
                        </w:rPr>
                        <w:t>℃</w:t>
                      </w:r>
                    </w:p>
                  </w:txbxContent>
                </v:textbox>
              </v:shape>
            </w:pict>
          </mc:Fallback>
        </mc:AlternateContent>
      </w:r>
    </w:p>
    <w:p w14:paraId="788C322F" w14:textId="77777777" w:rsidR="00581C5D" w:rsidRPr="00AF7088" w:rsidRDefault="00581C5D" w:rsidP="00581C5D">
      <w:pPr>
        <w:spacing w:after="0" w:line="240" w:lineRule="auto"/>
        <w:jc w:val="center"/>
        <w:rPr>
          <w:rFonts w:ascii="Times New Roman" w:hAnsi="Times New Roman"/>
          <w:sz w:val="16"/>
          <w:szCs w:val="16"/>
          <w:lang w:val="kk-KZ"/>
        </w:rPr>
      </w:pPr>
    </w:p>
    <w:p w14:paraId="356E2BB0" w14:textId="77777777" w:rsidR="00581C5D" w:rsidRPr="00AF7088" w:rsidRDefault="00581C5D" w:rsidP="00581C5D">
      <w:pPr>
        <w:spacing w:after="0" w:line="240" w:lineRule="auto"/>
        <w:jc w:val="center"/>
        <w:rPr>
          <w:rFonts w:ascii="Times New Roman" w:hAnsi="Times New Roman"/>
          <w:sz w:val="28"/>
          <w:szCs w:val="28"/>
          <w:lang w:val="kk-KZ"/>
        </w:rPr>
      </w:pPr>
    </w:p>
    <w:p w14:paraId="5E8EC718" w14:textId="77777777" w:rsidR="00581C5D" w:rsidRPr="00AF7088" w:rsidRDefault="00581C5D" w:rsidP="00581C5D">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3.4 - Температураға байланысты көмірдің меншікті электр кедергісі</w:t>
      </w:r>
    </w:p>
    <w:p w14:paraId="2678BA7D" w14:textId="77777777" w:rsidR="00581C5D" w:rsidRPr="00AF7088" w:rsidRDefault="00581C5D" w:rsidP="00581C5D">
      <w:pPr>
        <w:spacing w:after="0" w:line="240" w:lineRule="auto"/>
        <w:ind w:firstLine="709"/>
        <w:jc w:val="both"/>
        <w:rPr>
          <w:rFonts w:ascii="Times New Roman" w:hAnsi="Times New Roman"/>
          <w:sz w:val="28"/>
          <w:szCs w:val="28"/>
          <w:lang w:val="kk-KZ"/>
        </w:rPr>
      </w:pPr>
    </w:p>
    <w:p w14:paraId="00970DED" w14:textId="77777777" w:rsidR="00581C5D" w:rsidRPr="00AF7088" w:rsidRDefault="00581C5D" w:rsidP="00581C5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3.4-суретте температураның көмірдің меншікті электр кедергісінің өзгеруіне әсерін көрсететін тәуелділік көрсетілген. Қисықты үш температуралық аймаққа бөлуге болады. Біріншісі - 50-ден 120℃ - ге дейін, мұнда кедергінің шамалы төмендеуі байқалады, екіншісі-200-ден 600℃ - ге дейін, ал соңғы бөлігі-600-ден 1000℃ - ге дейін.</w:t>
      </w:r>
    </w:p>
    <w:p w14:paraId="3DFDFFA2" w14:textId="776006F2" w:rsidR="00581C5D" w:rsidRPr="00AF7088" w:rsidRDefault="00581C5D" w:rsidP="00581C5D">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50-ден 120℃ - ге дейінгі қисық сызықтың иілісі сынамада ылғалдың көп болуына байланысты, бұл өткізгіштіктің жоғарылауына ықпал етеді, ал жоғары температурада ылғал жойылған сайын кедергі түзеледі. Көмірдің кедергісі 200-ден 600℃ - ге дейін азаяды. Бұл электр кедергісі біршама жоғарылаған ұшпа заттардың бөлінуіне байланысты. 600℃ температурада электр кедергісінің күрт төмендеуін көруге болады. Көмірдің дифференциалды термиялық талдауы (DTA) 600-650℃ температурада көмірдің электр кедергісін төмендетуге ықпал ететін құрылымды реттеуге қарай көмір затының қайта құрылуы бар екенін көрсетті.</w:t>
      </w:r>
    </w:p>
    <w:p w14:paraId="5444CF14" w14:textId="77777777" w:rsidR="00581C5D" w:rsidRPr="00AF7088" w:rsidRDefault="00581C5D" w:rsidP="00581C5D">
      <w:pPr>
        <w:spacing w:after="0" w:line="240" w:lineRule="auto"/>
        <w:ind w:firstLine="709"/>
        <w:jc w:val="both"/>
        <w:rPr>
          <w:rFonts w:ascii="Times New Roman" w:hAnsi="Times New Roman"/>
          <w:sz w:val="28"/>
          <w:szCs w:val="28"/>
          <w:lang w:val="kk-KZ"/>
        </w:rPr>
      </w:pPr>
    </w:p>
    <w:p w14:paraId="35F61D5C" w14:textId="77777777" w:rsidR="00F27FEF" w:rsidRPr="00AF7088" w:rsidRDefault="00F27FEF" w:rsidP="00581C5D">
      <w:pPr>
        <w:spacing w:after="0" w:line="240" w:lineRule="auto"/>
        <w:ind w:firstLine="709"/>
        <w:jc w:val="both"/>
        <w:rPr>
          <w:rFonts w:ascii="Times New Roman" w:hAnsi="Times New Roman"/>
          <w:sz w:val="28"/>
          <w:szCs w:val="28"/>
          <w:lang w:val="kk-KZ"/>
        </w:rPr>
      </w:pPr>
    </w:p>
    <w:p w14:paraId="3933D139" w14:textId="3A9C0821" w:rsidR="00D653AE" w:rsidRPr="00AF7088" w:rsidRDefault="00D653AE" w:rsidP="00D653AE">
      <w:pPr>
        <w:pStyle w:val="ac"/>
        <w:keepNext/>
        <w:ind w:firstLine="709"/>
        <w:jc w:val="both"/>
        <w:rPr>
          <w:rFonts w:ascii="Times New Roman" w:eastAsiaTheme="minorHAnsi" w:hAnsi="Times New Roman"/>
          <w:b/>
          <w:bCs/>
          <w:sz w:val="28"/>
          <w:szCs w:val="28"/>
          <w:lang w:eastAsia="en-US"/>
        </w:rPr>
      </w:pPr>
      <w:r w:rsidRPr="00AF7088">
        <w:rPr>
          <w:rFonts w:ascii="Times New Roman" w:eastAsiaTheme="minorHAnsi" w:hAnsi="Times New Roman"/>
          <w:b/>
          <w:bCs/>
          <w:sz w:val="28"/>
          <w:szCs w:val="28"/>
          <w:lang w:eastAsia="en-US"/>
        </w:rPr>
        <w:lastRenderedPageBreak/>
        <w:t xml:space="preserve">3.2 «Сарыадыр» кен орнының жоғары күлді көмірін </w:t>
      </w:r>
      <w:r w:rsidR="00D70435" w:rsidRPr="00AF7088">
        <w:rPr>
          <w:rFonts w:ascii="Times New Roman" w:eastAsiaTheme="minorHAnsi" w:hAnsi="Times New Roman"/>
          <w:b/>
          <w:bCs/>
          <w:sz w:val="28"/>
          <w:szCs w:val="28"/>
          <w:lang w:eastAsia="en-US"/>
        </w:rPr>
        <w:t>қолдана</w:t>
      </w:r>
      <w:r w:rsidRPr="00AF7088">
        <w:rPr>
          <w:rFonts w:ascii="Times New Roman" w:eastAsiaTheme="minorHAnsi" w:hAnsi="Times New Roman"/>
          <w:b/>
          <w:bCs/>
          <w:sz w:val="28"/>
          <w:szCs w:val="28"/>
          <w:lang w:eastAsia="en-US"/>
        </w:rPr>
        <w:t xml:space="preserve"> отырып, жоғары көміртекті феррохром балқыту бойынша зертханалық тәжірибелер</w:t>
      </w:r>
    </w:p>
    <w:p w14:paraId="720F379C" w14:textId="77777777" w:rsidR="001A4303" w:rsidRPr="00AF7088" w:rsidRDefault="001A4303" w:rsidP="0034137C">
      <w:pPr>
        <w:tabs>
          <w:tab w:val="left" w:pos="2592"/>
        </w:tabs>
        <w:spacing w:after="0" w:line="240" w:lineRule="auto"/>
        <w:ind w:firstLine="709"/>
        <w:jc w:val="both"/>
        <w:rPr>
          <w:rFonts w:ascii="Times New Roman" w:hAnsi="Times New Roman"/>
          <w:bCs/>
          <w:sz w:val="28"/>
          <w:szCs w:val="28"/>
          <w:lang w:val="kk-KZ"/>
        </w:rPr>
      </w:pPr>
    </w:p>
    <w:p w14:paraId="11CC20FE" w14:textId="4F34852F" w:rsidR="00D70435" w:rsidRPr="00AF7088" w:rsidRDefault="00D70435" w:rsidP="00D70435">
      <w:pPr>
        <w:spacing w:after="0" w:line="240" w:lineRule="auto"/>
        <w:ind w:firstLine="709"/>
        <w:jc w:val="both"/>
        <w:rPr>
          <w:rFonts w:ascii="Times New Roman" w:eastAsia="Times New Roman" w:hAnsi="Times New Roman"/>
          <w:sz w:val="28"/>
          <w:szCs w:val="28"/>
          <w:lang w:val="kk-KZ"/>
        </w:rPr>
      </w:pPr>
      <w:r w:rsidRPr="00AF7088">
        <w:rPr>
          <w:rFonts w:ascii="Times New Roman" w:hAnsi="Times New Roman"/>
          <w:sz w:val="28"/>
          <w:szCs w:val="28"/>
          <w:lang w:val="kk-KZ"/>
        </w:rPr>
        <w:t>Жоғарыда келтірілген шикіқұрам материалдарының физика-химиялық зерттеулеріне және HSC Chemistry 10 бағдарламалық кешенінде жоғары көміртекті феррохромды балқыту процесін термодинамикалық модельдеуіне сүйене отырып, "Сарыадыр"</w:t>
      </w:r>
      <w:r w:rsidR="003B0C62" w:rsidRPr="00AF7088">
        <w:rPr>
          <w:rFonts w:ascii="Times New Roman" w:hAnsi="Times New Roman"/>
          <w:sz w:val="28"/>
          <w:szCs w:val="28"/>
          <w:lang w:val="kk-KZ"/>
        </w:rPr>
        <w:t xml:space="preserve"> </w:t>
      </w:r>
      <w:r w:rsidRPr="00AF7088">
        <w:rPr>
          <w:rFonts w:ascii="Times New Roman" w:hAnsi="Times New Roman"/>
          <w:sz w:val="28"/>
          <w:szCs w:val="28"/>
          <w:lang w:val="kk-KZ"/>
        </w:rPr>
        <w:t xml:space="preserve">жоғары күл көмірін пайдалана отырып қорытпаны алудың қағидатты мүмкіндігі белгіленді. Сондықтан тотықсыздану реакцияларының нақты жағдайларына жақын технологиялық және температуралық режимдер мен техникалық параметрлерді белгілеу мақсатында әртүрлі шикіқұрам материалдарымен бірқатар сериялы тәжірибелік эксперименттер жүргізілді. Зертханалық зерттеулер үшін олардың физика-химиялық сипаттамаларын зерттеу үшін хром кені, кокс, кварцит және күлі жоғары көмір сынамаларын іріктеу және дайындау жүргізілді. Феррохромды балқыту үшін тотықсыздандырғыш ретінде кокс және оның Сарыадыр кен орнының күлі жоғары көмірімен қоспасы пайдаланылды. Барлық шикіқұрам материалдарының химиялық құрамы, сондай-ақ кокс пен күлі жоғары көмірдің техникалық құрамы анықталды. Барлық шикіқұрам материалдары орташаланған және химиялық талдаудан өткен. Шикіқұрам материалдарының сапалық сипаттамалары 3.1 және 3.2 кестелерде келтірілген. </w:t>
      </w:r>
      <w:r w:rsidRPr="00AF7088">
        <w:rPr>
          <w:rFonts w:ascii="Times New Roman" w:eastAsia="Times New Roman" w:hAnsi="Times New Roman"/>
          <w:sz w:val="28"/>
          <w:szCs w:val="28"/>
          <w:lang w:val="kk-KZ"/>
        </w:rPr>
        <w:t xml:space="preserve">Жоғары көміртекті феррохромды балқытуға арналған шикіқұрам материалдарының құрамын есептеу шикіқұрамның құрамдас бөліктері арасындағы арақатынасты анықтаудан тұрды, бұл берілген құрамды феррохромды, атап айтқанда ФХ800-ді алуды қамтамасыз етті. </w:t>
      </w:r>
      <w:r w:rsidRPr="00AF7088">
        <w:rPr>
          <w:rFonts w:ascii="Times New Roman" w:hAnsi="Times New Roman"/>
          <w:sz w:val="28"/>
          <w:szCs w:val="28"/>
          <w:lang w:val="kk-KZ"/>
        </w:rPr>
        <w:t>Көміртекті феррохромды балқыту процесін реттеу үшін қождама материалы кварцит қолданылды.</w:t>
      </w:r>
    </w:p>
    <w:p w14:paraId="5F1A6E8A" w14:textId="77777777" w:rsidR="00D70435" w:rsidRPr="00AF7088" w:rsidRDefault="00D70435" w:rsidP="00D70435">
      <w:pPr>
        <w:pStyle w:val="ab"/>
        <w:ind w:firstLine="709"/>
        <w:jc w:val="both"/>
        <w:rPr>
          <w:rFonts w:ascii="Times New Roman" w:hAnsi="Times New Roman"/>
          <w:sz w:val="28"/>
          <w:szCs w:val="28"/>
          <w:lang w:val="kk-KZ"/>
        </w:rPr>
      </w:pPr>
    </w:p>
    <w:p w14:paraId="140F7BCD" w14:textId="797A7356" w:rsidR="00D70435" w:rsidRPr="00AF7088" w:rsidRDefault="00D70435" w:rsidP="00D70435">
      <w:pPr>
        <w:pStyle w:val="ab"/>
        <w:jc w:val="both"/>
        <w:rPr>
          <w:rFonts w:ascii="Times New Roman" w:hAnsi="Times New Roman"/>
          <w:sz w:val="28"/>
          <w:szCs w:val="28"/>
          <w:lang w:val="kk-KZ"/>
        </w:rPr>
      </w:pPr>
      <w:r w:rsidRPr="00AF7088">
        <w:rPr>
          <w:rFonts w:ascii="Times New Roman" w:hAnsi="Times New Roman"/>
          <w:sz w:val="28"/>
          <w:szCs w:val="28"/>
          <w:lang w:val="kk-KZ"/>
        </w:rPr>
        <w:t xml:space="preserve">Кесте 3.1 </w:t>
      </w:r>
      <w:r w:rsidR="005D48C6"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5D48C6" w:rsidRPr="00AF7088">
        <w:rPr>
          <w:rFonts w:ascii="Times New Roman" w:hAnsi="Times New Roman"/>
          <w:sz w:val="28"/>
          <w:szCs w:val="28"/>
          <w:lang w:val="kk-KZ"/>
        </w:rPr>
        <w:t>Жоғары к</w:t>
      </w:r>
      <w:r w:rsidRPr="00AF7088">
        <w:rPr>
          <w:rFonts w:ascii="Times New Roman" w:hAnsi="Times New Roman"/>
          <w:sz w:val="28"/>
          <w:szCs w:val="28"/>
          <w:lang w:val="kk-KZ"/>
        </w:rPr>
        <w:t>өміртекті феррохром балқытуға арналған бастапқы шикіқұрам материалдарының химиялық құрамы</w:t>
      </w:r>
    </w:p>
    <w:p w14:paraId="310D2EE1" w14:textId="77777777" w:rsidR="00D70435" w:rsidRPr="00AF7088" w:rsidRDefault="00D70435" w:rsidP="00D70435">
      <w:pPr>
        <w:pStyle w:val="ab"/>
        <w:ind w:firstLine="709"/>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6"/>
        <w:gridCol w:w="892"/>
        <w:gridCol w:w="853"/>
        <w:gridCol w:w="853"/>
        <w:gridCol w:w="888"/>
        <w:gridCol w:w="853"/>
        <w:gridCol w:w="855"/>
        <w:gridCol w:w="888"/>
        <w:gridCol w:w="853"/>
        <w:gridCol w:w="888"/>
      </w:tblGrid>
      <w:tr w:rsidR="00AF7088" w:rsidRPr="00AF7088" w14:paraId="1010F049" w14:textId="77777777" w:rsidTr="003B0C62">
        <w:trPr>
          <w:cantSplit/>
        </w:trPr>
        <w:tc>
          <w:tcPr>
            <w:tcW w:w="938" w:type="pct"/>
            <w:vMerge w:val="restart"/>
            <w:vAlign w:val="center"/>
          </w:tcPr>
          <w:p w14:paraId="61CC4B8C"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Материал</w:t>
            </w:r>
          </w:p>
        </w:tc>
        <w:tc>
          <w:tcPr>
            <w:tcW w:w="4062" w:type="pct"/>
            <w:gridSpan w:val="9"/>
            <w:vAlign w:val="center"/>
          </w:tcPr>
          <w:p w14:paraId="757B2395"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Компоненттер, %</w:t>
            </w:r>
          </w:p>
        </w:tc>
      </w:tr>
      <w:tr w:rsidR="00AF7088" w:rsidRPr="00AF7088" w14:paraId="1B8E35C0" w14:textId="77777777" w:rsidTr="003B0C62">
        <w:trPr>
          <w:cantSplit/>
        </w:trPr>
        <w:tc>
          <w:tcPr>
            <w:tcW w:w="938" w:type="pct"/>
            <w:vMerge/>
            <w:vAlign w:val="center"/>
          </w:tcPr>
          <w:p w14:paraId="74DEDC62" w14:textId="77777777" w:rsidR="00D70435" w:rsidRPr="00AF7088" w:rsidRDefault="00D70435" w:rsidP="00EE207E">
            <w:pPr>
              <w:pStyle w:val="ab"/>
              <w:tabs>
                <w:tab w:val="left" w:pos="6521"/>
              </w:tabs>
              <w:jc w:val="center"/>
              <w:rPr>
                <w:rFonts w:ascii="Times New Roman" w:hAnsi="Times New Roman"/>
                <w:sz w:val="28"/>
                <w:szCs w:val="28"/>
                <w:lang w:val="kk-KZ"/>
              </w:rPr>
            </w:pPr>
          </w:p>
        </w:tc>
        <w:tc>
          <w:tcPr>
            <w:tcW w:w="463" w:type="pct"/>
            <w:vAlign w:val="center"/>
          </w:tcPr>
          <w:p w14:paraId="24B9A0D3"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Cr</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p>
        </w:tc>
        <w:tc>
          <w:tcPr>
            <w:tcW w:w="443" w:type="pct"/>
            <w:vAlign w:val="center"/>
          </w:tcPr>
          <w:p w14:paraId="005B96FF"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FeO</w:t>
            </w:r>
          </w:p>
        </w:tc>
        <w:tc>
          <w:tcPr>
            <w:tcW w:w="443" w:type="pct"/>
            <w:vAlign w:val="center"/>
          </w:tcPr>
          <w:p w14:paraId="54BC6E08"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SiO</w:t>
            </w:r>
            <w:r w:rsidRPr="00AF7088">
              <w:rPr>
                <w:rFonts w:ascii="Times New Roman" w:hAnsi="Times New Roman"/>
                <w:sz w:val="28"/>
                <w:szCs w:val="28"/>
                <w:vertAlign w:val="subscript"/>
                <w:lang w:val="kk-KZ"/>
              </w:rPr>
              <w:t>2</w:t>
            </w:r>
          </w:p>
        </w:tc>
        <w:tc>
          <w:tcPr>
            <w:tcW w:w="461" w:type="pct"/>
            <w:vAlign w:val="center"/>
          </w:tcPr>
          <w:p w14:paraId="5BD607FE"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p>
        </w:tc>
        <w:tc>
          <w:tcPr>
            <w:tcW w:w="443" w:type="pct"/>
            <w:vAlign w:val="center"/>
          </w:tcPr>
          <w:p w14:paraId="3CFD7064"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MgO</w:t>
            </w:r>
          </w:p>
        </w:tc>
        <w:tc>
          <w:tcPr>
            <w:tcW w:w="444" w:type="pct"/>
            <w:vAlign w:val="center"/>
          </w:tcPr>
          <w:p w14:paraId="61CD935A"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CaO</w:t>
            </w:r>
          </w:p>
        </w:tc>
        <w:tc>
          <w:tcPr>
            <w:tcW w:w="461" w:type="pct"/>
            <w:vAlign w:val="center"/>
          </w:tcPr>
          <w:p w14:paraId="269ADA8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Fe</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p>
        </w:tc>
        <w:tc>
          <w:tcPr>
            <w:tcW w:w="443" w:type="pct"/>
            <w:vAlign w:val="center"/>
          </w:tcPr>
          <w:p w14:paraId="1DBE7065"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S</w:t>
            </w:r>
          </w:p>
        </w:tc>
        <w:tc>
          <w:tcPr>
            <w:tcW w:w="461" w:type="pct"/>
            <w:vAlign w:val="center"/>
          </w:tcPr>
          <w:p w14:paraId="2DEA9621"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P</w:t>
            </w:r>
          </w:p>
        </w:tc>
      </w:tr>
      <w:tr w:rsidR="00AF7088" w:rsidRPr="00AF7088" w14:paraId="4C2976C7" w14:textId="77777777" w:rsidTr="003B0C62">
        <w:trPr>
          <w:cantSplit/>
        </w:trPr>
        <w:tc>
          <w:tcPr>
            <w:tcW w:w="938" w:type="pct"/>
            <w:vAlign w:val="center"/>
          </w:tcPr>
          <w:p w14:paraId="39B0BE5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Хром кені</w:t>
            </w:r>
          </w:p>
        </w:tc>
        <w:tc>
          <w:tcPr>
            <w:tcW w:w="463" w:type="pct"/>
            <w:vAlign w:val="center"/>
          </w:tcPr>
          <w:p w14:paraId="4C832DA1"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50,15</w:t>
            </w:r>
          </w:p>
        </w:tc>
        <w:tc>
          <w:tcPr>
            <w:tcW w:w="443" w:type="pct"/>
            <w:vAlign w:val="center"/>
          </w:tcPr>
          <w:p w14:paraId="5F7A5666"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10,82</w:t>
            </w:r>
          </w:p>
        </w:tc>
        <w:tc>
          <w:tcPr>
            <w:tcW w:w="443" w:type="pct"/>
            <w:vAlign w:val="center"/>
          </w:tcPr>
          <w:p w14:paraId="735169E2"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7,38</w:t>
            </w:r>
          </w:p>
        </w:tc>
        <w:tc>
          <w:tcPr>
            <w:tcW w:w="461" w:type="pct"/>
            <w:vAlign w:val="center"/>
          </w:tcPr>
          <w:p w14:paraId="1557F35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7,28</w:t>
            </w:r>
          </w:p>
        </w:tc>
        <w:tc>
          <w:tcPr>
            <w:tcW w:w="443" w:type="pct"/>
            <w:vAlign w:val="center"/>
          </w:tcPr>
          <w:p w14:paraId="6A1F54B4"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19,41</w:t>
            </w:r>
          </w:p>
        </w:tc>
        <w:tc>
          <w:tcPr>
            <w:tcW w:w="444" w:type="pct"/>
            <w:vAlign w:val="center"/>
          </w:tcPr>
          <w:p w14:paraId="4F016025"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0,78</w:t>
            </w:r>
          </w:p>
        </w:tc>
        <w:tc>
          <w:tcPr>
            <w:tcW w:w="461" w:type="pct"/>
            <w:vAlign w:val="center"/>
          </w:tcPr>
          <w:p w14:paraId="02D254B8"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3,44</w:t>
            </w:r>
          </w:p>
        </w:tc>
        <w:tc>
          <w:tcPr>
            <w:tcW w:w="443" w:type="pct"/>
            <w:vAlign w:val="center"/>
          </w:tcPr>
          <w:p w14:paraId="5A08D230"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0,018</w:t>
            </w:r>
          </w:p>
        </w:tc>
        <w:tc>
          <w:tcPr>
            <w:tcW w:w="461" w:type="pct"/>
            <w:vAlign w:val="center"/>
          </w:tcPr>
          <w:p w14:paraId="1F744FE3"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0,01</w:t>
            </w:r>
          </w:p>
        </w:tc>
      </w:tr>
      <w:tr w:rsidR="00AF7088" w:rsidRPr="00AF7088" w14:paraId="10CCF405" w14:textId="77777777" w:rsidTr="003B0C62">
        <w:trPr>
          <w:cantSplit/>
        </w:trPr>
        <w:tc>
          <w:tcPr>
            <w:tcW w:w="938" w:type="pct"/>
            <w:vAlign w:val="center"/>
          </w:tcPr>
          <w:p w14:paraId="6DBE9CC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Кокс күлі</w:t>
            </w:r>
          </w:p>
        </w:tc>
        <w:tc>
          <w:tcPr>
            <w:tcW w:w="463" w:type="pct"/>
            <w:vAlign w:val="center"/>
          </w:tcPr>
          <w:p w14:paraId="4491CBD2"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vAlign w:val="center"/>
          </w:tcPr>
          <w:p w14:paraId="28451A6C"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vAlign w:val="center"/>
          </w:tcPr>
          <w:p w14:paraId="7E13609F"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48,9</w:t>
            </w:r>
          </w:p>
        </w:tc>
        <w:tc>
          <w:tcPr>
            <w:tcW w:w="461" w:type="pct"/>
            <w:vAlign w:val="center"/>
          </w:tcPr>
          <w:p w14:paraId="486EA73A"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20,17</w:t>
            </w:r>
          </w:p>
        </w:tc>
        <w:tc>
          <w:tcPr>
            <w:tcW w:w="443" w:type="pct"/>
            <w:vAlign w:val="center"/>
          </w:tcPr>
          <w:p w14:paraId="58123276" w14:textId="77777777" w:rsidR="00D70435" w:rsidRPr="00AF7088" w:rsidRDefault="00D70435" w:rsidP="00EE207E">
            <w:pPr>
              <w:pStyle w:val="ab"/>
              <w:tabs>
                <w:tab w:val="left" w:pos="6521"/>
              </w:tabs>
              <w:jc w:val="center"/>
              <w:rPr>
                <w:rFonts w:ascii="Times New Roman" w:hAnsi="Times New Roman"/>
                <w:sz w:val="28"/>
                <w:szCs w:val="28"/>
                <w:lang w:val="kk-KZ"/>
              </w:rPr>
            </w:pPr>
          </w:p>
        </w:tc>
        <w:tc>
          <w:tcPr>
            <w:tcW w:w="444" w:type="pct"/>
            <w:vAlign w:val="center"/>
          </w:tcPr>
          <w:p w14:paraId="4D26C344"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3,37</w:t>
            </w:r>
          </w:p>
        </w:tc>
        <w:tc>
          <w:tcPr>
            <w:tcW w:w="461" w:type="pct"/>
            <w:vAlign w:val="center"/>
          </w:tcPr>
          <w:p w14:paraId="631DDED8"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vAlign w:val="center"/>
          </w:tcPr>
          <w:p w14:paraId="0BFAE7D4"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0,088</w:t>
            </w:r>
          </w:p>
        </w:tc>
        <w:tc>
          <w:tcPr>
            <w:tcW w:w="461" w:type="pct"/>
            <w:vAlign w:val="center"/>
          </w:tcPr>
          <w:p w14:paraId="339C5DF3"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0,006</w:t>
            </w:r>
          </w:p>
        </w:tc>
      </w:tr>
      <w:tr w:rsidR="00AF7088" w:rsidRPr="00AF7088" w14:paraId="4B76A49B" w14:textId="77777777" w:rsidTr="003B0C62">
        <w:trPr>
          <w:cantSplit/>
        </w:trPr>
        <w:tc>
          <w:tcPr>
            <w:tcW w:w="938" w:type="pct"/>
          </w:tcPr>
          <w:p w14:paraId="21BA14E6"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Кварцит</w:t>
            </w:r>
          </w:p>
        </w:tc>
        <w:tc>
          <w:tcPr>
            <w:tcW w:w="463" w:type="pct"/>
          </w:tcPr>
          <w:p w14:paraId="7AC06E0E"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tcPr>
          <w:p w14:paraId="434AF942"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tcPr>
          <w:p w14:paraId="2E4941A7"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96,72</w:t>
            </w:r>
          </w:p>
        </w:tc>
        <w:tc>
          <w:tcPr>
            <w:tcW w:w="461" w:type="pct"/>
          </w:tcPr>
          <w:p w14:paraId="4B6873FE"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0,84</w:t>
            </w:r>
          </w:p>
        </w:tc>
        <w:tc>
          <w:tcPr>
            <w:tcW w:w="443" w:type="pct"/>
          </w:tcPr>
          <w:p w14:paraId="0136A654"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0,77</w:t>
            </w:r>
          </w:p>
        </w:tc>
        <w:tc>
          <w:tcPr>
            <w:tcW w:w="444" w:type="pct"/>
          </w:tcPr>
          <w:p w14:paraId="289789D5"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0,89</w:t>
            </w:r>
          </w:p>
        </w:tc>
        <w:tc>
          <w:tcPr>
            <w:tcW w:w="461" w:type="pct"/>
          </w:tcPr>
          <w:p w14:paraId="588F7563"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0,67</w:t>
            </w:r>
          </w:p>
        </w:tc>
        <w:tc>
          <w:tcPr>
            <w:tcW w:w="443" w:type="pct"/>
          </w:tcPr>
          <w:p w14:paraId="1297477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c>
          <w:tcPr>
            <w:tcW w:w="461" w:type="pct"/>
          </w:tcPr>
          <w:p w14:paraId="509DA959" w14:textId="77777777" w:rsidR="00D70435" w:rsidRPr="00AF7088" w:rsidRDefault="00D70435" w:rsidP="00EE207E">
            <w:pPr>
              <w:pStyle w:val="ab"/>
              <w:tabs>
                <w:tab w:val="left" w:pos="6521"/>
              </w:tabs>
              <w:jc w:val="center"/>
              <w:rPr>
                <w:rFonts w:ascii="Times New Roman" w:hAnsi="Times New Roman"/>
                <w:sz w:val="28"/>
                <w:szCs w:val="28"/>
                <w:lang w:val="kk-KZ"/>
              </w:rPr>
            </w:pPr>
            <w:r w:rsidRPr="00AF7088">
              <w:rPr>
                <w:rFonts w:ascii="Times New Roman" w:hAnsi="Times New Roman"/>
                <w:sz w:val="28"/>
                <w:szCs w:val="28"/>
                <w:lang w:val="kk-KZ"/>
              </w:rPr>
              <w:t>-</w:t>
            </w:r>
          </w:p>
        </w:tc>
      </w:tr>
      <w:tr w:rsidR="00AF7088" w:rsidRPr="00AF7088" w14:paraId="4CD97679" w14:textId="77777777" w:rsidTr="003B0C62">
        <w:trPr>
          <w:cantSplit/>
        </w:trPr>
        <w:tc>
          <w:tcPr>
            <w:tcW w:w="938" w:type="pct"/>
            <w:vAlign w:val="center"/>
          </w:tcPr>
          <w:p w14:paraId="2195B00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Көмір күлі</w:t>
            </w:r>
          </w:p>
        </w:tc>
        <w:tc>
          <w:tcPr>
            <w:tcW w:w="463" w:type="pct"/>
            <w:vAlign w:val="center"/>
          </w:tcPr>
          <w:p w14:paraId="068E5DE7"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vAlign w:val="center"/>
          </w:tcPr>
          <w:p w14:paraId="1EB50F3B"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w:t>
            </w:r>
          </w:p>
        </w:tc>
        <w:tc>
          <w:tcPr>
            <w:tcW w:w="443" w:type="pct"/>
            <w:vAlign w:val="center"/>
          </w:tcPr>
          <w:p w14:paraId="231619A3"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63,6</w:t>
            </w:r>
          </w:p>
        </w:tc>
        <w:tc>
          <w:tcPr>
            <w:tcW w:w="461" w:type="pct"/>
            <w:vAlign w:val="center"/>
          </w:tcPr>
          <w:p w14:paraId="21E23578"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34,0</w:t>
            </w:r>
          </w:p>
        </w:tc>
        <w:tc>
          <w:tcPr>
            <w:tcW w:w="443" w:type="pct"/>
            <w:vAlign w:val="center"/>
          </w:tcPr>
          <w:p w14:paraId="7E29F95B"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0,03</w:t>
            </w:r>
          </w:p>
        </w:tc>
        <w:tc>
          <w:tcPr>
            <w:tcW w:w="444" w:type="pct"/>
            <w:vAlign w:val="center"/>
          </w:tcPr>
          <w:p w14:paraId="2B50242D"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0,04</w:t>
            </w:r>
          </w:p>
        </w:tc>
        <w:tc>
          <w:tcPr>
            <w:tcW w:w="461" w:type="pct"/>
            <w:vAlign w:val="center"/>
          </w:tcPr>
          <w:p w14:paraId="3C889F99"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2,0</w:t>
            </w:r>
          </w:p>
        </w:tc>
        <w:tc>
          <w:tcPr>
            <w:tcW w:w="443" w:type="pct"/>
            <w:vAlign w:val="center"/>
          </w:tcPr>
          <w:p w14:paraId="605F94D6"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0,19</w:t>
            </w:r>
          </w:p>
        </w:tc>
        <w:tc>
          <w:tcPr>
            <w:tcW w:w="461" w:type="pct"/>
            <w:vAlign w:val="center"/>
          </w:tcPr>
          <w:p w14:paraId="4DDDB0EE"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0,005</w:t>
            </w:r>
          </w:p>
        </w:tc>
      </w:tr>
    </w:tbl>
    <w:p w14:paraId="4DA2DBE5" w14:textId="77777777" w:rsidR="00D70435" w:rsidRPr="00AF7088" w:rsidRDefault="00D70435" w:rsidP="00D70435">
      <w:pPr>
        <w:pStyle w:val="ab"/>
        <w:ind w:firstLine="709"/>
        <w:jc w:val="both"/>
        <w:rPr>
          <w:rFonts w:ascii="Times New Roman" w:hAnsi="Times New Roman"/>
          <w:sz w:val="28"/>
          <w:szCs w:val="28"/>
          <w:lang w:val="kk-KZ"/>
        </w:rPr>
      </w:pPr>
    </w:p>
    <w:p w14:paraId="7BDAB528" w14:textId="77777777" w:rsidR="00D70435" w:rsidRPr="00AF7088" w:rsidRDefault="00D70435" w:rsidP="00D70435">
      <w:pPr>
        <w:pStyle w:val="ab"/>
        <w:rPr>
          <w:rFonts w:ascii="Times New Roman" w:hAnsi="Times New Roman"/>
          <w:sz w:val="28"/>
          <w:szCs w:val="28"/>
          <w:lang w:val="kk-KZ"/>
        </w:rPr>
      </w:pPr>
      <w:r w:rsidRPr="00AF7088">
        <w:rPr>
          <w:rFonts w:ascii="Times New Roman" w:hAnsi="Times New Roman"/>
          <w:sz w:val="28"/>
          <w:szCs w:val="28"/>
          <w:lang w:val="kk-KZ"/>
        </w:rPr>
        <w:t xml:space="preserve">Кесте 3.2 - Көміртекті тотықсыздандырғыштардың техникалық құрамы </w:t>
      </w:r>
    </w:p>
    <w:p w14:paraId="1064BEFD" w14:textId="77777777" w:rsidR="00D70435" w:rsidRPr="00AF7088" w:rsidRDefault="00D70435" w:rsidP="00D70435">
      <w:pPr>
        <w:pStyle w:val="ab"/>
        <w:ind w:firstLine="709"/>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8"/>
        <w:gridCol w:w="1513"/>
        <w:gridCol w:w="1516"/>
        <w:gridCol w:w="1516"/>
        <w:gridCol w:w="1516"/>
      </w:tblGrid>
      <w:tr w:rsidR="00AF7088" w:rsidRPr="00AF7088" w14:paraId="096E6827" w14:textId="77777777" w:rsidTr="00EE207E">
        <w:tc>
          <w:tcPr>
            <w:tcW w:w="1853" w:type="pct"/>
            <w:vAlign w:val="center"/>
          </w:tcPr>
          <w:p w14:paraId="03FFA257"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Материал</w:t>
            </w:r>
          </w:p>
        </w:tc>
        <w:tc>
          <w:tcPr>
            <w:tcW w:w="786" w:type="pct"/>
            <w:vAlign w:val="center"/>
          </w:tcPr>
          <w:p w14:paraId="0103A07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A</w:t>
            </w:r>
            <w:r w:rsidRPr="00AF7088">
              <w:rPr>
                <w:rFonts w:ascii="Times New Roman" w:hAnsi="Times New Roman"/>
                <w:sz w:val="28"/>
                <w:szCs w:val="28"/>
                <w:vertAlign w:val="subscript"/>
                <w:lang w:val="kk-KZ"/>
              </w:rPr>
              <w:t>c</w:t>
            </w:r>
            <w:r w:rsidRPr="00AF7088">
              <w:rPr>
                <w:rFonts w:ascii="Times New Roman" w:hAnsi="Times New Roman"/>
                <w:sz w:val="28"/>
                <w:szCs w:val="28"/>
                <w:lang w:val="kk-KZ"/>
              </w:rPr>
              <w:t>, %</w:t>
            </w:r>
          </w:p>
        </w:tc>
        <w:tc>
          <w:tcPr>
            <w:tcW w:w="787" w:type="pct"/>
            <w:vAlign w:val="center"/>
          </w:tcPr>
          <w:p w14:paraId="032F222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W</w:t>
            </w:r>
            <w:r w:rsidRPr="00AF7088">
              <w:rPr>
                <w:rFonts w:ascii="Times New Roman" w:hAnsi="Times New Roman"/>
                <w:sz w:val="28"/>
                <w:szCs w:val="28"/>
                <w:vertAlign w:val="subscript"/>
                <w:lang w:val="kk-KZ"/>
              </w:rPr>
              <w:t>р</w:t>
            </w:r>
            <w:r w:rsidRPr="00AF7088">
              <w:rPr>
                <w:rFonts w:ascii="Times New Roman" w:hAnsi="Times New Roman"/>
                <w:sz w:val="28"/>
                <w:szCs w:val="28"/>
                <w:lang w:val="kk-KZ"/>
              </w:rPr>
              <w:t>, %</w:t>
            </w:r>
          </w:p>
        </w:tc>
        <w:tc>
          <w:tcPr>
            <w:tcW w:w="787" w:type="pct"/>
            <w:vAlign w:val="center"/>
          </w:tcPr>
          <w:p w14:paraId="423D61B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V</w:t>
            </w:r>
            <w:r w:rsidRPr="00AF7088">
              <w:rPr>
                <w:rFonts w:ascii="Times New Roman" w:hAnsi="Times New Roman"/>
                <w:sz w:val="28"/>
                <w:szCs w:val="28"/>
                <w:vertAlign w:val="subscript"/>
                <w:lang w:val="kk-KZ"/>
              </w:rPr>
              <w:t>л</w:t>
            </w:r>
            <w:r w:rsidRPr="00AF7088">
              <w:rPr>
                <w:rFonts w:ascii="Times New Roman" w:hAnsi="Times New Roman"/>
                <w:sz w:val="28"/>
                <w:szCs w:val="28"/>
                <w:lang w:val="kk-KZ"/>
              </w:rPr>
              <w:t>, %</w:t>
            </w:r>
          </w:p>
        </w:tc>
        <w:tc>
          <w:tcPr>
            <w:tcW w:w="787" w:type="pct"/>
            <w:vAlign w:val="center"/>
          </w:tcPr>
          <w:p w14:paraId="47D9CBDB"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C</w:t>
            </w:r>
            <w:r w:rsidRPr="00AF7088">
              <w:rPr>
                <w:rFonts w:ascii="Times New Roman" w:hAnsi="Times New Roman"/>
                <w:sz w:val="28"/>
                <w:szCs w:val="28"/>
                <w:vertAlign w:val="subscript"/>
                <w:lang w:val="kk-KZ"/>
              </w:rPr>
              <w:t>тв</w:t>
            </w:r>
            <w:r w:rsidRPr="00AF7088">
              <w:rPr>
                <w:rFonts w:ascii="Times New Roman" w:hAnsi="Times New Roman"/>
                <w:sz w:val="28"/>
                <w:szCs w:val="28"/>
                <w:lang w:val="kk-KZ"/>
              </w:rPr>
              <w:t>, %</w:t>
            </w:r>
          </w:p>
        </w:tc>
      </w:tr>
      <w:tr w:rsidR="00AF7088" w:rsidRPr="00AF7088" w14:paraId="73EA17C6" w14:textId="77777777" w:rsidTr="00EE207E">
        <w:tc>
          <w:tcPr>
            <w:tcW w:w="1853" w:type="pct"/>
            <w:vAlign w:val="center"/>
          </w:tcPr>
          <w:p w14:paraId="6B9E609B"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Сарыадыр көмірі</w:t>
            </w:r>
          </w:p>
        </w:tc>
        <w:tc>
          <w:tcPr>
            <w:tcW w:w="786" w:type="pct"/>
            <w:vAlign w:val="center"/>
          </w:tcPr>
          <w:p w14:paraId="35ECFC3E"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42,3</w:t>
            </w:r>
          </w:p>
        </w:tc>
        <w:tc>
          <w:tcPr>
            <w:tcW w:w="787" w:type="pct"/>
            <w:vAlign w:val="center"/>
          </w:tcPr>
          <w:p w14:paraId="5F959995"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2,04</w:t>
            </w:r>
          </w:p>
        </w:tc>
        <w:tc>
          <w:tcPr>
            <w:tcW w:w="787" w:type="pct"/>
            <w:vAlign w:val="center"/>
          </w:tcPr>
          <w:p w14:paraId="0931D8C7"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17,37</w:t>
            </w:r>
          </w:p>
        </w:tc>
        <w:tc>
          <w:tcPr>
            <w:tcW w:w="787" w:type="pct"/>
            <w:vAlign w:val="center"/>
          </w:tcPr>
          <w:p w14:paraId="5855F021"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38.2</w:t>
            </w:r>
          </w:p>
        </w:tc>
      </w:tr>
      <w:tr w:rsidR="00AF7088" w:rsidRPr="00AF7088" w14:paraId="3E960122" w14:textId="77777777" w:rsidTr="00EE207E">
        <w:tc>
          <w:tcPr>
            <w:tcW w:w="1853" w:type="pct"/>
            <w:vAlign w:val="center"/>
          </w:tcPr>
          <w:p w14:paraId="769EF57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Кoкc</w:t>
            </w:r>
          </w:p>
        </w:tc>
        <w:tc>
          <w:tcPr>
            <w:tcW w:w="786" w:type="pct"/>
            <w:vAlign w:val="center"/>
          </w:tcPr>
          <w:p w14:paraId="4B3B139E"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15,92</w:t>
            </w:r>
          </w:p>
        </w:tc>
        <w:tc>
          <w:tcPr>
            <w:tcW w:w="787" w:type="pct"/>
            <w:vAlign w:val="center"/>
          </w:tcPr>
          <w:p w14:paraId="346C825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2,50</w:t>
            </w:r>
          </w:p>
        </w:tc>
        <w:tc>
          <w:tcPr>
            <w:tcW w:w="787" w:type="pct"/>
            <w:vAlign w:val="center"/>
          </w:tcPr>
          <w:p w14:paraId="41D0492C"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0,19</w:t>
            </w:r>
          </w:p>
        </w:tc>
        <w:tc>
          <w:tcPr>
            <w:tcW w:w="787" w:type="pct"/>
            <w:vAlign w:val="center"/>
          </w:tcPr>
          <w:p w14:paraId="6E93FE77"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81,36</w:t>
            </w:r>
          </w:p>
        </w:tc>
      </w:tr>
    </w:tbl>
    <w:p w14:paraId="1BB65064" w14:textId="77777777" w:rsidR="00D70435" w:rsidRPr="00AF7088" w:rsidRDefault="00D70435" w:rsidP="00D70435">
      <w:pPr>
        <w:pStyle w:val="ab"/>
        <w:ind w:firstLine="709"/>
        <w:jc w:val="both"/>
        <w:rPr>
          <w:rFonts w:ascii="Times New Roman" w:hAnsi="Times New Roman"/>
          <w:sz w:val="28"/>
          <w:szCs w:val="28"/>
          <w:lang w:val="kk-KZ"/>
        </w:rPr>
      </w:pPr>
    </w:p>
    <w:p w14:paraId="3C36DA67" w14:textId="77777777" w:rsidR="00D70435" w:rsidRPr="00AF7088" w:rsidRDefault="00D70435" w:rsidP="00D70435">
      <w:pPr>
        <w:pStyle w:val="ab"/>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Шикіқұрам қоспасын есептеу кезінде ортаның тотығу атмосферасы ескерілді. Қатты көміртектің артық мөлшері стехиометриядан 5-10% артық деп </w:t>
      </w:r>
      <w:r w:rsidRPr="00AF7088">
        <w:rPr>
          <w:rFonts w:ascii="Times New Roman" w:hAnsi="Times New Roman"/>
          <w:sz w:val="28"/>
          <w:szCs w:val="28"/>
          <w:lang w:val="kk-KZ"/>
        </w:rPr>
        <w:lastRenderedPageBreak/>
        <w:t>есептеледі. Кен қоспасын 3-5 мм фракцияға дейін ұнтақталды. Тотықсыздандырғыштың мұндай ұсақталуы олардың нақты бетінің көрсеткіштерін жақындатуға және тотықсыздандырғыштың химиялық белсенділігінің кенді тотықсыздандыру процестеріне әсерін анықтауға деген ұмтылыстан туындады. Содан кейін араластырылған шикіқұрам қоспасы графит тигельге салынып, Тамман пешіне қойылды.</w:t>
      </w:r>
    </w:p>
    <w:p w14:paraId="1F658599" w14:textId="22734426" w:rsidR="00D70435" w:rsidRPr="00AF7088" w:rsidRDefault="00D70435" w:rsidP="00D70435">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Тамман кедергілік пеші-жоғары температурада металлургиялық процестерді модельдеуге арналған зерттеу қондырғысы. Бұл жоғары температуралы қондырғы жылытқышпен жабдықталған, оның жұмыс кеңістігі графит түтігі болып табылады. Пештегі температураны реттеу тиристорлық кернеу реттегішінің көмегімен біркелкі жүзеге асырылады, ол қуат трансформаторының бастапқы орамасына қосылады, бұл шығыс шиналарында төмен кернеуде (0,5-тен 15 В-қа дейін) бірнеше мың ампер ток алуға мүмкіндік береді. Температураны вольфрам-рений термопарасы ВР-5/20 арқылы өлшенді, оның арматураланған корунд қақпағындағы ыстық дәнекерленіп қосылған жері тигельдің түбіне жеткізілді.</w:t>
      </w:r>
    </w:p>
    <w:p w14:paraId="14C312CE" w14:textId="50447A21" w:rsidR="00D70435" w:rsidRPr="00AF7088" w:rsidRDefault="00D70435" w:rsidP="00D70435">
      <w:pPr>
        <w:spacing w:after="0" w:line="240" w:lineRule="auto"/>
        <w:ind w:firstLine="709"/>
        <w:jc w:val="both"/>
        <w:rPr>
          <w:rFonts w:ascii="Times New Roman" w:hAnsi="Times New Roman"/>
          <w:noProof/>
          <w:sz w:val="28"/>
          <w:szCs w:val="28"/>
          <w:lang w:val="kk-KZ"/>
        </w:rPr>
      </w:pPr>
      <w:r w:rsidRPr="00AF7088">
        <w:rPr>
          <w:rFonts w:ascii="Times New Roman" w:hAnsi="Times New Roman"/>
          <w:noProof/>
          <w:sz w:val="28"/>
          <w:szCs w:val="28"/>
          <w:lang w:val="kk-KZ"/>
        </w:rPr>
        <w:t>Температураны өлшеуден басқа, пештің кеңістігінде тигельдегі шикіқұрам қоспасының қызуы өлшенеді. Қыздыру минутына 10℃ жылдамдықпен сызықтық түрде жүргізілді. Тәжірибе барысында шикіқұрам қоспасының массасының жоғалуы үздіксіз тіркелді. Ұстап тұру температурасы теориялық температурадан 50-60℃ жоғары орнатылды, бұл қыздыру жанама түрде жүргізілгендігімен түсіндіріледі.</w:t>
      </w:r>
      <w:r w:rsidRPr="00AF7088">
        <w:rPr>
          <w:rFonts w:ascii="Times New Roman" w:hAnsi="Times New Roman"/>
          <w:sz w:val="28"/>
          <w:szCs w:val="28"/>
          <w:lang w:val="kk-KZ"/>
        </w:rPr>
        <w:t xml:space="preserve"> Тамман пешінің зертханалық қондырғысының техникалық шектеулеріне байланысты температура 1750-1850</w:t>
      </w:r>
      <w:r w:rsidR="003C54F3" w:rsidRPr="00AF7088">
        <w:rPr>
          <w:rFonts w:ascii="Times New Roman" w:hAnsi="Times New Roman"/>
          <w:sz w:val="28"/>
          <w:szCs w:val="28"/>
          <w:lang w:val="kk-KZ"/>
        </w:rPr>
        <w:t>°C</w:t>
      </w:r>
      <w:r w:rsidRPr="00AF7088">
        <w:rPr>
          <w:rFonts w:ascii="Times New Roman" w:hAnsi="Times New Roman"/>
          <w:sz w:val="28"/>
          <w:szCs w:val="28"/>
          <w:lang w:val="kk-KZ"/>
        </w:rPr>
        <w:t xml:space="preserve"> шектелді.</w:t>
      </w:r>
    </w:p>
    <w:p w14:paraId="1AB5229C" w14:textId="77777777" w:rsidR="00D70435" w:rsidRPr="00AF7088" w:rsidRDefault="00D70435" w:rsidP="00D70435">
      <w:pPr>
        <w:pStyle w:val="ab"/>
        <w:ind w:firstLine="709"/>
        <w:jc w:val="both"/>
        <w:rPr>
          <w:rFonts w:ascii="Times New Roman" w:hAnsi="Times New Roman"/>
          <w:sz w:val="28"/>
          <w:szCs w:val="28"/>
          <w:lang w:val="kk-KZ"/>
        </w:rPr>
      </w:pPr>
      <w:r w:rsidRPr="00AF7088">
        <w:rPr>
          <w:rFonts w:ascii="Times New Roman" w:hAnsi="Times New Roman"/>
          <w:sz w:val="28"/>
          <w:szCs w:val="28"/>
          <w:lang w:val="kk-KZ"/>
        </w:rPr>
        <w:t>Шикіқұрамның құрамын есептеу кезінде 3.3-кестеге сәйкес қорытпа элементтерінің таралуы қабылданды.</w:t>
      </w:r>
    </w:p>
    <w:p w14:paraId="31FD6FDF" w14:textId="77777777" w:rsidR="00D70435" w:rsidRPr="00AF7088" w:rsidRDefault="00D70435" w:rsidP="00D70435">
      <w:pPr>
        <w:pStyle w:val="ab"/>
        <w:ind w:firstLine="709"/>
        <w:jc w:val="both"/>
        <w:rPr>
          <w:rFonts w:ascii="Times New Roman" w:hAnsi="Times New Roman"/>
          <w:sz w:val="28"/>
          <w:szCs w:val="28"/>
          <w:lang w:val="kk-KZ"/>
        </w:rPr>
      </w:pPr>
    </w:p>
    <w:p w14:paraId="62B99680" w14:textId="16383455" w:rsidR="00D70435" w:rsidRPr="00AF7088" w:rsidRDefault="00D70435" w:rsidP="00D70435">
      <w:pPr>
        <w:pStyle w:val="ab"/>
        <w:rPr>
          <w:rFonts w:ascii="Times New Roman" w:hAnsi="Times New Roman"/>
          <w:sz w:val="28"/>
          <w:szCs w:val="28"/>
          <w:lang w:val="kk-KZ"/>
        </w:rPr>
      </w:pPr>
      <w:r w:rsidRPr="00AF7088">
        <w:rPr>
          <w:rFonts w:ascii="Times New Roman" w:hAnsi="Times New Roman"/>
          <w:sz w:val="28"/>
          <w:szCs w:val="28"/>
          <w:lang w:val="kk-KZ"/>
        </w:rPr>
        <w:t>Кесте 3.3 - Феррохромды балқыту кезінде элементтердің таралуы</w:t>
      </w:r>
    </w:p>
    <w:p w14:paraId="04CF9A33" w14:textId="77777777" w:rsidR="00D70435" w:rsidRPr="00AF7088" w:rsidRDefault="00D70435" w:rsidP="00D70435">
      <w:pPr>
        <w:pStyle w:val="ab"/>
        <w:ind w:firstLine="709"/>
        <w:jc w:val="both"/>
        <w:rPr>
          <w:rFonts w:ascii="Times New Roman" w:hAnsi="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4"/>
        <w:gridCol w:w="1323"/>
        <w:gridCol w:w="1323"/>
        <w:gridCol w:w="1323"/>
        <w:gridCol w:w="1323"/>
        <w:gridCol w:w="1323"/>
      </w:tblGrid>
      <w:tr w:rsidR="00AF7088" w:rsidRPr="00AF7088" w14:paraId="46E2D908" w14:textId="77777777" w:rsidTr="001F3DAD">
        <w:tc>
          <w:tcPr>
            <w:tcW w:w="1565" w:type="pct"/>
            <w:vMerge w:val="restart"/>
            <w:vAlign w:val="center"/>
          </w:tcPr>
          <w:p w14:paraId="2B5B470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Балқыту өнімдері</w:t>
            </w:r>
          </w:p>
        </w:tc>
        <w:tc>
          <w:tcPr>
            <w:tcW w:w="3435" w:type="pct"/>
            <w:gridSpan w:val="5"/>
            <w:vAlign w:val="center"/>
          </w:tcPr>
          <w:p w14:paraId="67BFDF35"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Элементтердің таралуы, %</w:t>
            </w:r>
          </w:p>
        </w:tc>
      </w:tr>
      <w:tr w:rsidR="00AF7088" w:rsidRPr="00AF7088" w14:paraId="5B151C26" w14:textId="77777777" w:rsidTr="001F3DAD">
        <w:tc>
          <w:tcPr>
            <w:tcW w:w="1565" w:type="pct"/>
            <w:vMerge/>
            <w:vAlign w:val="center"/>
          </w:tcPr>
          <w:p w14:paraId="07ACED83" w14:textId="77777777" w:rsidR="00D70435" w:rsidRPr="00AF7088" w:rsidRDefault="00D70435" w:rsidP="00EE207E">
            <w:pPr>
              <w:pStyle w:val="ab"/>
              <w:rPr>
                <w:rFonts w:ascii="Times New Roman" w:hAnsi="Times New Roman"/>
                <w:sz w:val="28"/>
                <w:szCs w:val="28"/>
                <w:lang w:val="kk-KZ"/>
              </w:rPr>
            </w:pPr>
          </w:p>
        </w:tc>
        <w:tc>
          <w:tcPr>
            <w:tcW w:w="687" w:type="pct"/>
            <w:vAlign w:val="center"/>
          </w:tcPr>
          <w:p w14:paraId="102079C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Cr</w:t>
            </w:r>
          </w:p>
        </w:tc>
        <w:tc>
          <w:tcPr>
            <w:tcW w:w="687" w:type="pct"/>
            <w:vAlign w:val="center"/>
          </w:tcPr>
          <w:p w14:paraId="48EBBFAC"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Si</w:t>
            </w:r>
          </w:p>
        </w:tc>
        <w:tc>
          <w:tcPr>
            <w:tcW w:w="687" w:type="pct"/>
            <w:vAlign w:val="center"/>
          </w:tcPr>
          <w:p w14:paraId="17250C2B"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Fe</w:t>
            </w:r>
          </w:p>
        </w:tc>
        <w:tc>
          <w:tcPr>
            <w:tcW w:w="687" w:type="pct"/>
            <w:vAlign w:val="center"/>
          </w:tcPr>
          <w:p w14:paraId="03508991"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P</w:t>
            </w:r>
          </w:p>
        </w:tc>
        <w:tc>
          <w:tcPr>
            <w:tcW w:w="687" w:type="pct"/>
            <w:vAlign w:val="center"/>
          </w:tcPr>
          <w:p w14:paraId="43BA3F2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S</w:t>
            </w:r>
          </w:p>
        </w:tc>
      </w:tr>
      <w:tr w:rsidR="00AF7088" w:rsidRPr="00AF7088" w14:paraId="76CEE705" w14:textId="77777777" w:rsidTr="001F3DAD">
        <w:tc>
          <w:tcPr>
            <w:tcW w:w="1565" w:type="pct"/>
            <w:vAlign w:val="center"/>
          </w:tcPr>
          <w:p w14:paraId="53E5C701"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Қорытпа</w:t>
            </w:r>
          </w:p>
        </w:tc>
        <w:tc>
          <w:tcPr>
            <w:tcW w:w="687" w:type="pct"/>
            <w:vAlign w:val="center"/>
          </w:tcPr>
          <w:p w14:paraId="31104C1A"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94</w:t>
            </w:r>
          </w:p>
        </w:tc>
        <w:tc>
          <w:tcPr>
            <w:tcW w:w="687" w:type="pct"/>
            <w:vAlign w:val="center"/>
          </w:tcPr>
          <w:p w14:paraId="59445A02"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5</w:t>
            </w:r>
          </w:p>
        </w:tc>
        <w:tc>
          <w:tcPr>
            <w:tcW w:w="687" w:type="pct"/>
            <w:vAlign w:val="center"/>
          </w:tcPr>
          <w:p w14:paraId="2E3DF36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97</w:t>
            </w:r>
          </w:p>
        </w:tc>
        <w:tc>
          <w:tcPr>
            <w:tcW w:w="687" w:type="pct"/>
            <w:vAlign w:val="center"/>
          </w:tcPr>
          <w:p w14:paraId="19AF160D"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80</w:t>
            </w:r>
          </w:p>
        </w:tc>
        <w:tc>
          <w:tcPr>
            <w:tcW w:w="687" w:type="pct"/>
            <w:vAlign w:val="center"/>
          </w:tcPr>
          <w:p w14:paraId="6CEDB894"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10</w:t>
            </w:r>
          </w:p>
        </w:tc>
      </w:tr>
      <w:tr w:rsidR="00AF7088" w:rsidRPr="00AF7088" w14:paraId="3936A7E0" w14:textId="77777777" w:rsidTr="001F3DAD">
        <w:tc>
          <w:tcPr>
            <w:tcW w:w="1565" w:type="pct"/>
            <w:vAlign w:val="center"/>
          </w:tcPr>
          <w:p w14:paraId="7A81A253"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Қож</w:t>
            </w:r>
          </w:p>
        </w:tc>
        <w:tc>
          <w:tcPr>
            <w:tcW w:w="687" w:type="pct"/>
            <w:vAlign w:val="center"/>
          </w:tcPr>
          <w:p w14:paraId="5A3D3F90"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6</w:t>
            </w:r>
          </w:p>
        </w:tc>
        <w:tc>
          <w:tcPr>
            <w:tcW w:w="687" w:type="pct"/>
            <w:vAlign w:val="center"/>
          </w:tcPr>
          <w:p w14:paraId="7ABC696D"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95</w:t>
            </w:r>
          </w:p>
        </w:tc>
        <w:tc>
          <w:tcPr>
            <w:tcW w:w="687" w:type="pct"/>
            <w:vAlign w:val="center"/>
          </w:tcPr>
          <w:p w14:paraId="29256CF1"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3</w:t>
            </w:r>
          </w:p>
        </w:tc>
        <w:tc>
          <w:tcPr>
            <w:tcW w:w="687" w:type="pct"/>
            <w:vAlign w:val="center"/>
          </w:tcPr>
          <w:p w14:paraId="1BD11439"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10</w:t>
            </w:r>
          </w:p>
        </w:tc>
        <w:tc>
          <w:tcPr>
            <w:tcW w:w="687" w:type="pct"/>
            <w:vAlign w:val="center"/>
          </w:tcPr>
          <w:p w14:paraId="3F018ACD"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30</w:t>
            </w:r>
          </w:p>
        </w:tc>
      </w:tr>
      <w:tr w:rsidR="00AF7088" w:rsidRPr="00AF7088" w14:paraId="0E1049B1" w14:textId="77777777" w:rsidTr="001F3DAD">
        <w:tc>
          <w:tcPr>
            <w:tcW w:w="1565" w:type="pct"/>
            <w:vAlign w:val="center"/>
          </w:tcPr>
          <w:p w14:paraId="00D30835"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Ұшпа</w:t>
            </w:r>
          </w:p>
        </w:tc>
        <w:tc>
          <w:tcPr>
            <w:tcW w:w="687" w:type="pct"/>
            <w:vAlign w:val="center"/>
          </w:tcPr>
          <w:p w14:paraId="3AEE85D6"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w:t>
            </w:r>
          </w:p>
        </w:tc>
        <w:tc>
          <w:tcPr>
            <w:tcW w:w="687" w:type="pct"/>
            <w:vAlign w:val="center"/>
          </w:tcPr>
          <w:p w14:paraId="6B913F81"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w:t>
            </w:r>
          </w:p>
        </w:tc>
        <w:tc>
          <w:tcPr>
            <w:tcW w:w="687" w:type="pct"/>
            <w:vAlign w:val="center"/>
          </w:tcPr>
          <w:p w14:paraId="3E3E1839"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0</w:t>
            </w:r>
          </w:p>
        </w:tc>
        <w:tc>
          <w:tcPr>
            <w:tcW w:w="687" w:type="pct"/>
            <w:vAlign w:val="center"/>
          </w:tcPr>
          <w:p w14:paraId="6F340CF5"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10</w:t>
            </w:r>
          </w:p>
        </w:tc>
        <w:tc>
          <w:tcPr>
            <w:tcW w:w="687" w:type="pct"/>
            <w:vAlign w:val="center"/>
          </w:tcPr>
          <w:p w14:paraId="3AE2136F" w14:textId="77777777" w:rsidR="00D70435" w:rsidRPr="00AF7088" w:rsidRDefault="00D70435" w:rsidP="00EE207E">
            <w:pPr>
              <w:pStyle w:val="ab"/>
              <w:jc w:val="center"/>
              <w:rPr>
                <w:rFonts w:ascii="Times New Roman" w:hAnsi="Times New Roman"/>
                <w:sz w:val="28"/>
                <w:szCs w:val="28"/>
                <w:lang w:val="kk-KZ"/>
              </w:rPr>
            </w:pPr>
            <w:r w:rsidRPr="00AF7088">
              <w:rPr>
                <w:rFonts w:ascii="Times New Roman" w:hAnsi="Times New Roman"/>
                <w:sz w:val="28"/>
                <w:szCs w:val="28"/>
                <w:lang w:val="kk-KZ"/>
              </w:rPr>
              <w:t>60</w:t>
            </w:r>
          </w:p>
        </w:tc>
      </w:tr>
    </w:tbl>
    <w:p w14:paraId="21E7BFE7" w14:textId="77777777" w:rsidR="00D70435" w:rsidRPr="00AF7088" w:rsidRDefault="00D70435" w:rsidP="00D70435">
      <w:pPr>
        <w:suppressAutoHyphens/>
        <w:spacing w:after="0" w:line="240" w:lineRule="auto"/>
        <w:ind w:firstLine="709"/>
        <w:jc w:val="both"/>
        <w:rPr>
          <w:rFonts w:ascii="Times New Roman" w:eastAsia="Times New Roman" w:hAnsi="Times New Roman"/>
          <w:sz w:val="28"/>
          <w:szCs w:val="28"/>
          <w:lang w:val="kk-KZ" w:eastAsia="ru-RU"/>
        </w:rPr>
      </w:pPr>
    </w:p>
    <w:p w14:paraId="52B9C806" w14:textId="77777777" w:rsidR="00D70435" w:rsidRPr="00AF7088" w:rsidRDefault="00D70435" w:rsidP="00D70435">
      <w:pPr>
        <w:spacing w:after="0" w:line="240" w:lineRule="auto"/>
        <w:ind w:firstLine="709"/>
        <w:jc w:val="both"/>
        <w:rPr>
          <w:rFonts w:ascii="Times New Roman" w:eastAsia="Times New Roman" w:hAnsi="Times New Roman"/>
          <w:sz w:val="28"/>
          <w:szCs w:val="28"/>
          <w:lang w:val="kk-KZ"/>
        </w:rPr>
      </w:pPr>
      <w:r w:rsidRPr="00AF7088">
        <w:rPr>
          <w:rFonts w:ascii="Times New Roman" w:hAnsi="Times New Roman"/>
          <w:sz w:val="28"/>
          <w:szCs w:val="28"/>
          <w:lang w:val="kk-KZ"/>
        </w:rPr>
        <w:t>Бастапқы газдың бөлінуі, 200℃ температурада, күлі жоғары көмірге тән ұшпа заттардың жойылуына сәйкес келеді. Көміртектің тотығуы 1000℃ - ден жоғары басталады, көміртегі ауаның бос оттегімен СО-ға дейін тотығады, осылайша реакция аймағынан шығады. Мұндай құбылыс кен мен күлдің негізгі оксидтерінің тотықсыздануына теріс әсер етеді. 1700℃ температурада ұстап тұру 30 минутты құрады, бұл металл мен қожды бөлуге жеткілікті. Тамман зертханалық пешіндегі тәжірибелік эксперименттің орташа көрсеткіштері 3.4-кестеде келтірілген.</w:t>
      </w:r>
      <w:r w:rsidRPr="00AF7088">
        <w:rPr>
          <w:rFonts w:ascii="Times New Roman" w:eastAsia="Times New Roman" w:hAnsi="Times New Roman"/>
          <w:sz w:val="28"/>
          <w:szCs w:val="28"/>
          <w:lang w:val="kk-KZ"/>
        </w:rPr>
        <w:t xml:space="preserve"> </w:t>
      </w:r>
    </w:p>
    <w:p w14:paraId="3C3B767B" w14:textId="77777777" w:rsidR="00D70435" w:rsidRPr="00AF7088" w:rsidRDefault="00D70435" w:rsidP="00D70435">
      <w:pPr>
        <w:spacing w:after="0" w:line="240" w:lineRule="auto"/>
        <w:ind w:firstLine="709"/>
        <w:jc w:val="both"/>
        <w:rPr>
          <w:rFonts w:ascii="Times New Roman" w:hAnsi="Times New Roman"/>
          <w:noProof/>
          <w:sz w:val="28"/>
          <w:szCs w:val="28"/>
          <w:lang w:val="kk-KZ"/>
        </w:rPr>
      </w:pPr>
    </w:p>
    <w:p w14:paraId="4ADF3074" w14:textId="77777777" w:rsidR="00027B4C" w:rsidRPr="00AF7088" w:rsidRDefault="00027B4C" w:rsidP="00D70435">
      <w:pPr>
        <w:spacing w:after="0" w:line="240" w:lineRule="auto"/>
        <w:ind w:firstLine="709"/>
        <w:jc w:val="both"/>
        <w:rPr>
          <w:rFonts w:ascii="Times New Roman" w:hAnsi="Times New Roman"/>
          <w:noProof/>
          <w:sz w:val="28"/>
          <w:szCs w:val="28"/>
          <w:lang w:val="kk-KZ"/>
        </w:rPr>
      </w:pPr>
    </w:p>
    <w:p w14:paraId="503D2087" w14:textId="77777777" w:rsidR="00D70435" w:rsidRPr="00AF7088" w:rsidRDefault="00D70435" w:rsidP="00D70435">
      <w:pPr>
        <w:pStyle w:val="ab"/>
        <w:jc w:val="both"/>
        <w:rPr>
          <w:rFonts w:ascii="Times New Roman" w:eastAsia="Times New Roman" w:hAnsi="Times New Roman"/>
          <w:sz w:val="28"/>
          <w:szCs w:val="28"/>
          <w:lang w:val="kk-KZ"/>
        </w:rPr>
      </w:pPr>
      <w:r w:rsidRPr="00AF7088">
        <w:rPr>
          <w:rFonts w:ascii="Times New Roman" w:eastAsia="Times New Roman" w:hAnsi="Times New Roman"/>
          <w:sz w:val="28"/>
          <w:szCs w:val="28"/>
          <w:lang w:val="kk-KZ"/>
        </w:rPr>
        <w:lastRenderedPageBreak/>
        <w:t>Кесте 3.4 – ФХ800 феррохромының тәжірибелік зертханалық балқытуларының нәтижелері</w:t>
      </w:r>
    </w:p>
    <w:p w14:paraId="5415BEB2" w14:textId="77777777" w:rsidR="00D70435" w:rsidRPr="00AF7088" w:rsidRDefault="00D70435" w:rsidP="00D70435">
      <w:pPr>
        <w:spacing w:after="0" w:line="240" w:lineRule="auto"/>
        <w:ind w:firstLine="709"/>
        <w:jc w:val="both"/>
        <w:rPr>
          <w:rFonts w:ascii="Times New Roman" w:hAnsi="Times New Roman"/>
          <w:noProof/>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3"/>
        <w:gridCol w:w="1169"/>
        <w:gridCol w:w="1169"/>
        <w:gridCol w:w="1169"/>
        <w:gridCol w:w="1169"/>
      </w:tblGrid>
      <w:tr w:rsidR="00AF7088" w:rsidRPr="00AF7088" w14:paraId="4E3D5E93" w14:textId="77777777" w:rsidTr="00027B4C">
        <w:tc>
          <w:tcPr>
            <w:tcW w:w="2572" w:type="pct"/>
            <w:vMerge w:val="restart"/>
            <w:vAlign w:val="center"/>
          </w:tcPr>
          <w:p w14:paraId="6141A2D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Көрсеткіштер</w:t>
            </w:r>
          </w:p>
        </w:tc>
        <w:tc>
          <w:tcPr>
            <w:tcW w:w="2428" w:type="pct"/>
            <w:gridSpan w:val="4"/>
            <w:tcBorders>
              <w:right w:val="single" w:sz="4" w:space="0" w:color="auto"/>
            </w:tcBorders>
          </w:tcPr>
          <w:p w14:paraId="2E109BFF"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Нұсқалар</w:t>
            </w:r>
          </w:p>
        </w:tc>
      </w:tr>
      <w:tr w:rsidR="00AF7088" w:rsidRPr="00AF7088" w14:paraId="3ACD7975" w14:textId="77777777" w:rsidTr="00027B4C">
        <w:tc>
          <w:tcPr>
            <w:tcW w:w="2572" w:type="pct"/>
            <w:vMerge/>
          </w:tcPr>
          <w:p w14:paraId="23621E8C" w14:textId="77777777" w:rsidR="00D70435" w:rsidRPr="00AF7088" w:rsidRDefault="00D70435" w:rsidP="00EE207E">
            <w:pPr>
              <w:pStyle w:val="ab"/>
              <w:jc w:val="center"/>
              <w:rPr>
                <w:rFonts w:ascii="Times New Roman" w:eastAsia="Times New Roman" w:hAnsi="Times New Roman"/>
                <w:sz w:val="28"/>
                <w:szCs w:val="28"/>
                <w:lang w:val="kk-KZ"/>
              </w:rPr>
            </w:pPr>
          </w:p>
        </w:tc>
        <w:tc>
          <w:tcPr>
            <w:tcW w:w="607" w:type="pct"/>
            <w:vAlign w:val="center"/>
          </w:tcPr>
          <w:p w14:paraId="063A9EF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w:t>
            </w:r>
          </w:p>
        </w:tc>
        <w:tc>
          <w:tcPr>
            <w:tcW w:w="607" w:type="pct"/>
            <w:vAlign w:val="center"/>
          </w:tcPr>
          <w:p w14:paraId="11F1A68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w:t>
            </w:r>
          </w:p>
        </w:tc>
        <w:tc>
          <w:tcPr>
            <w:tcW w:w="607" w:type="pct"/>
            <w:tcBorders>
              <w:right w:val="single" w:sz="4" w:space="0" w:color="auto"/>
            </w:tcBorders>
            <w:vAlign w:val="center"/>
          </w:tcPr>
          <w:p w14:paraId="7E8F3ED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3</w:t>
            </w:r>
          </w:p>
        </w:tc>
        <w:tc>
          <w:tcPr>
            <w:tcW w:w="607" w:type="pct"/>
            <w:tcBorders>
              <w:right w:val="single" w:sz="4" w:space="0" w:color="auto"/>
            </w:tcBorders>
          </w:tcPr>
          <w:p w14:paraId="586BCE1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4</w:t>
            </w:r>
          </w:p>
        </w:tc>
      </w:tr>
      <w:tr w:rsidR="00AF7088" w:rsidRPr="00AF7088" w14:paraId="456C1B13" w14:textId="77777777" w:rsidTr="00027B4C">
        <w:tc>
          <w:tcPr>
            <w:tcW w:w="2572" w:type="pct"/>
          </w:tcPr>
          <w:p w14:paraId="77B94D1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Шикіқұрам құрамы, гр.:</w:t>
            </w:r>
          </w:p>
          <w:p w14:paraId="1ACECE5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Хром кені</w:t>
            </w:r>
          </w:p>
          <w:p w14:paraId="0ACF6E0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Кокс</w:t>
            </w:r>
          </w:p>
          <w:p w14:paraId="52BCA46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Көмір</w:t>
            </w:r>
          </w:p>
          <w:p w14:paraId="29FC2DE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Кварцит</w:t>
            </w:r>
          </w:p>
          <w:p w14:paraId="4A78F37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Алынған металл, гр.</w:t>
            </w:r>
          </w:p>
        </w:tc>
        <w:tc>
          <w:tcPr>
            <w:tcW w:w="607" w:type="pct"/>
          </w:tcPr>
          <w:p w14:paraId="1D22120D" w14:textId="77777777" w:rsidR="00D70435" w:rsidRPr="00AF7088" w:rsidRDefault="00D70435" w:rsidP="00EE207E">
            <w:pPr>
              <w:pStyle w:val="ab"/>
              <w:jc w:val="center"/>
              <w:rPr>
                <w:rFonts w:ascii="Times New Roman" w:eastAsia="Times New Roman" w:hAnsi="Times New Roman"/>
                <w:sz w:val="28"/>
                <w:szCs w:val="28"/>
                <w:lang w:val="kk-KZ"/>
              </w:rPr>
            </w:pPr>
          </w:p>
          <w:p w14:paraId="3F1B3811"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100,0</w:t>
            </w:r>
          </w:p>
          <w:p w14:paraId="1242B8A0"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23,33</w:t>
            </w:r>
          </w:p>
          <w:p w14:paraId="24B17A70"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w:t>
            </w:r>
          </w:p>
          <w:p w14:paraId="47B2E9E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7,74</w:t>
            </w:r>
          </w:p>
          <w:p w14:paraId="35C3831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183,0</w:t>
            </w:r>
          </w:p>
        </w:tc>
        <w:tc>
          <w:tcPr>
            <w:tcW w:w="607" w:type="pct"/>
          </w:tcPr>
          <w:p w14:paraId="28887966" w14:textId="77777777" w:rsidR="00D70435" w:rsidRPr="00AF7088" w:rsidRDefault="00D70435" w:rsidP="00EE207E">
            <w:pPr>
              <w:pStyle w:val="ab"/>
              <w:jc w:val="center"/>
              <w:rPr>
                <w:rFonts w:ascii="Times New Roman" w:eastAsia="Times New Roman" w:hAnsi="Times New Roman"/>
                <w:sz w:val="28"/>
                <w:szCs w:val="28"/>
                <w:lang w:val="kk-KZ"/>
              </w:rPr>
            </w:pPr>
          </w:p>
          <w:p w14:paraId="16A5FD7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100,0</w:t>
            </w:r>
          </w:p>
          <w:p w14:paraId="78F8CB8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20,66</w:t>
            </w:r>
          </w:p>
          <w:p w14:paraId="7BA45D4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4,82</w:t>
            </w:r>
          </w:p>
          <w:p w14:paraId="6B9B037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5,95</w:t>
            </w:r>
          </w:p>
          <w:p w14:paraId="34E1FA7A"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168,1</w:t>
            </w:r>
          </w:p>
        </w:tc>
        <w:tc>
          <w:tcPr>
            <w:tcW w:w="607" w:type="pct"/>
          </w:tcPr>
          <w:p w14:paraId="5C52DDFB" w14:textId="77777777" w:rsidR="00D70435" w:rsidRPr="00AF7088" w:rsidRDefault="00D70435" w:rsidP="00EE207E">
            <w:pPr>
              <w:pStyle w:val="ab"/>
              <w:jc w:val="center"/>
              <w:rPr>
                <w:rFonts w:ascii="Times New Roman" w:eastAsia="Times New Roman" w:hAnsi="Times New Roman"/>
                <w:sz w:val="28"/>
                <w:szCs w:val="28"/>
                <w:lang w:val="kk-KZ"/>
              </w:rPr>
            </w:pPr>
          </w:p>
          <w:p w14:paraId="721AC0D8"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100,0</w:t>
            </w:r>
          </w:p>
          <w:p w14:paraId="0765166F"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18,37</w:t>
            </w:r>
          </w:p>
          <w:p w14:paraId="4C1A4C7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9,67</w:t>
            </w:r>
          </w:p>
          <w:p w14:paraId="27F3FDD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4,43</w:t>
            </w:r>
          </w:p>
          <w:p w14:paraId="565D288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177,1</w:t>
            </w:r>
          </w:p>
        </w:tc>
        <w:tc>
          <w:tcPr>
            <w:tcW w:w="607" w:type="pct"/>
          </w:tcPr>
          <w:p w14:paraId="4EE952BB" w14:textId="77777777" w:rsidR="00D70435" w:rsidRPr="00AF7088" w:rsidRDefault="00D70435" w:rsidP="00EE207E">
            <w:pPr>
              <w:pStyle w:val="ab"/>
              <w:jc w:val="center"/>
              <w:rPr>
                <w:rFonts w:ascii="Times New Roman" w:eastAsia="Times New Roman" w:hAnsi="Times New Roman"/>
                <w:sz w:val="28"/>
                <w:szCs w:val="28"/>
                <w:lang w:val="kk-KZ"/>
              </w:rPr>
            </w:pPr>
          </w:p>
          <w:p w14:paraId="6817C1E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100,0</w:t>
            </w:r>
          </w:p>
          <w:p w14:paraId="727678F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16,07</w:t>
            </w:r>
          </w:p>
          <w:p w14:paraId="460B3821"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14,45</w:t>
            </w:r>
          </w:p>
          <w:p w14:paraId="37751DD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2,21</w:t>
            </w:r>
          </w:p>
          <w:p w14:paraId="2306580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169,4</w:t>
            </w:r>
          </w:p>
        </w:tc>
      </w:tr>
      <w:tr w:rsidR="00AF7088" w:rsidRPr="00AF7088" w14:paraId="3191CC61" w14:textId="77777777" w:rsidTr="00027B4C">
        <w:tc>
          <w:tcPr>
            <w:tcW w:w="2572" w:type="pct"/>
          </w:tcPr>
          <w:p w14:paraId="5F577E8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Металдың орташа химиялық құрамы,</w:t>
            </w:r>
          </w:p>
          <w:p w14:paraId="3A9D8D4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Қамтамасыз ету үшін %</w:t>
            </w:r>
          </w:p>
          <w:p w14:paraId="4940E7C1"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Cr</w:t>
            </w:r>
          </w:p>
          <w:p w14:paraId="5A07BB9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Fe</w:t>
            </w:r>
          </w:p>
          <w:p w14:paraId="75B47FF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Si</w:t>
            </w:r>
          </w:p>
          <w:p w14:paraId="289D5CE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C</w:t>
            </w:r>
          </w:p>
          <w:p w14:paraId="3802CD3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P</w:t>
            </w:r>
          </w:p>
          <w:p w14:paraId="5E88482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S</w:t>
            </w:r>
          </w:p>
        </w:tc>
        <w:tc>
          <w:tcPr>
            <w:tcW w:w="607" w:type="pct"/>
          </w:tcPr>
          <w:p w14:paraId="2D457D81" w14:textId="77777777" w:rsidR="00D70435" w:rsidRPr="00AF7088" w:rsidRDefault="00D70435" w:rsidP="00EE207E">
            <w:pPr>
              <w:pStyle w:val="ab"/>
              <w:jc w:val="center"/>
              <w:rPr>
                <w:rFonts w:ascii="Times New Roman" w:eastAsia="Times New Roman" w:hAnsi="Times New Roman"/>
                <w:sz w:val="28"/>
                <w:szCs w:val="28"/>
                <w:lang w:val="kk-KZ"/>
              </w:rPr>
            </w:pPr>
          </w:p>
          <w:p w14:paraId="5DEC7635" w14:textId="77777777" w:rsidR="00D70435" w:rsidRPr="00AF7088" w:rsidRDefault="00D70435" w:rsidP="00EE207E">
            <w:pPr>
              <w:pStyle w:val="ab"/>
              <w:jc w:val="center"/>
              <w:rPr>
                <w:rFonts w:ascii="Times New Roman" w:eastAsia="Times New Roman" w:hAnsi="Times New Roman"/>
                <w:sz w:val="28"/>
                <w:szCs w:val="28"/>
                <w:lang w:val="kk-KZ"/>
              </w:rPr>
            </w:pPr>
          </w:p>
          <w:p w14:paraId="537FBFDF"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70,69</w:t>
            </w:r>
          </w:p>
          <w:p w14:paraId="66F0A81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17,89</w:t>
            </w:r>
          </w:p>
          <w:p w14:paraId="396CC77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0,74</w:t>
            </w:r>
          </w:p>
          <w:p w14:paraId="1D2D86B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8,02</w:t>
            </w:r>
          </w:p>
          <w:p w14:paraId="7695C37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0,028</w:t>
            </w:r>
          </w:p>
          <w:p w14:paraId="6A7893C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0,01</w:t>
            </w:r>
          </w:p>
        </w:tc>
        <w:tc>
          <w:tcPr>
            <w:tcW w:w="607" w:type="pct"/>
          </w:tcPr>
          <w:p w14:paraId="2ECA3AB2" w14:textId="77777777" w:rsidR="00D70435" w:rsidRPr="00AF7088" w:rsidRDefault="00D70435" w:rsidP="00EE207E">
            <w:pPr>
              <w:pStyle w:val="ab"/>
              <w:jc w:val="center"/>
              <w:rPr>
                <w:rFonts w:ascii="Times New Roman" w:eastAsia="Times New Roman" w:hAnsi="Times New Roman"/>
                <w:sz w:val="28"/>
                <w:szCs w:val="28"/>
                <w:lang w:val="kk-KZ"/>
              </w:rPr>
            </w:pPr>
          </w:p>
          <w:p w14:paraId="1F3A8CBE" w14:textId="77777777" w:rsidR="00D70435" w:rsidRPr="00AF7088" w:rsidRDefault="00D70435" w:rsidP="00EE207E">
            <w:pPr>
              <w:pStyle w:val="ab"/>
              <w:jc w:val="center"/>
              <w:rPr>
                <w:rFonts w:ascii="Times New Roman" w:eastAsia="Times New Roman" w:hAnsi="Times New Roman"/>
                <w:sz w:val="28"/>
                <w:szCs w:val="28"/>
                <w:lang w:val="kk-KZ"/>
              </w:rPr>
            </w:pPr>
          </w:p>
          <w:p w14:paraId="243612D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69,8</w:t>
            </w:r>
          </w:p>
          <w:p w14:paraId="497D965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18,02</w:t>
            </w:r>
          </w:p>
          <w:p w14:paraId="71FCCE48"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0,87</w:t>
            </w:r>
          </w:p>
          <w:p w14:paraId="0A82A21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7,89</w:t>
            </w:r>
          </w:p>
          <w:p w14:paraId="5090D84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0,021</w:t>
            </w:r>
          </w:p>
          <w:p w14:paraId="5FC5A45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0,008</w:t>
            </w:r>
          </w:p>
        </w:tc>
        <w:tc>
          <w:tcPr>
            <w:tcW w:w="607" w:type="pct"/>
          </w:tcPr>
          <w:p w14:paraId="3C3E45D8" w14:textId="77777777" w:rsidR="00D70435" w:rsidRPr="00AF7088" w:rsidRDefault="00D70435" w:rsidP="00EE207E">
            <w:pPr>
              <w:pStyle w:val="ab"/>
              <w:jc w:val="center"/>
              <w:rPr>
                <w:rFonts w:ascii="Times New Roman" w:eastAsia="Times New Roman" w:hAnsi="Times New Roman"/>
                <w:sz w:val="28"/>
                <w:szCs w:val="28"/>
                <w:lang w:val="kk-KZ"/>
              </w:rPr>
            </w:pPr>
          </w:p>
          <w:p w14:paraId="3C0A37B3" w14:textId="77777777" w:rsidR="00D70435" w:rsidRPr="00AF7088" w:rsidRDefault="00D70435" w:rsidP="00EE207E">
            <w:pPr>
              <w:pStyle w:val="ab"/>
              <w:jc w:val="center"/>
              <w:rPr>
                <w:rFonts w:ascii="Times New Roman" w:eastAsia="Times New Roman" w:hAnsi="Times New Roman"/>
                <w:sz w:val="28"/>
                <w:szCs w:val="28"/>
                <w:lang w:val="kk-KZ"/>
              </w:rPr>
            </w:pPr>
          </w:p>
          <w:p w14:paraId="6F07ABC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69,7</w:t>
            </w:r>
          </w:p>
          <w:p w14:paraId="14553A9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18,41</w:t>
            </w:r>
          </w:p>
          <w:p w14:paraId="24B5C2A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1,03</w:t>
            </w:r>
          </w:p>
          <w:p w14:paraId="6BF8FD38"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7,96</w:t>
            </w:r>
          </w:p>
          <w:p w14:paraId="4A173FE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0,027</w:t>
            </w:r>
          </w:p>
          <w:p w14:paraId="78FB9D2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0,007</w:t>
            </w:r>
          </w:p>
        </w:tc>
        <w:tc>
          <w:tcPr>
            <w:tcW w:w="607" w:type="pct"/>
          </w:tcPr>
          <w:p w14:paraId="67C86390" w14:textId="77777777" w:rsidR="00D70435" w:rsidRPr="00AF7088" w:rsidRDefault="00D70435" w:rsidP="00EE207E">
            <w:pPr>
              <w:pStyle w:val="ab"/>
              <w:jc w:val="center"/>
              <w:rPr>
                <w:rFonts w:ascii="Times New Roman" w:eastAsia="Times New Roman" w:hAnsi="Times New Roman"/>
                <w:sz w:val="28"/>
                <w:szCs w:val="28"/>
                <w:lang w:val="kk-KZ"/>
              </w:rPr>
            </w:pPr>
          </w:p>
          <w:p w14:paraId="0DA08453" w14:textId="77777777" w:rsidR="00D70435" w:rsidRPr="00AF7088" w:rsidRDefault="00D70435" w:rsidP="00EE207E">
            <w:pPr>
              <w:pStyle w:val="ab"/>
              <w:jc w:val="center"/>
              <w:rPr>
                <w:rFonts w:ascii="Times New Roman" w:eastAsia="Times New Roman" w:hAnsi="Times New Roman"/>
                <w:sz w:val="28"/>
                <w:szCs w:val="28"/>
                <w:lang w:val="kk-KZ"/>
              </w:rPr>
            </w:pPr>
          </w:p>
          <w:p w14:paraId="6201250A"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68,47</w:t>
            </w:r>
          </w:p>
          <w:p w14:paraId="60F6D60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17,84</w:t>
            </w:r>
          </w:p>
          <w:p w14:paraId="787D01B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2,31</w:t>
            </w:r>
          </w:p>
          <w:p w14:paraId="6EB78E0A"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8,14</w:t>
            </w:r>
          </w:p>
          <w:p w14:paraId="12D0F74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0,028</w:t>
            </w:r>
          </w:p>
          <w:p w14:paraId="75AAB940"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0,008</w:t>
            </w:r>
          </w:p>
        </w:tc>
      </w:tr>
      <w:tr w:rsidR="00AF7088" w:rsidRPr="00AF7088" w14:paraId="115B1394" w14:textId="77777777" w:rsidTr="00027B4C">
        <w:tc>
          <w:tcPr>
            <w:tcW w:w="2572" w:type="pct"/>
            <w:tcBorders>
              <w:bottom w:val="single" w:sz="4" w:space="0" w:color="auto"/>
            </w:tcBorders>
          </w:tcPr>
          <w:p w14:paraId="415A7018"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Қождың орташа химиялық құрамы, %</w:t>
            </w:r>
          </w:p>
          <w:p w14:paraId="458B0DCD" w14:textId="77777777" w:rsidR="00D70435" w:rsidRPr="00AF7088" w:rsidRDefault="00D70435" w:rsidP="00EE207E">
            <w:pPr>
              <w:pStyle w:val="ab"/>
              <w:jc w:val="center"/>
              <w:rPr>
                <w:rFonts w:ascii="Times New Roman" w:eastAsia="Times New Roman" w:hAnsi="Times New Roman"/>
                <w:sz w:val="28"/>
                <w:szCs w:val="28"/>
                <w:vertAlign w:val="subscript"/>
                <w:lang w:val="kk-KZ"/>
              </w:rPr>
            </w:pPr>
            <w:r w:rsidRPr="00AF7088">
              <w:rPr>
                <w:rFonts w:ascii="Times New Roman" w:eastAsia="Times New Roman" w:hAnsi="Times New Roman"/>
                <w:sz w:val="28"/>
                <w:szCs w:val="28"/>
                <w:lang w:val="kk-KZ"/>
              </w:rPr>
              <w:t>Cr</w:t>
            </w:r>
            <w:r w:rsidRPr="00AF7088">
              <w:rPr>
                <w:rFonts w:ascii="Times New Roman" w:eastAsia="Times New Roman" w:hAnsi="Times New Roman"/>
                <w:sz w:val="28"/>
                <w:szCs w:val="28"/>
                <w:vertAlign w:val="subscript"/>
                <w:lang w:val="kk-KZ"/>
              </w:rPr>
              <w:t>2</w:t>
            </w:r>
            <w:r w:rsidRPr="00AF7088">
              <w:rPr>
                <w:rFonts w:ascii="Times New Roman" w:eastAsia="Times New Roman" w:hAnsi="Times New Roman"/>
                <w:sz w:val="28"/>
                <w:szCs w:val="28"/>
                <w:lang w:val="kk-KZ"/>
              </w:rPr>
              <w:t>O</w:t>
            </w:r>
            <w:r w:rsidRPr="00AF7088">
              <w:rPr>
                <w:rFonts w:ascii="Times New Roman" w:eastAsia="Times New Roman" w:hAnsi="Times New Roman"/>
                <w:sz w:val="28"/>
                <w:szCs w:val="28"/>
                <w:vertAlign w:val="subscript"/>
                <w:lang w:val="kk-KZ"/>
              </w:rPr>
              <w:t>3</w:t>
            </w:r>
          </w:p>
          <w:p w14:paraId="029D5D7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FeO</w:t>
            </w:r>
          </w:p>
          <w:p w14:paraId="6A16AE6F"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SiO</w:t>
            </w:r>
            <w:r w:rsidRPr="00AF7088">
              <w:rPr>
                <w:rFonts w:ascii="Times New Roman" w:eastAsia="Times New Roman" w:hAnsi="Times New Roman"/>
                <w:sz w:val="28"/>
                <w:szCs w:val="28"/>
                <w:vertAlign w:val="subscript"/>
                <w:lang w:val="kk-KZ"/>
              </w:rPr>
              <w:t>2</w:t>
            </w:r>
          </w:p>
          <w:p w14:paraId="032ED83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CaO</w:t>
            </w:r>
          </w:p>
          <w:p w14:paraId="372A1C3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Al</w:t>
            </w:r>
            <w:r w:rsidRPr="00AF7088">
              <w:rPr>
                <w:rFonts w:ascii="Times New Roman" w:eastAsia="Times New Roman" w:hAnsi="Times New Roman"/>
                <w:sz w:val="28"/>
                <w:szCs w:val="28"/>
                <w:vertAlign w:val="subscript"/>
                <w:lang w:val="kk-KZ"/>
              </w:rPr>
              <w:t>2</w:t>
            </w:r>
            <w:r w:rsidRPr="00AF7088">
              <w:rPr>
                <w:rFonts w:ascii="Times New Roman" w:eastAsia="Times New Roman" w:hAnsi="Times New Roman"/>
                <w:sz w:val="28"/>
                <w:szCs w:val="28"/>
                <w:lang w:val="kk-KZ"/>
              </w:rPr>
              <w:t>O</w:t>
            </w:r>
            <w:r w:rsidRPr="00AF7088">
              <w:rPr>
                <w:rFonts w:ascii="Times New Roman" w:eastAsia="Times New Roman" w:hAnsi="Times New Roman"/>
                <w:sz w:val="28"/>
                <w:szCs w:val="28"/>
                <w:vertAlign w:val="subscript"/>
                <w:lang w:val="kk-KZ"/>
              </w:rPr>
              <w:t>3</w:t>
            </w:r>
          </w:p>
          <w:p w14:paraId="658A0A9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MgO</w:t>
            </w:r>
          </w:p>
          <w:p w14:paraId="7BC5C0D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P</w:t>
            </w:r>
            <w:r w:rsidRPr="00AF7088">
              <w:rPr>
                <w:rFonts w:ascii="Times New Roman" w:eastAsia="Times New Roman" w:hAnsi="Times New Roman"/>
                <w:sz w:val="28"/>
                <w:szCs w:val="28"/>
                <w:vertAlign w:val="subscript"/>
                <w:lang w:val="kk-KZ"/>
              </w:rPr>
              <w:t>2</w:t>
            </w:r>
            <w:r w:rsidRPr="00AF7088">
              <w:rPr>
                <w:rFonts w:ascii="Times New Roman" w:eastAsia="Times New Roman" w:hAnsi="Times New Roman"/>
                <w:sz w:val="28"/>
                <w:szCs w:val="28"/>
                <w:lang w:val="kk-KZ"/>
              </w:rPr>
              <w:t>O</w:t>
            </w:r>
            <w:r w:rsidRPr="00AF7088">
              <w:rPr>
                <w:rFonts w:ascii="Times New Roman" w:eastAsia="Times New Roman" w:hAnsi="Times New Roman"/>
                <w:sz w:val="28"/>
                <w:szCs w:val="28"/>
                <w:vertAlign w:val="subscript"/>
                <w:lang w:val="kk-KZ"/>
              </w:rPr>
              <w:t>5</w:t>
            </w:r>
          </w:p>
          <w:p w14:paraId="6C84AEF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Алынған қож, гр</w:t>
            </w:r>
          </w:p>
          <w:p w14:paraId="3939C52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Қождың еселігі</w:t>
            </w:r>
          </w:p>
        </w:tc>
        <w:tc>
          <w:tcPr>
            <w:tcW w:w="607" w:type="pct"/>
            <w:tcBorders>
              <w:bottom w:val="single" w:sz="4" w:space="0" w:color="auto"/>
            </w:tcBorders>
          </w:tcPr>
          <w:p w14:paraId="784D2748" w14:textId="77777777" w:rsidR="00D70435" w:rsidRPr="00AF7088" w:rsidRDefault="00D70435" w:rsidP="00EE207E">
            <w:pPr>
              <w:pStyle w:val="ab"/>
              <w:jc w:val="center"/>
              <w:rPr>
                <w:rFonts w:ascii="Times New Roman" w:eastAsia="Times New Roman" w:hAnsi="Times New Roman"/>
                <w:sz w:val="28"/>
                <w:szCs w:val="28"/>
                <w:lang w:val="kk-KZ"/>
              </w:rPr>
            </w:pPr>
          </w:p>
          <w:p w14:paraId="42E8E540"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6,29</w:t>
            </w:r>
          </w:p>
          <w:p w14:paraId="7BAF97E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0,69</w:t>
            </w:r>
          </w:p>
          <w:p w14:paraId="1A632F9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25,27</w:t>
            </w:r>
          </w:p>
          <w:p w14:paraId="6A268AF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1,91</w:t>
            </w:r>
          </w:p>
          <w:p w14:paraId="63AD823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15,31</w:t>
            </w:r>
          </w:p>
          <w:p w14:paraId="12694E1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40,51</w:t>
            </w:r>
          </w:p>
          <w:p w14:paraId="6CE4FD6D"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0,005</w:t>
            </w:r>
          </w:p>
          <w:p w14:paraId="27DB263A"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197,64</w:t>
            </w:r>
          </w:p>
          <w:p w14:paraId="1D563AA4"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1,08</w:t>
            </w:r>
          </w:p>
        </w:tc>
        <w:tc>
          <w:tcPr>
            <w:tcW w:w="607" w:type="pct"/>
            <w:tcBorders>
              <w:bottom w:val="single" w:sz="4" w:space="0" w:color="auto"/>
            </w:tcBorders>
          </w:tcPr>
          <w:p w14:paraId="10146891" w14:textId="77777777" w:rsidR="00D70435" w:rsidRPr="00AF7088" w:rsidRDefault="00D70435" w:rsidP="00EE207E">
            <w:pPr>
              <w:pStyle w:val="ab"/>
              <w:jc w:val="center"/>
              <w:rPr>
                <w:rFonts w:ascii="Times New Roman" w:eastAsia="Times New Roman" w:hAnsi="Times New Roman"/>
                <w:sz w:val="28"/>
                <w:szCs w:val="28"/>
                <w:lang w:val="kk-KZ"/>
              </w:rPr>
            </w:pPr>
          </w:p>
          <w:p w14:paraId="79FC44F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6,21</w:t>
            </w:r>
          </w:p>
          <w:p w14:paraId="5DEF6E3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0,68</w:t>
            </w:r>
          </w:p>
          <w:p w14:paraId="4564C2D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29,28</w:t>
            </w:r>
          </w:p>
          <w:p w14:paraId="4593CA8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1,87</w:t>
            </w:r>
          </w:p>
          <w:p w14:paraId="51CCC899"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15,9</w:t>
            </w:r>
          </w:p>
          <w:p w14:paraId="38387A96"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40,02</w:t>
            </w:r>
          </w:p>
          <w:p w14:paraId="69C3A0A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0,006</w:t>
            </w:r>
          </w:p>
          <w:p w14:paraId="10F6666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184,24</w:t>
            </w:r>
          </w:p>
          <w:p w14:paraId="57C276E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1,096</w:t>
            </w:r>
          </w:p>
        </w:tc>
        <w:tc>
          <w:tcPr>
            <w:tcW w:w="607" w:type="pct"/>
            <w:tcBorders>
              <w:bottom w:val="single" w:sz="4" w:space="0" w:color="auto"/>
            </w:tcBorders>
          </w:tcPr>
          <w:p w14:paraId="5A5913D9" w14:textId="77777777" w:rsidR="00D70435" w:rsidRPr="00AF7088" w:rsidRDefault="00D70435" w:rsidP="00EE207E">
            <w:pPr>
              <w:pStyle w:val="ab"/>
              <w:jc w:val="center"/>
              <w:rPr>
                <w:rFonts w:ascii="Times New Roman" w:eastAsia="Times New Roman" w:hAnsi="Times New Roman"/>
                <w:sz w:val="28"/>
                <w:szCs w:val="28"/>
                <w:lang w:val="kk-KZ"/>
              </w:rPr>
            </w:pPr>
          </w:p>
          <w:p w14:paraId="265B5D0D"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6,11</w:t>
            </w:r>
          </w:p>
          <w:p w14:paraId="1A0D80CF"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0,6</w:t>
            </w:r>
          </w:p>
          <w:p w14:paraId="13134AD0"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36,01</w:t>
            </w:r>
          </w:p>
          <w:p w14:paraId="6629B738"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1,78</w:t>
            </w:r>
          </w:p>
          <w:p w14:paraId="6966DF3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16,35</w:t>
            </w:r>
          </w:p>
          <w:p w14:paraId="2A8F500D"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39,13</w:t>
            </w:r>
          </w:p>
          <w:p w14:paraId="56FEC63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0,005</w:t>
            </w:r>
          </w:p>
          <w:p w14:paraId="0707B88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178,23</w:t>
            </w:r>
          </w:p>
          <w:p w14:paraId="4E3EC685"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1,108</w:t>
            </w:r>
          </w:p>
        </w:tc>
        <w:tc>
          <w:tcPr>
            <w:tcW w:w="607" w:type="pct"/>
            <w:tcBorders>
              <w:bottom w:val="single" w:sz="4" w:space="0" w:color="auto"/>
            </w:tcBorders>
          </w:tcPr>
          <w:p w14:paraId="5952ADFD" w14:textId="77777777" w:rsidR="00D70435" w:rsidRPr="00AF7088" w:rsidRDefault="00D70435" w:rsidP="00EE207E">
            <w:pPr>
              <w:pStyle w:val="ab"/>
              <w:jc w:val="center"/>
              <w:rPr>
                <w:rFonts w:ascii="Times New Roman" w:eastAsia="Times New Roman" w:hAnsi="Times New Roman"/>
                <w:sz w:val="28"/>
                <w:szCs w:val="28"/>
                <w:lang w:val="kk-KZ"/>
              </w:rPr>
            </w:pPr>
          </w:p>
          <w:p w14:paraId="53E99C4C"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6,12</w:t>
            </w:r>
          </w:p>
          <w:p w14:paraId="441E043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0,6</w:t>
            </w:r>
          </w:p>
          <w:p w14:paraId="4E93E447"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36,01</w:t>
            </w:r>
          </w:p>
          <w:p w14:paraId="1AA96A23"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1,95</w:t>
            </w:r>
          </w:p>
          <w:p w14:paraId="70597B3B"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16,35</w:t>
            </w:r>
          </w:p>
          <w:p w14:paraId="33D98151"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38,48</w:t>
            </w:r>
          </w:p>
          <w:p w14:paraId="3A42D61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0,005</w:t>
            </w:r>
          </w:p>
          <w:p w14:paraId="311B3B9E"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186,24</w:t>
            </w:r>
          </w:p>
          <w:p w14:paraId="7CCAF662" w14:textId="77777777" w:rsidR="00D70435" w:rsidRPr="00AF7088" w:rsidRDefault="00D70435" w:rsidP="00EE207E">
            <w:pPr>
              <w:pStyle w:val="ab"/>
              <w:jc w:val="center"/>
              <w:rPr>
                <w:rFonts w:ascii="Times New Roman" w:eastAsia="Times New Roman" w:hAnsi="Times New Roman"/>
                <w:sz w:val="28"/>
                <w:szCs w:val="28"/>
                <w:lang w:val="kk-KZ"/>
              </w:rPr>
            </w:pPr>
            <w:r w:rsidRPr="00AF7088">
              <w:rPr>
                <w:rFonts w:ascii="Times New Roman" w:eastAsia="Times New Roman" w:hAnsi="Times New Roman"/>
                <w:sz w:val="28"/>
                <w:szCs w:val="28"/>
                <w:lang w:val="kk-KZ"/>
              </w:rPr>
              <w:t>1,111</w:t>
            </w:r>
          </w:p>
        </w:tc>
      </w:tr>
    </w:tbl>
    <w:p w14:paraId="6E0ABF8C" w14:textId="77777777" w:rsidR="00D70435" w:rsidRPr="00AF7088" w:rsidRDefault="00D70435" w:rsidP="00D70435">
      <w:pPr>
        <w:spacing w:after="0" w:line="240" w:lineRule="auto"/>
        <w:ind w:firstLine="709"/>
        <w:jc w:val="both"/>
        <w:rPr>
          <w:rFonts w:ascii="Times New Roman" w:hAnsi="Times New Roman"/>
          <w:sz w:val="28"/>
          <w:szCs w:val="28"/>
          <w:lang w:val="kk-KZ"/>
        </w:rPr>
      </w:pPr>
    </w:p>
    <w:p w14:paraId="2D635333" w14:textId="37D88993" w:rsidR="00D70435" w:rsidRPr="00AF7088" w:rsidRDefault="00D70435" w:rsidP="008E32C6">
      <w:pPr>
        <w:spacing w:after="0" w:line="240" w:lineRule="auto"/>
        <w:ind w:firstLine="709"/>
        <w:jc w:val="both"/>
        <w:rPr>
          <w:rFonts w:ascii="Times New Roman" w:hAnsi="Times New Roman"/>
          <w:b/>
          <w:bCs/>
          <w:sz w:val="28"/>
          <w:szCs w:val="28"/>
          <w:lang w:val="kk-KZ"/>
        </w:rPr>
      </w:pPr>
      <w:r w:rsidRPr="00AF7088">
        <w:rPr>
          <w:rFonts w:ascii="Times New Roman" w:hAnsi="Times New Roman"/>
          <w:b/>
          <w:bCs/>
          <w:sz w:val="28"/>
          <w:szCs w:val="28"/>
          <w:lang w:val="kk-KZ"/>
        </w:rPr>
        <w:t>3.3 Қождардың тұтқырлығы мен кристалдану температурасы</w:t>
      </w:r>
      <w:r w:rsidR="00F35B15" w:rsidRPr="00AF7088">
        <w:rPr>
          <w:rFonts w:ascii="Times New Roman" w:hAnsi="Times New Roman"/>
          <w:b/>
          <w:bCs/>
          <w:sz w:val="28"/>
          <w:szCs w:val="28"/>
          <w:lang w:val="kk-KZ"/>
        </w:rPr>
        <w:t>н зерттеу</w:t>
      </w:r>
    </w:p>
    <w:p w14:paraId="50D636C7" w14:textId="77777777" w:rsidR="00027B4C" w:rsidRPr="00AF7088" w:rsidRDefault="00027B4C" w:rsidP="00D70435">
      <w:pPr>
        <w:spacing w:after="0" w:line="240" w:lineRule="auto"/>
        <w:ind w:firstLine="709"/>
        <w:jc w:val="both"/>
        <w:rPr>
          <w:rFonts w:ascii="Times New Roman" w:hAnsi="Times New Roman"/>
          <w:sz w:val="28"/>
          <w:szCs w:val="28"/>
          <w:lang w:val="kk-KZ"/>
        </w:rPr>
      </w:pPr>
    </w:p>
    <w:p w14:paraId="567B9063" w14:textId="3978F162" w:rsidR="00D70435" w:rsidRPr="00AF7088" w:rsidRDefault="00D70435" w:rsidP="00D70435">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Пештердің корунд төсемінің беріктігін, қажетті өнімділікті және хромның тотықсыздандыру дәрежесін қамтамасыз ету үшін қож үлгілерінің тұтқырлығы мен электр өткізгіштігі зерттелді.</w:t>
      </w:r>
    </w:p>
    <w:p w14:paraId="5D5EFD08" w14:textId="059EF6D5"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Сұйықтықтардың және соның ішінде жоғары температуралы металлургиялық қождардың тұтқырлығын өлшеудің әр түрлі әдістері бар [</w:t>
      </w:r>
      <w:r w:rsidR="002D584B" w:rsidRPr="00AF7088">
        <w:rPr>
          <w:rFonts w:ascii="Times New Roman" w:hAnsi="Times New Roman"/>
          <w:sz w:val="28"/>
          <w:szCs w:val="28"/>
          <w:lang w:val="kk-KZ"/>
        </w:rPr>
        <w:t>66-68</w:t>
      </w:r>
      <w:r w:rsidRPr="00AF7088">
        <w:rPr>
          <w:rFonts w:ascii="Times New Roman" w:hAnsi="Times New Roman"/>
          <w:sz w:val="28"/>
          <w:szCs w:val="28"/>
          <w:lang w:val="kk-KZ"/>
        </w:rPr>
        <w:t>]. Осы әдістердің негізінде металл және қож балқымаларының тұтқырлығын анықтау үшін вискозиметриялық қондырғылар жасалды және сыналды.</w:t>
      </w:r>
    </w:p>
    <w:p w14:paraId="201DF84C" w14:textId="77777777"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 xml:space="preserve">Қатаң теориялық және математикалық негіздемесі бар әдістерге сұйықтықтың капиллярлық ағу әдісі және тұтқыр ортада құлайтын шар әдісі жатады. Біріншісі капиллярдағы сұйықтық қозғалысының заңдылығына негізделген кеңінен танымал Пуазейл заңына, ал екіншісі сұйық ортадағы қатты шардың еркін түсу жылдамдығын өлшеу арқылы соңғысының тұтқырлығын </w:t>
      </w:r>
      <w:r w:rsidRPr="00AF7088">
        <w:rPr>
          <w:rFonts w:ascii="Times New Roman" w:hAnsi="Times New Roman"/>
          <w:sz w:val="28"/>
          <w:szCs w:val="28"/>
          <w:lang w:val="kk-KZ"/>
        </w:rPr>
        <w:lastRenderedPageBreak/>
        <w:t>анықтауға болатын Стокс заңына негізделген. Көрсетілген әдістер, тиісті формулаларды қолдана отырып, тікелей есептеу арқылы тұтқырлықтың абсолютті мәнін табу мүмкіндігіне қарамастан, қазіргі уақытта жоғары температуралы қождардың тұтқырлығын анықтау үшін қолданылмайды. Мұның себебі, негізінен, сфералық шардың, әсіресе капиллярдың өлшемдерін өлшеу процесінде өзгеріссіз қалу қажеттілігімен байланысты жоғары температурадағы маңызды эксперименттік қиындықтар (радиус есептеу формуласында төртінші дәрежеде) және мөлдір емес балқытылған қожда шардың құлауын бақылау әдісін таңдау.</w:t>
      </w:r>
    </w:p>
    <w:p w14:paraId="38CB2DAA" w14:textId="77777777"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Тәжірибелік практикада жіптің айналмалы шпиндельмен бұралуына және жіпке ілінген шпиндельдің бұралу тербелістерінің әлсіреуіне негізделген әдістер де қолданылды. Бұл әдістер балқытылған қождағы шпиндель көлденең жазықтықта тұрақсыз болғандықтан кең таралмады, нәтижесінде ол тигельдің қабырғаларына түсіп, қождан аз тығыздықта қож балқымасынан шығарылады.</w:t>
      </w:r>
    </w:p>
    <w:p w14:paraId="65A3931F" w14:textId="77777777"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Соңғы уақытқа дейін конструктивті орындаудың қарапайымдылығына, көлденең жазықтықтағы шпиндельдің қаттылығына, шпиндельді қожбен оңай туралау мүмкіндігіне және балқымамен жанасатын материалдарды тиісті таңдау кезінде жоғары температура жағдайында қождардың тұтқырлығын өлшеуге жарамдылығына байланысты қождардың айналмалы вискозиметрия әдісі (концентрлі айналмалы цилиндр әдісі) кеңінен қолданылды. Айналмалы вискозиметрдегі өлшенетін шама-айналу моменті болып табылады. Бұл әдісте екі нұсқа болуы мүмкін: қож бар тигель қозғалмайтын шпиндельдің айналасында айналады; шпиндель стационарлық тигельдегі қожда айналады. Көбінесе екінші нұсқа жиі қолданылады, мұнда ішкі цилиндр айнымалы немесе тұрақты токтың электр қозғалтқышымен айналады. Қождың тұтқырлығы қозғалтқыштың электрлік сипаттамаларының өзгеруімен анықталады, өйткені соңғысының білігіндегі момент сұйықтықтың тұтқыр кедергісіне пропорционалды. Ротационды вискозиметрмен тұтқырлықты оның өзгеруінің кең ауқымында өлшеуге болады. Әдісті қолданудың оң әсерлерімен қатар, электр қозғалтқышының мойынтіректері мен щеткаларындағы үйкеліс өлшеу нәтижелеріне, әсіресе қождардың төмен тұтқырлығы аймағында айтарлықтай әсер ететіндігінде айтарлықтай кемшілік бар. Сонымен қатар, шпиндельдің соғуы құрылғының көрсеткіштерінің қайталануын өзгертеді.</w:t>
      </w:r>
    </w:p>
    <w:p w14:paraId="4F4FE739" w14:textId="77777777"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Соңғы кездері жоғары температуралы қож балқымаларының тұтқырлығын зерттеу кезінде вибрационды вискозиметрия әдісі кең таралды. Бұл әдістің артықшылықтары келесідей:</w:t>
      </w:r>
    </w:p>
    <w:p w14:paraId="4766632D" w14:textId="77777777" w:rsidR="00D70435" w:rsidRPr="00AF7088" w:rsidRDefault="00D70435" w:rsidP="0011422B">
      <w:pPr>
        <w:pStyle w:val="a3"/>
        <w:numPr>
          <w:ilvl w:val="0"/>
          <w:numId w:val="10"/>
        </w:numPr>
        <w:tabs>
          <w:tab w:val="left" w:pos="1134"/>
        </w:tabs>
        <w:spacing w:after="0" w:line="240" w:lineRule="auto"/>
        <w:ind w:left="0" w:firstLine="900"/>
        <w:jc w:val="both"/>
        <w:rPr>
          <w:rFonts w:ascii="Times New Roman" w:hAnsi="Times New Roman"/>
          <w:sz w:val="28"/>
          <w:szCs w:val="28"/>
          <w:lang w:val="kk-KZ"/>
        </w:rPr>
      </w:pPr>
      <w:r w:rsidRPr="00AF7088">
        <w:rPr>
          <w:rFonts w:ascii="Times New Roman" w:hAnsi="Times New Roman"/>
          <w:sz w:val="28"/>
          <w:szCs w:val="28"/>
          <w:lang w:val="kk-KZ"/>
        </w:rPr>
        <w:t>тигель мен өлшеу құралы үшін коррозияға төзімді материалдарды пайдаланса, қождардың тұтқырлығын өте жоғары температурада өлшеуге мүмкіндік береді;</w:t>
      </w:r>
    </w:p>
    <w:p w14:paraId="3DF79DA6" w14:textId="77777777" w:rsidR="00D70435" w:rsidRPr="00AF7088" w:rsidRDefault="00D70435" w:rsidP="0011422B">
      <w:pPr>
        <w:pStyle w:val="a3"/>
        <w:numPr>
          <w:ilvl w:val="0"/>
          <w:numId w:val="10"/>
        </w:numPr>
        <w:tabs>
          <w:tab w:val="left" w:pos="1134"/>
        </w:tabs>
        <w:spacing w:after="0" w:line="240" w:lineRule="auto"/>
        <w:ind w:left="0" w:firstLine="900"/>
        <w:jc w:val="both"/>
        <w:rPr>
          <w:rFonts w:ascii="Times New Roman" w:hAnsi="Times New Roman"/>
          <w:sz w:val="28"/>
          <w:szCs w:val="28"/>
          <w:lang w:val="kk-KZ"/>
        </w:rPr>
      </w:pPr>
      <w:r w:rsidRPr="00AF7088">
        <w:rPr>
          <w:rFonts w:ascii="Times New Roman" w:hAnsi="Times New Roman"/>
          <w:sz w:val="28"/>
          <w:szCs w:val="28"/>
          <w:lang w:val="kk-KZ"/>
        </w:rPr>
        <w:t>өлшенетін тұтқырлықтың кең ауқымына ие (0,01-ден 10,0 Па·с және одан жоғары);</w:t>
      </w:r>
    </w:p>
    <w:p w14:paraId="5F67BD26" w14:textId="77777777" w:rsidR="00D70435" w:rsidRPr="00AF7088" w:rsidRDefault="00D70435" w:rsidP="0011422B">
      <w:pPr>
        <w:pStyle w:val="a3"/>
        <w:numPr>
          <w:ilvl w:val="0"/>
          <w:numId w:val="10"/>
        </w:numPr>
        <w:tabs>
          <w:tab w:val="left" w:pos="1134"/>
        </w:tabs>
        <w:spacing w:after="0" w:line="240" w:lineRule="auto"/>
        <w:ind w:left="0" w:firstLine="900"/>
        <w:jc w:val="both"/>
        <w:rPr>
          <w:rFonts w:ascii="Times New Roman" w:hAnsi="Times New Roman"/>
          <w:sz w:val="28"/>
          <w:szCs w:val="28"/>
          <w:lang w:val="kk-KZ"/>
        </w:rPr>
      </w:pPr>
      <w:r w:rsidRPr="00AF7088">
        <w:rPr>
          <w:rFonts w:ascii="Times New Roman" w:hAnsi="Times New Roman"/>
          <w:sz w:val="28"/>
          <w:szCs w:val="28"/>
          <w:lang w:val="kk-KZ"/>
        </w:rPr>
        <w:t>әдістің жоғары сезімталдығына байланысты өте сұйық қождардың тұтқырлығын анықтауға мүмкіндік береді;</w:t>
      </w:r>
    </w:p>
    <w:p w14:paraId="29D03E76" w14:textId="77777777" w:rsidR="00D70435" w:rsidRPr="00AF7088" w:rsidRDefault="00D70435" w:rsidP="0011422B">
      <w:pPr>
        <w:pStyle w:val="a3"/>
        <w:numPr>
          <w:ilvl w:val="0"/>
          <w:numId w:val="10"/>
        </w:numPr>
        <w:tabs>
          <w:tab w:val="left" w:pos="1134"/>
        </w:tabs>
        <w:spacing w:after="0" w:line="240" w:lineRule="auto"/>
        <w:ind w:left="-180" w:firstLine="1080"/>
        <w:jc w:val="both"/>
        <w:rPr>
          <w:rFonts w:ascii="Times New Roman" w:hAnsi="Times New Roman"/>
          <w:sz w:val="28"/>
          <w:szCs w:val="28"/>
          <w:lang w:val="kk-KZ"/>
        </w:rPr>
      </w:pPr>
      <w:r w:rsidRPr="00AF7088">
        <w:rPr>
          <w:rFonts w:ascii="Times New Roman" w:hAnsi="Times New Roman"/>
          <w:sz w:val="28"/>
          <w:szCs w:val="28"/>
          <w:lang w:val="kk-KZ"/>
        </w:rPr>
        <w:t>басқа әдістерге қарағанда тұрақты көрсеткіштерге ие;</w:t>
      </w:r>
    </w:p>
    <w:p w14:paraId="34F8FEAC" w14:textId="77777777" w:rsidR="00D70435" w:rsidRPr="00AF7088" w:rsidRDefault="00D70435" w:rsidP="0011422B">
      <w:pPr>
        <w:pStyle w:val="a3"/>
        <w:numPr>
          <w:ilvl w:val="0"/>
          <w:numId w:val="10"/>
        </w:numPr>
        <w:tabs>
          <w:tab w:val="left" w:pos="1134"/>
        </w:tabs>
        <w:spacing w:after="0" w:line="240" w:lineRule="auto"/>
        <w:ind w:left="0" w:firstLine="900"/>
        <w:jc w:val="both"/>
        <w:rPr>
          <w:rFonts w:ascii="Times New Roman" w:hAnsi="Times New Roman"/>
          <w:sz w:val="28"/>
          <w:szCs w:val="28"/>
          <w:lang w:val="kk-KZ"/>
        </w:rPr>
      </w:pPr>
      <w:r w:rsidRPr="00AF7088">
        <w:rPr>
          <w:rFonts w:ascii="Times New Roman" w:hAnsi="Times New Roman"/>
          <w:sz w:val="28"/>
          <w:szCs w:val="28"/>
          <w:lang w:val="kk-KZ"/>
        </w:rPr>
        <w:lastRenderedPageBreak/>
        <w:t>шпиндельді оңай орталықтандыруға мүмкіндік береді, ал соңғысының өлшеу процесінде қожы бар тигельге қатысты орны тұрақты және уақыт бойынша өзгермейді;</w:t>
      </w:r>
    </w:p>
    <w:p w14:paraId="4F4EE31A" w14:textId="77777777" w:rsidR="00D70435" w:rsidRPr="00AF7088" w:rsidRDefault="00D70435" w:rsidP="0011422B">
      <w:pPr>
        <w:pStyle w:val="a3"/>
        <w:numPr>
          <w:ilvl w:val="0"/>
          <w:numId w:val="10"/>
        </w:numPr>
        <w:tabs>
          <w:tab w:val="left" w:pos="1134"/>
        </w:tabs>
        <w:spacing w:after="0" w:line="240" w:lineRule="auto"/>
        <w:ind w:left="0" w:firstLine="900"/>
        <w:jc w:val="both"/>
        <w:rPr>
          <w:rFonts w:ascii="Times New Roman" w:hAnsi="Times New Roman"/>
          <w:sz w:val="28"/>
          <w:szCs w:val="28"/>
          <w:lang w:val="kk-KZ"/>
        </w:rPr>
      </w:pPr>
      <w:r w:rsidRPr="00AF7088">
        <w:rPr>
          <w:rFonts w:ascii="Times New Roman" w:hAnsi="Times New Roman"/>
          <w:sz w:val="28"/>
          <w:szCs w:val="28"/>
          <w:lang w:val="kk-KZ"/>
        </w:rPr>
        <w:t>аз мөлшерде қожбен жұмыс істеуге болады, бұл балқыманы белгілі бір жылдамдықпен үздіксіз салқындату жағдайында тұтқырлықтың температураға тәуелділігін анықтау үшін өте маңызды.</w:t>
      </w:r>
    </w:p>
    <w:p w14:paraId="206B3563" w14:textId="3F3A9D76" w:rsidR="00D70435" w:rsidRPr="00AF7088" w:rsidRDefault="00D70435" w:rsidP="00D70435">
      <w:pPr>
        <w:spacing w:after="0" w:line="240" w:lineRule="auto"/>
        <w:ind w:firstLine="851"/>
        <w:jc w:val="both"/>
        <w:rPr>
          <w:rFonts w:ascii="Times New Roman" w:hAnsi="Times New Roman"/>
          <w:sz w:val="28"/>
          <w:szCs w:val="28"/>
          <w:lang w:val="kk-KZ"/>
        </w:rPr>
      </w:pPr>
      <w:r w:rsidRPr="00AF7088">
        <w:rPr>
          <w:rFonts w:ascii="Times New Roman" w:hAnsi="Times New Roman"/>
          <w:sz w:val="28"/>
          <w:szCs w:val="28"/>
          <w:lang w:val="kk-KZ"/>
        </w:rPr>
        <w:t>Әдіс принципі сұйықтыққа батырылған шпиндельдің мәжбүрлі тербелістерінің параметрлерінің өзгеруін анықтауға негізделген. Әдістің жиілік-фазалық және амплитудалық-резонанстық нұсқалары бар. Біз SiO2-Al2O3-MgO-Cr2O3 жүйесінің қождарының тұтқырлығын анықтау үшін жоғары сезімталдыққа ие және сұйық қождардың тұтқырлығын мәндердің кең интервалында жеткілікті дәлдікпен өлшеуге мүмкіндік беретін екінші (амплитудалық-резонанстық) нұсқаны таңдадық. Әдістің жалпы принциптері әдебиетте қамтылған [</w:t>
      </w:r>
      <w:r w:rsidR="006E76CB" w:rsidRPr="00AF7088">
        <w:rPr>
          <w:rFonts w:ascii="Times New Roman" w:hAnsi="Times New Roman"/>
          <w:sz w:val="28"/>
          <w:szCs w:val="28"/>
          <w:lang w:val="kk-KZ"/>
        </w:rPr>
        <w:t>69</w:t>
      </w:r>
      <w:r w:rsidRPr="00AF7088">
        <w:rPr>
          <w:rFonts w:ascii="Times New Roman" w:hAnsi="Times New Roman"/>
          <w:sz w:val="28"/>
          <w:szCs w:val="28"/>
          <w:lang w:val="kk-KZ"/>
        </w:rPr>
        <w:t>]. Зертханалық вибрационды вискозиметрі 3.5-суретте көрсетілген.</w:t>
      </w:r>
    </w:p>
    <w:p w14:paraId="4BEBE1BE" w14:textId="77777777" w:rsidR="00D70435" w:rsidRPr="00AF7088" w:rsidRDefault="00D70435" w:rsidP="00D70435">
      <w:pPr>
        <w:spacing w:after="0" w:line="240" w:lineRule="auto"/>
        <w:ind w:firstLine="851"/>
        <w:jc w:val="both"/>
        <w:rPr>
          <w:rFonts w:ascii="Times New Roman" w:hAnsi="Times New Roman"/>
          <w:sz w:val="28"/>
          <w:szCs w:val="28"/>
          <w:lang w:val="kk-KZ"/>
        </w:rPr>
      </w:pPr>
    </w:p>
    <w:p w14:paraId="33401A81" w14:textId="77777777" w:rsidR="00D70435" w:rsidRPr="00AF7088" w:rsidRDefault="00D70435" w:rsidP="00D70435">
      <w:pPr>
        <w:spacing w:after="0" w:line="240" w:lineRule="auto"/>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71EBB93A" wp14:editId="6C459AFD">
            <wp:extent cx="2354580" cy="4356340"/>
            <wp:effectExtent l="0" t="0" r="7620" b="6350"/>
            <wp:docPr id="1760665053" name="Рисунок 176066505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16E12E-8FCE-20FF-ADE1-5A1A9ADF40FF}"/>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16E12E-8FCE-20FF-ADE1-5A1A9ADF40FF}"/>
                        </a:ext>
                      </a:extLst>
                    </pic:cNvPr>
                    <pic:cNvPicPr>
                      <a:picLocks noChangeAspect="1"/>
                    </pic:cNvPicPr>
                  </pic:nvPicPr>
                  <pic:blipFill rotWithShape="1">
                    <a:blip r:embed="rId42"/>
                    <a:srcRect l="49663" t="2035" r="12146" b="42623"/>
                    <a:stretch/>
                  </pic:blipFill>
                  <pic:spPr>
                    <a:xfrm>
                      <a:off x="0" y="0"/>
                      <a:ext cx="2355414" cy="4357883"/>
                    </a:xfrm>
                    <a:prstGeom prst="rect">
                      <a:avLst/>
                    </a:prstGeom>
                  </pic:spPr>
                </pic:pic>
              </a:graphicData>
            </a:graphic>
          </wp:inline>
        </w:drawing>
      </w:r>
    </w:p>
    <w:p w14:paraId="3D459098" w14:textId="77777777" w:rsidR="00D70435" w:rsidRPr="00AF7088" w:rsidRDefault="00D70435" w:rsidP="00D70435">
      <w:pPr>
        <w:spacing w:after="0" w:line="240" w:lineRule="auto"/>
        <w:jc w:val="center"/>
        <w:rPr>
          <w:rFonts w:ascii="Times New Roman" w:hAnsi="Times New Roman"/>
          <w:sz w:val="28"/>
          <w:szCs w:val="28"/>
          <w:lang w:val="kk-KZ"/>
        </w:rPr>
      </w:pPr>
    </w:p>
    <w:p w14:paraId="13198165" w14:textId="77777777" w:rsidR="00222913" w:rsidRPr="00AF7088" w:rsidRDefault="009D1319" w:rsidP="009D1319">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1 – </w:t>
      </w:r>
      <w:r w:rsidR="005B1D93" w:rsidRPr="00AF7088">
        <w:rPr>
          <w:rFonts w:ascii="Times New Roman" w:hAnsi="Times New Roman"/>
          <w:sz w:val="28"/>
          <w:szCs w:val="28"/>
          <w:lang w:val="kk-KZ"/>
        </w:rPr>
        <w:t xml:space="preserve">термостатталған </w:t>
      </w:r>
      <w:r w:rsidR="0082460A" w:rsidRPr="00AF7088">
        <w:rPr>
          <w:rFonts w:ascii="Times New Roman" w:hAnsi="Times New Roman"/>
          <w:sz w:val="28"/>
          <w:szCs w:val="28"/>
          <w:lang w:val="kk-KZ"/>
        </w:rPr>
        <w:t>қаптама</w:t>
      </w:r>
      <w:r w:rsidRPr="00AF7088">
        <w:rPr>
          <w:rFonts w:ascii="Times New Roman" w:hAnsi="Times New Roman"/>
          <w:sz w:val="28"/>
          <w:szCs w:val="28"/>
          <w:lang w:val="kk-KZ"/>
        </w:rPr>
        <w:t xml:space="preserve">; 2 – </w:t>
      </w:r>
      <w:r w:rsidR="0082460A" w:rsidRPr="00AF7088">
        <w:rPr>
          <w:rFonts w:ascii="Times New Roman" w:hAnsi="Times New Roman"/>
          <w:sz w:val="28"/>
          <w:szCs w:val="28"/>
          <w:lang w:val="kk-KZ"/>
        </w:rPr>
        <w:t xml:space="preserve">датчик </w:t>
      </w:r>
      <w:r w:rsidRPr="00AF7088">
        <w:rPr>
          <w:rFonts w:ascii="Times New Roman" w:hAnsi="Times New Roman"/>
          <w:sz w:val="28"/>
          <w:szCs w:val="28"/>
          <w:lang w:val="kk-KZ"/>
        </w:rPr>
        <w:t>бло</w:t>
      </w:r>
      <w:r w:rsidR="0082460A" w:rsidRPr="00AF7088">
        <w:rPr>
          <w:rFonts w:ascii="Times New Roman" w:hAnsi="Times New Roman"/>
          <w:sz w:val="28"/>
          <w:szCs w:val="28"/>
          <w:lang w:val="kk-KZ"/>
        </w:rPr>
        <w:t>гы</w:t>
      </w:r>
      <w:r w:rsidRPr="00AF7088">
        <w:rPr>
          <w:rFonts w:ascii="Times New Roman" w:hAnsi="Times New Roman"/>
          <w:sz w:val="28"/>
          <w:szCs w:val="28"/>
          <w:lang w:val="kk-KZ"/>
        </w:rPr>
        <w:t xml:space="preserve">; 3, 4, 5 – </w:t>
      </w:r>
      <w:r w:rsidR="0082460A" w:rsidRPr="00AF7088">
        <w:rPr>
          <w:rFonts w:ascii="Times New Roman" w:hAnsi="Times New Roman"/>
          <w:sz w:val="28"/>
          <w:szCs w:val="28"/>
          <w:lang w:val="kk-KZ"/>
        </w:rPr>
        <w:t>жаппа плита</w:t>
      </w:r>
      <w:r w:rsidRPr="00AF7088">
        <w:rPr>
          <w:rFonts w:ascii="Times New Roman" w:hAnsi="Times New Roman"/>
          <w:sz w:val="28"/>
          <w:szCs w:val="28"/>
          <w:lang w:val="kk-KZ"/>
        </w:rPr>
        <w:t>;</w:t>
      </w:r>
    </w:p>
    <w:p w14:paraId="0C8DFB6C" w14:textId="744978A6" w:rsidR="009D1319" w:rsidRPr="00AF7088" w:rsidRDefault="009D1319" w:rsidP="009D1319">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6 – </w:t>
      </w:r>
      <w:r w:rsidR="00587585" w:rsidRPr="00AF7088">
        <w:rPr>
          <w:rFonts w:ascii="Times New Roman" w:hAnsi="Times New Roman"/>
          <w:sz w:val="28"/>
          <w:szCs w:val="28"/>
          <w:lang w:val="kk-KZ"/>
        </w:rPr>
        <w:t>діріл басқыш және икемді қосқыш</w:t>
      </w:r>
      <w:r w:rsidRPr="00AF7088">
        <w:rPr>
          <w:rFonts w:ascii="Times New Roman" w:hAnsi="Times New Roman"/>
          <w:sz w:val="28"/>
          <w:szCs w:val="28"/>
          <w:lang w:val="kk-KZ"/>
        </w:rPr>
        <w:t xml:space="preserve">; 7 – </w:t>
      </w:r>
      <w:r w:rsidR="00222913" w:rsidRPr="00AF7088">
        <w:rPr>
          <w:rFonts w:ascii="Times New Roman" w:hAnsi="Times New Roman"/>
          <w:sz w:val="28"/>
          <w:szCs w:val="28"/>
          <w:lang w:val="kk-KZ"/>
        </w:rPr>
        <w:t>сумен салқындатылатын корпус</w:t>
      </w:r>
      <w:r w:rsidRPr="00AF7088">
        <w:rPr>
          <w:rFonts w:ascii="Times New Roman" w:hAnsi="Times New Roman"/>
          <w:sz w:val="28"/>
          <w:szCs w:val="28"/>
          <w:lang w:val="kk-KZ"/>
        </w:rPr>
        <w:t>;</w:t>
      </w:r>
    </w:p>
    <w:p w14:paraId="3DF3275D" w14:textId="34F6E461" w:rsidR="009D1319" w:rsidRPr="00AF7088" w:rsidRDefault="009D1319" w:rsidP="009D1319">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8 – </w:t>
      </w:r>
      <w:r w:rsidR="00222913" w:rsidRPr="00AF7088">
        <w:rPr>
          <w:rFonts w:ascii="Times New Roman" w:hAnsi="Times New Roman"/>
          <w:sz w:val="28"/>
          <w:szCs w:val="28"/>
          <w:lang w:val="kk-KZ"/>
        </w:rPr>
        <w:t>жоғары температуралы пеш</w:t>
      </w:r>
    </w:p>
    <w:p w14:paraId="264DAFB6" w14:textId="77777777" w:rsidR="00D70435" w:rsidRPr="00AF7088" w:rsidRDefault="00D70435" w:rsidP="00D70435">
      <w:pPr>
        <w:spacing w:after="0" w:line="240" w:lineRule="auto"/>
        <w:jc w:val="center"/>
        <w:rPr>
          <w:rFonts w:ascii="Times New Roman" w:hAnsi="Times New Roman"/>
          <w:sz w:val="28"/>
          <w:szCs w:val="28"/>
          <w:lang w:val="kk-KZ"/>
        </w:rPr>
      </w:pPr>
    </w:p>
    <w:p w14:paraId="0D5AA386" w14:textId="19775758" w:rsidR="00D70435" w:rsidRPr="00AF7088" w:rsidRDefault="00D70435" w:rsidP="00D7043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3.5 – Зертханалық </w:t>
      </w:r>
      <w:r w:rsidR="009D1319" w:rsidRPr="00AF7088">
        <w:rPr>
          <w:rFonts w:ascii="Times New Roman" w:hAnsi="Times New Roman"/>
          <w:sz w:val="28"/>
          <w:szCs w:val="28"/>
          <w:lang w:val="kk-KZ"/>
        </w:rPr>
        <w:t>дірілді</w:t>
      </w:r>
      <w:r w:rsidRPr="00AF7088">
        <w:rPr>
          <w:rFonts w:ascii="Times New Roman" w:hAnsi="Times New Roman"/>
          <w:sz w:val="28"/>
          <w:szCs w:val="28"/>
          <w:lang w:val="kk-KZ"/>
        </w:rPr>
        <w:t xml:space="preserve"> вискозиметр</w:t>
      </w:r>
    </w:p>
    <w:p w14:paraId="69400D51" w14:textId="77777777" w:rsidR="00D70435" w:rsidRPr="00AF7088" w:rsidRDefault="00D70435" w:rsidP="00D70435">
      <w:pPr>
        <w:spacing w:after="0" w:line="240" w:lineRule="auto"/>
        <w:ind w:firstLine="709"/>
        <w:jc w:val="both"/>
        <w:rPr>
          <w:rFonts w:ascii="Times New Roman" w:hAnsi="Times New Roman"/>
          <w:sz w:val="28"/>
          <w:szCs w:val="28"/>
          <w:lang w:val="kk-KZ"/>
        </w:rPr>
      </w:pPr>
    </w:p>
    <w:p w14:paraId="594BBAC2" w14:textId="6930201D" w:rsidR="00D70435" w:rsidRPr="00AF7088" w:rsidRDefault="00D70435" w:rsidP="00D70435">
      <w:pPr>
        <w:spacing w:after="0" w:line="240" w:lineRule="auto"/>
        <w:ind w:firstLine="708"/>
        <w:jc w:val="both"/>
        <w:rPr>
          <w:rFonts w:ascii="Times New Roman" w:hAnsi="Times New Roman"/>
          <w:sz w:val="28"/>
          <w:szCs w:val="28"/>
          <w:lang w:val="kk-KZ"/>
        </w:rPr>
      </w:pPr>
      <w:r w:rsidRPr="00AF7088">
        <w:rPr>
          <w:rFonts w:ascii="Times New Roman" w:eastAsia="Times New Roman" w:hAnsi="Times New Roman"/>
          <w:snapToGrid w:val="0"/>
          <w:sz w:val="28"/>
          <w:szCs w:val="28"/>
          <w:lang w:val="kk-KZ" w:eastAsia="de-DE" w:bidi="en-US"/>
        </w:rPr>
        <w:lastRenderedPageBreak/>
        <w:t>Вискозиметр белгілі тұтқырлығы бар синтетикалық қожбен түзетілді [</w:t>
      </w:r>
      <w:r w:rsidR="00377C2B" w:rsidRPr="00AF7088">
        <w:rPr>
          <w:rFonts w:ascii="Times New Roman" w:eastAsia="Times New Roman" w:hAnsi="Times New Roman"/>
          <w:snapToGrid w:val="0"/>
          <w:sz w:val="28"/>
          <w:szCs w:val="28"/>
          <w:lang w:val="kk-KZ" w:eastAsia="de-DE" w:bidi="en-US"/>
        </w:rPr>
        <w:t>70-71</w:t>
      </w:r>
      <w:r w:rsidRPr="00AF7088">
        <w:rPr>
          <w:rFonts w:ascii="Times New Roman" w:eastAsia="Times New Roman" w:hAnsi="Times New Roman"/>
          <w:snapToGrid w:val="0"/>
          <w:sz w:val="28"/>
          <w:szCs w:val="28"/>
          <w:lang w:val="kk-KZ" w:eastAsia="de-DE" w:bidi="en-US"/>
        </w:rPr>
        <w:t>]. Қондырғы жұмысының тұрақтылығы белгілі қождармен мезгіл-мезгіл тексеріліп отырды. Өлшеу диапазоны 0,5-100 Пуаз (PЗ) болды.</w:t>
      </w:r>
      <w:r w:rsidRPr="00AF7088">
        <w:rPr>
          <w:rFonts w:ascii="Times New Roman" w:hAnsi="Times New Roman"/>
          <w:sz w:val="28"/>
          <w:szCs w:val="28"/>
          <w:lang w:val="kk-KZ"/>
        </w:rPr>
        <w:t xml:space="preserve"> </w:t>
      </w:r>
      <w:r w:rsidRPr="00AF7088">
        <w:rPr>
          <w:rFonts w:ascii="Times New Roman" w:eastAsia="Times New Roman" w:hAnsi="Times New Roman"/>
          <w:snapToGrid w:val="0"/>
          <w:sz w:val="28"/>
          <w:szCs w:val="28"/>
          <w:lang w:val="kk-KZ" w:eastAsia="de-DE" w:bidi="en-US"/>
        </w:rPr>
        <w:t>Алдын ала ұнтақталған қож ілмегі (50-55 г) ішкі және сыртқы диаметрі сәйкесінше 3,2 см және 4,4 см және биіктігі 6,0 см болатын молибден тигеліне салынған. Тигель графит жылытқышының изотермиялық аймағында болды. Қож ілмегі (1800-1850°C) толығымен ерігеннен кейін, тигельдің құрамы құрамын орташалау үшін молибден шыбықтарына 5 минут бойы араластырылды. Тигельдің ортасына бұрандалы көтергіштің көмегімен диаметрі 2 мм және ұзындығы 35,5 мм (шпиндельдің салмағы – 40 г) молибден шпинделі балқыманың бетінен 10±0,5 мм тереңдікке енгізілді, содан кейін тұтқырлық өлшемдері қож балқымасының біртекті-сұйық күйіне негізделген. Зерттеу үшін көмір мен кокстың әр түрлі арақатынасында шикіқұрам қоспасынан алынған жоғары көміртекті феррохром қождарының келесі тәжірибелік үлгілері таңдалды (3.5-кесте).</w:t>
      </w:r>
    </w:p>
    <w:p w14:paraId="4948989D" w14:textId="77777777" w:rsidR="00D70435" w:rsidRPr="00AF7088" w:rsidRDefault="00D70435" w:rsidP="00D70435">
      <w:pPr>
        <w:spacing w:after="0" w:line="240" w:lineRule="auto"/>
        <w:ind w:firstLine="709"/>
        <w:jc w:val="both"/>
        <w:rPr>
          <w:rFonts w:ascii="Times New Roman" w:hAnsi="Times New Roman"/>
          <w:sz w:val="28"/>
          <w:szCs w:val="28"/>
          <w:lang w:val="kk-KZ"/>
        </w:rPr>
      </w:pPr>
    </w:p>
    <w:p w14:paraId="0113ADB5" w14:textId="77777777" w:rsidR="00D70435" w:rsidRPr="00AF7088" w:rsidRDefault="00D70435" w:rsidP="00D70435">
      <w:pPr>
        <w:spacing w:after="0" w:line="240" w:lineRule="auto"/>
        <w:jc w:val="both"/>
        <w:rPr>
          <w:rFonts w:ascii="Times New Roman" w:hAnsi="Times New Roman"/>
          <w:sz w:val="28"/>
          <w:szCs w:val="28"/>
          <w:lang w:val="kk-KZ"/>
        </w:rPr>
      </w:pPr>
      <w:r w:rsidRPr="00AF7088">
        <w:rPr>
          <w:rFonts w:ascii="Times New Roman" w:hAnsi="Times New Roman"/>
          <w:sz w:val="28"/>
          <w:szCs w:val="28"/>
          <w:lang w:val="kk-KZ"/>
        </w:rPr>
        <w:t>Кесте 3.5 - Зерттелген қождардың химиялық құрамы</w:t>
      </w:r>
    </w:p>
    <w:p w14:paraId="6AFBB718" w14:textId="77777777" w:rsidR="00D70435" w:rsidRPr="00AF7088" w:rsidRDefault="00D70435" w:rsidP="00D70435">
      <w:pPr>
        <w:spacing w:after="0" w:line="240" w:lineRule="auto"/>
        <w:ind w:firstLine="709"/>
        <w:jc w:val="both"/>
        <w:rPr>
          <w:rFonts w:ascii="Times New Roman" w:hAnsi="Times New Roman"/>
          <w:sz w:val="28"/>
          <w:szCs w:val="28"/>
          <w:lang w:val="kk-KZ"/>
        </w:rPr>
      </w:pPr>
    </w:p>
    <w:tbl>
      <w:tblPr>
        <w:tblW w:w="5000" w:type="pct"/>
        <w:tblCellMar>
          <w:left w:w="0" w:type="dxa"/>
          <w:right w:w="0" w:type="dxa"/>
        </w:tblCellMar>
        <w:tblLook w:val="04A0" w:firstRow="1" w:lastRow="0" w:firstColumn="1" w:lastColumn="0" w:noHBand="0" w:noVBand="1"/>
      </w:tblPr>
      <w:tblGrid>
        <w:gridCol w:w="381"/>
        <w:gridCol w:w="1416"/>
        <w:gridCol w:w="802"/>
        <w:gridCol w:w="760"/>
        <w:gridCol w:w="746"/>
        <w:gridCol w:w="714"/>
        <w:gridCol w:w="714"/>
        <w:gridCol w:w="746"/>
        <w:gridCol w:w="602"/>
        <w:gridCol w:w="1122"/>
        <w:gridCol w:w="1616"/>
      </w:tblGrid>
      <w:tr w:rsidR="00AF7088" w:rsidRPr="00AF7088" w14:paraId="350CB756" w14:textId="77777777" w:rsidTr="00B4025F">
        <w:tc>
          <w:tcPr>
            <w:tcW w:w="198"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5ABF25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w:t>
            </w:r>
          </w:p>
        </w:tc>
        <w:tc>
          <w:tcPr>
            <w:tcW w:w="736"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07D5BF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Шикіқұрам қоспасы</w:t>
            </w:r>
          </w:p>
        </w:tc>
        <w:tc>
          <w:tcPr>
            <w:tcW w:w="417"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43DAA1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Көмір үлесі, %</w:t>
            </w:r>
          </w:p>
        </w:tc>
        <w:tc>
          <w:tcPr>
            <w:tcW w:w="395"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CB3C16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Кокс үлесі, %</w:t>
            </w:r>
          </w:p>
        </w:tc>
        <w:tc>
          <w:tcPr>
            <w:tcW w:w="2414" w:type="pct"/>
            <w:gridSpan w:val="6"/>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710307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Қождардың химиялық құрамы</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32106BF" w14:textId="1353A213" w:rsidR="00D70435" w:rsidRPr="00AF7088" w:rsidRDefault="003A56BB"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Қождардағы тотықтардың қатынасы</w:t>
            </w:r>
          </w:p>
        </w:tc>
      </w:tr>
      <w:tr w:rsidR="00AF7088" w:rsidRPr="00AF7088" w14:paraId="491986EA" w14:textId="77777777" w:rsidTr="00B4025F">
        <w:tc>
          <w:tcPr>
            <w:tcW w:w="198" w:type="pct"/>
            <w:vMerge/>
            <w:tcBorders>
              <w:top w:val="single" w:sz="8" w:space="0" w:color="000000"/>
              <w:left w:val="single" w:sz="8" w:space="0" w:color="000000"/>
              <w:bottom w:val="single" w:sz="8" w:space="0" w:color="000000"/>
              <w:right w:val="single" w:sz="8" w:space="0" w:color="000000"/>
            </w:tcBorders>
            <w:vAlign w:val="center"/>
            <w:hideMark/>
          </w:tcPr>
          <w:p w14:paraId="43E231F0" w14:textId="77777777" w:rsidR="00D70435" w:rsidRPr="00AF7088" w:rsidRDefault="00D70435" w:rsidP="00B4025F">
            <w:pPr>
              <w:spacing w:after="0" w:line="240" w:lineRule="auto"/>
              <w:jc w:val="center"/>
              <w:rPr>
                <w:rFonts w:ascii="Times New Roman" w:hAnsi="Times New Roman"/>
                <w:sz w:val="24"/>
                <w:szCs w:val="24"/>
                <w:lang w:val="kk-KZ"/>
              </w:rPr>
            </w:pPr>
          </w:p>
        </w:tc>
        <w:tc>
          <w:tcPr>
            <w:tcW w:w="736" w:type="pct"/>
            <w:vMerge/>
            <w:tcBorders>
              <w:top w:val="single" w:sz="8" w:space="0" w:color="000000"/>
              <w:left w:val="single" w:sz="8" w:space="0" w:color="000000"/>
              <w:bottom w:val="single" w:sz="8" w:space="0" w:color="000000"/>
              <w:right w:val="single" w:sz="8" w:space="0" w:color="000000"/>
            </w:tcBorders>
            <w:vAlign w:val="center"/>
            <w:hideMark/>
          </w:tcPr>
          <w:p w14:paraId="57A299E8"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vAlign w:val="center"/>
            <w:hideMark/>
          </w:tcPr>
          <w:p w14:paraId="13F72B55"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vAlign w:val="center"/>
            <w:hideMark/>
          </w:tcPr>
          <w:p w14:paraId="0C460B63"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62F8E9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Cr</w:t>
            </w:r>
            <w:r w:rsidRPr="00AF7088">
              <w:rPr>
                <w:rFonts w:ascii="Times New Roman" w:hAnsi="Times New Roman"/>
                <w:sz w:val="24"/>
                <w:szCs w:val="24"/>
                <w:vertAlign w:val="subscript"/>
                <w:lang w:val="kk-KZ"/>
              </w:rPr>
              <w:t>2</w:t>
            </w:r>
            <w:r w:rsidRPr="00AF7088">
              <w:rPr>
                <w:rFonts w:ascii="Times New Roman" w:hAnsi="Times New Roman"/>
                <w:sz w:val="24"/>
                <w:szCs w:val="24"/>
                <w:lang w:val="kk-KZ"/>
              </w:rPr>
              <w:t>O</w:t>
            </w:r>
            <w:r w:rsidRPr="00AF7088">
              <w:rPr>
                <w:rFonts w:ascii="Times New Roman" w:hAnsi="Times New Roman"/>
                <w:sz w:val="24"/>
                <w:szCs w:val="24"/>
                <w:vertAlign w:val="subscript"/>
                <w:lang w:val="kk-KZ"/>
              </w:rPr>
              <w:t>3</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97DDE1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SiO</w:t>
            </w:r>
            <w:r w:rsidRPr="00AF7088">
              <w:rPr>
                <w:rFonts w:ascii="Times New Roman" w:hAnsi="Times New Roman"/>
                <w:sz w:val="24"/>
                <w:szCs w:val="24"/>
                <w:vertAlign w:val="subscript"/>
                <w:lang w:val="kk-KZ"/>
              </w:rPr>
              <w:t>2</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CBF05A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MgO</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747DE7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Al</w:t>
            </w:r>
            <w:r w:rsidRPr="00AF7088">
              <w:rPr>
                <w:rFonts w:ascii="Times New Roman" w:hAnsi="Times New Roman"/>
                <w:sz w:val="24"/>
                <w:szCs w:val="24"/>
                <w:vertAlign w:val="subscript"/>
                <w:lang w:val="kk-KZ"/>
              </w:rPr>
              <w:t>2</w:t>
            </w:r>
            <w:r w:rsidRPr="00AF7088">
              <w:rPr>
                <w:rFonts w:ascii="Times New Roman" w:hAnsi="Times New Roman"/>
                <w:sz w:val="24"/>
                <w:szCs w:val="24"/>
                <w:lang w:val="kk-KZ"/>
              </w:rPr>
              <w:t>O</w:t>
            </w:r>
            <w:r w:rsidRPr="00AF7088">
              <w:rPr>
                <w:rFonts w:ascii="Times New Roman" w:hAnsi="Times New Roman"/>
                <w:sz w:val="24"/>
                <w:szCs w:val="24"/>
                <w:vertAlign w:val="subscript"/>
                <w:lang w:val="kk-KZ"/>
              </w:rPr>
              <w:t>3</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B2D263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CaO</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E1FAFF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Барлығы</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0ADB7F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МgO/</w:t>
            </w:r>
          </w:p>
          <w:p w14:paraId="1376A15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SiO</w:t>
            </w:r>
            <w:r w:rsidRPr="00AF7088">
              <w:rPr>
                <w:rFonts w:ascii="Times New Roman" w:hAnsi="Times New Roman"/>
                <w:sz w:val="24"/>
                <w:szCs w:val="24"/>
                <w:vertAlign w:val="subscript"/>
                <w:lang w:val="kk-KZ"/>
              </w:rPr>
              <w:t>2</w:t>
            </w:r>
            <w:r w:rsidRPr="00AF7088">
              <w:rPr>
                <w:rFonts w:ascii="Times New Roman" w:hAnsi="Times New Roman"/>
                <w:sz w:val="24"/>
                <w:szCs w:val="24"/>
                <w:lang w:val="kk-KZ"/>
              </w:rPr>
              <w:t>+Al</w:t>
            </w:r>
            <w:r w:rsidRPr="00AF7088">
              <w:rPr>
                <w:rFonts w:ascii="Times New Roman" w:hAnsi="Times New Roman"/>
                <w:sz w:val="24"/>
                <w:szCs w:val="24"/>
                <w:vertAlign w:val="subscript"/>
                <w:lang w:val="kk-KZ"/>
              </w:rPr>
              <w:t>2</w:t>
            </w:r>
            <w:r w:rsidRPr="00AF7088">
              <w:rPr>
                <w:rFonts w:ascii="Times New Roman" w:hAnsi="Times New Roman"/>
                <w:sz w:val="24"/>
                <w:szCs w:val="24"/>
                <w:lang w:val="kk-KZ"/>
              </w:rPr>
              <w:t>O</w:t>
            </w:r>
            <w:r w:rsidRPr="00AF7088">
              <w:rPr>
                <w:rFonts w:ascii="Times New Roman" w:hAnsi="Times New Roman"/>
                <w:sz w:val="24"/>
                <w:szCs w:val="24"/>
                <w:vertAlign w:val="subscript"/>
                <w:lang w:val="kk-KZ"/>
              </w:rPr>
              <w:t>3</w:t>
            </w:r>
          </w:p>
        </w:tc>
      </w:tr>
      <w:tr w:rsidR="00AF7088" w:rsidRPr="00AF7088" w14:paraId="431D1BDC"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3598AD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w:t>
            </w:r>
          </w:p>
        </w:tc>
        <w:tc>
          <w:tcPr>
            <w:tcW w:w="736"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D3006B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w:t>
            </w:r>
          </w:p>
        </w:tc>
        <w:tc>
          <w:tcPr>
            <w:tcW w:w="417"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67D6AC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w:t>
            </w:r>
          </w:p>
        </w:tc>
        <w:tc>
          <w:tcPr>
            <w:tcW w:w="395"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47609C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90</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F627EB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5,3</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0A5429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19,1</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EF8BFE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48,9</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7E7A07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24,2</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C04E0D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1,3</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2331EA7"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99,8</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E2BD87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1,13</w:t>
            </w:r>
          </w:p>
        </w:tc>
      </w:tr>
      <w:tr w:rsidR="00AF7088" w:rsidRPr="00AF7088" w14:paraId="6E74183F"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EC2A8B4"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1CCEDCCE"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46F99564"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6FE4ECE6"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C61300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5,26</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77BB1B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21,69</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F5C9B88"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49,1</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EC78E2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22,74</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8A4DDD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0,5</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7DF1DC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99,98</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587311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1,10</w:t>
            </w:r>
          </w:p>
        </w:tc>
      </w:tr>
      <w:tr w:rsidR="00AF7088" w:rsidRPr="00AF7088" w14:paraId="60693513"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6D32C9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3</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1E63431A"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6111FB9C"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09EE6E3C"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B07B01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4,12</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0FC2AD8"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21,92</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5045FE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49,57</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3E127E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23</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FC44E6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0,48</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9000FC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99,98</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269D04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1,10</w:t>
            </w:r>
          </w:p>
        </w:tc>
      </w:tr>
      <w:tr w:rsidR="00AF7088" w:rsidRPr="00AF7088" w14:paraId="058A455D"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F25F3B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w:t>
            </w:r>
          </w:p>
        </w:tc>
        <w:tc>
          <w:tcPr>
            <w:tcW w:w="736"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E0491B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w:t>
            </w:r>
          </w:p>
        </w:tc>
        <w:tc>
          <w:tcPr>
            <w:tcW w:w="417"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056330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20</w:t>
            </w:r>
          </w:p>
        </w:tc>
        <w:tc>
          <w:tcPr>
            <w:tcW w:w="395"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5F16E51"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80</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A21BED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4,3</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BA23247"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19,9</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86F92F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48,1</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B66D727"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25,2</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358D03B"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1,4</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13931D7"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99,7</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A39C6B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1,07</w:t>
            </w:r>
          </w:p>
        </w:tc>
      </w:tr>
      <w:tr w:rsidR="00AF7088" w:rsidRPr="00AF7088" w14:paraId="252E45F5"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493A83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5</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4FA874D5"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0C96F416"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161EA844"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129FBF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4,3</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2B4F719"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20,8</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37839EB"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48,7</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652E349"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24,8</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4E6251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1,8</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C2A88D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101,2</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6D0D954"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1,07</w:t>
            </w:r>
          </w:p>
        </w:tc>
      </w:tr>
      <w:tr w:rsidR="00AF7088" w:rsidRPr="00AF7088" w14:paraId="2ACBBBA1"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B3E84B1"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6</w:t>
            </w:r>
          </w:p>
        </w:tc>
        <w:tc>
          <w:tcPr>
            <w:tcW w:w="736"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8757F7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3</w:t>
            </w:r>
          </w:p>
        </w:tc>
        <w:tc>
          <w:tcPr>
            <w:tcW w:w="417"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EA7301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30</w:t>
            </w:r>
          </w:p>
        </w:tc>
        <w:tc>
          <w:tcPr>
            <w:tcW w:w="395"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EEC25D1"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70</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4737F6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10,7</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DEB0F9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21,39</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DC131A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43,95</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7999BF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22,53</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B005E1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48259322"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99,91</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48A5AD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1,00</w:t>
            </w:r>
          </w:p>
        </w:tc>
      </w:tr>
      <w:tr w:rsidR="00AF7088" w:rsidRPr="00AF7088" w14:paraId="7CE9C193"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4E9DAF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7</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7A812604"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479C58D2"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54084362"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C0DF14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4,1</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DEEE3A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21,3</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09F43F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46,1</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900636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25,1</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EF34C0E"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2,2</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6B96771"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99,6</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1C20FE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0,99</w:t>
            </w:r>
          </w:p>
        </w:tc>
      </w:tr>
      <w:tr w:rsidR="00AF7088" w:rsidRPr="00AF7088" w14:paraId="26678C92"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EB4135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8</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4D57FDCD"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43B07697"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63C265E1"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3CB5F9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6,1</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1C1E6764"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20,9</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5712AC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44,5</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18266F5"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24,3</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2B4C954"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3,1</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C9C6CF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99,8</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80D0436"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0,98</w:t>
            </w:r>
          </w:p>
        </w:tc>
      </w:tr>
      <w:tr w:rsidR="00AF7088" w:rsidRPr="00AF7088" w14:paraId="30AF5AF0"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D8887B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w:t>
            </w:r>
          </w:p>
        </w:tc>
        <w:tc>
          <w:tcPr>
            <w:tcW w:w="736"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9CC6189"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w:t>
            </w:r>
          </w:p>
        </w:tc>
        <w:tc>
          <w:tcPr>
            <w:tcW w:w="417"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0C6929F"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40</w:t>
            </w:r>
          </w:p>
        </w:tc>
        <w:tc>
          <w:tcPr>
            <w:tcW w:w="395" w:type="pct"/>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CF3AD08"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60</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B4212DB"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4,7</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0DA1448"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22,2</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6948D4E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44,8</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A1BF44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25,8</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0D777CF9"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C0217E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99,8</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75AC7C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0,93</w:t>
            </w:r>
          </w:p>
        </w:tc>
      </w:tr>
      <w:tr w:rsidR="00AF7088" w:rsidRPr="00AF7088" w14:paraId="28557810" w14:textId="77777777" w:rsidTr="00B4025F">
        <w:tc>
          <w:tcPr>
            <w:tcW w:w="19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24078C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10</w:t>
            </w:r>
          </w:p>
        </w:tc>
        <w:tc>
          <w:tcPr>
            <w:tcW w:w="736"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0E65A6F0" w14:textId="77777777" w:rsidR="00D70435" w:rsidRPr="00AF7088" w:rsidRDefault="00D70435" w:rsidP="00B4025F">
            <w:pPr>
              <w:spacing w:after="0" w:line="240" w:lineRule="auto"/>
              <w:jc w:val="center"/>
              <w:rPr>
                <w:rFonts w:ascii="Times New Roman" w:hAnsi="Times New Roman"/>
                <w:sz w:val="24"/>
                <w:szCs w:val="24"/>
                <w:lang w:val="kk-KZ"/>
              </w:rPr>
            </w:pPr>
          </w:p>
        </w:tc>
        <w:tc>
          <w:tcPr>
            <w:tcW w:w="417"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6CC1ED59" w14:textId="77777777" w:rsidR="00D70435" w:rsidRPr="00AF7088" w:rsidRDefault="00D70435" w:rsidP="00B4025F">
            <w:pPr>
              <w:spacing w:after="0" w:line="240" w:lineRule="auto"/>
              <w:jc w:val="center"/>
              <w:rPr>
                <w:rFonts w:ascii="Times New Roman" w:hAnsi="Times New Roman"/>
                <w:sz w:val="24"/>
                <w:szCs w:val="24"/>
                <w:lang w:val="kk-KZ"/>
              </w:rPr>
            </w:pPr>
          </w:p>
        </w:tc>
        <w:tc>
          <w:tcPr>
            <w:tcW w:w="395" w:type="pct"/>
            <w:vMerge/>
            <w:tcBorders>
              <w:top w:val="single" w:sz="8" w:space="0" w:color="000000"/>
              <w:left w:val="single" w:sz="8" w:space="0" w:color="000000"/>
              <w:bottom w:val="single" w:sz="8" w:space="0" w:color="000000"/>
              <w:right w:val="single" w:sz="8" w:space="0" w:color="000000"/>
            </w:tcBorders>
            <w:tcMar>
              <w:top w:w="13" w:type="dxa"/>
              <w:left w:w="56" w:type="dxa"/>
              <w:bottom w:w="0" w:type="dxa"/>
              <w:right w:w="56" w:type="dxa"/>
            </w:tcMar>
            <w:vAlign w:val="center"/>
            <w:hideMark/>
          </w:tcPr>
          <w:p w14:paraId="66BB56F5" w14:textId="77777777" w:rsidR="00D70435" w:rsidRPr="00AF7088" w:rsidRDefault="00D70435" w:rsidP="00B4025F">
            <w:pPr>
              <w:spacing w:after="0" w:line="240" w:lineRule="auto"/>
              <w:jc w:val="center"/>
              <w:rPr>
                <w:rFonts w:ascii="Times New Roman" w:hAnsi="Times New Roman"/>
                <w:sz w:val="24"/>
                <w:szCs w:val="24"/>
                <w:lang w:val="kk-KZ"/>
              </w:rPr>
            </w:pP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3C03D6F0"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4,8</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A59782C"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22,6</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556418A9"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44,3</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C12DBCA"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25,8</w:t>
            </w:r>
          </w:p>
        </w:tc>
        <w:tc>
          <w:tcPr>
            <w:tcW w:w="31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7A86D0C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1,6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103B6C3"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99,7</w:t>
            </w:r>
          </w:p>
        </w:tc>
        <w:tc>
          <w:tcPr>
            <w:tcW w:w="841" w:type="pct"/>
            <w:tcBorders>
              <w:top w:val="single" w:sz="8" w:space="0" w:color="000000"/>
              <w:left w:val="single" w:sz="8" w:space="0" w:color="000000"/>
              <w:bottom w:val="single" w:sz="8" w:space="0" w:color="000000"/>
              <w:right w:val="single" w:sz="8" w:space="0" w:color="000000"/>
            </w:tcBorders>
            <w:shd w:val="clear" w:color="auto" w:fill="auto"/>
            <w:tcMar>
              <w:top w:w="13" w:type="dxa"/>
              <w:left w:w="56" w:type="dxa"/>
              <w:bottom w:w="0" w:type="dxa"/>
              <w:right w:w="56" w:type="dxa"/>
            </w:tcMar>
            <w:vAlign w:val="center"/>
            <w:hideMark/>
          </w:tcPr>
          <w:p w14:paraId="26871C4D" w14:textId="77777777" w:rsidR="00D70435" w:rsidRPr="00AF7088" w:rsidRDefault="00D70435" w:rsidP="00B4025F">
            <w:pPr>
              <w:spacing w:after="0" w:line="240" w:lineRule="auto"/>
              <w:jc w:val="center"/>
              <w:rPr>
                <w:rFonts w:ascii="Times New Roman" w:hAnsi="Times New Roman"/>
                <w:sz w:val="24"/>
                <w:szCs w:val="24"/>
                <w:lang w:val="kk-KZ"/>
              </w:rPr>
            </w:pPr>
            <w:r w:rsidRPr="00AF7088">
              <w:rPr>
                <w:rFonts w:ascii="Times New Roman" w:hAnsi="Times New Roman"/>
                <w:sz w:val="24"/>
                <w:szCs w:val="24"/>
                <w:lang w:val="kk-KZ"/>
              </w:rPr>
              <w:t>0,92</w:t>
            </w:r>
          </w:p>
        </w:tc>
      </w:tr>
    </w:tbl>
    <w:p w14:paraId="2C3E9FA5" w14:textId="77777777" w:rsidR="001A4303" w:rsidRPr="00AF7088" w:rsidRDefault="001A4303" w:rsidP="0034137C">
      <w:pPr>
        <w:tabs>
          <w:tab w:val="left" w:pos="2592"/>
        </w:tabs>
        <w:spacing w:after="0" w:line="240" w:lineRule="auto"/>
        <w:ind w:firstLine="709"/>
        <w:jc w:val="both"/>
        <w:rPr>
          <w:rFonts w:ascii="Times New Roman" w:hAnsi="Times New Roman"/>
          <w:bCs/>
          <w:sz w:val="28"/>
          <w:szCs w:val="28"/>
          <w:lang w:val="kk-KZ"/>
        </w:rPr>
      </w:pPr>
    </w:p>
    <w:p w14:paraId="6AACBDC7" w14:textId="11CA9A3E" w:rsidR="000312E1" w:rsidRPr="00AF7088" w:rsidRDefault="000312E1" w:rsidP="0034137C">
      <w:pPr>
        <w:tabs>
          <w:tab w:val="left" w:pos="2592"/>
        </w:tabs>
        <w:spacing w:after="0" w:line="240" w:lineRule="auto"/>
        <w:ind w:firstLine="709"/>
        <w:jc w:val="both"/>
        <w:rPr>
          <w:rFonts w:ascii="Times New Roman" w:hAnsi="Times New Roman"/>
          <w:bCs/>
          <w:sz w:val="28"/>
          <w:szCs w:val="28"/>
          <w:lang w:val="kk-KZ"/>
        </w:rPr>
      </w:pPr>
      <w:r w:rsidRPr="00AF7088">
        <w:rPr>
          <w:rFonts w:ascii="Times New Roman" w:hAnsi="Times New Roman"/>
          <w:bCs/>
          <w:sz w:val="28"/>
          <w:szCs w:val="28"/>
          <w:lang w:val="kk-KZ"/>
        </w:rPr>
        <w:t>Шикіқұрам қоспасының әртүрлі арақатынастарындағы тұтқырлықтың температураға графикалық тәуелділігінің алынған нәтижелері 3.6-3.9-суреттерде келтірілген.</w:t>
      </w:r>
    </w:p>
    <w:p w14:paraId="3B43334E" w14:textId="77777777" w:rsidR="00FC69E3" w:rsidRPr="00AF7088" w:rsidRDefault="00FC69E3" w:rsidP="0034137C">
      <w:pPr>
        <w:tabs>
          <w:tab w:val="left" w:pos="2592"/>
        </w:tabs>
        <w:spacing w:after="0" w:line="240" w:lineRule="auto"/>
        <w:ind w:firstLine="709"/>
        <w:jc w:val="both"/>
        <w:rPr>
          <w:rFonts w:ascii="Times New Roman" w:hAnsi="Times New Roman"/>
          <w:bCs/>
          <w:sz w:val="28"/>
          <w:szCs w:val="28"/>
          <w:lang w:val="kk-KZ"/>
        </w:rPr>
      </w:pPr>
    </w:p>
    <w:p w14:paraId="74031474" w14:textId="77777777" w:rsidR="003A02BB" w:rsidRPr="00AF7088" w:rsidRDefault="003A02BB" w:rsidP="0034137C">
      <w:pPr>
        <w:tabs>
          <w:tab w:val="left" w:pos="2592"/>
        </w:tabs>
        <w:spacing w:after="0" w:line="240" w:lineRule="auto"/>
        <w:ind w:firstLine="709"/>
        <w:jc w:val="both"/>
        <w:rPr>
          <w:rFonts w:ascii="Times New Roman" w:hAnsi="Times New Roman"/>
          <w:bCs/>
          <w:sz w:val="28"/>
          <w:szCs w:val="28"/>
          <w:lang w:val="kk-KZ"/>
        </w:rPr>
        <w:sectPr w:rsidR="003A02BB" w:rsidRPr="00AF7088" w:rsidSect="007638CF">
          <w:footerReference w:type="default" r:id="rId43"/>
          <w:pgSz w:w="11907" w:h="16840" w:code="9"/>
          <w:pgMar w:top="1134" w:right="567" w:bottom="1134" w:left="1701" w:header="709" w:footer="709" w:gutter="0"/>
          <w:cols w:space="708"/>
          <w:titlePg/>
          <w:docGrid w:linePitch="360"/>
        </w:sectPr>
      </w:pPr>
    </w:p>
    <w:tbl>
      <w:tblPr>
        <w:tblStyle w:val="a7"/>
        <w:tblW w:w="5000" w:type="pct"/>
        <w:tblLook w:val="04A0" w:firstRow="1" w:lastRow="0" w:firstColumn="1" w:lastColumn="0" w:noHBand="0" w:noVBand="1"/>
      </w:tblPr>
      <w:tblGrid>
        <w:gridCol w:w="7281"/>
        <w:gridCol w:w="7281"/>
      </w:tblGrid>
      <w:tr w:rsidR="00AF7088" w:rsidRPr="00AF7088" w14:paraId="7D8F6AA7" w14:textId="77777777" w:rsidTr="00EE207E">
        <w:tc>
          <w:tcPr>
            <w:tcW w:w="2500" w:type="pct"/>
          </w:tcPr>
          <w:p w14:paraId="7ADC8529" w14:textId="77777777" w:rsidR="003A02BB" w:rsidRPr="00AF7088" w:rsidRDefault="003A02BB" w:rsidP="00EE207E">
            <w:pPr>
              <w:jc w:val="center"/>
              <w:rPr>
                <w:rFonts w:ascii="Times New Roman" w:hAnsi="Times New Roman"/>
                <w:b/>
                <w:bCs/>
                <w:sz w:val="28"/>
                <w:szCs w:val="28"/>
                <w:lang w:val="kk-KZ"/>
              </w:rPr>
            </w:pPr>
            <w:r w:rsidRPr="00AF7088">
              <w:rPr>
                <w:rFonts w:ascii="Times New Roman" w:hAnsi="Times New Roman"/>
                <w:b/>
                <w:bCs/>
                <w:noProof/>
                <w:sz w:val="28"/>
                <w:szCs w:val="28"/>
                <w:lang w:eastAsia="ru-RU"/>
              </w:rPr>
              <w:lastRenderedPageBreak/>
              <w:drawing>
                <wp:inline distT="0" distB="0" distL="0" distR="0" wp14:anchorId="09E35ABE" wp14:editId="721CE5FD">
                  <wp:extent cx="4144645" cy="4800600"/>
                  <wp:effectExtent l="0" t="0" r="0" b="0"/>
                  <wp:docPr id="1130020623" name="Диаграмма 11300206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571B41-37EA-6D68-C92B-5C00DCD04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8ED5DF7" w14:textId="77777777" w:rsidR="003A02BB" w:rsidRPr="00AF7088" w:rsidRDefault="003A02BB" w:rsidP="00EE207E">
            <w:pPr>
              <w:jc w:val="center"/>
              <w:rPr>
                <w:rFonts w:ascii="Times New Roman" w:hAnsi="Times New Roman"/>
                <w:b/>
                <w:bCs/>
                <w:sz w:val="28"/>
                <w:szCs w:val="28"/>
                <w:lang w:val="kk-KZ"/>
              </w:rPr>
            </w:pPr>
          </w:p>
        </w:tc>
        <w:tc>
          <w:tcPr>
            <w:tcW w:w="2500" w:type="pct"/>
          </w:tcPr>
          <w:p w14:paraId="453AD879" w14:textId="77777777" w:rsidR="003A02BB" w:rsidRPr="00AF7088" w:rsidRDefault="003A02BB" w:rsidP="00EE207E">
            <w:pPr>
              <w:jc w:val="center"/>
              <w:rPr>
                <w:rFonts w:ascii="Times New Roman" w:hAnsi="Times New Roman"/>
                <w:b/>
                <w:bCs/>
                <w:sz w:val="28"/>
                <w:szCs w:val="28"/>
                <w:lang w:val="kk-KZ"/>
              </w:rPr>
            </w:pPr>
            <w:r w:rsidRPr="00AF7088">
              <w:rPr>
                <w:rFonts w:ascii="Times New Roman" w:hAnsi="Times New Roman"/>
                <w:b/>
                <w:bCs/>
                <w:noProof/>
                <w:sz w:val="28"/>
                <w:szCs w:val="28"/>
                <w:lang w:eastAsia="ru-RU"/>
              </w:rPr>
              <w:drawing>
                <wp:inline distT="0" distB="0" distL="0" distR="0" wp14:anchorId="59B0193D" wp14:editId="53C51C97">
                  <wp:extent cx="4151087" cy="4909458"/>
                  <wp:effectExtent l="0" t="0" r="0" b="5715"/>
                  <wp:docPr id="327954430" name="Диаграмма 3279544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03FBDB-B4BD-434F-91C4-DFE986BB3C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AF7088" w:rsidRPr="00AF7088" w14:paraId="77928E92" w14:textId="77777777" w:rsidTr="00EE207E">
        <w:tc>
          <w:tcPr>
            <w:tcW w:w="2500" w:type="pct"/>
          </w:tcPr>
          <w:p w14:paraId="01FB7A90"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3.6 - №1 шикіқұрам қоспасы</w:t>
            </w:r>
          </w:p>
          <w:p w14:paraId="27999D63"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1,1-1,3</w:t>
            </w:r>
          </w:p>
        </w:tc>
        <w:tc>
          <w:tcPr>
            <w:tcW w:w="2500" w:type="pct"/>
          </w:tcPr>
          <w:p w14:paraId="4B37A5D9"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3.7 - №2 шикіқұрам қоспасы</w:t>
            </w:r>
          </w:p>
          <w:p w14:paraId="30E2603B"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1,07</w:t>
            </w:r>
          </w:p>
        </w:tc>
      </w:tr>
      <w:tr w:rsidR="00AF7088" w:rsidRPr="00AF7088" w14:paraId="3B853A69" w14:textId="77777777" w:rsidTr="00EE207E">
        <w:tc>
          <w:tcPr>
            <w:tcW w:w="2500" w:type="pct"/>
          </w:tcPr>
          <w:p w14:paraId="4C7480C2" w14:textId="77777777" w:rsidR="003A02BB" w:rsidRPr="00AF7088" w:rsidRDefault="003A02BB" w:rsidP="00EE207E">
            <w:pPr>
              <w:jc w:val="center"/>
              <w:rPr>
                <w:rFonts w:ascii="Times New Roman" w:hAnsi="Times New Roman"/>
                <w:b/>
                <w:bCs/>
                <w:sz w:val="28"/>
                <w:szCs w:val="28"/>
                <w:lang w:val="kk-KZ"/>
              </w:rPr>
            </w:pPr>
            <w:r w:rsidRPr="00AF7088">
              <w:rPr>
                <w:rFonts w:ascii="Times New Roman" w:hAnsi="Times New Roman"/>
                <w:b/>
                <w:bCs/>
                <w:noProof/>
                <w:sz w:val="28"/>
                <w:szCs w:val="28"/>
                <w:lang w:eastAsia="ru-RU"/>
              </w:rPr>
              <w:lastRenderedPageBreak/>
              <w:drawing>
                <wp:inline distT="0" distB="0" distL="0" distR="0" wp14:anchorId="4BE6A81E" wp14:editId="6B4CFA3B">
                  <wp:extent cx="4107180" cy="4829175"/>
                  <wp:effectExtent l="0" t="0" r="0" b="0"/>
                  <wp:docPr id="76720518" name="Диаграмма 767205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9A48FF-D40A-44FD-98EE-E93B3EDC6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2500" w:type="pct"/>
          </w:tcPr>
          <w:p w14:paraId="2C7C66EC" w14:textId="77777777" w:rsidR="003A02BB" w:rsidRPr="00AF7088" w:rsidRDefault="003A02BB" w:rsidP="00EE207E">
            <w:pPr>
              <w:jc w:val="right"/>
              <w:rPr>
                <w:rFonts w:ascii="Times New Roman" w:hAnsi="Times New Roman"/>
                <w:b/>
                <w:bCs/>
                <w:sz w:val="28"/>
                <w:szCs w:val="28"/>
                <w:lang w:val="kk-KZ"/>
              </w:rPr>
            </w:pPr>
            <w:r w:rsidRPr="00AF7088">
              <w:rPr>
                <w:rFonts w:ascii="Times New Roman" w:hAnsi="Times New Roman"/>
                <w:b/>
                <w:bCs/>
                <w:noProof/>
                <w:sz w:val="28"/>
                <w:szCs w:val="28"/>
                <w:lang w:eastAsia="ru-RU"/>
              </w:rPr>
              <w:drawing>
                <wp:inline distT="0" distB="0" distL="0" distR="0" wp14:anchorId="3F06B48E" wp14:editId="7F4980ED">
                  <wp:extent cx="4064000" cy="4924425"/>
                  <wp:effectExtent l="0" t="0" r="0" b="0"/>
                  <wp:docPr id="511241711" name="Диаграмма 5112417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DD1EB6-65EE-4221-A1D1-C134EA4AB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AF7088" w:rsidRPr="00AF7088" w14:paraId="51F39D38" w14:textId="77777777" w:rsidTr="00EE207E">
        <w:tc>
          <w:tcPr>
            <w:tcW w:w="2500" w:type="pct"/>
          </w:tcPr>
          <w:p w14:paraId="011E9D59"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3.8 - №3 шикіқұрам қоспасы</w:t>
            </w:r>
          </w:p>
          <w:p w14:paraId="0E871296"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0,98-1,0</w:t>
            </w:r>
          </w:p>
        </w:tc>
        <w:tc>
          <w:tcPr>
            <w:tcW w:w="2500" w:type="pct"/>
          </w:tcPr>
          <w:p w14:paraId="6EE0C142"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3.9 - №4 шикіқұрам қоспасы</w:t>
            </w:r>
          </w:p>
          <w:p w14:paraId="3F62F23B" w14:textId="77777777" w:rsidR="003A02BB" w:rsidRPr="00AF7088" w:rsidRDefault="003A02BB" w:rsidP="00EE207E">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0,92-0,93</w:t>
            </w:r>
          </w:p>
        </w:tc>
      </w:tr>
    </w:tbl>
    <w:p w14:paraId="3437F331" w14:textId="49C14D31" w:rsidR="003A02BB" w:rsidRPr="00AF7088" w:rsidRDefault="00113409" w:rsidP="003A02BB">
      <w:pPr>
        <w:tabs>
          <w:tab w:val="left" w:pos="2592"/>
        </w:tabs>
        <w:spacing w:after="0" w:line="240" w:lineRule="auto"/>
        <w:ind w:firstLine="709"/>
        <w:jc w:val="both"/>
        <w:rPr>
          <w:rFonts w:ascii="Times New Roman" w:hAnsi="Times New Roman"/>
          <w:bCs/>
          <w:sz w:val="28"/>
          <w:szCs w:val="28"/>
          <w:lang w:val="kk-KZ"/>
        </w:rPr>
      </w:pPr>
      <w:r w:rsidRPr="00AF7088">
        <w:rPr>
          <w:rFonts w:ascii="Times New Roman" w:hAnsi="Times New Roman"/>
          <w:bCs/>
          <w:noProof/>
          <w:sz w:val="28"/>
          <w:szCs w:val="28"/>
          <w:lang w:eastAsia="ru-RU"/>
        </w:rPr>
        <mc:AlternateContent>
          <mc:Choice Requires="wps">
            <w:drawing>
              <wp:anchor distT="0" distB="0" distL="114300" distR="114300" simplePos="0" relativeHeight="251661312" behindDoc="0" locked="0" layoutInCell="1" allowOverlap="1" wp14:anchorId="17BB1F67" wp14:editId="6A56158D">
                <wp:simplePos x="0" y="0"/>
                <wp:positionH relativeFrom="column">
                  <wp:posOffset>4367327</wp:posOffset>
                </wp:positionH>
                <wp:positionV relativeFrom="paragraph">
                  <wp:posOffset>297002</wp:posOffset>
                </wp:positionV>
                <wp:extent cx="494081" cy="380391"/>
                <wp:effectExtent l="0" t="0" r="1270" b="635"/>
                <wp:wrapNone/>
                <wp:docPr id="1137276274" name="Прямоугольник: скругленные углы 5"/>
                <wp:cNvGraphicFramePr/>
                <a:graphic xmlns:a="http://schemas.openxmlformats.org/drawingml/2006/main">
                  <a:graphicData uri="http://schemas.microsoft.com/office/word/2010/wordprocessingShape">
                    <wps:wsp>
                      <wps:cNvSpPr/>
                      <wps:spPr>
                        <a:xfrm>
                          <a:off x="0" y="0"/>
                          <a:ext cx="494081" cy="380391"/>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93A2D56" id="Прямоугольник: скругленные углы 5" o:spid="_x0000_s1026" style="position:absolute;margin-left:343.9pt;margin-top:23.4pt;width:38.9pt;height:29.9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" fillcolor="white [3212]" stroked="f" strokeweight="2pt"/>
            </w:pict>
          </mc:Fallback>
        </mc:AlternateContent>
      </w:r>
    </w:p>
    <w:p w14:paraId="35349D6D" w14:textId="77777777" w:rsidR="003A02BB" w:rsidRPr="00AF7088" w:rsidRDefault="003A02BB" w:rsidP="003A02BB">
      <w:pPr>
        <w:tabs>
          <w:tab w:val="left" w:pos="2592"/>
        </w:tabs>
        <w:spacing w:after="0" w:line="240" w:lineRule="auto"/>
        <w:ind w:firstLine="709"/>
        <w:jc w:val="both"/>
        <w:rPr>
          <w:rFonts w:ascii="Times New Roman" w:hAnsi="Times New Roman"/>
          <w:bCs/>
          <w:sz w:val="28"/>
          <w:szCs w:val="28"/>
          <w:lang w:val="kk-KZ"/>
        </w:rPr>
        <w:sectPr w:rsidR="003A02BB" w:rsidRPr="00AF7088" w:rsidSect="003A02BB">
          <w:pgSz w:w="16840" w:h="11907" w:orient="landscape" w:code="9"/>
          <w:pgMar w:top="1701" w:right="1134" w:bottom="567" w:left="1134" w:header="709" w:footer="709" w:gutter="0"/>
          <w:cols w:space="708"/>
          <w:titlePg/>
          <w:docGrid w:linePitch="360"/>
        </w:sectPr>
      </w:pPr>
    </w:p>
    <w:p w14:paraId="599D050D" w14:textId="77777777" w:rsidR="0049696E" w:rsidRPr="00AF7088" w:rsidRDefault="0049696E" w:rsidP="0049696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lastRenderedPageBreak/>
        <w:t xml:space="preserve">Техникалық әдебиеттерде белгілі бір қабылданған модельдік презентация негізінде тұтқырлық пен температура арасындағы байланысты сипаттайтын бірқатар теориялық теңдеулер ұсынылған. Температураның өзгеруімен тұтқыр механизмінің ең дәл физикалық мәнін сұйықтық құрылымының "тесік" моделіне негізделген Я. И. Френкель формуласы береді. Бұл модель біз зерттеген қож балқымаларының кристалдану температурасын анықтау үшін эксперименттік деректерді өңдеу үшін қабылдадық. Оның келесі түрі бар: </w:t>
      </w:r>
    </w:p>
    <w:p w14:paraId="77D79F95" w14:textId="77777777" w:rsidR="0049696E" w:rsidRPr="00AF7088" w:rsidRDefault="0049696E" w:rsidP="0049696E">
      <w:pPr>
        <w:spacing w:after="0" w:line="240" w:lineRule="auto"/>
        <w:ind w:firstLine="709"/>
        <w:rPr>
          <w:rFonts w:ascii="Times New Roman" w:hAnsi="Times New Roman"/>
          <w:noProof/>
          <w:sz w:val="28"/>
          <w:szCs w:val="28"/>
          <w:lang w:val="kk-KZ"/>
        </w:rPr>
      </w:pPr>
    </w:p>
    <w:p w14:paraId="015C28D3" w14:textId="46E7FA17" w:rsidR="004644E7" w:rsidRPr="00AF7088" w:rsidRDefault="0049696E" w:rsidP="004644E7">
      <w:pPr>
        <w:spacing w:after="0" w:line="240" w:lineRule="auto"/>
        <w:jc w:val="right"/>
        <w:rPr>
          <w:rFonts w:ascii="Times New Roman" w:hAnsi="Times New Roman"/>
          <w:position w:val="-30"/>
          <w:sz w:val="28"/>
          <w:szCs w:val="28"/>
          <w:lang w:val="kk-KZ"/>
        </w:rPr>
      </w:pPr>
      <w:r w:rsidRPr="00AF7088">
        <w:rPr>
          <w:rFonts w:ascii="Times New Roman" w:hAnsi="Times New Roman"/>
          <w:sz w:val="28"/>
          <w:szCs w:val="28"/>
          <w:lang w:val="kk-KZ"/>
        </w:rPr>
        <w:t>η = A · exp(E</w:t>
      </w:r>
      <w:r w:rsidRPr="00AF7088">
        <w:rPr>
          <w:rFonts w:ascii="Times New Roman" w:hAnsi="Times New Roman"/>
          <w:sz w:val="28"/>
          <w:szCs w:val="28"/>
          <w:vertAlign w:val="subscript"/>
          <w:lang w:val="kk-KZ"/>
        </w:rPr>
        <w:t>η</w:t>
      </w:r>
      <w:r w:rsidRPr="00AF7088">
        <w:rPr>
          <w:rFonts w:ascii="Times New Roman" w:hAnsi="Times New Roman"/>
          <w:sz w:val="28"/>
          <w:szCs w:val="28"/>
          <w:lang w:val="kk-KZ"/>
        </w:rPr>
        <w:t>/RT)</w:t>
      </w:r>
      <w:r w:rsidR="00A11C81" w:rsidRPr="00AF7088">
        <w:rPr>
          <w:rFonts w:ascii="Times New Roman" w:hAnsi="Times New Roman"/>
          <w:sz w:val="28"/>
          <w:szCs w:val="28"/>
          <w:lang w:val="kk-KZ"/>
        </w:rPr>
        <w:t>,</w:t>
      </w:r>
      <w:r w:rsidR="004644E7" w:rsidRPr="00AF7088">
        <w:rPr>
          <w:rFonts w:ascii="Times New Roman" w:hAnsi="Times New Roman"/>
          <w:sz w:val="28"/>
          <w:szCs w:val="28"/>
          <w:lang w:val="kk-KZ"/>
        </w:rPr>
        <w:tab/>
      </w:r>
      <w:r w:rsidR="004644E7" w:rsidRPr="00AF7088">
        <w:rPr>
          <w:rFonts w:ascii="Times New Roman" w:hAnsi="Times New Roman"/>
          <w:sz w:val="28"/>
          <w:szCs w:val="28"/>
          <w:lang w:val="kk-KZ"/>
        </w:rPr>
        <w:tab/>
      </w:r>
      <w:r w:rsidR="004644E7" w:rsidRPr="00AF7088">
        <w:rPr>
          <w:rFonts w:ascii="Times New Roman" w:hAnsi="Times New Roman"/>
          <w:sz w:val="28"/>
          <w:szCs w:val="28"/>
          <w:lang w:val="kk-KZ"/>
        </w:rPr>
        <w:tab/>
      </w:r>
      <w:r w:rsidR="004644E7" w:rsidRPr="00AF7088">
        <w:rPr>
          <w:rFonts w:ascii="Times New Roman" w:hAnsi="Times New Roman"/>
          <w:sz w:val="28"/>
          <w:szCs w:val="28"/>
          <w:lang w:val="kk-KZ"/>
        </w:rPr>
        <w:tab/>
        <w:t>(3.1)</w:t>
      </w:r>
    </w:p>
    <w:p w14:paraId="2612195B" w14:textId="4796C872" w:rsidR="0049696E" w:rsidRPr="00AF7088" w:rsidRDefault="0049696E" w:rsidP="004644E7">
      <w:pPr>
        <w:spacing w:after="0" w:line="240" w:lineRule="auto"/>
        <w:jc w:val="right"/>
        <w:rPr>
          <w:rFonts w:ascii="Times New Roman" w:hAnsi="Times New Roman"/>
          <w:sz w:val="28"/>
          <w:szCs w:val="28"/>
          <w:lang w:val="kk-KZ"/>
        </w:rPr>
      </w:pPr>
    </w:p>
    <w:p w14:paraId="1F638636" w14:textId="77777777" w:rsidR="0049696E" w:rsidRPr="00AF7088" w:rsidRDefault="0049696E" w:rsidP="0049696E">
      <w:pPr>
        <w:spacing w:after="0" w:line="240" w:lineRule="auto"/>
        <w:ind w:firstLine="709"/>
        <w:rPr>
          <w:rFonts w:ascii="Times New Roman" w:hAnsi="Times New Roman"/>
          <w:noProof/>
          <w:sz w:val="28"/>
          <w:szCs w:val="28"/>
          <w:lang w:val="kk-KZ"/>
        </w:rPr>
      </w:pPr>
    </w:p>
    <w:p w14:paraId="48208A67" w14:textId="77777777" w:rsidR="0049696E" w:rsidRPr="00AF7088" w:rsidRDefault="0049696E" w:rsidP="0049696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мұндағы А – температураға және тек балқыманың табиғаты анықтайтын шамаға тәуелді емес экспоненциалды көбейткіш;</w:t>
      </w:r>
    </w:p>
    <w:p w14:paraId="236A6185" w14:textId="77777777" w:rsidR="0049696E" w:rsidRPr="00AF7088" w:rsidRDefault="0049696E" w:rsidP="0049696E">
      <w:pPr>
        <w:spacing w:after="0" w:line="240" w:lineRule="auto"/>
        <w:ind w:firstLine="1134"/>
        <w:jc w:val="both"/>
        <w:rPr>
          <w:rFonts w:ascii="Times New Roman" w:hAnsi="Times New Roman"/>
          <w:sz w:val="28"/>
          <w:szCs w:val="28"/>
          <w:lang w:val="kk-KZ"/>
        </w:rPr>
      </w:pPr>
      <w:r w:rsidRPr="00AF7088">
        <w:rPr>
          <w:rFonts w:ascii="Times New Roman" w:hAnsi="Times New Roman"/>
          <w:sz w:val="28"/>
          <w:szCs w:val="28"/>
          <w:lang w:val="kk-KZ"/>
        </w:rPr>
        <w:t>Т – температура, К;</w:t>
      </w:r>
    </w:p>
    <w:p w14:paraId="432BE576" w14:textId="77777777" w:rsidR="0049696E" w:rsidRPr="00AF7088" w:rsidRDefault="0049696E" w:rsidP="0049696E">
      <w:pPr>
        <w:spacing w:after="0" w:line="240" w:lineRule="auto"/>
        <w:ind w:firstLine="1134"/>
        <w:jc w:val="both"/>
        <w:rPr>
          <w:rFonts w:ascii="Times New Roman" w:hAnsi="Times New Roman"/>
          <w:sz w:val="28"/>
          <w:szCs w:val="28"/>
          <w:lang w:val="kk-KZ"/>
        </w:rPr>
      </w:pPr>
      <w:r w:rsidRPr="00AF7088">
        <w:rPr>
          <w:rFonts w:ascii="Times New Roman" w:hAnsi="Times New Roman"/>
          <w:sz w:val="28"/>
          <w:szCs w:val="28"/>
          <w:lang w:val="kk-KZ"/>
        </w:rPr>
        <w:t>R – әмбебап газ тұрақтысы (8,31 Дж/моль</w:t>
      </w:r>
      <w:r w:rsidRPr="00AF7088">
        <w:rPr>
          <w:rFonts w:ascii="Times New Roman" w:hAnsi="Times New Roman"/>
          <w:sz w:val="28"/>
          <w:szCs w:val="28"/>
          <w:lang w:val="kk-KZ"/>
        </w:rPr>
        <w:sym w:font="Symbol" w:char="F0D7"/>
      </w:r>
      <w:r w:rsidRPr="00AF7088">
        <w:rPr>
          <w:rFonts w:ascii="Times New Roman" w:hAnsi="Times New Roman"/>
          <w:sz w:val="28"/>
          <w:szCs w:val="28"/>
          <w:lang w:val="kk-KZ"/>
        </w:rPr>
        <w:t>К);</w:t>
      </w:r>
    </w:p>
    <w:p w14:paraId="060EB7E9" w14:textId="77777777" w:rsidR="0049696E" w:rsidRPr="00AF7088" w:rsidRDefault="0049696E" w:rsidP="0049696E">
      <w:pPr>
        <w:spacing w:after="0" w:line="240" w:lineRule="auto"/>
        <w:ind w:firstLine="1134"/>
        <w:jc w:val="both"/>
        <w:rPr>
          <w:rFonts w:ascii="Times New Roman" w:hAnsi="Times New Roman"/>
          <w:sz w:val="28"/>
          <w:szCs w:val="28"/>
          <w:lang w:val="kk-KZ"/>
        </w:rPr>
      </w:pPr>
      <w:r w:rsidRPr="00AF7088">
        <w:rPr>
          <w:rFonts w:ascii="Times New Roman" w:hAnsi="Times New Roman"/>
          <w:sz w:val="28"/>
          <w:szCs w:val="28"/>
          <w:lang w:val="kk-KZ"/>
        </w:rPr>
        <w:t>E</w:t>
      </w:r>
      <w:r w:rsidRPr="00AF7088">
        <w:rPr>
          <w:rFonts w:ascii="Times New Roman" w:hAnsi="Times New Roman"/>
          <w:sz w:val="28"/>
          <w:szCs w:val="28"/>
          <w:vertAlign w:val="subscript"/>
          <w:lang w:val="kk-KZ"/>
        </w:rPr>
        <w:t>η</w:t>
      </w:r>
      <w:r w:rsidRPr="00AF7088">
        <w:rPr>
          <w:rFonts w:ascii="Times New Roman" w:hAnsi="Times New Roman"/>
          <w:sz w:val="28"/>
          <w:szCs w:val="28"/>
          <w:lang w:val="kk-KZ"/>
        </w:rPr>
        <w:t xml:space="preserve"> – бөлшектің (ағын бірлігінің) бір тепе-теңдік күйінен екіншісіне ауысуы үшін қажет тұтқыр ағынның активтену энергиясы (Дж/моль).</w:t>
      </w:r>
    </w:p>
    <w:p w14:paraId="7DB22987" w14:textId="77777777" w:rsidR="0049696E" w:rsidRPr="00AF7088" w:rsidRDefault="0049696E" w:rsidP="0049696E">
      <w:pPr>
        <w:spacing w:after="0" w:line="240" w:lineRule="auto"/>
        <w:ind w:firstLine="709"/>
        <w:jc w:val="both"/>
        <w:rPr>
          <w:rFonts w:ascii="Times New Roman" w:hAnsi="Times New Roman"/>
          <w:sz w:val="28"/>
          <w:szCs w:val="28"/>
          <w:lang w:val="kk-KZ"/>
        </w:rPr>
      </w:pPr>
    </w:p>
    <w:p w14:paraId="36F00F9D" w14:textId="77777777" w:rsidR="0049696E" w:rsidRPr="00AF7088" w:rsidRDefault="0049696E" w:rsidP="0049696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Өрнектің логарифмдік түрі:</w:t>
      </w:r>
    </w:p>
    <w:p w14:paraId="3293BF58" w14:textId="77777777" w:rsidR="0049696E" w:rsidRPr="00AF7088" w:rsidRDefault="0049696E" w:rsidP="0049696E">
      <w:pPr>
        <w:spacing w:after="0" w:line="240" w:lineRule="auto"/>
        <w:ind w:firstLine="709"/>
        <w:jc w:val="both"/>
        <w:rPr>
          <w:rFonts w:ascii="Times New Roman" w:hAnsi="Times New Roman"/>
          <w:sz w:val="28"/>
          <w:szCs w:val="28"/>
          <w:lang w:val="kk-KZ"/>
        </w:rPr>
      </w:pPr>
    </w:p>
    <w:p w14:paraId="69206D7B" w14:textId="4D23B29E" w:rsidR="0049696E" w:rsidRPr="00AF7088" w:rsidRDefault="0049696E" w:rsidP="00A11C81">
      <w:pPr>
        <w:tabs>
          <w:tab w:val="left" w:pos="0"/>
          <w:tab w:val="left" w:pos="708"/>
          <w:tab w:val="left" w:pos="1416"/>
          <w:tab w:val="left" w:pos="2832"/>
          <w:tab w:val="left" w:pos="3540"/>
          <w:tab w:val="left" w:pos="4248"/>
          <w:tab w:val="left" w:pos="4956"/>
          <w:tab w:val="left" w:pos="5664"/>
          <w:tab w:val="center" w:pos="6093"/>
          <w:tab w:val="left" w:pos="6372"/>
          <w:tab w:val="left" w:pos="7080"/>
          <w:tab w:val="left" w:pos="7788"/>
          <w:tab w:val="left" w:pos="8496"/>
          <w:tab w:val="right" w:pos="9355"/>
        </w:tabs>
        <w:spacing w:after="0" w:line="240" w:lineRule="auto"/>
        <w:jc w:val="right"/>
        <w:rPr>
          <w:rFonts w:ascii="Times New Roman" w:hAnsi="Times New Roman"/>
          <w:sz w:val="28"/>
          <w:szCs w:val="28"/>
          <w:lang w:val="kk-KZ"/>
        </w:rPr>
      </w:pPr>
      <w:r w:rsidRPr="00AF7088">
        <w:rPr>
          <w:rFonts w:ascii="Times New Roman" w:hAnsi="Times New Roman"/>
          <w:position w:val="-24"/>
          <w:sz w:val="28"/>
          <w:szCs w:val="28"/>
          <w:lang w:val="kk-KZ"/>
        </w:rPr>
        <w:object w:dxaOrig="1800" w:dyaOrig="620" w14:anchorId="7B8D6D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34.5pt" o:ole="">
            <v:imagedata r:id="rId48" o:title=""/>
          </v:shape>
          <o:OLEObject Type="Embed" ProgID="Equation.3" ShapeID="_x0000_i1025" DrawAspect="Content" ObjectID="_1755416437" r:id="rId49"/>
        </w:object>
      </w:r>
      <w:r w:rsidRPr="00AF7088">
        <w:rPr>
          <w:rFonts w:ascii="Times New Roman" w:hAnsi="Times New Roman"/>
          <w:sz w:val="28"/>
          <w:szCs w:val="28"/>
          <w:lang w:val="kk-KZ"/>
        </w:rPr>
        <w:t>,</w:t>
      </w:r>
      <w:r w:rsidR="00A11C81" w:rsidRPr="00AF7088">
        <w:rPr>
          <w:rFonts w:ascii="Times New Roman" w:hAnsi="Times New Roman"/>
          <w:sz w:val="28"/>
          <w:szCs w:val="28"/>
          <w:lang w:val="kk-KZ"/>
        </w:rPr>
        <w:tab/>
      </w:r>
      <w:r w:rsidR="00A11C81" w:rsidRPr="00AF7088">
        <w:rPr>
          <w:rFonts w:ascii="Times New Roman" w:hAnsi="Times New Roman"/>
          <w:sz w:val="28"/>
          <w:szCs w:val="28"/>
          <w:lang w:val="kk-KZ"/>
        </w:rPr>
        <w:tab/>
      </w:r>
      <w:r w:rsidR="00A11C81" w:rsidRPr="00AF7088">
        <w:rPr>
          <w:rFonts w:ascii="Times New Roman" w:hAnsi="Times New Roman"/>
          <w:sz w:val="28"/>
          <w:szCs w:val="28"/>
          <w:lang w:val="kk-KZ"/>
        </w:rPr>
        <w:tab/>
      </w:r>
      <w:r w:rsidR="00A11C81" w:rsidRPr="00AF7088">
        <w:rPr>
          <w:rFonts w:ascii="Times New Roman" w:hAnsi="Times New Roman"/>
          <w:sz w:val="28"/>
          <w:szCs w:val="28"/>
          <w:lang w:val="kk-KZ"/>
        </w:rPr>
        <w:tab/>
        <w:t>(3.2)</w:t>
      </w:r>
    </w:p>
    <w:p w14:paraId="1C14F1B6" w14:textId="77777777" w:rsidR="0049696E" w:rsidRPr="00AF7088" w:rsidRDefault="0049696E" w:rsidP="0049696E">
      <w:pPr>
        <w:spacing w:after="0" w:line="240" w:lineRule="auto"/>
        <w:ind w:firstLine="709"/>
        <w:jc w:val="both"/>
        <w:rPr>
          <w:rFonts w:ascii="Times New Roman" w:hAnsi="Times New Roman"/>
          <w:sz w:val="28"/>
          <w:szCs w:val="28"/>
          <w:lang w:val="kk-KZ"/>
        </w:rPr>
      </w:pPr>
    </w:p>
    <w:p w14:paraId="6A89876A" w14:textId="77777777" w:rsidR="0049696E" w:rsidRPr="00AF7088" w:rsidRDefault="0049696E" w:rsidP="0049696E">
      <w:pPr>
        <w:spacing w:after="0" w:line="240" w:lineRule="auto"/>
        <w:jc w:val="both"/>
        <w:rPr>
          <w:rFonts w:ascii="Times New Roman" w:hAnsi="Times New Roman"/>
          <w:lang w:val="kk-KZ"/>
        </w:rPr>
      </w:pPr>
      <w:r w:rsidRPr="00AF7088">
        <w:rPr>
          <w:rFonts w:ascii="Times New Roman" w:hAnsi="Times New Roman"/>
          <w:sz w:val="28"/>
          <w:szCs w:val="28"/>
          <w:lang w:val="kk-KZ"/>
        </w:rPr>
        <w:t xml:space="preserve">қождың біртекті құрылымдық күйі үшін lnη - </w:t>
      </w:r>
      <w:r w:rsidRPr="00AF7088">
        <w:rPr>
          <w:rFonts w:ascii="Times New Roman" w:hAnsi="Times New Roman"/>
          <w:position w:val="-24"/>
          <w:sz w:val="28"/>
          <w:szCs w:val="28"/>
          <w:lang w:val="kk-KZ"/>
        </w:rPr>
        <w:object w:dxaOrig="260" w:dyaOrig="620" w14:anchorId="7BB8EA64">
          <v:shape id="_x0000_i1026" type="#_x0000_t75" style="width:13.5pt;height:31.5pt" o:ole="">
            <v:imagedata r:id="rId50" o:title=""/>
          </v:shape>
          <o:OLEObject Type="Embed" ProgID="Equation.3" ShapeID="_x0000_i1026" DrawAspect="Content" ObjectID="_1755416438" r:id="rId51"/>
        </w:object>
      </w:r>
      <w:r w:rsidRPr="00AF7088">
        <w:rPr>
          <w:rFonts w:ascii="Times New Roman" w:hAnsi="Times New Roman"/>
          <w:sz w:val="28"/>
          <w:szCs w:val="28"/>
          <w:lang w:val="kk-KZ"/>
        </w:rPr>
        <w:t xml:space="preserve"> координаттарындағы графикалық тәуелділік белгілі бір тұрақты Е</w:t>
      </w:r>
      <w:r w:rsidRPr="00AF7088">
        <w:rPr>
          <w:rFonts w:ascii="Times New Roman" w:hAnsi="Times New Roman"/>
          <w:sz w:val="28"/>
          <w:szCs w:val="28"/>
          <w:vertAlign w:val="subscript"/>
          <w:lang w:val="kk-KZ"/>
        </w:rPr>
        <w:t>η</w:t>
      </w:r>
      <w:r w:rsidRPr="00AF7088">
        <w:rPr>
          <w:rFonts w:ascii="Times New Roman" w:hAnsi="Times New Roman"/>
          <w:sz w:val="28"/>
          <w:szCs w:val="28"/>
          <w:lang w:val="kk-KZ"/>
        </w:rPr>
        <w:t xml:space="preserve"> мәнімен түзу болуы керек екенін көрсетеді. lnη нің </w:t>
      </w:r>
      <w:r w:rsidRPr="00AF7088">
        <w:rPr>
          <w:rFonts w:ascii="Times New Roman" w:hAnsi="Times New Roman"/>
          <w:position w:val="-24"/>
          <w:sz w:val="28"/>
          <w:szCs w:val="28"/>
          <w:lang w:val="kk-KZ"/>
        </w:rPr>
        <w:object w:dxaOrig="260" w:dyaOrig="620" w14:anchorId="0004F7A4">
          <v:shape id="_x0000_i1027" type="#_x0000_t75" style="width:13.5pt;height:31.5pt" o:ole="">
            <v:imagedata r:id="rId50" o:title=""/>
          </v:shape>
          <o:OLEObject Type="Embed" ProgID="Equation.3" ShapeID="_x0000_i1027" DrawAspect="Content" ObjectID="_1755416439" r:id="rId52"/>
        </w:object>
      </w:r>
      <w:r w:rsidRPr="00AF7088">
        <w:rPr>
          <w:rFonts w:ascii="Times New Roman" w:hAnsi="Times New Roman"/>
          <w:sz w:val="28"/>
          <w:szCs w:val="28"/>
          <w:lang w:val="kk-KZ"/>
        </w:rPr>
        <w:t xml:space="preserve"> -ге тәуелділіктің түзу сызығынан ауытқуы балқымада салқындаған кезде құрылымдық өзгерістердің пайда болуын көрсетеді. Бұл жағдайда, графикте тұтқырлықтың жоғарылауымен айтарлықтай сыну мүмкін, егер кристалдану процесі дамыса. Бұл жағдайда тұтқыр ағынның активтену энергиясы басқа (жоғары) сандық мәнге ие болуы мүмкін. Зерттелген қождардың кристалдану температурасын табу әдістемесі белгіленген өзгерістерді белгілеуге негізделген.</w:t>
      </w:r>
    </w:p>
    <w:p w14:paraId="391CE578" w14:textId="77777777" w:rsidR="0049696E" w:rsidRPr="00AF7088" w:rsidRDefault="0049696E" w:rsidP="0049696E">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Сыныққа дейінгі және кейінгі эксперименттік деректердің түзу сызықты апроксимациясы графиктерде эмпирикалық өрнектер алынды, олар температураның қождардың тұтқырлық сипаттамаларына әсерін сипаттайды. Әрі қарай, тұтқырлығы бірдей екі теңдеу жүйесінің бірлескен шешімі бойынша қож балқымасының кристалдануының басталу температурасына сәйкес температура табылды (3.6-кесте).</w:t>
      </w:r>
    </w:p>
    <w:p w14:paraId="092E9D4E" w14:textId="77777777" w:rsidR="00AE23F1" w:rsidRPr="00AF7088" w:rsidRDefault="00AE23F1" w:rsidP="0034137C">
      <w:pPr>
        <w:spacing w:after="0" w:line="240" w:lineRule="auto"/>
        <w:ind w:firstLine="709"/>
        <w:rPr>
          <w:rFonts w:ascii="Times New Roman" w:hAnsi="Times New Roman"/>
          <w:sz w:val="28"/>
          <w:szCs w:val="28"/>
          <w:lang w:val="kk-KZ"/>
        </w:rPr>
      </w:pPr>
    </w:p>
    <w:p w14:paraId="71C7841C" w14:textId="77777777" w:rsidR="00D51E28" w:rsidRPr="00AF7088" w:rsidRDefault="00D51E28" w:rsidP="0034137C">
      <w:pPr>
        <w:spacing w:after="0" w:line="240" w:lineRule="auto"/>
        <w:ind w:firstLine="709"/>
        <w:rPr>
          <w:rFonts w:ascii="Times New Roman" w:hAnsi="Times New Roman"/>
          <w:sz w:val="28"/>
          <w:szCs w:val="28"/>
          <w:lang w:val="kk-KZ"/>
        </w:rPr>
        <w:sectPr w:rsidR="00D51E28" w:rsidRPr="00AF7088" w:rsidSect="00E76DFA">
          <w:pgSz w:w="11907" w:h="16840" w:code="9"/>
          <w:pgMar w:top="1134" w:right="567" w:bottom="1134" w:left="1701" w:header="709" w:footer="709" w:gutter="0"/>
          <w:cols w:space="708"/>
          <w:docGrid w:linePitch="360"/>
        </w:sectPr>
      </w:pPr>
    </w:p>
    <w:p w14:paraId="7ACD2DEC" w14:textId="14630B9B" w:rsidR="0034137C" w:rsidRPr="00AF7088" w:rsidRDefault="00B04264" w:rsidP="0034137C">
      <w:pPr>
        <w:pStyle w:val="ac"/>
        <w:rPr>
          <w:rFonts w:ascii="Times New Roman" w:hAnsi="Times New Roman"/>
          <w:sz w:val="28"/>
          <w:szCs w:val="28"/>
        </w:rPr>
      </w:pPr>
      <w:r w:rsidRPr="00AF7088">
        <w:rPr>
          <w:rFonts w:ascii="Times New Roman" w:hAnsi="Times New Roman"/>
          <w:sz w:val="28"/>
          <w:szCs w:val="28"/>
        </w:rPr>
        <w:lastRenderedPageBreak/>
        <w:t>Кесте 3.6 – Тұтқырлық мәндері (η) және кристалдану температурасы (t</w:t>
      </w:r>
      <w:r w:rsidRPr="00AF7088">
        <w:rPr>
          <w:rFonts w:ascii="Times New Roman" w:hAnsi="Times New Roman"/>
          <w:sz w:val="28"/>
          <w:szCs w:val="28"/>
          <w:vertAlign w:val="subscript"/>
        </w:rPr>
        <w:t>кр.</w:t>
      </w:r>
      <w:r w:rsidRPr="00AF7088">
        <w:rPr>
          <w:rFonts w:ascii="Times New Roman" w:hAnsi="Times New Roman"/>
          <w:sz w:val="28"/>
          <w:szCs w:val="28"/>
        </w:rPr>
        <w:t>)</w:t>
      </w:r>
    </w:p>
    <w:p w14:paraId="2C67A46E" w14:textId="6C45BB77" w:rsidR="0034137C" w:rsidRPr="00AF7088" w:rsidRDefault="0034137C" w:rsidP="0034137C">
      <w:pPr>
        <w:spacing w:after="0" w:line="240" w:lineRule="auto"/>
        <w:jc w:val="both"/>
        <w:rPr>
          <w:rFonts w:ascii="Times New Roman" w:hAnsi="Times New Roman"/>
          <w:sz w:val="28"/>
          <w:szCs w:val="28"/>
          <w:lang w:val="kk-KZ"/>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5A0" w:firstRow="1" w:lastRow="0" w:firstColumn="1" w:lastColumn="1" w:noHBand="0" w:noVBand="1"/>
      </w:tblPr>
      <w:tblGrid>
        <w:gridCol w:w="618"/>
        <w:gridCol w:w="3489"/>
        <w:gridCol w:w="1701"/>
        <w:gridCol w:w="1459"/>
        <w:gridCol w:w="1459"/>
        <w:gridCol w:w="1459"/>
        <w:gridCol w:w="1459"/>
        <w:gridCol w:w="1459"/>
        <w:gridCol w:w="1459"/>
      </w:tblGrid>
      <w:tr w:rsidR="00AF7088" w:rsidRPr="00AF7088" w14:paraId="7578D86A" w14:textId="77777777" w:rsidTr="00242EF5">
        <w:trPr>
          <w:jc w:val="center"/>
        </w:trPr>
        <w:tc>
          <w:tcPr>
            <w:tcW w:w="212" w:type="pct"/>
            <w:vMerge w:val="restart"/>
            <w:vAlign w:val="center"/>
          </w:tcPr>
          <w:p w14:paraId="7CDCBB39" w14:textId="77777777" w:rsidR="00B04264" w:rsidRPr="00AF7088" w:rsidRDefault="00B04264"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c>
          <w:tcPr>
            <w:tcW w:w="1198" w:type="pct"/>
            <w:vMerge w:val="restart"/>
            <w:vAlign w:val="center"/>
          </w:tcPr>
          <w:p w14:paraId="27614277" w14:textId="3F4EC7B0" w:rsidR="00B04264" w:rsidRPr="00AF7088" w:rsidRDefault="004E5D0C" w:rsidP="00242EF5">
            <w:pPr>
              <w:pStyle w:val="ac"/>
              <w:ind w:hanging="132"/>
              <w:jc w:val="center"/>
              <w:rPr>
                <w:rFonts w:ascii="Times New Roman" w:hAnsi="Times New Roman"/>
                <w:sz w:val="28"/>
                <w:szCs w:val="28"/>
              </w:rPr>
            </w:pPr>
            <w:r w:rsidRPr="00AF7088">
              <w:rPr>
                <w:rFonts w:ascii="Times New Roman" w:hAnsi="Times New Roman"/>
                <w:sz w:val="28"/>
                <w:szCs w:val="28"/>
              </w:rPr>
              <w:t>Ж</w:t>
            </w:r>
            <w:r w:rsidR="008F664B" w:rsidRPr="00AF7088">
              <w:rPr>
                <w:rFonts w:ascii="Times New Roman" w:hAnsi="Times New Roman"/>
                <w:sz w:val="28"/>
                <w:szCs w:val="28"/>
              </w:rPr>
              <w:t>оғарғы (</w:t>
            </w:r>
            <w:r w:rsidRPr="00AF7088">
              <w:rPr>
                <w:rFonts w:ascii="Times New Roman" w:hAnsi="Times New Roman"/>
                <w:sz w:val="28"/>
                <w:szCs w:val="28"/>
              </w:rPr>
              <w:t>lnη</w:t>
            </w:r>
            <w:r w:rsidRPr="00AF7088">
              <w:rPr>
                <w:rFonts w:ascii="Times New Roman" w:hAnsi="Times New Roman"/>
                <w:sz w:val="28"/>
                <w:szCs w:val="28"/>
                <w:vertAlign w:val="subscript"/>
              </w:rPr>
              <w:t>a</w:t>
            </w:r>
            <w:r w:rsidR="008F664B" w:rsidRPr="00AF7088">
              <w:rPr>
                <w:rFonts w:ascii="Times New Roman" w:hAnsi="Times New Roman"/>
                <w:sz w:val="28"/>
                <w:szCs w:val="28"/>
              </w:rPr>
              <w:t>) және төменгі (</w:t>
            </w:r>
            <w:r w:rsidRPr="00AF7088">
              <w:rPr>
                <w:rFonts w:ascii="Times New Roman" w:hAnsi="Times New Roman"/>
                <w:sz w:val="28"/>
                <w:szCs w:val="28"/>
              </w:rPr>
              <w:t>lnη</w:t>
            </w:r>
            <w:r w:rsidRPr="00AF7088">
              <w:rPr>
                <w:rFonts w:ascii="Times New Roman" w:hAnsi="Times New Roman"/>
                <w:sz w:val="28"/>
                <w:szCs w:val="28"/>
                <w:vertAlign w:val="subscript"/>
              </w:rPr>
              <w:t>b</w:t>
            </w:r>
            <w:r w:rsidR="008F664B" w:rsidRPr="00AF7088">
              <w:rPr>
                <w:rFonts w:ascii="Times New Roman" w:hAnsi="Times New Roman"/>
                <w:sz w:val="28"/>
                <w:szCs w:val="28"/>
              </w:rPr>
              <w:t xml:space="preserve">) </w:t>
            </w:r>
            <w:r w:rsidRPr="00AF7088">
              <w:rPr>
                <w:rFonts w:ascii="Times New Roman" w:hAnsi="Times New Roman"/>
                <w:sz w:val="28"/>
                <w:szCs w:val="28"/>
              </w:rPr>
              <w:t xml:space="preserve">түзу </w:t>
            </w:r>
            <w:r w:rsidR="008F664B" w:rsidRPr="00AF7088">
              <w:rPr>
                <w:rFonts w:ascii="Times New Roman" w:hAnsi="Times New Roman"/>
                <w:sz w:val="28"/>
                <w:szCs w:val="28"/>
              </w:rPr>
              <w:t>тармақтар</w:t>
            </w:r>
            <w:r w:rsidRPr="00AF7088">
              <w:rPr>
                <w:rFonts w:ascii="Times New Roman" w:hAnsi="Times New Roman"/>
                <w:sz w:val="28"/>
                <w:szCs w:val="28"/>
              </w:rPr>
              <w:t>д</w:t>
            </w:r>
            <w:r w:rsidR="008F664B" w:rsidRPr="00AF7088">
              <w:rPr>
                <w:rFonts w:ascii="Times New Roman" w:hAnsi="Times New Roman"/>
                <w:sz w:val="28"/>
                <w:szCs w:val="28"/>
              </w:rPr>
              <w:t>ың теңдеулері</w:t>
            </w:r>
          </w:p>
        </w:tc>
        <w:tc>
          <w:tcPr>
            <w:tcW w:w="584" w:type="pct"/>
            <w:vMerge w:val="restart"/>
            <w:vAlign w:val="center"/>
          </w:tcPr>
          <w:p w14:paraId="593F901E" w14:textId="50D83BD3" w:rsidR="00B04264" w:rsidRPr="00AF7088" w:rsidRDefault="00B04264" w:rsidP="00242EF5">
            <w:pPr>
              <w:pStyle w:val="ac"/>
              <w:ind w:hanging="132"/>
              <w:jc w:val="center"/>
              <w:rPr>
                <w:rFonts w:ascii="Times New Roman" w:hAnsi="Times New Roman"/>
                <w:sz w:val="28"/>
                <w:szCs w:val="28"/>
              </w:rPr>
            </w:pPr>
            <w:r w:rsidRPr="00AF7088">
              <w:rPr>
                <w:rFonts w:ascii="Times New Roman" w:hAnsi="Times New Roman"/>
                <w:sz w:val="28"/>
                <w:szCs w:val="28"/>
              </w:rPr>
              <w:t>t</w:t>
            </w:r>
            <w:r w:rsidRPr="00AF7088">
              <w:rPr>
                <w:rFonts w:ascii="Times New Roman" w:hAnsi="Times New Roman"/>
                <w:sz w:val="28"/>
                <w:szCs w:val="28"/>
                <w:vertAlign w:val="subscript"/>
              </w:rPr>
              <w:t>кр.</w:t>
            </w:r>
            <w:r w:rsidRPr="00AF7088">
              <w:rPr>
                <w:rFonts w:ascii="Times New Roman" w:hAnsi="Times New Roman"/>
                <w:sz w:val="28"/>
                <w:szCs w:val="28"/>
              </w:rPr>
              <w:t>, °С</w:t>
            </w:r>
          </w:p>
        </w:tc>
        <w:tc>
          <w:tcPr>
            <w:tcW w:w="3006" w:type="pct"/>
            <w:gridSpan w:val="6"/>
            <w:vAlign w:val="center"/>
          </w:tcPr>
          <w:p w14:paraId="7688B446" w14:textId="049408E2" w:rsidR="00B04264" w:rsidRPr="00AF7088" w:rsidRDefault="00B04264" w:rsidP="00242EF5">
            <w:pPr>
              <w:pStyle w:val="ac"/>
              <w:ind w:hanging="132"/>
              <w:jc w:val="center"/>
              <w:rPr>
                <w:rFonts w:ascii="Times New Roman" w:hAnsi="Times New Roman"/>
                <w:sz w:val="28"/>
                <w:szCs w:val="28"/>
              </w:rPr>
            </w:pPr>
            <w:r w:rsidRPr="00AF7088">
              <w:rPr>
                <w:rFonts w:ascii="Times New Roman" w:hAnsi="Times New Roman"/>
                <w:sz w:val="28"/>
                <w:szCs w:val="28"/>
              </w:rPr>
              <w:t xml:space="preserve">η, </w:t>
            </w:r>
            <w:r w:rsidR="00BB1EE1" w:rsidRPr="00AF7088">
              <w:rPr>
                <w:rFonts w:ascii="Times New Roman" w:hAnsi="Times New Roman"/>
                <w:sz w:val="28"/>
                <w:szCs w:val="28"/>
              </w:rPr>
              <w:t xml:space="preserve">t ºС-дағы </w:t>
            </w:r>
            <w:r w:rsidRPr="00AF7088">
              <w:rPr>
                <w:rFonts w:ascii="Times New Roman" w:hAnsi="Times New Roman"/>
                <w:sz w:val="28"/>
                <w:szCs w:val="28"/>
              </w:rPr>
              <w:t xml:space="preserve">Пуаз </w:t>
            </w:r>
          </w:p>
        </w:tc>
      </w:tr>
      <w:tr w:rsidR="00AF7088" w:rsidRPr="00AF7088" w14:paraId="5245BE53" w14:textId="77777777" w:rsidTr="00242EF5">
        <w:trPr>
          <w:jc w:val="center"/>
        </w:trPr>
        <w:tc>
          <w:tcPr>
            <w:tcW w:w="212" w:type="pct"/>
            <w:vMerge/>
            <w:vAlign w:val="center"/>
          </w:tcPr>
          <w:p w14:paraId="3813456E" w14:textId="77777777" w:rsidR="00383B29" w:rsidRPr="00AF7088" w:rsidRDefault="00383B29" w:rsidP="00242EF5">
            <w:pPr>
              <w:pStyle w:val="ac"/>
              <w:ind w:hanging="132"/>
              <w:jc w:val="center"/>
              <w:rPr>
                <w:rFonts w:ascii="Times New Roman" w:hAnsi="Times New Roman"/>
                <w:sz w:val="28"/>
                <w:szCs w:val="28"/>
              </w:rPr>
            </w:pPr>
          </w:p>
        </w:tc>
        <w:tc>
          <w:tcPr>
            <w:tcW w:w="1198" w:type="pct"/>
            <w:vMerge/>
            <w:vAlign w:val="center"/>
          </w:tcPr>
          <w:p w14:paraId="565B6E97" w14:textId="77777777" w:rsidR="00383B29" w:rsidRPr="00AF7088" w:rsidRDefault="00383B29" w:rsidP="00242EF5">
            <w:pPr>
              <w:pStyle w:val="ac"/>
              <w:ind w:hanging="132"/>
              <w:jc w:val="center"/>
              <w:rPr>
                <w:rFonts w:ascii="Times New Roman" w:hAnsi="Times New Roman"/>
                <w:sz w:val="28"/>
                <w:szCs w:val="28"/>
              </w:rPr>
            </w:pPr>
          </w:p>
        </w:tc>
        <w:tc>
          <w:tcPr>
            <w:tcW w:w="584" w:type="pct"/>
            <w:vMerge/>
            <w:vAlign w:val="center"/>
          </w:tcPr>
          <w:p w14:paraId="0CAE8AB3" w14:textId="77777777" w:rsidR="00383B29" w:rsidRPr="00AF7088" w:rsidRDefault="00383B29" w:rsidP="00242EF5">
            <w:pPr>
              <w:pStyle w:val="ac"/>
              <w:ind w:hanging="132"/>
              <w:jc w:val="center"/>
              <w:rPr>
                <w:rFonts w:ascii="Times New Roman" w:hAnsi="Times New Roman"/>
                <w:sz w:val="28"/>
                <w:szCs w:val="28"/>
              </w:rPr>
            </w:pPr>
          </w:p>
        </w:tc>
        <w:tc>
          <w:tcPr>
            <w:tcW w:w="501" w:type="pct"/>
            <w:vAlign w:val="center"/>
          </w:tcPr>
          <w:p w14:paraId="1F0BA176"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1850</w:t>
            </w:r>
          </w:p>
        </w:tc>
        <w:tc>
          <w:tcPr>
            <w:tcW w:w="501" w:type="pct"/>
            <w:vAlign w:val="center"/>
          </w:tcPr>
          <w:p w14:paraId="1C3DFAB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1800</w:t>
            </w:r>
          </w:p>
        </w:tc>
        <w:tc>
          <w:tcPr>
            <w:tcW w:w="501" w:type="pct"/>
            <w:vAlign w:val="center"/>
          </w:tcPr>
          <w:p w14:paraId="10C73571"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1750</w:t>
            </w:r>
          </w:p>
        </w:tc>
        <w:tc>
          <w:tcPr>
            <w:tcW w:w="501" w:type="pct"/>
            <w:vAlign w:val="center"/>
          </w:tcPr>
          <w:p w14:paraId="4559DB0F"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1700</w:t>
            </w:r>
          </w:p>
        </w:tc>
        <w:tc>
          <w:tcPr>
            <w:tcW w:w="501" w:type="pct"/>
            <w:vAlign w:val="center"/>
          </w:tcPr>
          <w:p w14:paraId="2335B255"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1720</w:t>
            </w:r>
          </w:p>
        </w:tc>
        <w:tc>
          <w:tcPr>
            <w:tcW w:w="501" w:type="pct"/>
            <w:vAlign w:val="center"/>
          </w:tcPr>
          <w:p w14:paraId="5E071F3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1650</w:t>
            </w:r>
          </w:p>
        </w:tc>
      </w:tr>
      <w:tr w:rsidR="00AF7088" w:rsidRPr="00AF7088" w14:paraId="3E0BFF31" w14:textId="77777777" w:rsidTr="00242EF5">
        <w:trPr>
          <w:jc w:val="center"/>
        </w:trPr>
        <w:tc>
          <w:tcPr>
            <w:tcW w:w="212" w:type="pct"/>
            <w:vAlign w:val="center"/>
          </w:tcPr>
          <w:p w14:paraId="58A3503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w:t>
            </w:r>
          </w:p>
        </w:tc>
        <w:tc>
          <w:tcPr>
            <w:tcW w:w="1198" w:type="pct"/>
            <w:vAlign w:val="center"/>
          </w:tcPr>
          <w:p w14:paraId="0C493490" w14:textId="4A9DBD90"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00D24113" w:rsidRPr="00AF7088">
              <w:rPr>
                <w:rFonts w:ascii="Times New Roman" w:hAnsi="Times New Roman"/>
                <w:sz w:val="28"/>
                <w:szCs w:val="28"/>
              </w:rPr>
              <w:t xml:space="preserve"> </w:t>
            </w:r>
            <w:r w:rsidRPr="00AF7088">
              <w:rPr>
                <w:rFonts w:ascii="Times New Roman" w:hAnsi="Times New Roman"/>
                <w:sz w:val="28"/>
                <w:szCs w:val="28"/>
              </w:rPr>
              <w:t>= -</w:t>
            </w:r>
            <w:r w:rsidR="00BD2F97" w:rsidRPr="00AF7088">
              <w:rPr>
                <w:rFonts w:ascii="Times New Roman" w:hAnsi="Times New Roman"/>
                <w:sz w:val="28"/>
                <w:szCs w:val="28"/>
              </w:rPr>
              <w:t xml:space="preserve"> </w:t>
            </w:r>
            <w:r w:rsidRPr="00AF7088">
              <w:rPr>
                <w:rFonts w:ascii="Times New Roman" w:hAnsi="Times New Roman"/>
                <w:sz w:val="28"/>
                <w:szCs w:val="28"/>
              </w:rPr>
              <w:t>34,786</w:t>
            </w:r>
            <w:r w:rsidR="00BD2F97" w:rsidRPr="00AF7088">
              <w:rPr>
                <w:rFonts w:ascii="Times New Roman" w:hAnsi="Times New Roman"/>
                <w:sz w:val="28"/>
                <w:szCs w:val="28"/>
              </w:rPr>
              <w:t xml:space="preserve"> </w:t>
            </w:r>
            <w:r w:rsidRPr="00AF7088">
              <w:rPr>
                <w:rFonts w:ascii="Times New Roman" w:hAnsi="Times New Roman"/>
                <w:sz w:val="28"/>
                <w:szCs w:val="28"/>
              </w:rPr>
              <w:t>+</w:t>
            </w:r>
            <w:r w:rsidR="00BD2F97" w:rsidRPr="00AF7088">
              <w:rPr>
                <w:rFonts w:ascii="Times New Roman" w:hAnsi="Times New Roman"/>
                <w:sz w:val="28"/>
                <w:szCs w:val="28"/>
              </w:rPr>
              <w:t xml:space="preserve"> </w:t>
            </w:r>
            <w:r w:rsidRPr="00AF7088">
              <w:rPr>
                <w:rFonts w:ascii="Times New Roman" w:hAnsi="Times New Roman"/>
                <w:sz w:val="28"/>
                <w:szCs w:val="28"/>
              </w:rPr>
              <w:t>5,9695/Т</w:t>
            </w:r>
          </w:p>
          <w:p w14:paraId="6F721EF9" w14:textId="4182C3C6"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4E5D0C" w:rsidRPr="00AF7088">
              <w:rPr>
                <w:rFonts w:ascii="Times New Roman" w:hAnsi="Times New Roman"/>
                <w:sz w:val="28"/>
                <w:szCs w:val="28"/>
              </w:rPr>
              <w:t xml:space="preserve"> </w:t>
            </w:r>
            <w:r w:rsidRPr="00AF7088">
              <w:rPr>
                <w:rFonts w:ascii="Times New Roman" w:hAnsi="Times New Roman"/>
                <w:sz w:val="28"/>
                <w:szCs w:val="28"/>
              </w:rPr>
              <w:t>6,1319</w:t>
            </w:r>
            <w:r w:rsidR="004E5D0C" w:rsidRPr="00AF7088">
              <w:rPr>
                <w:rFonts w:ascii="Times New Roman" w:hAnsi="Times New Roman"/>
                <w:sz w:val="28"/>
                <w:szCs w:val="28"/>
              </w:rPr>
              <w:t xml:space="preserve"> </w:t>
            </w:r>
            <w:r w:rsidRPr="00AF7088">
              <w:rPr>
                <w:rFonts w:ascii="Times New Roman" w:hAnsi="Times New Roman"/>
                <w:sz w:val="28"/>
                <w:szCs w:val="28"/>
              </w:rPr>
              <w:t>+</w:t>
            </w:r>
            <w:r w:rsidR="004E5D0C" w:rsidRPr="00AF7088">
              <w:rPr>
                <w:rFonts w:ascii="Times New Roman" w:hAnsi="Times New Roman"/>
                <w:sz w:val="28"/>
                <w:szCs w:val="28"/>
              </w:rPr>
              <w:t xml:space="preserve"> </w:t>
            </w:r>
            <w:r w:rsidRPr="00AF7088">
              <w:rPr>
                <w:rFonts w:ascii="Times New Roman" w:hAnsi="Times New Roman"/>
                <w:sz w:val="28"/>
                <w:szCs w:val="28"/>
              </w:rPr>
              <w:t>81280/Т</w:t>
            </w:r>
          </w:p>
        </w:tc>
        <w:tc>
          <w:tcPr>
            <w:tcW w:w="584" w:type="pct"/>
            <w:vAlign w:val="center"/>
          </w:tcPr>
          <w:p w14:paraId="081B2C2C"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1725</w:t>
            </w:r>
          </w:p>
        </w:tc>
        <w:tc>
          <w:tcPr>
            <w:tcW w:w="501" w:type="pct"/>
            <w:vAlign w:val="center"/>
          </w:tcPr>
          <w:p w14:paraId="157A554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4</w:t>
            </w:r>
          </w:p>
        </w:tc>
        <w:tc>
          <w:tcPr>
            <w:tcW w:w="501" w:type="pct"/>
            <w:vAlign w:val="center"/>
          </w:tcPr>
          <w:p w14:paraId="112533BF"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10</w:t>
            </w:r>
          </w:p>
        </w:tc>
        <w:tc>
          <w:tcPr>
            <w:tcW w:w="501" w:type="pct"/>
            <w:vAlign w:val="center"/>
          </w:tcPr>
          <w:p w14:paraId="5B3EE26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20</w:t>
            </w:r>
          </w:p>
        </w:tc>
        <w:tc>
          <w:tcPr>
            <w:tcW w:w="501" w:type="pct"/>
            <w:vAlign w:val="center"/>
          </w:tcPr>
          <w:p w14:paraId="1680763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45</w:t>
            </w:r>
          </w:p>
        </w:tc>
        <w:tc>
          <w:tcPr>
            <w:tcW w:w="501" w:type="pct"/>
            <w:vAlign w:val="center"/>
          </w:tcPr>
          <w:p w14:paraId="5943EBEE"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c>
          <w:tcPr>
            <w:tcW w:w="501" w:type="pct"/>
            <w:vAlign w:val="center"/>
          </w:tcPr>
          <w:p w14:paraId="1DBEDC0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r>
      <w:tr w:rsidR="00AF7088" w:rsidRPr="00AF7088" w14:paraId="6AE33B7F" w14:textId="77777777" w:rsidTr="00242EF5">
        <w:trPr>
          <w:jc w:val="center"/>
        </w:trPr>
        <w:tc>
          <w:tcPr>
            <w:tcW w:w="212" w:type="pct"/>
            <w:vAlign w:val="center"/>
          </w:tcPr>
          <w:p w14:paraId="6D49BDEF"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w:t>
            </w:r>
          </w:p>
        </w:tc>
        <w:tc>
          <w:tcPr>
            <w:tcW w:w="1198" w:type="pct"/>
            <w:vAlign w:val="center"/>
          </w:tcPr>
          <w:p w14:paraId="41087070" w14:textId="0EC5F99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BD2F97" w:rsidRPr="00AF7088">
              <w:rPr>
                <w:rFonts w:ascii="Times New Roman" w:hAnsi="Times New Roman"/>
                <w:sz w:val="28"/>
                <w:szCs w:val="28"/>
              </w:rPr>
              <w:t xml:space="preserve"> </w:t>
            </w:r>
            <w:r w:rsidRPr="00AF7088">
              <w:rPr>
                <w:rFonts w:ascii="Times New Roman" w:hAnsi="Times New Roman"/>
                <w:sz w:val="28"/>
                <w:szCs w:val="28"/>
              </w:rPr>
              <w:t>40,97</w:t>
            </w:r>
            <w:r w:rsidR="00BD2F97" w:rsidRPr="00AF7088">
              <w:rPr>
                <w:rFonts w:ascii="Times New Roman" w:hAnsi="Times New Roman"/>
                <w:sz w:val="28"/>
                <w:szCs w:val="28"/>
              </w:rPr>
              <w:t xml:space="preserve"> </w:t>
            </w:r>
            <w:r w:rsidRPr="00AF7088">
              <w:rPr>
                <w:rFonts w:ascii="Times New Roman" w:hAnsi="Times New Roman"/>
                <w:sz w:val="28"/>
                <w:szCs w:val="28"/>
              </w:rPr>
              <w:t>+</w:t>
            </w:r>
            <w:r w:rsidR="00BD2F97" w:rsidRPr="00AF7088">
              <w:rPr>
                <w:rFonts w:ascii="Times New Roman" w:hAnsi="Times New Roman"/>
                <w:sz w:val="28"/>
                <w:szCs w:val="28"/>
              </w:rPr>
              <w:t xml:space="preserve"> </w:t>
            </w:r>
            <w:r w:rsidRPr="00AF7088">
              <w:rPr>
                <w:rFonts w:ascii="Times New Roman" w:hAnsi="Times New Roman"/>
                <w:sz w:val="28"/>
                <w:szCs w:val="28"/>
              </w:rPr>
              <w:t>6,9784/Т</w:t>
            </w:r>
          </w:p>
          <w:p w14:paraId="7BCE40D7" w14:textId="7A79783D"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BD2F97" w:rsidRPr="00AF7088">
              <w:rPr>
                <w:rFonts w:ascii="Times New Roman" w:hAnsi="Times New Roman"/>
                <w:sz w:val="28"/>
                <w:szCs w:val="28"/>
              </w:rPr>
              <w:t xml:space="preserve"> </w:t>
            </w:r>
            <w:r w:rsidRPr="00AF7088">
              <w:rPr>
                <w:rFonts w:ascii="Times New Roman" w:hAnsi="Times New Roman"/>
                <w:sz w:val="28"/>
                <w:szCs w:val="28"/>
              </w:rPr>
              <w:t>13,321</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2,2075/Т</w:t>
            </w:r>
          </w:p>
        </w:tc>
        <w:tc>
          <w:tcPr>
            <w:tcW w:w="584" w:type="pct"/>
            <w:vAlign w:val="center"/>
          </w:tcPr>
          <w:p w14:paraId="329A753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1713</w:t>
            </w:r>
          </w:p>
        </w:tc>
        <w:tc>
          <w:tcPr>
            <w:tcW w:w="501" w:type="pct"/>
            <w:vAlign w:val="center"/>
          </w:tcPr>
          <w:p w14:paraId="6A9065D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w:t>
            </w:r>
          </w:p>
        </w:tc>
        <w:tc>
          <w:tcPr>
            <w:tcW w:w="501" w:type="pct"/>
            <w:vAlign w:val="center"/>
          </w:tcPr>
          <w:p w14:paraId="409F202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6</w:t>
            </w:r>
          </w:p>
        </w:tc>
        <w:tc>
          <w:tcPr>
            <w:tcW w:w="501" w:type="pct"/>
            <w:vAlign w:val="center"/>
          </w:tcPr>
          <w:p w14:paraId="33A0489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11</w:t>
            </w:r>
          </w:p>
        </w:tc>
        <w:tc>
          <w:tcPr>
            <w:tcW w:w="501" w:type="pct"/>
            <w:vAlign w:val="center"/>
          </w:tcPr>
          <w:p w14:paraId="270E727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23</w:t>
            </w:r>
          </w:p>
        </w:tc>
        <w:tc>
          <w:tcPr>
            <w:tcW w:w="501" w:type="pct"/>
            <w:vAlign w:val="center"/>
          </w:tcPr>
          <w:p w14:paraId="704A51B6"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38</w:t>
            </w:r>
          </w:p>
        </w:tc>
        <w:tc>
          <w:tcPr>
            <w:tcW w:w="501" w:type="pct"/>
            <w:vAlign w:val="center"/>
          </w:tcPr>
          <w:p w14:paraId="6E2DB77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r>
      <w:tr w:rsidR="00AF7088" w:rsidRPr="00AF7088" w14:paraId="52C6E140" w14:textId="77777777" w:rsidTr="00242EF5">
        <w:trPr>
          <w:jc w:val="center"/>
        </w:trPr>
        <w:tc>
          <w:tcPr>
            <w:tcW w:w="212" w:type="pct"/>
            <w:vAlign w:val="center"/>
          </w:tcPr>
          <w:p w14:paraId="2A6E621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w:t>
            </w:r>
          </w:p>
        </w:tc>
        <w:tc>
          <w:tcPr>
            <w:tcW w:w="1198" w:type="pct"/>
            <w:vAlign w:val="center"/>
          </w:tcPr>
          <w:p w14:paraId="67B4BB14" w14:textId="3591B501"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52,874</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8,9339/Т</w:t>
            </w:r>
          </w:p>
          <w:p w14:paraId="1B79E21B" w14:textId="2DE4C0ED"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10,321</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1,6409/Т</w:t>
            </w:r>
          </w:p>
        </w:tc>
        <w:tc>
          <w:tcPr>
            <w:tcW w:w="584" w:type="pct"/>
            <w:vAlign w:val="center"/>
          </w:tcPr>
          <w:p w14:paraId="2DE3F89B"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1754</w:t>
            </w:r>
          </w:p>
        </w:tc>
        <w:tc>
          <w:tcPr>
            <w:tcW w:w="501" w:type="pct"/>
            <w:vAlign w:val="center"/>
          </w:tcPr>
          <w:p w14:paraId="1DC52123"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6</w:t>
            </w:r>
          </w:p>
        </w:tc>
        <w:tc>
          <w:tcPr>
            <w:tcW w:w="501" w:type="pct"/>
            <w:vAlign w:val="center"/>
          </w:tcPr>
          <w:p w14:paraId="2E94F27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8.5</w:t>
            </w:r>
          </w:p>
        </w:tc>
        <w:tc>
          <w:tcPr>
            <w:tcW w:w="501" w:type="pct"/>
            <w:vAlign w:val="center"/>
          </w:tcPr>
          <w:p w14:paraId="232776C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22</w:t>
            </w:r>
          </w:p>
        </w:tc>
        <w:tc>
          <w:tcPr>
            <w:tcW w:w="501" w:type="pct"/>
            <w:vAlign w:val="center"/>
          </w:tcPr>
          <w:p w14:paraId="3C04BA8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55</w:t>
            </w:r>
          </w:p>
        </w:tc>
        <w:tc>
          <w:tcPr>
            <w:tcW w:w="501" w:type="pct"/>
            <w:vAlign w:val="center"/>
          </w:tcPr>
          <w:p w14:paraId="1C74F87B"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c>
          <w:tcPr>
            <w:tcW w:w="501" w:type="pct"/>
            <w:vAlign w:val="center"/>
          </w:tcPr>
          <w:p w14:paraId="4E6D50F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r>
      <w:tr w:rsidR="00AF7088" w:rsidRPr="00AF7088" w14:paraId="6D62CF3C" w14:textId="77777777" w:rsidTr="00242EF5">
        <w:trPr>
          <w:jc w:val="center"/>
        </w:trPr>
        <w:tc>
          <w:tcPr>
            <w:tcW w:w="212" w:type="pct"/>
            <w:vAlign w:val="center"/>
          </w:tcPr>
          <w:p w14:paraId="32BC3AD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4</w:t>
            </w:r>
          </w:p>
        </w:tc>
        <w:tc>
          <w:tcPr>
            <w:tcW w:w="1198" w:type="pct"/>
            <w:vAlign w:val="center"/>
          </w:tcPr>
          <w:p w14:paraId="7A29A40A" w14:textId="1582F05C"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55,506</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9,3723/Т</w:t>
            </w:r>
          </w:p>
          <w:p w14:paraId="2A870959" w14:textId="77CE40A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13,873</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2,2556/Т</w:t>
            </w:r>
          </w:p>
        </w:tc>
        <w:tc>
          <w:tcPr>
            <w:tcW w:w="584" w:type="pct"/>
            <w:vAlign w:val="center"/>
          </w:tcPr>
          <w:p w14:paraId="197E5C9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1733</w:t>
            </w:r>
          </w:p>
        </w:tc>
        <w:tc>
          <w:tcPr>
            <w:tcW w:w="501" w:type="pct"/>
            <w:vAlign w:val="center"/>
          </w:tcPr>
          <w:p w14:paraId="1FB3151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7</w:t>
            </w:r>
          </w:p>
        </w:tc>
        <w:tc>
          <w:tcPr>
            <w:tcW w:w="501" w:type="pct"/>
            <w:vAlign w:val="center"/>
          </w:tcPr>
          <w:p w14:paraId="343C5C4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15</w:t>
            </w:r>
          </w:p>
        </w:tc>
        <w:tc>
          <w:tcPr>
            <w:tcW w:w="501" w:type="pct"/>
            <w:vAlign w:val="center"/>
          </w:tcPr>
          <w:p w14:paraId="0AAD22F5"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26</w:t>
            </w:r>
          </w:p>
        </w:tc>
        <w:tc>
          <w:tcPr>
            <w:tcW w:w="501" w:type="pct"/>
            <w:vAlign w:val="center"/>
          </w:tcPr>
          <w:p w14:paraId="2F22BA9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44</w:t>
            </w:r>
          </w:p>
        </w:tc>
        <w:tc>
          <w:tcPr>
            <w:tcW w:w="501" w:type="pct"/>
            <w:vAlign w:val="center"/>
          </w:tcPr>
          <w:p w14:paraId="625D056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c>
          <w:tcPr>
            <w:tcW w:w="501" w:type="pct"/>
            <w:vAlign w:val="center"/>
          </w:tcPr>
          <w:p w14:paraId="25A606E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r>
      <w:tr w:rsidR="00AF7088" w:rsidRPr="00AF7088" w14:paraId="6782BBD7" w14:textId="77777777" w:rsidTr="00242EF5">
        <w:trPr>
          <w:jc w:val="center"/>
        </w:trPr>
        <w:tc>
          <w:tcPr>
            <w:tcW w:w="212" w:type="pct"/>
            <w:vAlign w:val="center"/>
          </w:tcPr>
          <w:p w14:paraId="02B5276A"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5</w:t>
            </w:r>
          </w:p>
        </w:tc>
        <w:tc>
          <w:tcPr>
            <w:tcW w:w="1198" w:type="pct"/>
            <w:vAlign w:val="center"/>
          </w:tcPr>
          <w:p w14:paraId="7AB5AF4C" w14:textId="07E23A03"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45,698</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7,7184/Т</w:t>
            </w:r>
          </w:p>
          <w:p w14:paraId="2712F3BE" w14:textId="006813F4"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17,203</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2,8353/Т</w:t>
            </w:r>
          </w:p>
        </w:tc>
        <w:tc>
          <w:tcPr>
            <w:tcW w:w="584" w:type="pct"/>
            <w:vAlign w:val="center"/>
          </w:tcPr>
          <w:p w14:paraId="1D1D979E"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1684</w:t>
            </w:r>
          </w:p>
        </w:tc>
        <w:tc>
          <w:tcPr>
            <w:tcW w:w="501" w:type="pct"/>
          </w:tcPr>
          <w:p w14:paraId="134E48D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c>
          <w:tcPr>
            <w:tcW w:w="501" w:type="pct"/>
          </w:tcPr>
          <w:p w14:paraId="3D4D1BA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w:t>
            </w:r>
          </w:p>
        </w:tc>
        <w:tc>
          <w:tcPr>
            <w:tcW w:w="501" w:type="pct"/>
          </w:tcPr>
          <w:p w14:paraId="522B7ED5"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9</w:t>
            </w:r>
          </w:p>
        </w:tc>
        <w:tc>
          <w:tcPr>
            <w:tcW w:w="501" w:type="pct"/>
          </w:tcPr>
          <w:p w14:paraId="69AD9A0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20</w:t>
            </w:r>
          </w:p>
        </w:tc>
        <w:tc>
          <w:tcPr>
            <w:tcW w:w="501" w:type="pct"/>
          </w:tcPr>
          <w:p w14:paraId="43FBDB6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35</w:t>
            </w:r>
          </w:p>
        </w:tc>
        <w:tc>
          <w:tcPr>
            <w:tcW w:w="501" w:type="pct"/>
          </w:tcPr>
          <w:p w14:paraId="301D1A3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r>
      <w:tr w:rsidR="00AF7088" w:rsidRPr="00AF7088" w14:paraId="0233D659" w14:textId="77777777" w:rsidTr="00242EF5">
        <w:trPr>
          <w:jc w:val="center"/>
        </w:trPr>
        <w:tc>
          <w:tcPr>
            <w:tcW w:w="212" w:type="pct"/>
            <w:vAlign w:val="center"/>
          </w:tcPr>
          <w:p w14:paraId="1D6D127B"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6</w:t>
            </w:r>
          </w:p>
        </w:tc>
        <w:tc>
          <w:tcPr>
            <w:tcW w:w="1198" w:type="pct"/>
            <w:vAlign w:val="center"/>
          </w:tcPr>
          <w:p w14:paraId="7C6AB752" w14:textId="24173FDE"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46,328</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7,8306/Т</w:t>
            </w:r>
          </w:p>
          <w:p w14:paraId="2507BF4C" w14:textId="5091D732"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14,732</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2,41/Т</w:t>
            </w:r>
          </w:p>
        </w:tc>
        <w:tc>
          <w:tcPr>
            <w:tcW w:w="584" w:type="pct"/>
            <w:vAlign w:val="center"/>
          </w:tcPr>
          <w:p w14:paraId="35429FDA"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1741</w:t>
            </w:r>
          </w:p>
        </w:tc>
        <w:tc>
          <w:tcPr>
            <w:tcW w:w="501" w:type="pct"/>
          </w:tcPr>
          <w:p w14:paraId="57FB2E7C"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w:t>
            </w:r>
          </w:p>
        </w:tc>
        <w:tc>
          <w:tcPr>
            <w:tcW w:w="501" w:type="pct"/>
          </w:tcPr>
          <w:p w14:paraId="5A331F0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11</w:t>
            </w:r>
          </w:p>
        </w:tc>
        <w:tc>
          <w:tcPr>
            <w:tcW w:w="501" w:type="pct"/>
          </w:tcPr>
          <w:p w14:paraId="763AB43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21</w:t>
            </w:r>
          </w:p>
        </w:tc>
        <w:tc>
          <w:tcPr>
            <w:tcW w:w="501" w:type="pct"/>
          </w:tcPr>
          <w:p w14:paraId="4520D6A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50</w:t>
            </w:r>
          </w:p>
        </w:tc>
        <w:tc>
          <w:tcPr>
            <w:tcW w:w="501" w:type="pct"/>
          </w:tcPr>
          <w:p w14:paraId="17D6DC4C"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c>
          <w:tcPr>
            <w:tcW w:w="501" w:type="pct"/>
          </w:tcPr>
          <w:p w14:paraId="28CE021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r>
      <w:tr w:rsidR="00AF7088" w:rsidRPr="00AF7088" w14:paraId="26FE7DDE" w14:textId="77777777" w:rsidTr="00242EF5">
        <w:trPr>
          <w:jc w:val="center"/>
        </w:trPr>
        <w:tc>
          <w:tcPr>
            <w:tcW w:w="212" w:type="pct"/>
            <w:vAlign w:val="center"/>
          </w:tcPr>
          <w:p w14:paraId="19B2D69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7</w:t>
            </w:r>
          </w:p>
        </w:tc>
        <w:tc>
          <w:tcPr>
            <w:tcW w:w="1198" w:type="pct"/>
            <w:vAlign w:val="center"/>
          </w:tcPr>
          <w:p w14:paraId="7CDE6865" w14:textId="2F0492D3"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40,212</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6,8566/Т</w:t>
            </w:r>
          </w:p>
          <w:p w14:paraId="7B57D4DD" w14:textId="49D74BB5"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13,09</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2,171/Т</w:t>
            </w:r>
          </w:p>
        </w:tc>
        <w:tc>
          <w:tcPr>
            <w:tcW w:w="584" w:type="pct"/>
            <w:vAlign w:val="center"/>
          </w:tcPr>
          <w:p w14:paraId="738E0AF5"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1728</w:t>
            </w:r>
          </w:p>
        </w:tc>
        <w:tc>
          <w:tcPr>
            <w:tcW w:w="501" w:type="pct"/>
          </w:tcPr>
          <w:p w14:paraId="2B474FC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5</w:t>
            </w:r>
          </w:p>
        </w:tc>
        <w:tc>
          <w:tcPr>
            <w:tcW w:w="501" w:type="pct"/>
          </w:tcPr>
          <w:p w14:paraId="69CBE84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14</w:t>
            </w:r>
          </w:p>
        </w:tc>
        <w:tc>
          <w:tcPr>
            <w:tcW w:w="501" w:type="pct"/>
          </w:tcPr>
          <w:p w14:paraId="4E9B7A22"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22</w:t>
            </w:r>
          </w:p>
        </w:tc>
        <w:tc>
          <w:tcPr>
            <w:tcW w:w="501" w:type="pct"/>
          </w:tcPr>
          <w:p w14:paraId="3DA951FA"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35</w:t>
            </w:r>
          </w:p>
        </w:tc>
        <w:tc>
          <w:tcPr>
            <w:tcW w:w="501" w:type="pct"/>
          </w:tcPr>
          <w:p w14:paraId="23BAC5AE"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55</w:t>
            </w:r>
          </w:p>
        </w:tc>
        <w:tc>
          <w:tcPr>
            <w:tcW w:w="501" w:type="pct"/>
          </w:tcPr>
          <w:p w14:paraId="4F3E603A"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r>
      <w:tr w:rsidR="00AF7088" w:rsidRPr="00AF7088" w14:paraId="107B9F4C" w14:textId="77777777" w:rsidTr="00242EF5">
        <w:trPr>
          <w:jc w:val="center"/>
        </w:trPr>
        <w:tc>
          <w:tcPr>
            <w:tcW w:w="212" w:type="pct"/>
            <w:vAlign w:val="center"/>
          </w:tcPr>
          <w:p w14:paraId="0C2F7D9A"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w:t>
            </w:r>
          </w:p>
        </w:tc>
        <w:tc>
          <w:tcPr>
            <w:tcW w:w="1198" w:type="pct"/>
            <w:vAlign w:val="center"/>
          </w:tcPr>
          <w:p w14:paraId="14F22928" w14:textId="624BAD38"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47,412</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8,0982/Т</w:t>
            </w:r>
          </w:p>
          <w:p w14:paraId="29219D74" w14:textId="4D80B3BC"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18,751</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3,182/Т</w:t>
            </w:r>
          </w:p>
        </w:tc>
        <w:tc>
          <w:tcPr>
            <w:tcW w:w="584" w:type="pct"/>
            <w:vAlign w:val="center"/>
          </w:tcPr>
          <w:p w14:paraId="09A22E48"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1687</w:t>
            </w:r>
          </w:p>
        </w:tc>
        <w:tc>
          <w:tcPr>
            <w:tcW w:w="501" w:type="pct"/>
          </w:tcPr>
          <w:p w14:paraId="2DD62A0B"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9</w:t>
            </w:r>
          </w:p>
        </w:tc>
        <w:tc>
          <w:tcPr>
            <w:tcW w:w="501" w:type="pct"/>
          </w:tcPr>
          <w:p w14:paraId="0C17B01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11</w:t>
            </w:r>
          </w:p>
        </w:tc>
        <w:tc>
          <w:tcPr>
            <w:tcW w:w="501" w:type="pct"/>
          </w:tcPr>
          <w:p w14:paraId="03CABF11"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14</w:t>
            </w:r>
          </w:p>
        </w:tc>
        <w:tc>
          <w:tcPr>
            <w:tcW w:w="501" w:type="pct"/>
          </w:tcPr>
          <w:p w14:paraId="1410B3D0"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21</w:t>
            </w:r>
          </w:p>
        </w:tc>
        <w:tc>
          <w:tcPr>
            <w:tcW w:w="501" w:type="pct"/>
          </w:tcPr>
          <w:p w14:paraId="5FCEF4B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31</w:t>
            </w:r>
          </w:p>
        </w:tc>
        <w:tc>
          <w:tcPr>
            <w:tcW w:w="501" w:type="pct"/>
          </w:tcPr>
          <w:p w14:paraId="218F45F5"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r>
      <w:tr w:rsidR="00AF7088" w:rsidRPr="00AF7088" w14:paraId="0BEB2C5D" w14:textId="77777777" w:rsidTr="00242EF5">
        <w:trPr>
          <w:jc w:val="center"/>
        </w:trPr>
        <w:tc>
          <w:tcPr>
            <w:tcW w:w="212" w:type="pct"/>
            <w:vAlign w:val="center"/>
          </w:tcPr>
          <w:p w14:paraId="719AF18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9</w:t>
            </w:r>
          </w:p>
        </w:tc>
        <w:tc>
          <w:tcPr>
            <w:tcW w:w="1198" w:type="pct"/>
            <w:vAlign w:val="center"/>
          </w:tcPr>
          <w:p w14:paraId="6031072F" w14:textId="5D800F14"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46,616</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8,0206/Т</w:t>
            </w:r>
          </w:p>
          <w:p w14:paraId="53ED7E00" w14:textId="71078783"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20,019</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3,4214/Т</w:t>
            </w:r>
          </w:p>
        </w:tc>
        <w:tc>
          <w:tcPr>
            <w:tcW w:w="584" w:type="pct"/>
            <w:vAlign w:val="center"/>
          </w:tcPr>
          <w:p w14:paraId="59079D5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1688</w:t>
            </w:r>
          </w:p>
        </w:tc>
        <w:tc>
          <w:tcPr>
            <w:tcW w:w="501" w:type="pct"/>
          </w:tcPr>
          <w:p w14:paraId="142CF10C"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4</w:t>
            </w:r>
          </w:p>
        </w:tc>
        <w:tc>
          <w:tcPr>
            <w:tcW w:w="501" w:type="pct"/>
          </w:tcPr>
          <w:p w14:paraId="1B28214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6</w:t>
            </w:r>
          </w:p>
        </w:tc>
        <w:tc>
          <w:tcPr>
            <w:tcW w:w="501" w:type="pct"/>
          </w:tcPr>
          <w:p w14:paraId="6D91FC1B"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w:t>
            </w:r>
          </w:p>
        </w:tc>
        <w:tc>
          <w:tcPr>
            <w:tcW w:w="501" w:type="pct"/>
          </w:tcPr>
          <w:p w14:paraId="14818B0D"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15</w:t>
            </w:r>
          </w:p>
        </w:tc>
        <w:tc>
          <w:tcPr>
            <w:tcW w:w="501" w:type="pct"/>
          </w:tcPr>
          <w:p w14:paraId="48C03349"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38</w:t>
            </w:r>
          </w:p>
        </w:tc>
        <w:tc>
          <w:tcPr>
            <w:tcW w:w="501" w:type="pct"/>
          </w:tcPr>
          <w:p w14:paraId="107C4EE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100</w:t>
            </w:r>
          </w:p>
        </w:tc>
      </w:tr>
      <w:tr w:rsidR="00AF7088" w:rsidRPr="00AF7088" w14:paraId="4DBFC3AB" w14:textId="77777777" w:rsidTr="00242EF5">
        <w:trPr>
          <w:jc w:val="center"/>
        </w:trPr>
        <w:tc>
          <w:tcPr>
            <w:tcW w:w="212" w:type="pct"/>
            <w:vAlign w:val="center"/>
          </w:tcPr>
          <w:p w14:paraId="5811B3B7"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10</w:t>
            </w:r>
          </w:p>
        </w:tc>
        <w:tc>
          <w:tcPr>
            <w:tcW w:w="1198" w:type="pct"/>
            <w:vAlign w:val="center"/>
          </w:tcPr>
          <w:p w14:paraId="3A285BB5" w14:textId="3F8E3421"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a</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31,237</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5,4156/Т</w:t>
            </w:r>
          </w:p>
          <w:p w14:paraId="3952FBA2" w14:textId="430CB27B"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lnη</w:t>
            </w:r>
            <w:r w:rsidRPr="00AF7088">
              <w:rPr>
                <w:rFonts w:ascii="Times New Roman" w:hAnsi="Times New Roman"/>
                <w:sz w:val="28"/>
                <w:szCs w:val="28"/>
                <w:vertAlign w:val="subscript"/>
              </w:rPr>
              <w:t>b</w:t>
            </w:r>
            <w:r w:rsidRPr="00AF7088">
              <w:rPr>
                <w:rFonts w:ascii="Times New Roman" w:hAnsi="Times New Roman"/>
                <w:sz w:val="28"/>
                <w:szCs w:val="28"/>
              </w:rPr>
              <w:t xml:space="preserve"> = -</w:t>
            </w:r>
            <w:r w:rsidR="00E20AA4" w:rsidRPr="00AF7088">
              <w:rPr>
                <w:rFonts w:ascii="Times New Roman" w:hAnsi="Times New Roman"/>
                <w:sz w:val="28"/>
                <w:szCs w:val="28"/>
              </w:rPr>
              <w:t xml:space="preserve"> </w:t>
            </w:r>
            <w:r w:rsidRPr="00AF7088">
              <w:rPr>
                <w:rFonts w:ascii="Times New Roman" w:hAnsi="Times New Roman"/>
                <w:sz w:val="28"/>
                <w:szCs w:val="28"/>
              </w:rPr>
              <w:t>20,736</w:t>
            </w:r>
            <w:r w:rsidR="00E20AA4" w:rsidRPr="00AF7088">
              <w:rPr>
                <w:rFonts w:ascii="Times New Roman" w:hAnsi="Times New Roman"/>
                <w:sz w:val="28"/>
                <w:szCs w:val="28"/>
              </w:rPr>
              <w:t xml:space="preserve"> </w:t>
            </w:r>
            <w:r w:rsidRPr="00AF7088">
              <w:rPr>
                <w:rFonts w:ascii="Times New Roman" w:hAnsi="Times New Roman"/>
                <w:sz w:val="28"/>
                <w:szCs w:val="28"/>
              </w:rPr>
              <w:t>+</w:t>
            </w:r>
            <w:r w:rsidR="00E20AA4" w:rsidRPr="00AF7088">
              <w:rPr>
                <w:rFonts w:ascii="Times New Roman" w:hAnsi="Times New Roman"/>
                <w:sz w:val="28"/>
                <w:szCs w:val="28"/>
              </w:rPr>
              <w:t xml:space="preserve"> </w:t>
            </w:r>
            <w:r w:rsidRPr="00AF7088">
              <w:rPr>
                <w:rFonts w:ascii="Times New Roman" w:hAnsi="Times New Roman"/>
                <w:sz w:val="28"/>
                <w:szCs w:val="28"/>
              </w:rPr>
              <w:t>3,5589/Т</w:t>
            </w:r>
          </w:p>
        </w:tc>
        <w:tc>
          <w:tcPr>
            <w:tcW w:w="584" w:type="pct"/>
            <w:vAlign w:val="center"/>
          </w:tcPr>
          <w:p w14:paraId="3F8C374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1706</w:t>
            </w:r>
          </w:p>
        </w:tc>
        <w:tc>
          <w:tcPr>
            <w:tcW w:w="501" w:type="pct"/>
          </w:tcPr>
          <w:p w14:paraId="0130F523" w14:textId="073EB633"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w:t>
            </w:r>
          </w:p>
        </w:tc>
        <w:tc>
          <w:tcPr>
            <w:tcW w:w="501" w:type="pct"/>
          </w:tcPr>
          <w:p w14:paraId="4E38F37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9</w:t>
            </w:r>
          </w:p>
        </w:tc>
        <w:tc>
          <w:tcPr>
            <w:tcW w:w="501" w:type="pct"/>
          </w:tcPr>
          <w:p w14:paraId="79E1EFF4"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12</w:t>
            </w:r>
          </w:p>
        </w:tc>
        <w:tc>
          <w:tcPr>
            <w:tcW w:w="501" w:type="pct"/>
          </w:tcPr>
          <w:p w14:paraId="6BBF5E5F"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15</w:t>
            </w:r>
          </w:p>
        </w:tc>
        <w:tc>
          <w:tcPr>
            <w:tcW w:w="501" w:type="pct"/>
          </w:tcPr>
          <w:p w14:paraId="279450BC"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22</w:t>
            </w:r>
          </w:p>
        </w:tc>
        <w:tc>
          <w:tcPr>
            <w:tcW w:w="501" w:type="pct"/>
          </w:tcPr>
          <w:p w14:paraId="7FE9F743" w14:textId="77777777" w:rsidR="00383B29" w:rsidRPr="00AF7088" w:rsidRDefault="00383B29" w:rsidP="00242EF5">
            <w:pPr>
              <w:pStyle w:val="ac"/>
              <w:ind w:hanging="132"/>
              <w:jc w:val="center"/>
              <w:rPr>
                <w:rFonts w:ascii="Times New Roman" w:hAnsi="Times New Roman"/>
                <w:sz w:val="28"/>
                <w:szCs w:val="28"/>
              </w:rPr>
            </w:pPr>
            <w:r w:rsidRPr="00AF7088">
              <w:rPr>
                <w:rFonts w:ascii="Times New Roman" w:hAnsi="Times New Roman"/>
                <w:sz w:val="28"/>
                <w:szCs w:val="28"/>
              </w:rPr>
              <w:t>80</w:t>
            </w:r>
          </w:p>
        </w:tc>
      </w:tr>
    </w:tbl>
    <w:p w14:paraId="0F5BA9E4" w14:textId="0BE06B11" w:rsidR="0034137C" w:rsidRPr="00AF7088" w:rsidRDefault="00A77807" w:rsidP="0034137C">
      <w:pPr>
        <w:spacing w:after="0" w:line="240" w:lineRule="auto"/>
        <w:jc w:val="both"/>
        <w:rPr>
          <w:rFonts w:ascii="Times New Roman" w:hAnsi="Times New Roman"/>
          <w:sz w:val="28"/>
          <w:szCs w:val="28"/>
          <w:lang w:val="kk-KZ"/>
        </w:rPr>
      </w:pPr>
      <w:r w:rsidRPr="00AF7088">
        <w:rPr>
          <w:rFonts w:ascii="Times New Roman" w:hAnsi="Times New Roman"/>
          <w:bCs/>
          <w:noProof/>
          <w:sz w:val="28"/>
          <w:szCs w:val="28"/>
          <w:lang w:eastAsia="ru-RU"/>
        </w:rPr>
        <mc:AlternateContent>
          <mc:Choice Requires="wps">
            <w:drawing>
              <wp:anchor distT="0" distB="0" distL="114300" distR="114300" simplePos="0" relativeHeight="251663360" behindDoc="0" locked="0" layoutInCell="1" allowOverlap="1" wp14:anchorId="18708885" wp14:editId="33C5D373">
                <wp:simplePos x="0" y="0"/>
                <wp:positionH relativeFrom="column">
                  <wp:posOffset>4413298</wp:posOffset>
                </wp:positionH>
                <wp:positionV relativeFrom="paragraph">
                  <wp:posOffset>360716</wp:posOffset>
                </wp:positionV>
                <wp:extent cx="494081" cy="380391"/>
                <wp:effectExtent l="0" t="0" r="1270" b="635"/>
                <wp:wrapNone/>
                <wp:docPr id="394502511" name="Прямоугольник: скругленные углы 5"/>
                <wp:cNvGraphicFramePr/>
                <a:graphic xmlns:a="http://schemas.openxmlformats.org/drawingml/2006/main">
                  <a:graphicData uri="http://schemas.microsoft.com/office/word/2010/wordprocessingShape">
                    <wps:wsp>
                      <wps:cNvSpPr/>
                      <wps:spPr>
                        <a:xfrm>
                          <a:off x="0" y="0"/>
                          <a:ext cx="494081" cy="380391"/>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5A93D8" id="Прямоугольник: скругленные углы 5" o:spid="_x0000_s1026" style="position:absolute;margin-left:347.5pt;margin-top:28.4pt;width:38.9pt;height:29.9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" fillcolor="white [3212]" stroked="f" strokeweight="2pt"/>
            </w:pict>
          </mc:Fallback>
        </mc:AlternateContent>
      </w:r>
    </w:p>
    <w:p w14:paraId="4A9138AA" w14:textId="77777777" w:rsidR="0034137C" w:rsidRPr="00AF7088" w:rsidRDefault="0034137C" w:rsidP="0034137C">
      <w:pPr>
        <w:spacing w:after="0" w:line="240" w:lineRule="auto"/>
        <w:jc w:val="both"/>
        <w:rPr>
          <w:rFonts w:ascii="Times New Roman" w:hAnsi="Times New Roman"/>
          <w:sz w:val="28"/>
          <w:szCs w:val="28"/>
          <w:lang w:val="kk-KZ"/>
        </w:rPr>
        <w:sectPr w:rsidR="0034137C" w:rsidRPr="00AF7088" w:rsidSect="00103507">
          <w:pgSz w:w="16840" w:h="11907" w:orient="landscape" w:code="9"/>
          <w:pgMar w:top="1701" w:right="1134" w:bottom="567" w:left="1134" w:header="709" w:footer="709" w:gutter="0"/>
          <w:cols w:space="708"/>
          <w:docGrid w:linePitch="360"/>
        </w:sectPr>
      </w:pPr>
    </w:p>
    <w:p w14:paraId="5B39A71F" w14:textId="77777777" w:rsidR="00A77807" w:rsidRPr="00AF7088" w:rsidRDefault="00A77807" w:rsidP="00A77807">
      <w:pPr>
        <w:spacing w:after="0" w:line="240" w:lineRule="auto"/>
        <w:ind w:firstLine="720"/>
        <w:jc w:val="both"/>
        <w:rPr>
          <w:rFonts w:ascii="Times New Roman" w:hAnsi="Times New Roman"/>
          <w:sz w:val="28"/>
          <w:szCs w:val="28"/>
          <w:lang w:val="kk-KZ"/>
        </w:rPr>
      </w:pPr>
      <w:r w:rsidRPr="00AF7088">
        <w:rPr>
          <w:rFonts w:ascii="Times New Roman" w:hAnsi="Times New Roman"/>
          <w:sz w:val="28"/>
          <w:szCs w:val="28"/>
          <w:lang w:val="kk-KZ"/>
        </w:rPr>
        <w:lastRenderedPageBreak/>
        <w:t>Балқытылған қождардың тұтқырлығы мен кристалдану температурасымен қатар маңызды физикалық қасиеттердің бірі олардың электр өткізгіштігі болып табылады, ол ферроқорытпаларды, соның ішінде хром бар қорытпаларды электротермиялық өндіру үшін ерекше маңызға ие. Электротермиялық процестерде сұйық қож фазасы арқылы электр тогының өтуі нәтижесінде оксидтерді тотықсыздандыру үшін жылу энергиясының едәуір бөлігі бөлінеді. Сондықтан қож балқымасының электр өткізгіштігін білу балқытудың технологиялық режимін мақсатты және тиімді басқаруға мүмкіндік береді.</w:t>
      </w:r>
    </w:p>
    <w:p w14:paraId="4DCD3869" w14:textId="7777777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Жалпы, қара және түсті металлургиядағы сұйық фазалық процестердің көпшілігі үшін қож-бұл процесс өнімдерінің соңғы құрамын және оның өнімділігін, сондай-ақ қожбен жанасатын пеш конструкцияларының материалдарына қойылатын талаптарды анықтайтын тотықсыздану немесе тотығудың негізгі физика-химиялық процестері жүретін фаза.</w:t>
      </w:r>
    </w:p>
    <w:p w14:paraId="54FA006A" w14:textId="2335352B"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Сұйық қож балқымаларының электр өткізгіштігін өлшеудің қолданыстағы әдістерін талдау негізінде [</w:t>
      </w:r>
      <w:r w:rsidR="00BD6670" w:rsidRPr="00AF7088">
        <w:rPr>
          <w:rFonts w:ascii="Times New Roman" w:hAnsi="Times New Roman"/>
          <w:sz w:val="28"/>
          <w:szCs w:val="28"/>
          <w:lang w:val="kk-KZ"/>
        </w:rPr>
        <w:t>72</w:t>
      </w:r>
      <w:r w:rsidRPr="00AF7088">
        <w:rPr>
          <w:rFonts w:ascii="Times New Roman" w:hAnsi="Times New Roman"/>
          <w:sz w:val="28"/>
          <w:szCs w:val="28"/>
          <w:lang w:val="kk-KZ"/>
        </w:rPr>
        <w:t>] екі электрод арасындағы электр өткізгіштігін өлшеуге негізделген байланыс әдісі таңдалды, ал электр өлшеу схемасы ретінде вольтметр – амперметр әдісі таңдалды. Эксперименттік зерттеулердің таңдалған әдістемесі үздіксіз өлшеуге мүмкіндік береді және меншікті электр өткізгіштігін анықтаудың қолайлы дәлдігін қамтамасыз етеді. Өлшеу дәлдігіне қондырғының тиісті аппаратуралық орналасуы мен құрастырылуы, сондай-ақ өлшеу ұяшығын калибрлеудің аса мұқият жүргізілуі арқылы қол жеткізіледі.</w:t>
      </w:r>
    </w:p>
    <w:p w14:paraId="15EECE68" w14:textId="7777777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 температуралы Тамман балқыту пеші негізінде сұйық қож салқындаған кезде үздіксіз өлшеуге мүмкіндік беретін эксперименттік қондырғы орнатылды. Қождардың электр өткізгіштігін анықтау үшін ішкі диаметрі 32,0 мм және тереңдігі 60,0 мм цилиндрлік молибден тигельінен және диаметрі 2,0 мм екі молибден таяқшасынан (шпиндельдер) тұратын ұяшық пайдаланылды. Ұяшықтағы балқыманың электрлік кедергісі ГЗ-109 сигнал генераторы шығаратын жоғары жиілікті айнымалы токтан алынып, өлшенген вольт ампер сипаттамасының негізінде анықталады. Жоғары жиілікті токты қолдану қож-электрод шекарасында поляризацияны азайту қажеттілігімен байланысты.</w:t>
      </w:r>
    </w:p>
    <w:p w14:paraId="057134D7" w14:textId="294D7D1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Пештің температурасы вольфрам-рений термопарасымен BP 5/20 өлшенді. Зерттелетін қождарды 3-5°C/мин жылдамдықпен салқындатылды және зерттеудің температуралық аралығы 1500-1850 ° C болды.</w:t>
      </w:r>
    </w:p>
    <w:p w14:paraId="6304D367" w14:textId="7777777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Электр өткізгіштік мәндері келесі формула бойынша есептелді:</w:t>
      </w:r>
    </w:p>
    <w:p w14:paraId="4B2EF234" w14:textId="77777777" w:rsidR="00A77807" w:rsidRPr="00AF7088" w:rsidRDefault="00A77807" w:rsidP="00A77807">
      <w:pPr>
        <w:spacing w:after="0" w:line="240" w:lineRule="auto"/>
        <w:ind w:firstLine="709"/>
        <w:jc w:val="both"/>
        <w:rPr>
          <w:rFonts w:ascii="Times New Roman" w:hAnsi="Times New Roman"/>
          <w:sz w:val="28"/>
          <w:szCs w:val="28"/>
          <w:lang w:val="kk-KZ"/>
        </w:rPr>
      </w:pPr>
    </w:p>
    <w:p w14:paraId="630EA249" w14:textId="3A922747" w:rsidR="00A77807" w:rsidRPr="00AF7088" w:rsidRDefault="00A77807" w:rsidP="009C3C85">
      <w:pPr>
        <w:spacing w:after="0" w:line="240" w:lineRule="auto"/>
        <w:jc w:val="right"/>
        <w:rPr>
          <w:rFonts w:ascii="Times New Roman" w:hAnsi="Times New Roman"/>
          <w:position w:val="-30"/>
          <w:sz w:val="28"/>
          <w:szCs w:val="28"/>
          <w:lang w:val="kk-KZ"/>
        </w:rPr>
      </w:pPr>
      <w:r w:rsidRPr="00AF7088">
        <w:rPr>
          <w:rFonts w:ascii="Times New Roman" w:hAnsi="Times New Roman"/>
          <w:i/>
          <w:sz w:val="28"/>
          <w:szCs w:val="28"/>
          <w:lang w:val="kk-KZ"/>
        </w:rPr>
        <w:t>χ</w:t>
      </w:r>
      <w:r w:rsidRPr="00AF7088">
        <w:rPr>
          <w:rFonts w:ascii="Times New Roman" w:hAnsi="Times New Roman"/>
          <w:sz w:val="28"/>
          <w:szCs w:val="28"/>
          <w:lang w:val="kk-KZ"/>
        </w:rPr>
        <w:t xml:space="preserve"> = </w:t>
      </w:r>
      <w:r w:rsidRPr="00AF7088">
        <w:rPr>
          <w:rFonts w:ascii="Times New Roman" w:hAnsi="Times New Roman"/>
          <w:position w:val="-30"/>
          <w:sz w:val="28"/>
          <w:szCs w:val="28"/>
          <w:lang w:val="kk-KZ"/>
        </w:rPr>
        <w:object w:dxaOrig="540" w:dyaOrig="680" w14:anchorId="1185F5F6">
          <v:shape id="_x0000_i1028" type="#_x0000_t75" style="width:30pt;height:36.75pt" o:ole="">
            <v:imagedata r:id="rId53" o:title=""/>
          </v:shape>
          <o:OLEObject Type="Embed" ProgID="Equation.3" ShapeID="_x0000_i1028" DrawAspect="Content" ObjectID="_1755416440" r:id="rId54"/>
        </w:object>
      </w:r>
      <w:r w:rsidR="009C3C85" w:rsidRPr="00AF7088">
        <w:rPr>
          <w:rFonts w:ascii="Times New Roman" w:hAnsi="Times New Roman"/>
          <w:sz w:val="28"/>
          <w:szCs w:val="28"/>
          <w:lang w:val="kk-KZ"/>
        </w:rPr>
        <w:tab/>
      </w:r>
      <w:r w:rsidR="009C3C85" w:rsidRPr="00AF7088">
        <w:rPr>
          <w:rFonts w:ascii="Times New Roman" w:hAnsi="Times New Roman"/>
          <w:sz w:val="28"/>
          <w:szCs w:val="28"/>
          <w:lang w:val="kk-KZ"/>
        </w:rPr>
        <w:tab/>
      </w:r>
      <w:r w:rsidR="009C3C85" w:rsidRPr="00AF7088">
        <w:rPr>
          <w:rFonts w:ascii="Times New Roman" w:hAnsi="Times New Roman"/>
          <w:sz w:val="28"/>
          <w:szCs w:val="28"/>
          <w:lang w:val="kk-KZ"/>
        </w:rPr>
        <w:tab/>
      </w:r>
      <w:r w:rsidR="009C3C85" w:rsidRPr="00AF7088">
        <w:rPr>
          <w:rFonts w:ascii="Times New Roman" w:hAnsi="Times New Roman"/>
          <w:sz w:val="28"/>
          <w:szCs w:val="28"/>
          <w:lang w:val="kk-KZ"/>
        </w:rPr>
        <w:tab/>
      </w:r>
      <w:r w:rsidR="009C3C85" w:rsidRPr="00AF7088">
        <w:rPr>
          <w:rFonts w:ascii="Times New Roman" w:hAnsi="Times New Roman"/>
          <w:sz w:val="28"/>
          <w:szCs w:val="28"/>
          <w:lang w:val="kk-KZ"/>
        </w:rPr>
        <w:tab/>
      </w:r>
      <w:r w:rsidR="009C3C85" w:rsidRPr="00AF7088">
        <w:rPr>
          <w:rFonts w:ascii="Times New Roman" w:hAnsi="Times New Roman"/>
          <w:sz w:val="28"/>
          <w:szCs w:val="28"/>
          <w:lang w:val="kk-KZ"/>
        </w:rPr>
        <w:tab/>
        <w:t>(3.3)</w:t>
      </w:r>
    </w:p>
    <w:p w14:paraId="4374ABDA" w14:textId="77777777" w:rsidR="00A77807" w:rsidRPr="00AF7088" w:rsidRDefault="00A77807" w:rsidP="00A77807">
      <w:pPr>
        <w:spacing w:after="0" w:line="240" w:lineRule="auto"/>
        <w:ind w:firstLine="709"/>
        <w:jc w:val="both"/>
        <w:rPr>
          <w:rFonts w:ascii="Times New Roman" w:hAnsi="Times New Roman"/>
          <w:sz w:val="28"/>
          <w:szCs w:val="28"/>
          <w:lang w:val="kk-KZ"/>
        </w:rPr>
      </w:pPr>
    </w:p>
    <w:p w14:paraId="6DF1A229" w14:textId="08802071" w:rsidR="00A77807" w:rsidRPr="00AF7088" w:rsidRDefault="00A77807" w:rsidP="00A77807">
      <w:pPr>
        <w:spacing w:after="0" w:line="240" w:lineRule="auto"/>
        <w:ind w:firstLine="709"/>
        <w:rPr>
          <w:rFonts w:ascii="Times New Roman" w:hAnsi="Times New Roman"/>
          <w:sz w:val="28"/>
          <w:szCs w:val="28"/>
          <w:lang w:val="kk-KZ"/>
        </w:rPr>
      </w:pPr>
      <w:r w:rsidRPr="00AF7088">
        <w:rPr>
          <w:rFonts w:ascii="Times New Roman" w:hAnsi="Times New Roman"/>
          <w:sz w:val="28"/>
          <w:szCs w:val="28"/>
          <w:lang w:val="kk-KZ"/>
        </w:rPr>
        <w:t xml:space="preserve">мұнда </w:t>
      </w:r>
      <w:r w:rsidRPr="00AF7088">
        <w:rPr>
          <w:rFonts w:ascii="Times New Roman" w:hAnsi="Times New Roman"/>
          <w:i/>
          <w:sz w:val="28"/>
          <w:szCs w:val="28"/>
          <w:lang w:val="kk-KZ"/>
        </w:rPr>
        <w:t>χ</w:t>
      </w:r>
      <w:r w:rsidRPr="00AF7088">
        <w:rPr>
          <w:rFonts w:ascii="Times New Roman" w:hAnsi="Times New Roman"/>
          <w:sz w:val="28"/>
          <w:szCs w:val="28"/>
          <w:lang w:val="kk-KZ"/>
        </w:rPr>
        <w:t xml:space="preserve"> – меншікті электр өткізгіштік, Ом</w:t>
      </w:r>
      <w:r w:rsidRPr="00AF7088">
        <w:rPr>
          <w:rFonts w:ascii="Times New Roman" w:hAnsi="Times New Roman"/>
          <w:sz w:val="28"/>
          <w:szCs w:val="28"/>
          <w:vertAlign w:val="superscript"/>
          <w:lang w:val="kk-KZ"/>
        </w:rPr>
        <w:t>-1</w:t>
      </w:r>
      <w:r w:rsidRPr="00AF7088">
        <w:rPr>
          <w:rFonts w:ascii="Times New Roman" w:hAnsi="Times New Roman"/>
          <w:sz w:val="28"/>
          <w:szCs w:val="28"/>
          <w:lang w:val="kk-KZ"/>
        </w:rPr>
        <w:t>·см</w:t>
      </w:r>
      <w:r w:rsidRPr="00AF7088">
        <w:rPr>
          <w:rFonts w:ascii="Times New Roman" w:hAnsi="Times New Roman"/>
          <w:sz w:val="28"/>
          <w:szCs w:val="28"/>
          <w:vertAlign w:val="superscript"/>
          <w:lang w:val="kk-KZ"/>
        </w:rPr>
        <w:t>-1</w:t>
      </w:r>
      <w:r w:rsidRPr="00AF7088">
        <w:rPr>
          <w:rFonts w:ascii="Times New Roman" w:hAnsi="Times New Roman"/>
          <w:sz w:val="28"/>
          <w:szCs w:val="28"/>
          <w:lang w:val="kk-KZ"/>
        </w:rPr>
        <w:t>;</w:t>
      </w:r>
    </w:p>
    <w:p w14:paraId="69E6E22C" w14:textId="77777777" w:rsidR="00A77807" w:rsidRPr="00AF7088" w:rsidRDefault="00A77807" w:rsidP="004F5F06">
      <w:pPr>
        <w:spacing w:after="0" w:line="240" w:lineRule="auto"/>
        <w:ind w:firstLine="1418"/>
        <w:rPr>
          <w:rFonts w:ascii="Times New Roman" w:hAnsi="Times New Roman"/>
          <w:sz w:val="28"/>
          <w:szCs w:val="28"/>
          <w:lang w:val="kk-KZ"/>
        </w:rPr>
      </w:pPr>
      <w:r w:rsidRPr="00AF7088">
        <w:rPr>
          <w:rFonts w:ascii="Times New Roman" w:hAnsi="Times New Roman"/>
          <w:i/>
          <w:sz w:val="28"/>
          <w:szCs w:val="28"/>
          <w:lang w:val="kk-KZ"/>
        </w:rPr>
        <w:t>K</w:t>
      </w:r>
      <w:r w:rsidRPr="00AF7088">
        <w:rPr>
          <w:rFonts w:ascii="Times New Roman" w:hAnsi="Times New Roman"/>
          <w:sz w:val="28"/>
          <w:szCs w:val="28"/>
          <w:lang w:val="kk-KZ"/>
        </w:rPr>
        <w:t xml:space="preserve"> – өлшеу ұяшығының тұрақтысы, см</w:t>
      </w:r>
      <w:r w:rsidRPr="00AF7088">
        <w:rPr>
          <w:rFonts w:ascii="Times New Roman" w:hAnsi="Times New Roman"/>
          <w:sz w:val="28"/>
          <w:szCs w:val="28"/>
          <w:vertAlign w:val="superscript"/>
          <w:lang w:val="kk-KZ"/>
        </w:rPr>
        <w:t>-1</w:t>
      </w:r>
      <w:r w:rsidRPr="00AF7088">
        <w:rPr>
          <w:rFonts w:ascii="Times New Roman" w:hAnsi="Times New Roman"/>
          <w:sz w:val="28"/>
          <w:szCs w:val="28"/>
          <w:lang w:val="kk-KZ"/>
        </w:rPr>
        <w:t>;</w:t>
      </w:r>
    </w:p>
    <w:p w14:paraId="597FA5BF" w14:textId="77777777" w:rsidR="00A77807" w:rsidRPr="00AF7088" w:rsidRDefault="00A77807" w:rsidP="004F5F06">
      <w:pPr>
        <w:spacing w:after="0" w:line="240" w:lineRule="auto"/>
        <w:ind w:firstLine="1418"/>
        <w:rPr>
          <w:rFonts w:ascii="Times New Roman" w:hAnsi="Times New Roman"/>
          <w:sz w:val="28"/>
          <w:szCs w:val="28"/>
          <w:lang w:val="kk-KZ"/>
        </w:rPr>
      </w:pPr>
      <w:r w:rsidRPr="00AF7088">
        <w:rPr>
          <w:rFonts w:ascii="Times New Roman" w:hAnsi="Times New Roman"/>
          <w:i/>
          <w:sz w:val="28"/>
          <w:szCs w:val="28"/>
          <w:lang w:val="kk-KZ"/>
        </w:rPr>
        <w:t>I</w:t>
      </w:r>
      <w:r w:rsidRPr="00AF7088">
        <w:rPr>
          <w:rFonts w:ascii="Times New Roman" w:hAnsi="Times New Roman"/>
          <w:sz w:val="28"/>
          <w:szCs w:val="28"/>
          <w:lang w:val="kk-KZ"/>
        </w:rPr>
        <w:t xml:space="preserve"> – өлшеу ұяшығындағы ток күші, mA;</w:t>
      </w:r>
    </w:p>
    <w:p w14:paraId="11068295" w14:textId="77777777" w:rsidR="00A77807" w:rsidRPr="00AF7088" w:rsidRDefault="00A77807" w:rsidP="004F5F06">
      <w:pPr>
        <w:spacing w:after="0" w:line="240" w:lineRule="auto"/>
        <w:ind w:firstLine="1418"/>
        <w:rPr>
          <w:rFonts w:ascii="Times New Roman" w:hAnsi="Times New Roman"/>
          <w:sz w:val="28"/>
          <w:szCs w:val="28"/>
          <w:lang w:val="kk-KZ"/>
        </w:rPr>
      </w:pPr>
      <w:r w:rsidRPr="00AF7088">
        <w:rPr>
          <w:rFonts w:ascii="Times New Roman" w:hAnsi="Times New Roman"/>
          <w:i/>
          <w:sz w:val="28"/>
          <w:szCs w:val="28"/>
          <w:lang w:val="kk-KZ"/>
        </w:rPr>
        <w:t>U</w:t>
      </w:r>
      <w:r w:rsidRPr="00AF7088">
        <w:rPr>
          <w:rFonts w:ascii="Times New Roman" w:hAnsi="Times New Roman"/>
          <w:i/>
          <w:sz w:val="28"/>
          <w:szCs w:val="28"/>
          <w:vertAlign w:val="subscript"/>
          <w:lang w:val="kk-KZ"/>
        </w:rPr>
        <w:t>я</w:t>
      </w:r>
      <w:r w:rsidRPr="00AF7088">
        <w:rPr>
          <w:rFonts w:ascii="Times New Roman" w:hAnsi="Times New Roman"/>
          <w:i/>
          <w:sz w:val="28"/>
          <w:szCs w:val="28"/>
          <w:lang w:val="kk-KZ"/>
        </w:rPr>
        <w:t xml:space="preserve"> </w:t>
      </w:r>
      <w:r w:rsidRPr="00AF7088">
        <w:rPr>
          <w:rFonts w:ascii="Times New Roman" w:hAnsi="Times New Roman"/>
          <w:sz w:val="28"/>
          <w:szCs w:val="28"/>
          <w:lang w:val="kk-KZ"/>
        </w:rPr>
        <w:t>–</w:t>
      </w:r>
      <w:r w:rsidRPr="00AF7088">
        <w:rPr>
          <w:lang w:val="kk-KZ"/>
        </w:rPr>
        <w:t xml:space="preserve"> </w:t>
      </w:r>
      <w:r w:rsidRPr="00AF7088">
        <w:rPr>
          <w:rFonts w:ascii="Times New Roman" w:hAnsi="Times New Roman"/>
          <w:sz w:val="28"/>
          <w:szCs w:val="28"/>
          <w:lang w:val="kk-KZ"/>
        </w:rPr>
        <w:t>өлшеу ұяшығындағы кернеу, mV.</w:t>
      </w:r>
    </w:p>
    <w:p w14:paraId="41CC3AB6" w14:textId="77777777" w:rsidR="00A77807" w:rsidRPr="00AF7088" w:rsidRDefault="00A77807" w:rsidP="00A77807">
      <w:pPr>
        <w:spacing w:after="0" w:line="240" w:lineRule="auto"/>
        <w:ind w:firstLine="709"/>
        <w:jc w:val="both"/>
        <w:rPr>
          <w:rFonts w:ascii="Times New Roman" w:hAnsi="Times New Roman"/>
          <w:sz w:val="28"/>
          <w:szCs w:val="28"/>
          <w:lang w:val="kk-KZ"/>
        </w:rPr>
      </w:pPr>
    </w:p>
    <w:p w14:paraId="52F534E1" w14:textId="4FAB11CD"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lastRenderedPageBreak/>
        <w:t>Эксперименттік деректер (</w:t>
      </w:r>
      <w:r w:rsidR="00CB5427" w:rsidRPr="00AF7088">
        <w:rPr>
          <w:rFonts w:ascii="Times New Roman" w:hAnsi="Times New Roman"/>
          <w:sz w:val="28"/>
          <w:szCs w:val="28"/>
          <w:lang w:val="kk-KZ"/>
        </w:rPr>
        <w:t>3.3</w:t>
      </w:r>
      <w:r w:rsidRPr="00AF7088">
        <w:rPr>
          <w:rFonts w:ascii="Times New Roman" w:hAnsi="Times New Roman"/>
          <w:sz w:val="28"/>
          <w:szCs w:val="28"/>
          <w:lang w:val="kk-KZ"/>
        </w:rPr>
        <w:t>) формуласы бойынша математикалық түрде өңделді. Қождардың кристалдануының соңғы температурасы жұмысында қолданылатын әдістеме бойынша анықталды</w:t>
      </w:r>
      <w:r w:rsidR="008A4EB1" w:rsidRPr="00AF7088">
        <w:rPr>
          <w:rFonts w:ascii="Times New Roman" w:hAnsi="Times New Roman"/>
          <w:sz w:val="28"/>
          <w:szCs w:val="28"/>
          <w:lang w:val="kk-KZ"/>
        </w:rPr>
        <w:t xml:space="preserve"> [72, 80-85 б., 73]</w:t>
      </w:r>
      <w:r w:rsidRPr="00AF7088">
        <w:rPr>
          <w:rFonts w:ascii="Times New Roman" w:hAnsi="Times New Roman"/>
          <w:sz w:val="28"/>
          <w:szCs w:val="28"/>
          <w:lang w:val="kk-KZ"/>
        </w:rPr>
        <w:t>, бұл қождардың кристалдану кезіндегі электрлік кедергісін өлшеуге негізделген.</w:t>
      </w:r>
    </w:p>
    <w:p w14:paraId="23FA70A2" w14:textId="77777777" w:rsidR="00A77807" w:rsidRPr="00AF7088" w:rsidRDefault="00A77807" w:rsidP="00A77807">
      <w:pPr>
        <w:spacing w:after="0" w:line="240" w:lineRule="auto"/>
        <w:ind w:firstLine="708"/>
        <w:jc w:val="both"/>
        <w:rPr>
          <w:rFonts w:ascii="Times New Roman" w:hAnsi="Times New Roman"/>
          <w:sz w:val="28"/>
          <w:szCs w:val="28"/>
          <w:lang w:val="kk-KZ"/>
        </w:rPr>
      </w:pPr>
      <w:r w:rsidRPr="00AF7088">
        <w:rPr>
          <w:rFonts w:ascii="Times New Roman" w:hAnsi="Times New Roman"/>
          <w:sz w:val="28"/>
          <w:szCs w:val="28"/>
          <w:lang w:val="kk-KZ"/>
        </w:rPr>
        <w:t>Қождардың кристалдануының басталу және аяқталу температурасын анықтаудың бірқатар әдістері бар. Олардың көпшілігі визуалды және қажетті дәлдікке ие емес. Дәлірек әдістер белгілі, мысалы, электролиттік ұяшықтан, тұрақты ток көзінен және миллиамперметр өлшеу құралынан тұратын тізбектегі ток күшін өлшеуге негізделген. Алайда, олардың кемшілігі-гетерогенді балқыманың қатты күйге өту аймағындағы сезімталдықтың төмендеуі. Қож балқымалары, электролит ерітінділері сияқты, иондық өткізгіштер екені белгілі, олардың электр өткізгіштігі негізінен қозғалғыштығымен және диссоциацияланған иондардың санымен анықталады.</w:t>
      </w:r>
    </w:p>
    <w:p w14:paraId="59BFC8F9" w14:textId="77777777" w:rsidR="00A77807" w:rsidRPr="00AF7088" w:rsidRDefault="00A77807" w:rsidP="00A77807">
      <w:pPr>
        <w:spacing w:after="0" w:line="240" w:lineRule="auto"/>
        <w:ind w:firstLine="720"/>
        <w:jc w:val="both"/>
        <w:rPr>
          <w:rFonts w:ascii="Times New Roman" w:hAnsi="Times New Roman"/>
          <w:sz w:val="28"/>
          <w:szCs w:val="28"/>
          <w:lang w:val="kk-KZ"/>
        </w:rPr>
      </w:pPr>
      <w:r w:rsidRPr="00AF7088">
        <w:rPr>
          <w:rFonts w:ascii="Times New Roman" w:hAnsi="Times New Roman"/>
          <w:sz w:val="28"/>
          <w:szCs w:val="28"/>
          <w:lang w:val="kk-KZ"/>
        </w:rPr>
        <w:t>Қождың электр өткізгіштігін өлшеудің принципиалды электр схемасы 3.10-суретте келтірілген.</w:t>
      </w:r>
    </w:p>
    <w:p w14:paraId="2D8DD54B" w14:textId="77777777" w:rsidR="00A77807" w:rsidRPr="00AF7088" w:rsidRDefault="00A77807" w:rsidP="00A77807">
      <w:pPr>
        <w:spacing w:after="0" w:line="240" w:lineRule="auto"/>
        <w:ind w:firstLine="720"/>
        <w:jc w:val="both"/>
        <w:rPr>
          <w:rFonts w:ascii="Times New Roman" w:hAnsi="Times New Roman"/>
          <w:sz w:val="28"/>
          <w:szCs w:val="28"/>
          <w:lang w:val="kk-KZ"/>
        </w:rPr>
      </w:pPr>
    </w:p>
    <w:p w14:paraId="353C7A1C" w14:textId="77777777" w:rsidR="00A77807" w:rsidRPr="00AF7088" w:rsidRDefault="00A77807" w:rsidP="00A77807">
      <w:pPr>
        <w:spacing w:after="0" w:line="240" w:lineRule="auto"/>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55343053" wp14:editId="4E2EC83A">
            <wp:extent cx="5769500" cy="4201529"/>
            <wp:effectExtent l="0" t="0" r="0" b="0"/>
            <wp:docPr id="671100086" name="Рисунок 67110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l="791"/>
                    <a:stretch>
                      <a:fillRect/>
                    </a:stretch>
                  </pic:blipFill>
                  <pic:spPr bwMode="auto">
                    <a:xfrm>
                      <a:off x="0" y="0"/>
                      <a:ext cx="5774164" cy="4204926"/>
                    </a:xfrm>
                    <a:prstGeom prst="rect">
                      <a:avLst/>
                    </a:prstGeom>
                    <a:noFill/>
                    <a:ln w="9525">
                      <a:noFill/>
                      <a:miter lim="800000"/>
                      <a:headEnd/>
                      <a:tailEnd/>
                    </a:ln>
                  </pic:spPr>
                </pic:pic>
              </a:graphicData>
            </a:graphic>
          </wp:inline>
        </w:drawing>
      </w:r>
    </w:p>
    <w:p w14:paraId="6C25522B" w14:textId="77777777" w:rsidR="00A77807" w:rsidRPr="00AF7088" w:rsidRDefault="00A77807" w:rsidP="00A77807">
      <w:pPr>
        <w:spacing w:after="0" w:line="240" w:lineRule="auto"/>
        <w:jc w:val="center"/>
        <w:rPr>
          <w:rFonts w:ascii="Times New Roman" w:hAnsi="Times New Roman"/>
          <w:sz w:val="28"/>
          <w:szCs w:val="28"/>
          <w:lang w:val="kk-KZ"/>
        </w:rPr>
      </w:pPr>
    </w:p>
    <w:p w14:paraId="61173C26" w14:textId="77777777" w:rsidR="000E2252" w:rsidRPr="00AF7088" w:rsidRDefault="00A77807" w:rsidP="00A7780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 3.10 – Вольтметр-амперметр әдісімен қождың</w:t>
      </w:r>
    </w:p>
    <w:p w14:paraId="6ECE3F31" w14:textId="5A8B2DAA" w:rsidR="00A77807" w:rsidRPr="00AF7088" w:rsidRDefault="00A77807" w:rsidP="00A7780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электр өткізгіштігін өлшеу с</w:t>
      </w:r>
      <w:r w:rsidR="000E2252" w:rsidRPr="00AF7088">
        <w:rPr>
          <w:rFonts w:ascii="Times New Roman" w:hAnsi="Times New Roman"/>
          <w:sz w:val="28"/>
          <w:szCs w:val="28"/>
          <w:lang w:val="kk-KZ"/>
        </w:rPr>
        <w:t>ұлбасы</w:t>
      </w:r>
    </w:p>
    <w:p w14:paraId="795B3980" w14:textId="77777777" w:rsidR="00A77807" w:rsidRPr="00AF7088" w:rsidRDefault="00A77807" w:rsidP="00A77807">
      <w:pPr>
        <w:spacing w:after="0" w:line="240" w:lineRule="auto"/>
        <w:ind w:firstLine="709"/>
        <w:jc w:val="both"/>
        <w:rPr>
          <w:rFonts w:ascii="Times New Roman" w:hAnsi="Times New Roman"/>
          <w:sz w:val="28"/>
          <w:szCs w:val="28"/>
          <w:lang w:val="kk-KZ"/>
        </w:rPr>
      </w:pPr>
    </w:p>
    <w:p w14:paraId="3BB9E9B2" w14:textId="7777777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 xml:space="preserve">Электролит арқылы өтетін ток күшінің өзгеруі ерітіндінің кедергісіне кері пропорционалды. Кейбір жағдайларда шамамен 105 Ом жететін қож балқымасының үлкен кедергілік мәндерінде (гетерогенді балқыманың қатты күйге ауысуы кезінде), тіпті үлкен кедергінің өзгеруі тізбектегі ток күшінің </w:t>
      </w:r>
      <w:r w:rsidRPr="00AF7088">
        <w:rPr>
          <w:rFonts w:ascii="Times New Roman" w:hAnsi="Times New Roman"/>
          <w:sz w:val="28"/>
          <w:szCs w:val="28"/>
          <w:lang w:val="kk-KZ"/>
        </w:rPr>
        <w:lastRenderedPageBreak/>
        <w:t>шамалы өзгеруіне әкеледі. Осыған байланысты I (t) қисығындағы иілу - ток күші-температура (кристалдану нүктесі) - жеткілікті түрде анықталмайды. Бұл жағдайда көптеген қож балқымаларының электр кедергісі бір агрегаттық күйден екіншісіне ауысқанда күрт өзгереді, бұл "кедергі (R) – температура (t)" және "lnR – кері температура (1/t)" қисықтарының сипаты бойынша жүйенің фазалық күйін бағалауға мүмкіндік береді.</w:t>
      </w:r>
    </w:p>
    <w:p w14:paraId="664737CA" w14:textId="77777777" w:rsidR="00A77807" w:rsidRPr="00AF7088" w:rsidRDefault="00A77807" w:rsidP="00A77807">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(R) – (t) және lnR – (1/t) координаттарында графиктер салу арқылы иілу нүктесі арқылы Т</w:t>
      </w:r>
      <w:r w:rsidRPr="00AF7088">
        <w:rPr>
          <w:rFonts w:ascii="Times New Roman" w:hAnsi="Times New Roman"/>
          <w:sz w:val="28"/>
          <w:szCs w:val="28"/>
          <w:vertAlign w:val="subscript"/>
          <w:lang w:val="kk-KZ"/>
        </w:rPr>
        <w:t>солид.</w:t>
      </w:r>
      <w:r w:rsidRPr="00AF7088">
        <w:rPr>
          <w:rFonts w:ascii="Times New Roman" w:hAnsi="Times New Roman"/>
          <w:sz w:val="28"/>
          <w:szCs w:val="28"/>
          <w:lang w:val="kk-KZ"/>
        </w:rPr>
        <w:t xml:space="preserve"> кристалдануының соңғы температурасы анықталды. (3.11-3.14 суреттер).</w:t>
      </w:r>
    </w:p>
    <w:p w14:paraId="608EA5F6" w14:textId="77777777" w:rsidR="0034137C" w:rsidRPr="00AF7088" w:rsidRDefault="0034137C" w:rsidP="0034137C">
      <w:pPr>
        <w:spacing w:after="0" w:line="240" w:lineRule="auto"/>
        <w:ind w:firstLine="709"/>
        <w:jc w:val="both"/>
        <w:rPr>
          <w:rFonts w:ascii="Times New Roman" w:hAnsi="Times New Roman"/>
          <w:sz w:val="28"/>
          <w:szCs w:val="28"/>
          <w:lang w:val="kk-KZ"/>
        </w:rPr>
      </w:pPr>
    </w:p>
    <w:p w14:paraId="5B81AD86" w14:textId="77777777" w:rsidR="0034137C" w:rsidRPr="00AF7088" w:rsidRDefault="0034137C" w:rsidP="0034137C">
      <w:pPr>
        <w:spacing w:after="0" w:line="240" w:lineRule="auto"/>
        <w:ind w:firstLine="709"/>
        <w:jc w:val="both"/>
        <w:rPr>
          <w:rFonts w:ascii="Times New Roman" w:hAnsi="Times New Roman"/>
          <w:sz w:val="28"/>
          <w:szCs w:val="28"/>
          <w:lang w:val="kk-KZ"/>
        </w:rPr>
        <w:sectPr w:rsidR="0034137C" w:rsidRPr="00AF7088" w:rsidSect="00103507">
          <w:pgSz w:w="11907" w:h="16840" w:code="9"/>
          <w:pgMar w:top="1134" w:right="567" w:bottom="1134" w:left="1701" w:header="709" w:footer="709" w:gutter="0"/>
          <w:cols w:space="708"/>
          <w:docGrid w:linePitch="360"/>
        </w:sect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6"/>
        <w:gridCol w:w="7286"/>
      </w:tblGrid>
      <w:tr w:rsidR="00AF7088" w:rsidRPr="00AF7088" w14:paraId="74F82B07" w14:textId="77777777" w:rsidTr="00103507">
        <w:tc>
          <w:tcPr>
            <w:tcW w:w="2500" w:type="pct"/>
          </w:tcPr>
          <w:p w14:paraId="18EAE1BF" w14:textId="77777777" w:rsidR="0034137C" w:rsidRPr="00AF7088" w:rsidRDefault="0034137C" w:rsidP="00103507">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747F2135" wp14:editId="4C29DD5F">
                  <wp:extent cx="3719946" cy="4689763"/>
                  <wp:effectExtent l="0" t="0" r="0" b="0"/>
                  <wp:docPr id="737706134" name="Диаграмма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724D68-5FB7-47B7-2372-8D75DD4C45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2500" w:type="pct"/>
          </w:tcPr>
          <w:p w14:paraId="05E31DBA" w14:textId="77777777" w:rsidR="0034137C" w:rsidRPr="00AF7088" w:rsidRDefault="0034137C" w:rsidP="00103507">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7D1E6DBC" wp14:editId="1364B88A">
                  <wp:extent cx="3928260" cy="4963886"/>
                  <wp:effectExtent l="0" t="0" r="0" b="0"/>
                  <wp:docPr id="737706135" name="Диаграмма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C47F9E-A21A-4C95-8F00-64BD6E14BD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AF7088" w:rsidRPr="00AF7088" w14:paraId="09D7A341" w14:textId="77777777" w:rsidTr="00103507">
        <w:tc>
          <w:tcPr>
            <w:tcW w:w="2500" w:type="pct"/>
          </w:tcPr>
          <w:p w14:paraId="6F97B02A" w14:textId="7126FEAF" w:rsidR="0034137C" w:rsidRPr="00AF7088" w:rsidRDefault="0098281E" w:rsidP="009A6E3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Сурет</w:t>
            </w:r>
            <w:r w:rsidR="0034137C" w:rsidRPr="00AF7088">
              <w:rPr>
                <w:rFonts w:ascii="Times New Roman" w:hAnsi="Times New Roman"/>
                <w:sz w:val="28"/>
                <w:szCs w:val="28"/>
                <w:lang w:val="kk-KZ"/>
              </w:rPr>
              <w:t xml:space="preserve"> </w:t>
            </w:r>
            <w:r w:rsidR="007713BA" w:rsidRPr="00AF7088">
              <w:rPr>
                <w:rFonts w:ascii="Times New Roman" w:hAnsi="Times New Roman"/>
                <w:sz w:val="28"/>
                <w:szCs w:val="28"/>
                <w:lang w:val="kk-KZ"/>
              </w:rPr>
              <w:t>3.</w:t>
            </w:r>
            <w:r w:rsidR="0034137C" w:rsidRPr="00AF7088">
              <w:rPr>
                <w:rFonts w:ascii="Times New Roman" w:hAnsi="Times New Roman"/>
                <w:sz w:val="28"/>
                <w:szCs w:val="28"/>
                <w:lang w:val="kk-KZ"/>
              </w:rPr>
              <w:t xml:space="preserve">11 - </w:t>
            </w:r>
            <w:r w:rsidRPr="00AF7088">
              <w:rPr>
                <w:rFonts w:ascii="Times New Roman" w:hAnsi="Times New Roman"/>
                <w:sz w:val="28"/>
                <w:szCs w:val="28"/>
                <w:lang w:val="kk-KZ"/>
              </w:rPr>
              <w:t>№1 шикіқұрам қоспасы</w:t>
            </w:r>
          </w:p>
          <w:p w14:paraId="294E2894" w14:textId="77777777" w:rsidR="0034137C" w:rsidRPr="00AF7088" w:rsidRDefault="0034137C" w:rsidP="009A6E3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1,1-1,3</w:t>
            </w:r>
          </w:p>
        </w:tc>
        <w:tc>
          <w:tcPr>
            <w:tcW w:w="2500" w:type="pct"/>
          </w:tcPr>
          <w:p w14:paraId="23E3FDF3" w14:textId="07BFAA4C" w:rsidR="0034137C" w:rsidRPr="00AF7088" w:rsidRDefault="00015FC1" w:rsidP="009A6E35">
            <w:pPr>
              <w:spacing w:after="0"/>
              <w:jc w:val="center"/>
              <w:rPr>
                <w:rFonts w:ascii="Times New Roman" w:hAnsi="Times New Roman"/>
                <w:sz w:val="28"/>
                <w:szCs w:val="28"/>
                <w:lang w:val="kk-KZ"/>
              </w:rPr>
            </w:pPr>
            <w:r w:rsidRPr="00AF7088">
              <w:rPr>
                <w:rFonts w:ascii="Times New Roman" w:hAnsi="Times New Roman"/>
                <w:sz w:val="28"/>
                <w:szCs w:val="28"/>
                <w:lang w:val="kk-KZ"/>
              </w:rPr>
              <w:t xml:space="preserve">Сурет </w:t>
            </w:r>
            <w:r w:rsidR="007713BA" w:rsidRPr="00AF7088">
              <w:rPr>
                <w:rFonts w:ascii="Times New Roman" w:hAnsi="Times New Roman"/>
                <w:sz w:val="28"/>
                <w:szCs w:val="28"/>
                <w:lang w:val="kk-KZ"/>
              </w:rPr>
              <w:t>3.</w:t>
            </w:r>
            <w:r w:rsidR="0034137C" w:rsidRPr="00AF7088">
              <w:rPr>
                <w:rFonts w:ascii="Times New Roman" w:hAnsi="Times New Roman"/>
                <w:sz w:val="28"/>
                <w:szCs w:val="28"/>
                <w:lang w:val="kk-KZ"/>
              </w:rPr>
              <w:t xml:space="preserve">12 - </w:t>
            </w:r>
            <w:r w:rsidR="0098281E" w:rsidRPr="00AF7088">
              <w:rPr>
                <w:rFonts w:ascii="Times New Roman" w:hAnsi="Times New Roman"/>
                <w:sz w:val="28"/>
                <w:szCs w:val="28"/>
                <w:lang w:val="kk-KZ"/>
              </w:rPr>
              <w:t>№2 шикіқұрам қоспасы</w:t>
            </w:r>
          </w:p>
          <w:p w14:paraId="7C920BB2" w14:textId="77777777" w:rsidR="0034137C" w:rsidRPr="00AF7088" w:rsidRDefault="0034137C" w:rsidP="009A6E35">
            <w:pPr>
              <w:spacing w:after="0"/>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1,07</w:t>
            </w:r>
          </w:p>
        </w:tc>
      </w:tr>
    </w:tbl>
    <w:p w14:paraId="309EA432" w14:textId="5EBD8BB5" w:rsidR="0034137C" w:rsidRPr="00AF7088" w:rsidRDefault="00FE744A" w:rsidP="0034137C">
      <w:pPr>
        <w:spacing w:after="0" w:line="240" w:lineRule="auto"/>
        <w:ind w:firstLine="709"/>
        <w:jc w:val="both"/>
        <w:rPr>
          <w:rFonts w:ascii="Times New Roman" w:hAnsi="Times New Roman"/>
          <w:sz w:val="28"/>
          <w:szCs w:val="28"/>
          <w:lang w:val="kk-KZ"/>
        </w:rPr>
      </w:pPr>
      <w:r w:rsidRPr="00AF7088">
        <w:rPr>
          <w:rFonts w:ascii="Times New Roman" w:hAnsi="Times New Roman"/>
          <w:bCs/>
          <w:noProof/>
          <w:sz w:val="28"/>
          <w:szCs w:val="28"/>
          <w:lang w:eastAsia="ru-RU"/>
        </w:rPr>
        <mc:AlternateContent>
          <mc:Choice Requires="wps">
            <w:drawing>
              <wp:anchor distT="0" distB="0" distL="114300" distR="114300" simplePos="0" relativeHeight="251665408" behindDoc="0" locked="0" layoutInCell="1" allowOverlap="1" wp14:anchorId="28A5942B" wp14:editId="72392E61">
                <wp:simplePos x="0" y="0"/>
                <wp:positionH relativeFrom="column">
                  <wp:posOffset>4382219</wp:posOffset>
                </wp:positionH>
                <wp:positionV relativeFrom="paragraph">
                  <wp:posOffset>215660</wp:posOffset>
                </wp:positionV>
                <wp:extent cx="494081" cy="380391"/>
                <wp:effectExtent l="0" t="0" r="1270" b="635"/>
                <wp:wrapNone/>
                <wp:docPr id="566861497" name="Прямоугольник: скругленные углы 5"/>
                <wp:cNvGraphicFramePr/>
                <a:graphic xmlns:a="http://schemas.openxmlformats.org/drawingml/2006/main">
                  <a:graphicData uri="http://schemas.microsoft.com/office/word/2010/wordprocessingShape">
                    <wps:wsp>
                      <wps:cNvSpPr/>
                      <wps:spPr>
                        <a:xfrm>
                          <a:off x="0" y="0"/>
                          <a:ext cx="494081" cy="380391"/>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BA9F94A" id="Прямоугольник: скругленные углы 5" o:spid="_x0000_s1026" style="position:absolute;margin-left:345.05pt;margin-top:17pt;width:38.9pt;height:29.9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" fillcolor="white [3212]" stroked="f" strokeweight="2pt"/>
            </w:pict>
          </mc:Fallback>
        </mc:AlternateConten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6"/>
        <w:gridCol w:w="7286"/>
      </w:tblGrid>
      <w:tr w:rsidR="00AF7088" w:rsidRPr="00AF7088" w14:paraId="300D3182" w14:textId="77777777" w:rsidTr="00FE744A">
        <w:tc>
          <w:tcPr>
            <w:tcW w:w="2500" w:type="pct"/>
          </w:tcPr>
          <w:p w14:paraId="510DD2C0" w14:textId="77777777" w:rsidR="0034137C" w:rsidRPr="00AF7088" w:rsidRDefault="0034137C" w:rsidP="00103507">
            <w:pPr>
              <w:jc w:val="center"/>
              <w:rPr>
                <w:rFonts w:ascii="Times New Roman" w:hAnsi="Times New Roman"/>
                <w:sz w:val="28"/>
                <w:szCs w:val="28"/>
                <w:lang w:val="kk-KZ"/>
              </w:rPr>
            </w:pPr>
            <w:r w:rsidRPr="00AF7088">
              <w:rPr>
                <w:rFonts w:ascii="Times New Roman" w:hAnsi="Times New Roman"/>
                <w:noProof/>
                <w:sz w:val="28"/>
                <w:szCs w:val="28"/>
                <w:lang w:eastAsia="ru-RU"/>
              </w:rPr>
              <w:lastRenderedPageBreak/>
              <w:drawing>
                <wp:inline distT="0" distB="0" distL="0" distR="0" wp14:anchorId="1A0847B3" wp14:editId="4AB34F08">
                  <wp:extent cx="3878580" cy="4945380"/>
                  <wp:effectExtent l="0" t="0" r="0" b="0"/>
                  <wp:docPr id="737706136" name="Диаграмма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2660FE-B4DD-4933-AC1C-3A5F90B4B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2500" w:type="pct"/>
          </w:tcPr>
          <w:p w14:paraId="1A5AFF9F" w14:textId="77777777" w:rsidR="0034137C" w:rsidRPr="00AF7088" w:rsidRDefault="0034137C" w:rsidP="00103507">
            <w:pPr>
              <w:jc w:val="center"/>
              <w:rPr>
                <w:rFonts w:ascii="Times New Roman" w:hAnsi="Times New Roman"/>
                <w:sz w:val="28"/>
                <w:szCs w:val="28"/>
                <w:lang w:val="kk-KZ"/>
              </w:rPr>
            </w:pPr>
            <w:r w:rsidRPr="00AF7088">
              <w:rPr>
                <w:rFonts w:ascii="Times New Roman" w:hAnsi="Times New Roman"/>
                <w:noProof/>
                <w:sz w:val="28"/>
                <w:szCs w:val="28"/>
                <w:lang w:eastAsia="ru-RU"/>
              </w:rPr>
              <w:drawing>
                <wp:inline distT="0" distB="0" distL="0" distR="0" wp14:anchorId="5BEBB7CD" wp14:editId="7CF721C4">
                  <wp:extent cx="4067027" cy="4937759"/>
                  <wp:effectExtent l="0" t="0" r="0" b="0"/>
                  <wp:docPr id="737706137" name="Диаграмма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00C1DA-F4A6-44B6-88D5-8F00D5674D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AF7088" w:rsidRPr="00AF7088" w14:paraId="2F7DFCF4" w14:textId="77777777" w:rsidTr="00FE744A">
        <w:tc>
          <w:tcPr>
            <w:tcW w:w="2500" w:type="pct"/>
          </w:tcPr>
          <w:p w14:paraId="458ADF2A" w14:textId="7180FAF0" w:rsidR="0034137C" w:rsidRPr="00AF7088" w:rsidRDefault="00015FC1" w:rsidP="009A6E35">
            <w:pPr>
              <w:spacing w:after="0" w:line="240" w:lineRule="auto"/>
              <w:ind w:firstLine="709"/>
              <w:jc w:val="center"/>
              <w:rPr>
                <w:rFonts w:ascii="Times New Roman" w:hAnsi="Times New Roman"/>
                <w:sz w:val="28"/>
                <w:szCs w:val="28"/>
                <w:lang w:val="kk-KZ"/>
              </w:rPr>
            </w:pPr>
            <w:r w:rsidRPr="00AF7088">
              <w:rPr>
                <w:rFonts w:ascii="Times New Roman" w:hAnsi="Times New Roman"/>
                <w:sz w:val="28"/>
                <w:szCs w:val="28"/>
                <w:lang w:val="kk-KZ"/>
              </w:rPr>
              <w:t xml:space="preserve">Сурет </w:t>
            </w:r>
            <w:r w:rsidR="007713BA" w:rsidRPr="00AF7088">
              <w:rPr>
                <w:rFonts w:ascii="Times New Roman" w:hAnsi="Times New Roman"/>
                <w:sz w:val="28"/>
                <w:szCs w:val="28"/>
                <w:lang w:val="kk-KZ"/>
              </w:rPr>
              <w:t>3.</w:t>
            </w:r>
            <w:r w:rsidR="0034137C" w:rsidRPr="00AF7088">
              <w:rPr>
                <w:rFonts w:ascii="Times New Roman" w:hAnsi="Times New Roman"/>
                <w:sz w:val="28"/>
                <w:szCs w:val="28"/>
                <w:lang w:val="kk-KZ"/>
              </w:rPr>
              <w:t xml:space="preserve">13 - </w:t>
            </w:r>
            <w:r w:rsidR="0098281E" w:rsidRPr="00AF7088">
              <w:rPr>
                <w:rFonts w:ascii="Times New Roman" w:hAnsi="Times New Roman"/>
                <w:sz w:val="28"/>
                <w:szCs w:val="28"/>
                <w:lang w:val="kk-KZ"/>
              </w:rPr>
              <w:t>№3 шикіқұрам қоспасы</w:t>
            </w:r>
          </w:p>
          <w:p w14:paraId="7BA01A75" w14:textId="77777777" w:rsidR="0034137C" w:rsidRPr="00AF7088" w:rsidRDefault="0034137C" w:rsidP="009A6E35">
            <w:pPr>
              <w:spacing w:after="0" w:line="240" w:lineRule="auto"/>
              <w:ind w:firstLine="709"/>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0,98-1,0</w:t>
            </w:r>
          </w:p>
        </w:tc>
        <w:tc>
          <w:tcPr>
            <w:tcW w:w="2500" w:type="pct"/>
          </w:tcPr>
          <w:p w14:paraId="25C63567" w14:textId="1C9C9C21" w:rsidR="0034137C" w:rsidRPr="00AF7088" w:rsidRDefault="00015FC1" w:rsidP="009A6E3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w:t>
            </w:r>
            <w:r w:rsidR="007713BA" w:rsidRPr="00AF7088">
              <w:rPr>
                <w:rFonts w:ascii="Times New Roman" w:hAnsi="Times New Roman"/>
                <w:sz w:val="28"/>
                <w:szCs w:val="28"/>
                <w:lang w:val="kk-KZ"/>
              </w:rPr>
              <w:t>3.</w:t>
            </w:r>
            <w:r w:rsidR="0034137C" w:rsidRPr="00AF7088">
              <w:rPr>
                <w:rFonts w:ascii="Times New Roman" w:hAnsi="Times New Roman"/>
                <w:sz w:val="28"/>
                <w:szCs w:val="28"/>
                <w:lang w:val="kk-KZ"/>
              </w:rPr>
              <w:t xml:space="preserve">14 - </w:t>
            </w:r>
            <w:r w:rsidR="0098281E" w:rsidRPr="00AF7088">
              <w:rPr>
                <w:rFonts w:ascii="Times New Roman" w:hAnsi="Times New Roman"/>
                <w:sz w:val="28"/>
                <w:szCs w:val="28"/>
                <w:lang w:val="kk-KZ"/>
              </w:rPr>
              <w:t>№4 шикіқұрам қоспасы</w:t>
            </w:r>
          </w:p>
          <w:p w14:paraId="3FFB872F" w14:textId="77777777" w:rsidR="0034137C" w:rsidRPr="00AF7088" w:rsidRDefault="0034137C" w:rsidP="009A6E35">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МgO/SiO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r w:rsidRPr="00AF7088">
              <w:rPr>
                <w:rFonts w:ascii="Times New Roman" w:hAnsi="Times New Roman"/>
                <w:sz w:val="28"/>
                <w:szCs w:val="28"/>
                <w:lang w:val="kk-KZ"/>
              </w:rPr>
              <w:t xml:space="preserve"> = 0,92-0,93</w:t>
            </w:r>
          </w:p>
        </w:tc>
      </w:tr>
    </w:tbl>
    <w:p w14:paraId="033689A5" w14:textId="16B53AB9" w:rsidR="00400A11" w:rsidRPr="00AF7088" w:rsidRDefault="00FE744A" w:rsidP="0034137C">
      <w:pPr>
        <w:pStyle w:val="ac"/>
        <w:rPr>
          <w:rFonts w:ascii="Times New Roman" w:hAnsi="Times New Roman"/>
          <w:sz w:val="28"/>
          <w:szCs w:val="28"/>
        </w:rPr>
      </w:pPr>
      <w:r w:rsidRPr="00AF7088">
        <w:rPr>
          <w:rFonts w:ascii="Times New Roman" w:hAnsi="Times New Roman"/>
          <w:bCs/>
          <w:noProof/>
          <w:sz w:val="28"/>
          <w:szCs w:val="28"/>
          <w:lang w:val="ru-RU"/>
        </w:rPr>
        <mc:AlternateContent>
          <mc:Choice Requires="wps">
            <w:drawing>
              <wp:anchor distT="0" distB="0" distL="114300" distR="114300" simplePos="0" relativeHeight="251667456" behindDoc="0" locked="0" layoutInCell="1" allowOverlap="1" wp14:anchorId="419A8BDF" wp14:editId="332261A1">
                <wp:simplePos x="0" y="0"/>
                <wp:positionH relativeFrom="column">
                  <wp:posOffset>4414401</wp:posOffset>
                </wp:positionH>
                <wp:positionV relativeFrom="paragraph">
                  <wp:posOffset>284672</wp:posOffset>
                </wp:positionV>
                <wp:extent cx="494081" cy="380391"/>
                <wp:effectExtent l="0" t="0" r="1270" b="635"/>
                <wp:wrapNone/>
                <wp:docPr id="76115028" name="Прямоугольник: скругленные углы 5"/>
                <wp:cNvGraphicFramePr/>
                <a:graphic xmlns:a="http://schemas.openxmlformats.org/drawingml/2006/main">
                  <a:graphicData uri="http://schemas.microsoft.com/office/word/2010/wordprocessingShape">
                    <wps:wsp>
                      <wps:cNvSpPr/>
                      <wps:spPr>
                        <a:xfrm>
                          <a:off x="0" y="0"/>
                          <a:ext cx="494081" cy="380391"/>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0ADE321" id="Прямоугольник: скругленные углы 5" o:spid="_x0000_s1026" style="position:absolute;margin-left:347.6pt;margin-top:22.4pt;width:38.9pt;height:29.9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" fillcolor="white [3212]" stroked="f" strokeweight="2pt"/>
            </w:pict>
          </mc:Fallback>
        </mc:AlternateContent>
      </w:r>
    </w:p>
    <w:p w14:paraId="5E1C6FC7" w14:textId="643ECFC9" w:rsidR="00D75D94" w:rsidRPr="00AF7088" w:rsidRDefault="00D75D94" w:rsidP="0034137C">
      <w:pPr>
        <w:pStyle w:val="ac"/>
        <w:rPr>
          <w:rFonts w:ascii="Times New Roman" w:hAnsi="Times New Roman"/>
          <w:sz w:val="28"/>
          <w:szCs w:val="28"/>
        </w:rPr>
      </w:pPr>
      <w:r w:rsidRPr="00AF7088">
        <w:rPr>
          <w:rFonts w:ascii="Times New Roman" w:hAnsi="Times New Roman"/>
          <w:sz w:val="28"/>
          <w:szCs w:val="28"/>
        </w:rPr>
        <w:lastRenderedPageBreak/>
        <w:t>Кесте 3.7 – Электр өткізгіштік</w:t>
      </w:r>
      <w:r w:rsidR="009B21AB" w:rsidRPr="00AF7088">
        <w:rPr>
          <w:rFonts w:ascii="Times New Roman" w:hAnsi="Times New Roman"/>
          <w:sz w:val="28"/>
          <w:szCs w:val="28"/>
        </w:rPr>
        <w:t>тің</w:t>
      </w:r>
      <w:r w:rsidRPr="00AF7088">
        <w:rPr>
          <w:rFonts w:ascii="Times New Roman" w:hAnsi="Times New Roman"/>
          <w:sz w:val="28"/>
          <w:szCs w:val="28"/>
        </w:rPr>
        <w:t xml:space="preserve"> (R) және кристалдану температурасының (t</w:t>
      </w:r>
      <w:r w:rsidRPr="00AF7088">
        <w:rPr>
          <w:rFonts w:ascii="Times New Roman" w:hAnsi="Times New Roman"/>
          <w:sz w:val="28"/>
          <w:szCs w:val="28"/>
          <w:vertAlign w:val="subscript"/>
        </w:rPr>
        <w:t>кр</w:t>
      </w:r>
      <w:r w:rsidRPr="00AF7088">
        <w:rPr>
          <w:rFonts w:ascii="Times New Roman" w:hAnsi="Times New Roman"/>
          <w:sz w:val="28"/>
          <w:szCs w:val="28"/>
        </w:rPr>
        <w:t xml:space="preserve">.) мәндері </w:t>
      </w:r>
    </w:p>
    <w:p w14:paraId="3B437607" w14:textId="77777777" w:rsidR="00383B29" w:rsidRPr="00AF7088" w:rsidRDefault="00383B29" w:rsidP="0034137C">
      <w:pPr>
        <w:pStyle w:val="ac"/>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5A0" w:firstRow="1" w:lastRow="0" w:firstColumn="1" w:lastColumn="1" w:noHBand="0" w:noVBand="1"/>
      </w:tblPr>
      <w:tblGrid>
        <w:gridCol w:w="618"/>
        <w:gridCol w:w="3490"/>
        <w:gridCol w:w="1699"/>
        <w:gridCol w:w="1460"/>
        <w:gridCol w:w="1459"/>
        <w:gridCol w:w="1459"/>
        <w:gridCol w:w="1459"/>
        <w:gridCol w:w="1459"/>
        <w:gridCol w:w="1459"/>
      </w:tblGrid>
      <w:tr w:rsidR="00AF7088" w:rsidRPr="00AF7088" w14:paraId="4A13F8AB" w14:textId="77777777" w:rsidTr="00B106BF">
        <w:tc>
          <w:tcPr>
            <w:tcW w:w="212" w:type="pct"/>
            <w:vMerge w:val="restart"/>
            <w:vAlign w:val="center"/>
          </w:tcPr>
          <w:p w14:paraId="783C6BAE"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1198" w:type="pct"/>
            <w:vMerge w:val="restart"/>
            <w:vAlign w:val="center"/>
          </w:tcPr>
          <w:p w14:paraId="19A71FAD" w14:textId="2BBBC06D" w:rsidR="00383B29" w:rsidRPr="00AF7088" w:rsidRDefault="009B21AB" w:rsidP="00242EF5">
            <w:pPr>
              <w:pStyle w:val="ac"/>
              <w:jc w:val="center"/>
              <w:rPr>
                <w:rFonts w:ascii="Times New Roman" w:hAnsi="Times New Roman"/>
                <w:sz w:val="28"/>
                <w:szCs w:val="28"/>
              </w:rPr>
            </w:pPr>
            <w:r w:rsidRPr="00AF7088">
              <w:rPr>
                <w:rFonts w:ascii="Times New Roman" w:hAnsi="Times New Roman"/>
                <w:sz w:val="28"/>
                <w:szCs w:val="28"/>
              </w:rPr>
              <w:t>Жоғарғы (lnη</w:t>
            </w:r>
            <w:r w:rsidRPr="00AF7088">
              <w:rPr>
                <w:rFonts w:ascii="Times New Roman" w:hAnsi="Times New Roman"/>
                <w:sz w:val="28"/>
                <w:szCs w:val="28"/>
                <w:vertAlign w:val="subscript"/>
              </w:rPr>
              <w:t>a</w:t>
            </w:r>
            <w:r w:rsidRPr="00AF7088">
              <w:rPr>
                <w:rFonts w:ascii="Times New Roman" w:hAnsi="Times New Roman"/>
                <w:sz w:val="28"/>
                <w:szCs w:val="28"/>
              </w:rPr>
              <w:t>) және төменгі (lnη</w:t>
            </w:r>
            <w:r w:rsidRPr="00AF7088">
              <w:rPr>
                <w:rFonts w:ascii="Times New Roman" w:hAnsi="Times New Roman"/>
                <w:sz w:val="28"/>
                <w:szCs w:val="28"/>
                <w:vertAlign w:val="subscript"/>
              </w:rPr>
              <w:t>b</w:t>
            </w:r>
            <w:r w:rsidRPr="00AF7088">
              <w:rPr>
                <w:rFonts w:ascii="Times New Roman" w:hAnsi="Times New Roman"/>
                <w:sz w:val="28"/>
                <w:szCs w:val="28"/>
              </w:rPr>
              <w:t>) түзу тармақтардың теңдеулері</w:t>
            </w:r>
          </w:p>
        </w:tc>
        <w:tc>
          <w:tcPr>
            <w:tcW w:w="583" w:type="pct"/>
            <w:vMerge w:val="restart"/>
            <w:vAlign w:val="center"/>
          </w:tcPr>
          <w:p w14:paraId="3B77026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t</w:t>
            </w:r>
            <w:r w:rsidRPr="00AF7088">
              <w:rPr>
                <w:rFonts w:ascii="Times New Roman" w:hAnsi="Times New Roman"/>
                <w:sz w:val="28"/>
                <w:szCs w:val="28"/>
                <w:vertAlign w:val="subscript"/>
              </w:rPr>
              <w:t>кр.</w:t>
            </w:r>
            <w:r w:rsidRPr="00AF7088">
              <w:rPr>
                <w:rFonts w:ascii="Times New Roman" w:hAnsi="Times New Roman"/>
                <w:sz w:val="28"/>
                <w:szCs w:val="28"/>
              </w:rPr>
              <w:t>, °С</w:t>
            </w:r>
          </w:p>
        </w:tc>
        <w:tc>
          <w:tcPr>
            <w:tcW w:w="3006" w:type="pct"/>
            <w:gridSpan w:val="6"/>
            <w:vAlign w:val="center"/>
          </w:tcPr>
          <w:p w14:paraId="5FA4A327" w14:textId="55287EA0"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R,</w:t>
            </w:r>
            <w:r w:rsidR="00C33CDB" w:rsidRPr="00AF7088">
              <w:rPr>
                <w:rFonts w:ascii="Times New Roman" w:hAnsi="Times New Roman"/>
                <w:sz w:val="28"/>
                <w:szCs w:val="28"/>
              </w:rPr>
              <w:t xml:space="preserve"> t ºС-дағы электр өткізгіштік</w:t>
            </w:r>
          </w:p>
        </w:tc>
      </w:tr>
      <w:tr w:rsidR="00AF7088" w:rsidRPr="00AF7088" w14:paraId="0335C6CA" w14:textId="77777777" w:rsidTr="00B106BF">
        <w:tc>
          <w:tcPr>
            <w:tcW w:w="212" w:type="pct"/>
            <w:vMerge/>
            <w:vAlign w:val="center"/>
          </w:tcPr>
          <w:p w14:paraId="7B37885E" w14:textId="77777777" w:rsidR="00383B29" w:rsidRPr="00AF7088" w:rsidRDefault="00383B29" w:rsidP="00242EF5">
            <w:pPr>
              <w:pStyle w:val="ac"/>
              <w:jc w:val="center"/>
              <w:rPr>
                <w:rFonts w:ascii="Times New Roman" w:hAnsi="Times New Roman"/>
                <w:sz w:val="28"/>
                <w:szCs w:val="28"/>
              </w:rPr>
            </w:pPr>
          </w:p>
        </w:tc>
        <w:tc>
          <w:tcPr>
            <w:tcW w:w="1198" w:type="pct"/>
            <w:vMerge/>
          </w:tcPr>
          <w:p w14:paraId="1C776C98" w14:textId="77777777" w:rsidR="00383B29" w:rsidRPr="00AF7088" w:rsidRDefault="00383B29" w:rsidP="00242EF5">
            <w:pPr>
              <w:pStyle w:val="ac"/>
              <w:jc w:val="center"/>
              <w:rPr>
                <w:rFonts w:ascii="Times New Roman" w:hAnsi="Times New Roman"/>
                <w:sz w:val="28"/>
                <w:szCs w:val="28"/>
              </w:rPr>
            </w:pPr>
          </w:p>
        </w:tc>
        <w:tc>
          <w:tcPr>
            <w:tcW w:w="583" w:type="pct"/>
            <w:vMerge/>
          </w:tcPr>
          <w:p w14:paraId="2C8DD32B" w14:textId="77777777" w:rsidR="00383B29" w:rsidRPr="00AF7088" w:rsidRDefault="00383B29" w:rsidP="00242EF5">
            <w:pPr>
              <w:pStyle w:val="ac"/>
              <w:jc w:val="center"/>
              <w:rPr>
                <w:rFonts w:ascii="Times New Roman" w:hAnsi="Times New Roman"/>
                <w:sz w:val="28"/>
                <w:szCs w:val="28"/>
              </w:rPr>
            </w:pPr>
          </w:p>
        </w:tc>
        <w:tc>
          <w:tcPr>
            <w:tcW w:w="501" w:type="pct"/>
            <w:vAlign w:val="center"/>
          </w:tcPr>
          <w:p w14:paraId="57EAEB31"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1850</w:t>
            </w:r>
          </w:p>
        </w:tc>
        <w:tc>
          <w:tcPr>
            <w:tcW w:w="501" w:type="pct"/>
            <w:vAlign w:val="center"/>
          </w:tcPr>
          <w:p w14:paraId="6A4D971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1750</w:t>
            </w:r>
          </w:p>
        </w:tc>
        <w:tc>
          <w:tcPr>
            <w:tcW w:w="501" w:type="pct"/>
            <w:vAlign w:val="center"/>
          </w:tcPr>
          <w:p w14:paraId="3DA9EA21"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1650</w:t>
            </w:r>
          </w:p>
        </w:tc>
        <w:tc>
          <w:tcPr>
            <w:tcW w:w="501" w:type="pct"/>
            <w:vAlign w:val="center"/>
          </w:tcPr>
          <w:p w14:paraId="3A87C43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1550</w:t>
            </w:r>
          </w:p>
        </w:tc>
        <w:tc>
          <w:tcPr>
            <w:tcW w:w="501" w:type="pct"/>
            <w:vAlign w:val="center"/>
          </w:tcPr>
          <w:p w14:paraId="0580203F"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1525</w:t>
            </w:r>
          </w:p>
        </w:tc>
        <w:tc>
          <w:tcPr>
            <w:tcW w:w="501" w:type="pct"/>
            <w:vAlign w:val="center"/>
          </w:tcPr>
          <w:p w14:paraId="1F61BA5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1450</w:t>
            </w:r>
          </w:p>
        </w:tc>
      </w:tr>
      <w:tr w:rsidR="00AF7088" w:rsidRPr="00AF7088" w14:paraId="2C659AAC" w14:textId="77777777" w:rsidTr="00B106BF">
        <w:tc>
          <w:tcPr>
            <w:tcW w:w="212" w:type="pct"/>
            <w:vAlign w:val="center"/>
          </w:tcPr>
          <w:p w14:paraId="4117F58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w:t>
            </w:r>
          </w:p>
        </w:tc>
        <w:tc>
          <w:tcPr>
            <w:tcW w:w="1198" w:type="pct"/>
            <w:vAlign w:val="center"/>
          </w:tcPr>
          <w:p w14:paraId="31E1023B" w14:textId="477AD0BF"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у1</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1,8102х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2997,4</w:t>
            </w:r>
          </w:p>
          <w:p w14:paraId="4F33BE3F" w14:textId="733A006D"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у2</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0,0269х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46,289</w:t>
            </w:r>
          </w:p>
        </w:tc>
        <w:tc>
          <w:tcPr>
            <w:tcW w:w="583" w:type="pct"/>
            <w:vAlign w:val="center"/>
          </w:tcPr>
          <w:p w14:paraId="0F16652F" w14:textId="3CF038C8"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1654,86</w:t>
            </w:r>
          </w:p>
        </w:tc>
        <w:tc>
          <w:tcPr>
            <w:tcW w:w="501" w:type="pct"/>
            <w:vAlign w:val="center"/>
          </w:tcPr>
          <w:p w14:paraId="69347DEF"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0,685</w:t>
            </w:r>
          </w:p>
        </w:tc>
        <w:tc>
          <w:tcPr>
            <w:tcW w:w="501" w:type="pct"/>
            <w:vAlign w:val="center"/>
          </w:tcPr>
          <w:p w14:paraId="1DD02D11"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0,862</w:t>
            </w:r>
          </w:p>
        </w:tc>
        <w:tc>
          <w:tcPr>
            <w:tcW w:w="501" w:type="pct"/>
            <w:vAlign w:val="center"/>
          </w:tcPr>
          <w:p w14:paraId="565DA696"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1,595</w:t>
            </w:r>
          </w:p>
        </w:tc>
        <w:tc>
          <w:tcPr>
            <w:tcW w:w="501" w:type="pct"/>
            <w:vAlign w:val="center"/>
          </w:tcPr>
          <w:p w14:paraId="61CCB849"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12</w:t>
            </w:r>
          </w:p>
        </w:tc>
        <w:tc>
          <w:tcPr>
            <w:tcW w:w="501" w:type="pct"/>
            <w:vAlign w:val="center"/>
          </w:tcPr>
          <w:p w14:paraId="05C6A2A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18</w:t>
            </w:r>
          </w:p>
        </w:tc>
        <w:tc>
          <w:tcPr>
            <w:tcW w:w="501" w:type="pct"/>
            <w:vAlign w:val="center"/>
          </w:tcPr>
          <w:p w14:paraId="305AF494"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56C46821" w14:textId="77777777" w:rsidTr="00B106BF">
        <w:tc>
          <w:tcPr>
            <w:tcW w:w="212" w:type="pct"/>
            <w:vAlign w:val="center"/>
          </w:tcPr>
          <w:p w14:paraId="50EB883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w:t>
            </w:r>
          </w:p>
        </w:tc>
        <w:tc>
          <w:tcPr>
            <w:tcW w:w="1198" w:type="pct"/>
            <w:vAlign w:val="center"/>
          </w:tcPr>
          <w:p w14:paraId="26178DD1" w14:textId="583F6726"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у1</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0,2219х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370,32</w:t>
            </w:r>
          </w:p>
          <w:p w14:paraId="76D53D48" w14:textId="6DD991C2"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у2</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0,0246х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43,411</w:t>
            </w:r>
          </w:p>
        </w:tc>
        <w:tc>
          <w:tcPr>
            <w:tcW w:w="583" w:type="pct"/>
            <w:vAlign w:val="center"/>
          </w:tcPr>
          <w:p w14:paraId="6D9CDFCD" w14:textId="76D03DCF"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1656,8</w:t>
            </w:r>
          </w:p>
        </w:tc>
        <w:tc>
          <w:tcPr>
            <w:tcW w:w="501" w:type="pct"/>
            <w:vAlign w:val="center"/>
          </w:tcPr>
          <w:p w14:paraId="3642A400"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0,58</w:t>
            </w:r>
          </w:p>
        </w:tc>
        <w:tc>
          <w:tcPr>
            <w:tcW w:w="501" w:type="pct"/>
            <w:vAlign w:val="center"/>
          </w:tcPr>
          <w:p w14:paraId="359A5676"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0,890</w:t>
            </w:r>
          </w:p>
        </w:tc>
        <w:tc>
          <w:tcPr>
            <w:tcW w:w="501" w:type="pct"/>
            <w:vAlign w:val="center"/>
          </w:tcPr>
          <w:p w14:paraId="7CF3CB20"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4,87</w:t>
            </w:r>
          </w:p>
        </w:tc>
        <w:tc>
          <w:tcPr>
            <w:tcW w:w="501" w:type="pct"/>
            <w:vAlign w:val="center"/>
          </w:tcPr>
          <w:p w14:paraId="2FC477CC"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1F34999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3FF5E0F8"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23A21582" w14:textId="77777777" w:rsidTr="00B106BF">
        <w:tc>
          <w:tcPr>
            <w:tcW w:w="212" w:type="pct"/>
            <w:vAlign w:val="center"/>
          </w:tcPr>
          <w:p w14:paraId="47DB9241"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3</w:t>
            </w:r>
          </w:p>
        </w:tc>
        <w:tc>
          <w:tcPr>
            <w:tcW w:w="1198" w:type="pct"/>
          </w:tcPr>
          <w:p w14:paraId="79034DA5" w14:textId="4EB9A24E"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y1 = -</w:t>
            </w:r>
            <w:r w:rsidR="003825D1" w:rsidRPr="00AF7088">
              <w:rPr>
                <w:rFonts w:ascii="Times New Roman" w:hAnsi="Times New Roman"/>
                <w:sz w:val="28"/>
                <w:szCs w:val="28"/>
              </w:rPr>
              <w:t xml:space="preserve"> </w:t>
            </w:r>
            <w:r w:rsidRPr="00AF7088">
              <w:rPr>
                <w:rFonts w:ascii="Times New Roman" w:hAnsi="Times New Roman"/>
                <w:sz w:val="28"/>
                <w:szCs w:val="28"/>
              </w:rPr>
              <w:t>0,408x + 666,63</w:t>
            </w:r>
          </w:p>
          <w:p w14:paraId="4D86A067" w14:textId="42947AA7"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y2 = -</w:t>
            </w:r>
            <w:r w:rsidR="003825D1" w:rsidRPr="00AF7088">
              <w:rPr>
                <w:rFonts w:ascii="Times New Roman" w:hAnsi="Times New Roman"/>
                <w:sz w:val="28"/>
                <w:szCs w:val="28"/>
              </w:rPr>
              <w:t xml:space="preserve"> </w:t>
            </w:r>
            <w:r w:rsidRPr="00AF7088">
              <w:rPr>
                <w:rFonts w:ascii="Times New Roman" w:hAnsi="Times New Roman"/>
                <w:sz w:val="28"/>
                <w:szCs w:val="28"/>
              </w:rPr>
              <w:t>0,0018x + 3,9639</w:t>
            </w:r>
          </w:p>
        </w:tc>
        <w:tc>
          <w:tcPr>
            <w:tcW w:w="583" w:type="pct"/>
            <w:vAlign w:val="center"/>
          </w:tcPr>
          <w:p w14:paraId="40C472A0" w14:textId="6D538F00"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1631,4</w:t>
            </w:r>
          </w:p>
        </w:tc>
        <w:tc>
          <w:tcPr>
            <w:tcW w:w="501" w:type="pct"/>
            <w:vAlign w:val="center"/>
          </w:tcPr>
          <w:p w14:paraId="4B6E2A7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0,635</w:t>
            </w:r>
          </w:p>
        </w:tc>
        <w:tc>
          <w:tcPr>
            <w:tcW w:w="501" w:type="pct"/>
            <w:vAlign w:val="center"/>
          </w:tcPr>
          <w:p w14:paraId="5C60A007"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0,708</w:t>
            </w:r>
          </w:p>
        </w:tc>
        <w:tc>
          <w:tcPr>
            <w:tcW w:w="501" w:type="pct"/>
            <w:vAlign w:val="center"/>
          </w:tcPr>
          <w:p w14:paraId="01E8033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1,340</w:t>
            </w:r>
          </w:p>
        </w:tc>
        <w:tc>
          <w:tcPr>
            <w:tcW w:w="501" w:type="pct"/>
            <w:vAlign w:val="center"/>
          </w:tcPr>
          <w:p w14:paraId="3CD0F4B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37488A6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74F2DA00"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4B7D7509" w14:textId="77777777" w:rsidTr="00B106BF">
        <w:tc>
          <w:tcPr>
            <w:tcW w:w="212" w:type="pct"/>
            <w:vAlign w:val="center"/>
          </w:tcPr>
          <w:p w14:paraId="1C1FD819"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4</w:t>
            </w:r>
          </w:p>
        </w:tc>
        <w:tc>
          <w:tcPr>
            <w:tcW w:w="1198" w:type="pct"/>
          </w:tcPr>
          <w:p w14:paraId="38016F8C" w14:textId="55323D39"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y1</w:t>
            </w:r>
            <w:r w:rsidR="003825D1" w:rsidRPr="00AF7088">
              <w:rPr>
                <w:rFonts w:ascii="Times New Roman" w:hAnsi="Times New Roman"/>
                <w:sz w:val="28"/>
                <w:szCs w:val="28"/>
              </w:rPr>
              <w:t xml:space="preserve"> </w:t>
            </w:r>
            <w:r w:rsidRPr="00AF7088">
              <w:rPr>
                <w:rFonts w:ascii="Times New Roman" w:hAnsi="Times New Roman"/>
                <w:sz w:val="28"/>
                <w:szCs w:val="28"/>
              </w:rPr>
              <w:t>= -0,414x + 661,13</w:t>
            </w:r>
          </w:p>
          <w:p w14:paraId="0CB1EF95" w14:textId="1BDB5550"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y2</w:t>
            </w:r>
            <w:r w:rsidR="003825D1" w:rsidRPr="00AF7088">
              <w:rPr>
                <w:rFonts w:ascii="Times New Roman" w:hAnsi="Times New Roman"/>
                <w:sz w:val="28"/>
                <w:szCs w:val="28"/>
              </w:rPr>
              <w:t xml:space="preserve"> </w:t>
            </w:r>
            <w:r w:rsidRPr="00AF7088">
              <w:rPr>
                <w:rFonts w:ascii="Times New Roman" w:hAnsi="Times New Roman"/>
                <w:sz w:val="28"/>
                <w:szCs w:val="28"/>
              </w:rPr>
              <w:t>= -</w:t>
            </w:r>
            <w:r w:rsidR="003825D1" w:rsidRPr="00AF7088">
              <w:rPr>
                <w:rFonts w:ascii="Times New Roman" w:hAnsi="Times New Roman"/>
                <w:sz w:val="28"/>
                <w:szCs w:val="28"/>
              </w:rPr>
              <w:t xml:space="preserve"> </w:t>
            </w:r>
            <w:r w:rsidRPr="00AF7088">
              <w:rPr>
                <w:rFonts w:ascii="Times New Roman" w:hAnsi="Times New Roman"/>
                <w:sz w:val="28"/>
                <w:szCs w:val="28"/>
              </w:rPr>
              <w:t>0,0059x + 10,774</w:t>
            </w:r>
          </w:p>
        </w:tc>
        <w:tc>
          <w:tcPr>
            <w:tcW w:w="583" w:type="pct"/>
            <w:vAlign w:val="center"/>
          </w:tcPr>
          <w:p w14:paraId="2140D8F5" w14:textId="3A27A7BC"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1593,62</w:t>
            </w:r>
          </w:p>
        </w:tc>
        <w:tc>
          <w:tcPr>
            <w:tcW w:w="501" w:type="pct"/>
            <w:vAlign w:val="center"/>
          </w:tcPr>
          <w:p w14:paraId="4FD000D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0,289</w:t>
            </w:r>
          </w:p>
        </w:tc>
        <w:tc>
          <w:tcPr>
            <w:tcW w:w="501" w:type="pct"/>
            <w:vAlign w:val="center"/>
          </w:tcPr>
          <w:p w14:paraId="79BC85F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0,28</w:t>
            </w:r>
          </w:p>
        </w:tc>
        <w:tc>
          <w:tcPr>
            <w:tcW w:w="501" w:type="pct"/>
            <w:vAlign w:val="center"/>
          </w:tcPr>
          <w:p w14:paraId="506CB42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0,739</w:t>
            </w:r>
          </w:p>
        </w:tc>
        <w:tc>
          <w:tcPr>
            <w:tcW w:w="501" w:type="pct"/>
            <w:vAlign w:val="center"/>
          </w:tcPr>
          <w:p w14:paraId="7548A24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10,38</w:t>
            </w:r>
          </w:p>
        </w:tc>
        <w:tc>
          <w:tcPr>
            <w:tcW w:w="501" w:type="pct"/>
            <w:vAlign w:val="center"/>
          </w:tcPr>
          <w:p w14:paraId="7E862A4C"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7C11A1E9" w14:textId="77777777" w:rsidR="00383B29" w:rsidRPr="00AF7088" w:rsidRDefault="00383B29" w:rsidP="00242EF5">
            <w:pPr>
              <w:pStyle w:val="ac"/>
              <w:jc w:val="center"/>
              <w:rPr>
                <w:rFonts w:ascii="Times New Roman" w:hAnsi="Times New Roman"/>
                <w:sz w:val="28"/>
                <w:szCs w:val="28"/>
              </w:rPr>
            </w:pPr>
          </w:p>
        </w:tc>
      </w:tr>
      <w:tr w:rsidR="00AF7088" w:rsidRPr="00AF7088" w14:paraId="3BA6E6E6" w14:textId="77777777" w:rsidTr="00B106BF">
        <w:tc>
          <w:tcPr>
            <w:tcW w:w="212" w:type="pct"/>
            <w:vAlign w:val="center"/>
          </w:tcPr>
          <w:p w14:paraId="26FFAAD2"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5</w:t>
            </w:r>
          </w:p>
        </w:tc>
        <w:tc>
          <w:tcPr>
            <w:tcW w:w="1198" w:type="pct"/>
          </w:tcPr>
          <w:p w14:paraId="42E7FC47" w14:textId="55660813"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у1</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0,2631х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444,18</w:t>
            </w:r>
          </w:p>
          <w:p w14:paraId="3948F7E1" w14:textId="1947ABE2"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у2</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0,0141х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25,97</w:t>
            </w:r>
          </w:p>
        </w:tc>
        <w:tc>
          <w:tcPr>
            <w:tcW w:w="583" w:type="pct"/>
            <w:vAlign w:val="center"/>
          </w:tcPr>
          <w:p w14:paraId="3F5A586B" w14:textId="7F12F840"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1675,5</w:t>
            </w:r>
          </w:p>
        </w:tc>
        <w:tc>
          <w:tcPr>
            <w:tcW w:w="501" w:type="pct"/>
            <w:vAlign w:val="center"/>
          </w:tcPr>
          <w:p w14:paraId="07FEC702"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0,8</w:t>
            </w:r>
          </w:p>
        </w:tc>
        <w:tc>
          <w:tcPr>
            <w:tcW w:w="501" w:type="pct"/>
            <w:vAlign w:val="center"/>
          </w:tcPr>
          <w:p w14:paraId="54254BC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1,79</w:t>
            </w:r>
          </w:p>
        </w:tc>
        <w:tc>
          <w:tcPr>
            <w:tcW w:w="501" w:type="pct"/>
            <w:vAlign w:val="center"/>
          </w:tcPr>
          <w:p w14:paraId="35D9DA87"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14,95</w:t>
            </w:r>
          </w:p>
        </w:tc>
        <w:tc>
          <w:tcPr>
            <w:tcW w:w="501" w:type="pct"/>
            <w:vAlign w:val="center"/>
          </w:tcPr>
          <w:p w14:paraId="01A14BD5"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23E6D53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698F5B1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4FAB020F" w14:textId="77777777" w:rsidTr="00B106BF">
        <w:tc>
          <w:tcPr>
            <w:tcW w:w="212" w:type="pct"/>
            <w:vAlign w:val="center"/>
          </w:tcPr>
          <w:p w14:paraId="0CF4DDAC"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6</w:t>
            </w:r>
          </w:p>
        </w:tc>
        <w:tc>
          <w:tcPr>
            <w:tcW w:w="1198" w:type="pct"/>
          </w:tcPr>
          <w:p w14:paraId="0B0B4F4D" w14:textId="285764BF"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у1</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0,1243х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209,5</w:t>
            </w:r>
          </w:p>
          <w:p w14:paraId="28E8DA57" w14:textId="7F6ADF99"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у2</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0,0059х</w:t>
            </w:r>
            <w:r w:rsidR="003825D1" w:rsidRPr="00AF7088">
              <w:rPr>
                <w:rFonts w:ascii="Times New Roman" w:hAnsi="Times New Roman"/>
                <w:sz w:val="28"/>
                <w:szCs w:val="28"/>
              </w:rPr>
              <w:t xml:space="preserve"> </w:t>
            </w:r>
            <w:r w:rsidRPr="00AF7088">
              <w:rPr>
                <w:rFonts w:ascii="Times New Roman" w:hAnsi="Times New Roman"/>
                <w:sz w:val="28"/>
                <w:szCs w:val="28"/>
              </w:rPr>
              <w:t>+</w:t>
            </w:r>
            <w:r w:rsidR="003825D1" w:rsidRPr="00AF7088">
              <w:rPr>
                <w:rFonts w:ascii="Times New Roman" w:hAnsi="Times New Roman"/>
                <w:sz w:val="28"/>
                <w:szCs w:val="28"/>
              </w:rPr>
              <w:t xml:space="preserve"> </w:t>
            </w:r>
            <w:r w:rsidRPr="00AF7088">
              <w:rPr>
                <w:rFonts w:ascii="Times New Roman" w:hAnsi="Times New Roman"/>
                <w:sz w:val="28"/>
                <w:szCs w:val="28"/>
              </w:rPr>
              <w:t>10,31</w:t>
            </w:r>
          </w:p>
        </w:tc>
        <w:tc>
          <w:tcPr>
            <w:tcW w:w="583" w:type="pct"/>
            <w:vAlign w:val="center"/>
          </w:tcPr>
          <w:p w14:paraId="080D00B1" w14:textId="470E2A28"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1678,54</w:t>
            </w:r>
          </w:p>
        </w:tc>
        <w:tc>
          <w:tcPr>
            <w:tcW w:w="501" w:type="pct"/>
            <w:vAlign w:val="center"/>
          </w:tcPr>
          <w:p w14:paraId="75E04BE8"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0,57</w:t>
            </w:r>
          </w:p>
        </w:tc>
        <w:tc>
          <w:tcPr>
            <w:tcW w:w="501" w:type="pct"/>
            <w:vAlign w:val="center"/>
          </w:tcPr>
          <w:p w14:paraId="38CCF9A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0,57</w:t>
            </w:r>
          </w:p>
        </w:tc>
        <w:tc>
          <w:tcPr>
            <w:tcW w:w="501" w:type="pct"/>
            <w:vAlign w:val="center"/>
          </w:tcPr>
          <w:p w14:paraId="2A92EEA9"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61DAA58E"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1C0E2276"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654CD598" w14:textId="77777777" w:rsidR="00383B29" w:rsidRPr="00AF7088" w:rsidRDefault="00383B29" w:rsidP="00242EF5">
            <w:pPr>
              <w:pStyle w:val="ac"/>
              <w:jc w:val="center"/>
              <w:rPr>
                <w:rFonts w:ascii="Times New Roman" w:hAnsi="Times New Roman"/>
                <w:sz w:val="28"/>
                <w:szCs w:val="28"/>
              </w:rPr>
            </w:pPr>
          </w:p>
        </w:tc>
      </w:tr>
      <w:tr w:rsidR="00AF7088" w:rsidRPr="00AF7088" w14:paraId="14C7CD12" w14:textId="77777777" w:rsidTr="00B106BF">
        <w:tc>
          <w:tcPr>
            <w:tcW w:w="212" w:type="pct"/>
            <w:vAlign w:val="center"/>
          </w:tcPr>
          <w:p w14:paraId="6E7ACB1E"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7</w:t>
            </w:r>
          </w:p>
        </w:tc>
        <w:tc>
          <w:tcPr>
            <w:tcW w:w="1198" w:type="pct"/>
          </w:tcPr>
          <w:p w14:paraId="5D9BDE76" w14:textId="4463A9B6"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y1 = -</w:t>
            </w:r>
            <w:r w:rsidR="009078C1" w:rsidRPr="00AF7088">
              <w:rPr>
                <w:rFonts w:ascii="Times New Roman" w:hAnsi="Times New Roman"/>
                <w:sz w:val="28"/>
                <w:szCs w:val="28"/>
              </w:rPr>
              <w:t xml:space="preserve"> </w:t>
            </w:r>
            <w:r w:rsidRPr="00AF7088">
              <w:rPr>
                <w:rFonts w:ascii="Times New Roman" w:hAnsi="Times New Roman"/>
                <w:sz w:val="28"/>
                <w:szCs w:val="28"/>
              </w:rPr>
              <w:t>0,4772x + 784,97</w:t>
            </w:r>
          </w:p>
          <w:p w14:paraId="77CF3DA6" w14:textId="3E7295BE"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y2 = -</w:t>
            </w:r>
            <w:r w:rsidR="009078C1" w:rsidRPr="00AF7088">
              <w:rPr>
                <w:rFonts w:ascii="Times New Roman" w:hAnsi="Times New Roman"/>
                <w:sz w:val="28"/>
                <w:szCs w:val="28"/>
              </w:rPr>
              <w:t xml:space="preserve"> </w:t>
            </w:r>
            <w:r w:rsidRPr="00AF7088">
              <w:rPr>
                <w:rFonts w:ascii="Times New Roman" w:hAnsi="Times New Roman"/>
                <w:sz w:val="28"/>
                <w:szCs w:val="28"/>
              </w:rPr>
              <w:t>0,0081x + 16,382</w:t>
            </w:r>
          </w:p>
        </w:tc>
        <w:tc>
          <w:tcPr>
            <w:tcW w:w="583" w:type="pct"/>
            <w:vAlign w:val="center"/>
          </w:tcPr>
          <w:p w14:paraId="647CFDF7" w14:textId="52A96A3F"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1638,43</w:t>
            </w:r>
          </w:p>
        </w:tc>
        <w:tc>
          <w:tcPr>
            <w:tcW w:w="501" w:type="pct"/>
            <w:vAlign w:val="center"/>
          </w:tcPr>
          <w:p w14:paraId="2A27E5E4"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1,43</w:t>
            </w:r>
          </w:p>
        </w:tc>
        <w:tc>
          <w:tcPr>
            <w:tcW w:w="501" w:type="pct"/>
            <w:vAlign w:val="center"/>
          </w:tcPr>
          <w:p w14:paraId="57AB2AA7"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1,92</w:t>
            </w:r>
          </w:p>
        </w:tc>
        <w:tc>
          <w:tcPr>
            <w:tcW w:w="501" w:type="pct"/>
            <w:vAlign w:val="center"/>
          </w:tcPr>
          <w:p w14:paraId="5C9025C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3,69</w:t>
            </w:r>
          </w:p>
        </w:tc>
        <w:tc>
          <w:tcPr>
            <w:tcW w:w="501" w:type="pct"/>
            <w:vAlign w:val="center"/>
          </w:tcPr>
          <w:p w14:paraId="21072136"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2991D22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5A37410F" w14:textId="674CFFFD"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26CB4F43" w14:textId="77777777" w:rsidTr="00B106BF">
        <w:tc>
          <w:tcPr>
            <w:tcW w:w="212" w:type="pct"/>
            <w:vAlign w:val="center"/>
          </w:tcPr>
          <w:p w14:paraId="5012DF3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8</w:t>
            </w:r>
          </w:p>
        </w:tc>
        <w:tc>
          <w:tcPr>
            <w:tcW w:w="1198" w:type="pct"/>
          </w:tcPr>
          <w:p w14:paraId="6DAA88C7" w14:textId="4CE75FB5"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y1 = -</w:t>
            </w:r>
            <w:r w:rsidR="009078C1" w:rsidRPr="00AF7088">
              <w:rPr>
                <w:rFonts w:ascii="Times New Roman" w:hAnsi="Times New Roman"/>
                <w:sz w:val="28"/>
                <w:szCs w:val="28"/>
              </w:rPr>
              <w:t xml:space="preserve"> </w:t>
            </w:r>
            <w:r w:rsidRPr="00AF7088">
              <w:rPr>
                <w:rFonts w:ascii="Times New Roman" w:hAnsi="Times New Roman"/>
                <w:sz w:val="28"/>
                <w:szCs w:val="28"/>
              </w:rPr>
              <w:t>0,2977x + 482,82</w:t>
            </w:r>
          </w:p>
          <w:p w14:paraId="7F0B0DBC" w14:textId="634F79BE"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y2 = -</w:t>
            </w:r>
            <w:r w:rsidR="009078C1" w:rsidRPr="00AF7088">
              <w:rPr>
                <w:rFonts w:ascii="Times New Roman" w:hAnsi="Times New Roman"/>
                <w:sz w:val="28"/>
                <w:szCs w:val="28"/>
              </w:rPr>
              <w:t xml:space="preserve"> </w:t>
            </w:r>
            <w:r w:rsidRPr="00AF7088">
              <w:rPr>
                <w:rFonts w:ascii="Times New Roman" w:hAnsi="Times New Roman"/>
                <w:sz w:val="28"/>
                <w:szCs w:val="28"/>
              </w:rPr>
              <w:t>0,0019x + 4,2603</w:t>
            </w:r>
          </w:p>
        </w:tc>
        <w:tc>
          <w:tcPr>
            <w:tcW w:w="583" w:type="pct"/>
            <w:vAlign w:val="center"/>
          </w:tcPr>
          <w:p w14:paraId="661AD8AF" w14:textId="6B5B096C"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1617,85</w:t>
            </w:r>
          </w:p>
        </w:tc>
        <w:tc>
          <w:tcPr>
            <w:tcW w:w="501" w:type="pct"/>
            <w:vAlign w:val="center"/>
          </w:tcPr>
          <w:p w14:paraId="2EF7A74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0,86</w:t>
            </w:r>
          </w:p>
        </w:tc>
        <w:tc>
          <w:tcPr>
            <w:tcW w:w="501" w:type="pct"/>
            <w:vAlign w:val="center"/>
          </w:tcPr>
          <w:p w14:paraId="6DD98311"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1,02</w:t>
            </w:r>
          </w:p>
        </w:tc>
        <w:tc>
          <w:tcPr>
            <w:tcW w:w="501" w:type="pct"/>
            <w:vAlign w:val="center"/>
          </w:tcPr>
          <w:p w14:paraId="4C86246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1,11</w:t>
            </w:r>
          </w:p>
        </w:tc>
        <w:tc>
          <w:tcPr>
            <w:tcW w:w="501" w:type="pct"/>
            <w:vAlign w:val="center"/>
          </w:tcPr>
          <w:p w14:paraId="5130502C"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45809B60"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71D58139"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r w:rsidR="00AF7088" w:rsidRPr="00AF7088" w14:paraId="0BB271FC" w14:textId="77777777" w:rsidTr="00B106BF">
        <w:tc>
          <w:tcPr>
            <w:tcW w:w="212" w:type="pct"/>
            <w:vAlign w:val="center"/>
          </w:tcPr>
          <w:p w14:paraId="60AC720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9</w:t>
            </w:r>
          </w:p>
        </w:tc>
        <w:tc>
          <w:tcPr>
            <w:tcW w:w="1198" w:type="pct"/>
          </w:tcPr>
          <w:p w14:paraId="38C749C3" w14:textId="340582F1"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у1</w:t>
            </w:r>
            <w:r w:rsidR="009078C1" w:rsidRPr="00AF7088">
              <w:rPr>
                <w:rFonts w:ascii="Times New Roman" w:hAnsi="Times New Roman"/>
                <w:sz w:val="28"/>
                <w:szCs w:val="28"/>
              </w:rPr>
              <w:t xml:space="preserve"> </w:t>
            </w:r>
            <w:r w:rsidRPr="00AF7088">
              <w:rPr>
                <w:rFonts w:ascii="Times New Roman" w:hAnsi="Times New Roman"/>
                <w:sz w:val="28"/>
                <w:szCs w:val="28"/>
              </w:rPr>
              <w:t>= -</w:t>
            </w:r>
            <w:r w:rsidR="009078C1" w:rsidRPr="00AF7088">
              <w:rPr>
                <w:rFonts w:ascii="Times New Roman" w:hAnsi="Times New Roman"/>
                <w:sz w:val="28"/>
                <w:szCs w:val="28"/>
              </w:rPr>
              <w:t xml:space="preserve"> </w:t>
            </w:r>
            <w:r w:rsidRPr="00AF7088">
              <w:rPr>
                <w:rFonts w:ascii="Times New Roman" w:hAnsi="Times New Roman"/>
                <w:sz w:val="28"/>
                <w:szCs w:val="28"/>
              </w:rPr>
              <w:t>0,2021x + 312,42</w:t>
            </w:r>
          </w:p>
          <w:p w14:paraId="529ED187" w14:textId="23DA692C"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у2 = -</w:t>
            </w:r>
            <w:r w:rsidR="009078C1" w:rsidRPr="00AF7088">
              <w:rPr>
                <w:rFonts w:ascii="Times New Roman" w:hAnsi="Times New Roman"/>
                <w:sz w:val="28"/>
                <w:szCs w:val="28"/>
              </w:rPr>
              <w:t xml:space="preserve"> </w:t>
            </w:r>
            <w:r w:rsidRPr="00AF7088">
              <w:rPr>
                <w:rFonts w:ascii="Times New Roman" w:hAnsi="Times New Roman"/>
                <w:sz w:val="28"/>
                <w:szCs w:val="28"/>
              </w:rPr>
              <w:t>0,0014x + 3,1679</w:t>
            </w:r>
          </w:p>
        </w:tc>
        <w:tc>
          <w:tcPr>
            <w:tcW w:w="583" w:type="pct"/>
            <w:vAlign w:val="center"/>
          </w:tcPr>
          <w:p w14:paraId="31D90C39" w14:textId="2610ACD3"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1602,11</w:t>
            </w:r>
          </w:p>
        </w:tc>
        <w:tc>
          <w:tcPr>
            <w:tcW w:w="501" w:type="pct"/>
            <w:vAlign w:val="center"/>
          </w:tcPr>
          <w:p w14:paraId="6EB6BAE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0,67</w:t>
            </w:r>
          </w:p>
        </w:tc>
        <w:tc>
          <w:tcPr>
            <w:tcW w:w="501" w:type="pct"/>
            <w:vAlign w:val="center"/>
          </w:tcPr>
          <w:p w14:paraId="732DF63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0,7</w:t>
            </w:r>
          </w:p>
        </w:tc>
        <w:tc>
          <w:tcPr>
            <w:tcW w:w="501" w:type="pct"/>
            <w:vAlign w:val="center"/>
          </w:tcPr>
          <w:p w14:paraId="454C1112"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0,9</w:t>
            </w:r>
          </w:p>
        </w:tc>
        <w:tc>
          <w:tcPr>
            <w:tcW w:w="501" w:type="pct"/>
            <w:vAlign w:val="center"/>
          </w:tcPr>
          <w:p w14:paraId="1237BF1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1,24</w:t>
            </w:r>
          </w:p>
        </w:tc>
        <w:tc>
          <w:tcPr>
            <w:tcW w:w="501" w:type="pct"/>
            <w:vAlign w:val="center"/>
          </w:tcPr>
          <w:p w14:paraId="7FAA0614"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3,5</w:t>
            </w:r>
          </w:p>
        </w:tc>
        <w:tc>
          <w:tcPr>
            <w:tcW w:w="501" w:type="pct"/>
            <w:vAlign w:val="center"/>
          </w:tcPr>
          <w:p w14:paraId="38B826BA"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r>
      <w:tr w:rsidR="00AF7088" w:rsidRPr="00AF7088" w14:paraId="49601025" w14:textId="77777777" w:rsidTr="00B106BF">
        <w:tc>
          <w:tcPr>
            <w:tcW w:w="212" w:type="pct"/>
            <w:vAlign w:val="center"/>
          </w:tcPr>
          <w:p w14:paraId="57CB7DCD"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10</w:t>
            </w:r>
          </w:p>
        </w:tc>
        <w:tc>
          <w:tcPr>
            <w:tcW w:w="1198" w:type="pct"/>
          </w:tcPr>
          <w:p w14:paraId="3F9519FA" w14:textId="0D017D6D" w:rsidR="0005025B"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y1 = -</w:t>
            </w:r>
            <w:r w:rsidR="009078C1" w:rsidRPr="00AF7088">
              <w:rPr>
                <w:rFonts w:ascii="Times New Roman" w:hAnsi="Times New Roman"/>
                <w:sz w:val="28"/>
                <w:szCs w:val="28"/>
              </w:rPr>
              <w:t xml:space="preserve"> </w:t>
            </w:r>
            <w:r w:rsidRPr="00AF7088">
              <w:rPr>
                <w:rFonts w:ascii="Times New Roman" w:hAnsi="Times New Roman"/>
                <w:sz w:val="28"/>
                <w:szCs w:val="28"/>
              </w:rPr>
              <w:t>0,7039x + 1124,3</w:t>
            </w:r>
          </w:p>
          <w:p w14:paraId="34A61696" w14:textId="0D357A2B"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y2 = -</w:t>
            </w:r>
            <w:r w:rsidR="009078C1" w:rsidRPr="00AF7088">
              <w:rPr>
                <w:rFonts w:ascii="Times New Roman" w:hAnsi="Times New Roman"/>
                <w:sz w:val="28"/>
                <w:szCs w:val="28"/>
              </w:rPr>
              <w:t xml:space="preserve"> </w:t>
            </w:r>
            <w:r w:rsidRPr="00AF7088">
              <w:rPr>
                <w:rFonts w:ascii="Times New Roman" w:hAnsi="Times New Roman"/>
                <w:sz w:val="28"/>
                <w:szCs w:val="28"/>
              </w:rPr>
              <w:t>0,005x + 10,042</w:t>
            </w:r>
          </w:p>
        </w:tc>
        <w:tc>
          <w:tcPr>
            <w:tcW w:w="583" w:type="pct"/>
            <w:vAlign w:val="center"/>
          </w:tcPr>
          <w:p w14:paraId="62BD4EA8" w14:textId="4162C6B9" w:rsidR="00383B29" w:rsidRPr="00AF7088" w:rsidRDefault="0005025B" w:rsidP="00242EF5">
            <w:pPr>
              <w:pStyle w:val="ac"/>
              <w:jc w:val="center"/>
              <w:rPr>
                <w:rFonts w:ascii="Times New Roman" w:hAnsi="Times New Roman"/>
                <w:sz w:val="28"/>
                <w:szCs w:val="28"/>
              </w:rPr>
            </w:pPr>
            <w:r w:rsidRPr="00AF7088">
              <w:rPr>
                <w:rFonts w:ascii="Times New Roman" w:hAnsi="Times New Roman"/>
                <w:sz w:val="28"/>
                <w:szCs w:val="28"/>
              </w:rPr>
              <w:t>1594,30</w:t>
            </w:r>
          </w:p>
        </w:tc>
        <w:tc>
          <w:tcPr>
            <w:tcW w:w="501" w:type="pct"/>
            <w:vAlign w:val="center"/>
          </w:tcPr>
          <w:p w14:paraId="137F7EE4"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0,396</w:t>
            </w:r>
          </w:p>
        </w:tc>
        <w:tc>
          <w:tcPr>
            <w:tcW w:w="501" w:type="pct"/>
            <w:vAlign w:val="center"/>
          </w:tcPr>
          <w:p w14:paraId="1D33ADF9"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0,56</w:t>
            </w:r>
          </w:p>
        </w:tc>
        <w:tc>
          <w:tcPr>
            <w:tcW w:w="501" w:type="pct"/>
            <w:vAlign w:val="center"/>
          </w:tcPr>
          <w:p w14:paraId="62A5E553"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0,9</w:t>
            </w:r>
          </w:p>
        </w:tc>
        <w:tc>
          <w:tcPr>
            <w:tcW w:w="501" w:type="pct"/>
            <w:vAlign w:val="center"/>
          </w:tcPr>
          <w:p w14:paraId="115B8004"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25</w:t>
            </w:r>
          </w:p>
        </w:tc>
        <w:tc>
          <w:tcPr>
            <w:tcW w:w="501" w:type="pct"/>
            <w:vAlign w:val="center"/>
          </w:tcPr>
          <w:p w14:paraId="7E4ACB47"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c>
          <w:tcPr>
            <w:tcW w:w="501" w:type="pct"/>
            <w:vAlign w:val="center"/>
          </w:tcPr>
          <w:p w14:paraId="16655AFB" w14:textId="77777777" w:rsidR="00383B29" w:rsidRPr="00AF7088" w:rsidRDefault="00383B29" w:rsidP="00242EF5">
            <w:pPr>
              <w:pStyle w:val="ac"/>
              <w:jc w:val="center"/>
              <w:rPr>
                <w:rFonts w:ascii="Times New Roman" w:hAnsi="Times New Roman"/>
                <w:sz w:val="28"/>
                <w:szCs w:val="28"/>
              </w:rPr>
            </w:pPr>
            <w:r w:rsidRPr="00AF7088">
              <w:rPr>
                <w:rFonts w:ascii="Times New Roman" w:hAnsi="Times New Roman"/>
                <w:sz w:val="28"/>
                <w:szCs w:val="28"/>
              </w:rPr>
              <w:t>-</w:t>
            </w:r>
          </w:p>
        </w:tc>
      </w:tr>
    </w:tbl>
    <w:p w14:paraId="1CD2BAF5" w14:textId="5C3C2F1E" w:rsidR="0034137C" w:rsidRPr="00AF7088" w:rsidRDefault="00E57060" w:rsidP="0034137C">
      <w:pPr>
        <w:spacing w:after="0" w:line="240" w:lineRule="auto"/>
        <w:jc w:val="both"/>
        <w:rPr>
          <w:rFonts w:ascii="Times New Roman" w:hAnsi="Times New Roman"/>
          <w:sz w:val="28"/>
          <w:szCs w:val="28"/>
          <w:lang w:val="kk-KZ"/>
        </w:rPr>
      </w:pPr>
      <w:r w:rsidRPr="00AF7088">
        <w:rPr>
          <w:rFonts w:ascii="Times New Roman" w:hAnsi="Times New Roman"/>
          <w:bCs/>
          <w:noProof/>
          <w:sz w:val="28"/>
          <w:szCs w:val="28"/>
          <w:lang w:eastAsia="ru-RU"/>
        </w:rPr>
        <mc:AlternateContent>
          <mc:Choice Requires="wps">
            <w:drawing>
              <wp:anchor distT="0" distB="0" distL="114300" distR="114300" simplePos="0" relativeHeight="251669504" behindDoc="0" locked="0" layoutInCell="1" allowOverlap="1" wp14:anchorId="0E0C5321" wp14:editId="1E5B6456">
                <wp:simplePos x="0" y="0"/>
                <wp:positionH relativeFrom="column">
                  <wp:posOffset>4380230</wp:posOffset>
                </wp:positionH>
                <wp:positionV relativeFrom="paragraph">
                  <wp:posOffset>562682</wp:posOffset>
                </wp:positionV>
                <wp:extent cx="494081" cy="380391"/>
                <wp:effectExtent l="0" t="0" r="1270" b="635"/>
                <wp:wrapNone/>
                <wp:docPr id="127899913" name="Прямоугольник: скругленные углы 5"/>
                <wp:cNvGraphicFramePr/>
                <a:graphic xmlns:a="http://schemas.openxmlformats.org/drawingml/2006/main">
                  <a:graphicData uri="http://schemas.microsoft.com/office/word/2010/wordprocessingShape">
                    <wps:wsp>
                      <wps:cNvSpPr/>
                      <wps:spPr>
                        <a:xfrm>
                          <a:off x="0" y="0"/>
                          <a:ext cx="494081" cy="380391"/>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F3A0DA7" id="Прямоугольник: скругленные углы 5" o:spid="_x0000_s1026" style="position:absolute;margin-left:344.9pt;margin-top:44.3pt;width:38.9pt;height:29.9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" fillcolor="white [3212]" stroked="f" strokeweight="2pt"/>
            </w:pict>
          </mc:Fallback>
        </mc:AlternateContent>
      </w:r>
    </w:p>
    <w:p w14:paraId="5B5B1B80" w14:textId="2C0523D3" w:rsidR="0034137C" w:rsidRPr="00AF7088" w:rsidRDefault="0034137C" w:rsidP="0034137C">
      <w:pPr>
        <w:spacing w:after="0" w:line="240" w:lineRule="auto"/>
        <w:jc w:val="both"/>
        <w:rPr>
          <w:rFonts w:ascii="Times New Roman" w:hAnsi="Times New Roman"/>
          <w:sz w:val="28"/>
          <w:szCs w:val="28"/>
          <w:lang w:val="kk-KZ"/>
        </w:rPr>
        <w:sectPr w:rsidR="0034137C" w:rsidRPr="00AF7088" w:rsidSect="00103507">
          <w:pgSz w:w="16840" w:h="11907" w:orient="landscape" w:code="9"/>
          <w:pgMar w:top="1701" w:right="1134" w:bottom="567" w:left="1134" w:header="709" w:footer="709" w:gutter="0"/>
          <w:cols w:space="708"/>
          <w:docGrid w:linePitch="360"/>
        </w:sectPr>
      </w:pPr>
    </w:p>
    <w:p w14:paraId="3BFC0C9C" w14:textId="69739328" w:rsidR="00853362" w:rsidRPr="00AF7088" w:rsidRDefault="00853362" w:rsidP="00853362">
      <w:pPr>
        <w:spacing w:after="0" w:line="240" w:lineRule="auto"/>
        <w:ind w:firstLine="720"/>
        <w:jc w:val="both"/>
        <w:rPr>
          <w:rFonts w:ascii="Times New Roman" w:hAnsi="Times New Roman"/>
          <w:b/>
          <w:bCs/>
          <w:sz w:val="28"/>
          <w:szCs w:val="28"/>
          <w:lang w:val="kk-KZ"/>
        </w:rPr>
      </w:pPr>
      <w:r w:rsidRPr="00AF7088">
        <w:rPr>
          <w:rFonts w:ascii="Times New Roman" w:hAnsi="Times New Roman"/>
          <w:b/>
          <w:bCs/>
          <w:sz w:val="28"/>
          <w:szCs w:val="28"/>
          <w:lang w:val="kk-KZ"/>
        </w:rPr>
        <w:lastRenderedPageBreak/>
        <w:t>3.4 Бөлім бойынша қорытынды</w:t>
      </w:r>
    </w:p>
    <w:p w14:paraId="0A378674" w14:textId="77777777" w:rsidR="00853362" w:rsidRPr="00AF7088" w:rsidRDefault="00853362" w:rsidP="00853362">
      <w:pPr>
        <w:spacing w:after="0" w:line="240" w:lineRule="auto"/>
        <w:ind w:firstLine="720"/>
        <w:jc w:val="both"/>
        <w:rPr>
          <w:rFonts w:ascii="Times New Roman" w:hAnsi="Times New Roman"/>
          <w:sz w:val="28"/>
          <w:szCs w:val="28"/>
          <w:lang w:val="kk-KZ"/>
        </w:rPr>
      </w:pPr>
    </w:p>
    <w:p w14:paraId="4F7C9D8E" w14:textId="21BDF2A0" w:rsidR="00853362" w:rsidRPr="00AF7088" w:rsidRDefault="00AB7813" w:rsidP="00AB7813">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Ш</w:t>
      </w:r>
      <w:r w:rsidR="00853362" w:rsidRPr="00AF7088">
        <w:rPr>
          <w:rFonts w:ascii="Times New Roman" w:hAnsi="Times New Roman"/>
          <w:sz w:val="28"/>
          <w:szCs w:val="28"/>
          <w:lang w:val="kk-KZ"/>
        </w:rPr>
        <w:t>икіқұрам материалдардың физика-химиялық қасиеттерін зерттеу барысында материалдың негізгі оксидтері кварцпен (ά-SiО</w:t>
      </w:r>
      <w:r w:rsidR="00853362" w:rsidRPr="00AF7088">
        <w:rPr>
          <w:rFonts w:ascii="Times New Roman" w:hAnsi="Times New Roman"/>
          <w:sz w:val="28"/>
          <w:szCs w:val="28"/>
          <w:vertAlign w:val="subscript"/>
          <w:lang w:val="kk-KZ"/>
        </w:rPr>
        <w:t>2</w:t>
      </w:r>
      <w:r w:rsidR="00853362" w:rsidRPr="00AF7088">
        <w:rPr>
          <w:rFonts w:ascii="Times New Roman" w:hAnsi="Times New Roman"/>
          <w:sz w:val="28"/>
          <w:szCs w:val="28"/>
          <w:lang w:val="kk-KZ"/>
        </w:rPr>
        <w:t>) және каолинитпен (Аl</w:t>
      </w:r>
      <w:r w:rsidR="00853362" w:rsidRPr="00AF7088">
        <w:rPr>
          <w:rFonts w:ascii="Times New Roman" w:hAnsi="Times New Roman"/>
          <w:sz w:val="28"/>
          <w:szCs w:val="28"/>
          <w:vertAlign w:val="subscript"/>
          <w:lang w:val="kk-KZ"/>
        </w:rPr>
        <w:t>2</w:t>
      </w:r>
      <w:r w:rsidR="00853362" w:rsidRPr="00AF7088">
        <w:rPr>
          <w:rFonts w:ascii="Times New Roman" w:hAnsi="Times New Roman"/>
          <w:sz w:val="28"/>
          <w:szCs w:val="28"/>
          <w:lang w:val="kk-KZ"/>
        </w:rPr>
        <w:t>Si</w:t>
      </w:r>
      <w:r w:rsidR="00853362" w:rsidRPr="00AF7088">
        <w:rPr>
          <w:rFonts w:ascii="Times New Roman" w:hAnsi="Times New Roman"/>
          <w:sz w:val="28"/>
          <w:szCs w:val="28"/>
          <w:vertAlign w:val="subscript"/>
          <w:lang w:val="kk-KZ"/>
        </w:rPr>
        <w:t>2</w:t>
      </w:r>
      <w:r w:rsidR="00853362" w:rsidRPr="00AF7088">
        <w:rPr>
          <w:rFonts w:ascii="Times New Roman" w:hAnsi="Times New Roman"/>
          <w:sz w:val="28"/>
          <w:szCs w:val="28"/>
          <w:lang w:val="kk-KZ"/>
        </w:rPr>
        <w:t>О</w:t>
      </w:r>
      <w:r w:rsidR="00853362" w:rsidRPr="00AF7088">
        <w:rPr>
          <w:rFonts w:ascii="Times New Roman" w:hAnsi="Times New Roman"/>
          <w:sz w:val="28"/>
          <w:szCs w:val="28"/>
          <w:vertAlign w:val="subscript"/>
          <w:lang w:val="kk-KZ"/>
        </w:rPr>
        <w:t>5</w:t>
      </w:r>
      <w:r w:rsidR="00853362" w:rsidRPr="00AF7088">
        <w:rPr>
          <w:rFonts w:ascii="Times New Roman" w:hAnsi="Times New Roman"/>
          <w:sz w:val="28"/>
          <w:szCs w:val="28"/>
          <w:lang w:val="kk-KZ"/>
        </w:rPr>
        <w:t>(ОН)</w:t>
      </w:r>
      <w:r w:rsidR="00853362" w:rsidRPr="00AF7088">
        <w:rPr>
          <w:rFonts w:ascii="Times New Roman" w:hAnsi="Times New Roman"/>
          <w:sz w:val="28"/>
          <w:szCs w:val="28"/>
          <w:vertAlign w:val="subscript"/>
          <w:lang w:val="kk-KZ"/>
        </w:rPr>
        <w:t>2</w:t>
      </w:r>
      <w:r w:rsidR="00853362" w:rsidRPr="00AF7088">
        <w:rPr>
          <w:rFonts w:ascii="Times New Roman" w:hAnsi="Times New Roman"/>
          <w:sz w:val="28"/>
          <w:szCs w:val="28"/>
          <w:lang w:val="kk-KZ"/>
        </w:rPr>
        <w:t>) ұсынылғаны анықталды, көмірдің қыздырылған кездегі меншікті электр кедергісі (МЭК) салыстырмалы түрде жоғары. Көмірдің мұндай сипаттамалары тұрақты ток жүктемесі бар электродтарды терең батырылған кенді-термиялық пеште ферроқорытпалар мен лигатураларды балқыту процестерін қанағаттандырады</w:t>
      </w:r>
      <w:r w:rsidRPr="00AF7088">
        <w:rPr>
          <w:rFonts w:ascii="Times New Roman" w:hAnsi="Times New Roman"/>
          <w:sz w:val="28"/>
          <w:szCs w:val="28"/>
          <w:lang w:val="kk-KZ"/>
        </w:rPr>
        <w:t>.</w:t>
      </w:r>
    </w:p>
    <w:p w14:paraId="7AB5251A" w14:textId="2F4759EB" w:rsidR="00853362" w:rsidRPr="00AF7088" w:rsidRDefault="00AB7813" w:rsidP="00AB7813">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К</w:t>
      </w:r>
      <w:r w:rsidR="00853362" w:rsidRPr="00AF7088">
        <w:rPr>
          <w:rFonts w:ascii="Times New Roman" w:hAnsi="Times New Roman"/>
          <w:sz w:val="28"/>
          <w:szCs w:val="28"/>
          <w:lang w:val="kk-KZ"/>
        </w:rPr>
        <w:t>өміртекті феррохромды алу кезінде тотықсыздандырғыш компоненттерінің ең оңтайлы арақатынасын анықтау мақсатында Тамман пешінде зертханалық сынақтар жүргізілді. Жоғары көміртекті феррохромды балқыту кезінде "Сарыадыр" күлі жоғары көмірді тотықсыздандырғыш ретінде қолдану бойынша жүргізілген зертханалық тәжірибелер қорытпаны алудың принципті мүмкіндігін көрсетеді. Коксты Сарыадыр көмірімен 30% - ға (қатты көміртегі мөлшері бойынша) ішінара ауыстыру кезінде феррохромның химиялық құрамы стандарт талаптарына сәйкес келетіні анықталды. Феррохром қожының химиялық құрамына талдау жасалды</w:t>
      </w:r>
      <w:r w:rsidRPr="00AF7088">
        <w:rPr>
          <w:rFonts w:ascii="Times New Roman" w:hAnsi="Times New Roman"/>
          <w:sz w:val="28"/>
          <w:szCs w:val="28"/>
          <w:lang w:val="kk-KZ"/>
        </w:rPr>
        <w:t>.</w:t>
      </w:r>
    </w:p>
    <w:p w14:paraId="125D5274" w14:textId="799539FD" w:rsidR="00853362" w:rsidRPr="00AF7088" w:rsidRDefault="00AB7813" w:rsidP="00AB7813">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З</w:t>
      </w:r>
      <w:r w:rsidR="00853362" w:rsidRPr="00AF7088">
        <w:rPr>
          <w:rFonts w:ascii="Times New Roman" w:hAnsi="Times New Roman"/>
          <w:sz w:val="28"/>
          <w:szCs w:val="28"/>
          <w:lang w:val="kk-KZ"/>
        </w:rPr>
        <w:t>ерттелген қождарының кристалдануының басталу температурасын Т</w:t>
      </w:r>
      <w:r w:rsidR="00853362" w:rsidRPr="00AF7088">
        <w:rPr>
          <w:rFonts w:ascii="Times New Roman" w:hAnsi="Times New Roman"/>
          <w:sz w:val="28"/>
          <w:szCs w:val="28"/>
          <w:vertAlign w:val="subscript"/>
          <w:lang w:val="kk-KZ"/>
        </w:rPr>
        <w:t>ликв</w:t>
      </w:r>
      <w:r w:rsidR="00853362" w:rsidRPr="00AF7088">
        <w:rPr>
          <w:rFonts w:ascii="Times New Roman" w:hAnsi="Times New Roman"/>
          <w:sz w:val="28"/>
          <w:szCs w:val="28"/>
          <w:lang w:val="kk-KZ"/>
        </w:rPr>
        <w:t xml:space="preserve"> тұтқырлық логарифмінің кері температураға (lnη-1/t) тәуелділік қисығы арқылы анықталды. Кристалдануының соңғы температурасы Т</w:t>
      </w:r>
      <w:r w:rsidR="00853362" w:rsidRPr="00AF7088">
        <w:rPr>
          <w:rFonts w:ascii="Times New Roman" w:hAnsi="Times New Roman"/>
          <w:sz w:val="28"/>
          <w:szCs w:val="28"/>
          <w:vertAlign w:val="subscript"/>
          <w:lang w:val="kk-KZ"/>
        </w:rPr>
        <w:t>солид.</w:t>
      </w:r>
      <w:r w:rsidR="00853362" w:rsidRPr="00AF7088">
        <w:rPr>
          <w:rFonts w:ascii="Times New Roman" w:hAnsi="Times New Roman"/>
          <w:sz w:val="28"/>
          <w:szCs w:val="28"/>
          <w:lang w:val="kk-KZ"/>
        </w:rPr>
        <w:t xml:space="preserve"> (солидус нүктесі) сұйық фазаның жоғалу сәтінде (немесе қыздырылған кезде сұйық фазаның бірінші бөлігі пайда болады) қож кедергісі логарифмінің (lnR) кері температураға тәуелділігі қисығымен анықталды. 1800-1850°C температурада барлық зерттелген қождар толығымен еріді. Қождағы температура жоғарғы термопарамен бақыланды, оны қождың көлеміне қақпақсыз батыру арқылы жүзеге асырылды. Металлургиялық тәжірибеде тұтқырлығы пуаз үлесінен 50-ге дейін, сирек 100 пуазға дейінгі қождармен жұмыс істеуге тура келетіні белгілі. Тұтқырлығы 2-3 пуазға дейінгі қождар сұйық болып саналады, тұтқырлығы 10-20 пуазды қождар – орташа тұтқырлықтағы қождар, тұтқырлығы 50 пуазды және одан да көп қождар – өте тұтқыр қалың, мұндай қождар пештерден баяу ағып кетеді. Осы классификацияға сәйкес 1750-1850°C температурада зерттелген қождарды орташа тұтқырлығы бар қождарға жатқызуға болады. 1750°C-тан төмен температураның төмендеуі бұл қождарды өте тұтқыр және қалың етеді, бұл оларды пештен шығаруды қиындатады.</w:t>
      </w:r>
    </w:p>
    <w:p w14:paraId="2DFC3A25" w14:textId="77777777" w:rsidR="002C0148" w:rsidRPr="00AF7088" w:rsidRDefault="002C0148">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0EC12748" w14:textId="419E8358" w:rsidR="00236A21" w:rsidRPr="00AF7088" w:rsidRDefault="00236A21" w:rsidP="002C0148">
      <w:pPr>
        <w:spacing w:after="0" w:line="240" w:lineRule="auto"/>
        <w:ind w:firstLine="709"/>
        <w:jc w:val="both"/>
        <w:rPr>
          <w:rFonts w:ascii="Times New Roman" w:hAnsi="Times New Roman"/>
          <w:bCs/>
          <w:snapToGrid w:val="0"/>
          <w:sz w:val="28"/>
          <w:szCs w:val="28"/>
          <w:lang w:val="kk-KZ"/>
        </w:rPr>
      </w:pPr>
      <w:r w:rsidRPr="00AF7088">
        <w:rPr>
          <w:rFonts w:ascii="Times New Roman" w:hAnsi="Times New Roman"/>
          <w:b/>
          <w:snapToGrid w:val="0"/>
          <w:sz w:val="28"/>
          <w:szCs w:val="28"/>
          <w:lang w:val="kk-KZ"/>
        </w:rPr>
        <w:lastRenderedPageBreak/>
        <w:t xml:space="preserve">4 КЕН-ТЕРМИЯЛЫҚ ПЕШТЕ «САРЫАДЫР» КӨМІРІН </w:t>
      </w:r>
      <w:r w:rsidR="00492D9D" w:rsidRPr="00AF7088">
        <w:rPr>
          <w:rFonts w:ascii="Times New Roman" w:hAnsi="Times New Roman"/>
          <w:b/>
          <w:snapToGrid w:val="0"/>
          <w:sz w:val="28"/>
          <w:szCs w:val="28"/>
          <w:lang w:val="kk-KZ"/>
        </w:rPr>
        <w:t>ҚОЛД</w:t>
      </w:r>
      <w:r w:rsidRPr="00AF7088">
        <w:rPr>
          <w:rFonts w:ascii="Times New Roman" w:hAnsi="Times New Roman"/>
          <w:b/>
          <w:snapToGrid w:val="0"/>
          <w:sz w:val="28"/>
          <w:szCs w:val="28"/>
          <w:lang w:val="kk-KZ"/>
        </w:rPr>
        <w:t>АНА ОТЫРЫП, ЖОҒАРЫ КӨМІРТЕКТІ ФЕРРОХРОМ БАЛҚЫТУ ТЕХНОЛОГИЯСЫН СЫНАУ</w:t>
      </w:r>
    </w:p>
    <w:p w14:paraId="35D6B5BC" w14:textId="77777777" w:rsidR="00236A21" w:rsidRPr="00AF7088" w:rsidRDefault="00236A21" w:rsidP="002C0148">
      <w:pPr>
        <w:spacing w:after="0" w:line="240" w:lineRule="auto"/>
        <w:ind w:firstLine="709"/>
        <w:jc w:val="both"/>
        <w:rPr>
          <w:rFonts w:ascii="Times New Roman" w:hAnsi="Times New Roman"/>
          <w:bCs/>
          <w:snapToGrid w:val="0"/>
          <w:sz w:val="28"/>
          <w:szCs w:val="28"/>
          <w:lang w:val="kk-KZ"/>
        </w:rPr>
      </w:pPr>
    </w:p>
    <w:p w14:paraId="33C7DCF5"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 xml:space="preserve">Процесті термодинамикалық модельдеу мен диаграммалық талдаудың нәтижелеріне сүйене отырып, Ж. Әбішев атындағы химия-металлургия институты жағдайында көміртекті феррохромды балқыту бойынша бірқатар зертханалық зерттеулер жүргізілді.  </w:t>
      </w:r>
    </w:p>
    <w:p w14:paraId="15747F52"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 xml:space="preserve">Сынақтардың негізгі міндеті - "Сарыадыр"жоғары күлді көмірін пайдалана отырып, жоғары көміртекті феррохромды балқытудың жеңіл реттелетін және тұрақты режимін пысықтау. </w:t>
      </w:r>
    </w:p>
    <w:p w14:paraId="314517E0"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Сынақтарды өткізер алдында кен-термиялық пешті электр балқытуға дайындау бойынша жұмыстар жүргізілді. Карботермиялық тәсілмен жоғары көміртекті феррохромды алу процесін технологиялық зерттеулер графитті өткізгіш табаны бар қуаты 200 кВА ірі зертханалық доғалы бір фазалы электр пешінде жүргізілді. Электр пешін қуаттандыру ОМУ-200 трансформаторынан жүзеге асырылды. Доғалық разрядтың температурасы 2500-4500°C диаметрі 150 мм графит электродымен қамтамасыз етілді. Пеш шамот кірпішпен қапталған. Пештің ваннасы леткаға қарай созылған 500-600 мм осьтері бар эллипс түрінде жасалған. Электродтан летка блогына дейінгі қашықтық 170-180 мм, пештің артқы қабырғасына дейін 270-280 мм. Ваннаның тереңдігі 300-350 мм. Пештің табаны пешті мезгіл-мезгіл ажырата отырып, 8 сағат бойы ток астында кокстеуге ұшыраған басылған табанды массасдан жасалған. Пеш трансформаторында төрт кернеу сатысы бар: 18,2; 24,2; 36,6 және 48,8 В. Эксперименттер жүргізу кезеңінде олар 24,4 және 36,6 в кернеу сатыларында жұмыс істеді.</w:t>
      </w:r>
    </w:p>
    <w:p w14:paraId="42B1B0DC"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Электр пешін жылыту 12 сағат ішінде кокс жастығында электр тогының өткізгіші және табанды сақтау ретінде жүргізілді. Қыздыру кезеңі аяқталғаннан кейін электр пешін кокс жастығының қалдықтарынан толық тазартылды. Қыздыру кезеңінің электрлік режимі: екінші кернеу 24,6 В және жоғары жағындағы ток күші 150-200 А.</w:t>
      </w:r>
    </w:p>
    <w:p w14:paraId="35DAC283"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rPr>
      </w:pPr>
      <w:r w:rsidRPr="00AF7088">
        <w:rPr>
          <w:rFonts w:ascii="Times New Roman" w:hAnsi="Times New Roman"/>
          <w:sz w:val="28"/>
          <w:szCs w:val="28"/>
          <w:lang w:val="kk-KZ"/>
        </w:rPr>
        <w:t>Балқытуды, колошник кішірейген сайын шағын бөліктермен шикіқұрамды тиеп, металды әр 2 сағат сайын шойын құйма қалыптарға мерзімді түрде шығара отырып, үздіксіз әдіспен жүргізді. Летканың ашылуы электр күйдіргіш немесе темір шыбықпен жасалды. Әр шығарылымның металы мен қожы өлшенді, содан кейін химиялық талдауға сынамалар алынды. Пеш ваннасының схемалық құрылымы 4.1-суретте көрсетілген.</w:t>
      </w:r>
    </w:p>
    <w:p w14:paraId="2464E638" w14:textId="7B164C45" w:rsidR="00E7154C" w:rsidRPr="00AF7088" w:rsidRDefault="00E7154C" w:rsidP="00E7154C">
      <w:pPr>
        <w:spacing w:after="0" w:line="240" w:lineRule="auto"/>
        <w:ind w:firstLine="708"/>
        <w:contextualSpacing/>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Әр түрлі ферроқорытпалар үшін (ферросилиций, силикокальций, ферромарганец және т.б.) колошниктегі тотықсыздандырғыштың </w:t>
      </w:r>
      <w:r w:rsidR="00487ED8" w:rsidRPr="00AF7088">
        <w:rPr>
          <w:rFonts w:ascii="Times New Roman" w:hAnsi="Times New Roman"/>
          <w:sz w:val="28"/>
          <w:szCs w:val="28"/>
          <w:lang w:val="kk-KZ" w:eastAsia="ar-SA"/>
        </w:rPr>
        <w:t>ұшу</w:t>
      </w:r>
      <w:r w:rsidRPr="00AF7088">
        <w:rPr>
          <w:rFonts w:ascii="Times New Roman" w:hAnsi="Times New Roman"/>
          <w:sz w:val="28"/>
          <w:szCs w:val="28"/>
          <w:lang w:val="kk-KZ" w:eastAsia="ar-SA"/>
        </w:rPr>
        <w:t xml:space="preserve"> үлесі 5-тен 25%-ға дейін. Тотықсыздандырғыштың </w:t>
      </w:r>
      <w:r w:rsidR="00B5742F" w:rsidRPr="00AF7088">
        <w:rPr>
          <w:rFonts w:ascii="Times New Roman" w:hAnsi="Times New Roman"/>
          <w:sz w:val="28"/>
          <w:szCs w:val="28"/>
          <w:lang w:val="kk-KZ" w:eastAsia="ar-SA"/>
        </w:rPr>
        <w:t>көп мөлшерде</w:t>
      </w:r>
      <w:r w:rsidRPr="00AF7088">
        <w:rPr>
          <w:rFonts w:ascii="Times New Roman" w:hAnsi="Times New Roman"/>
          <w:sz w:val="28"/>
          <w:szCs w:val="28"/>
          <w:lang w:val="kk-KZ" w:eastAsia="ar-SA"/>
        </w:rPr>
        <w:t xml:space="preserve"> </w:t>
      </w:r>
      <w:r w:rsidR="00916FB0" w:rsidRPr="00AF7088">
        <w:rPr>
          <w:rFonts w:ascii="Times New Roman" w:hAnsi="Times New Roman"/>
          <w:sz w:val="28"/>
          <w:szCs w:val="28"/>
          <w:lang w:val="kk-KZ" w:eastAsia="ar-SA"/>
        </w:rPr>
        <w:t>ұшу</w:t>
      </w:r>
      <w:r w:rsidR="00292CA9" w:rsidRPr="00AF7088">
        <w:rPr>
          <w:rFonts w:ascii="Times New Roman" w:hAnsi="Times New Roman"/>
          <w:sz w:val="28"/>
          <w:szCs w:val="28"/>
          <w:lang w:val="kk-KZ" w:eastAsia="ar-SA"/>
        </w:rPr>
        <w:t>ы</w:t>
      </w:r>
      <w:r w:rsidR="00916FB0" w:rsidRPr="00AF7088">
        <w:rPr>
          <w:rFonts w:ascii="Times New Roman" w:hAnsi="Times New Roman"/>
          <w:sz w:val="28"/>
          <w:szCs w:val="28"/>
          <w:lang w:val="kk-KZ" w:eastAsia="ar-SA"/>
        </w:rPr>
        <w:t xml:space="preserve"> </w:t>
      </w:r>
      <w:r w:rsidRPr="00AF7088">
        <w:rPr>
          <w:rFonts w:ascii="Times New Roman" w:hAnsi="Times New Roman"/>
          <w:sz w:val="28"/>
          <w:szCs w:val="28"/>
          <w:lang w:val="kk-KZ" w:eastAsia="ar-SA"/>
        </w:rPr>
        <w:t>оттегіге жоғары жақындығы бар элементтерді алудың қожсыз процестерінде байқалады: кремний, кальций, алюминий және т. б. Сондықтан балқыту процесін стехиометриядан 5-10% артық қатты көміртекті ескере отырып жүргізілуі керек.</w:t>
      </w:r>
    </w:p>
    <w:p w14:paraId="15E9C4FD" w14:textId="77777777" w:rsidR="00E7154C" w:rsidRPr="00AF7088" w:rsidRDefault="00E7154C" w:rsidP="00E7154C">
      <w:pPr>
        <w:spacing w:after="0" w:line="240" w:lineRule="auto"/>
        <w:ind w:firstLine="708"/>
        <w:contextualSpacing/>
        <w:jc w:val="both"/>
        <w:rPr>
          <w:rFonts w:ascii="Times New Roman" w:hAnsi="Times New Roman"/>
          <w:sz w:val="28"/>
          <w:szCs w:val="28"/>
          <w:lang w:val="kk-KZ" w:eastAsia="ar-SA"/>
        </w:rPr>
      </w:pPr>
    </w:p>
    <w:p w14:paraId="5DC1C1EA" w14:textId="77777777" w:rsidR="007B5483" w:rsidRPr="00AF7088" w:rsidRDefault="007B5483" w:rsidP="007B5483">
      <w:pPr>
        <w:jc w:val="center"/>
        <w:rPr>
          <w:noProof/>
          <w:szCs w:val="28"/>
          <w:lang w:val="kk-KZ"/>
        </w:rPr>
      </w:pPr>
      <w:r w:rsidRPr="00AF7088">
        <w:rPr>
          <w:noProof/>
          <w:szCs w:val="28"/>
          <w:lang w:eastAsia="ru-RU"/>
        </w:rPr>
        <w:lastRenderedPageBreak/>
        <w:drawing>
          <wp:inline distT="0" distB="0" distL="0" distR="0" wp14:anchorId="29ED9864" wp14:editId="1AFBFF7C">
            <wp:extent cx="5782110" cy="4686300"/>
            <wp:effectExtent l="0" t="0" r="9525" b="0"/>
            <wp:docPr id="41" name="Рисунок 41" descr="Описание: Ванна печи 200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Ванна печи 200кВА"/>
                    <pic:cNvPicPr>
                      <a:picLocks noChangeAspect="1" noChangeArrowheads="1"/>
                    </pic:cNvPicPr>
                  </pic:nvPicPr>
                  <pic:blipFill>
                    <a:blip r:embed="rId60" cstate="print">
                      <a:lum bright="-60000" contrast="80000"/>
                      <a:extLst>
                        <a:ext uri="{28A0092B-C50C-407E-A947-70E740481C1C}">
                          <a14:useLocalDpi xmlns:a14="http://schemas.microsoft.com/office/drawing/2010/main" val="0"/>
                        </a:ext>
                      </a:extLst>
                    </a:blip>
                    <a:srcRect/>
                    <a:stretch>
                      <a:fillRect/>
                    </a:stretch>
                  </pic:blipFill>
                  <pic:spPr bwMode="auto">
                    <a:xfrm>
                      <a:off x="0" y="0"/>
                      <a:ext cx="5860547" cy="4749872"/>
                    </a:xfrm>
                    <a:prstGeom prst="rect">
                      <a:avLst/>
                    </a:prstGeom>
                    <a:noFill/>
                    <a:ln>
                      <a:noFill/>
                    </a:ln>
                  </pic:spPr>
                </pic:pic>
              </a:graphicData>
            </a:graphic>
          </wp:inline>
        </w:drawing>
      </w:r>
    </w:p>
    <w:p w14:paraId="6D390E10" w14:textId="77777777" w:rsidR="007B5483" w:rsidRPr="00AF7088" w:rsidRDefault="007B5483" w:rsidP="007B5483">
      <w:pPr>
        <w:jc w:val="center"/>
        <w:rPr>
          <w:szCs w:val="28"/>
          <w:lang w:val="kk-KZ"/>
        </w:rPr>
      </w:pPr>
    </w:p>
    <w:p w14:paraId="40DD76C5" w14:textId="77777777" w:rsidR="007B5483"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1 - электрод; 2 – бастапқы шикіқұрам; 3 - жұмсартылған шикіқұрам аймағы;</w:t>
      </w:r>
    </w:p>
    <w:p w14:paraId="6F2AA728" w14:textId="77777777" w:rsidR="00C9123F"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4 - өтпелі аймақ; 5 - қабырғағадағы гарнизаж; 6 - реакция аймағы;</w:t>
      </w:r>
    </w:p>
    <w:p w14:paraId="3C07CB8A" w14:textId="525B8B76" w:rsidR="007B5483"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7 - балқыма; 8 –</w:t>
      </w:r>
      <w:r w:rsidRPr="00AF7088">
        <w:rPr>
          <w:lang w:val="kk-KZ"/>
        </w:rPr>
        <w:t xml:space="preserve"> </w:t>
      </w:r>
      <w:r w:rsidRPr="00AF7088">
        <w:rPr>
          <w:rFonts w:ascii="Times New Roman" w:hAnsi="Times New Roman"/>
          <w:sz w:val="28"/>
          <w:szCs w:val="28"/>
          <w:lang w:val="kk-KZ"/>
        </w:rPr>
        <w:t>металл карбидті жабын.</w:t>
      </w:r>
    </w:p>
    <w:p w14:paraId="12184361" w14:textId="77777777" w:rsidR="007B5483" w:rsidRPr="00AF7088" w:rsidRDefault="007B5483" w:rsidP="007B5483">
      <w:pPr>
        <w:spacing w:after="0" w:line="240" w:lineRule="auto"/>
        <w:jc w:val="center"/>
        <w:rPr>
          <w:rFonts w:ascii="Times New Roman" w:hAnsi="Times New Roman"/>
          <w:sz w:val="28"/>
          <w:szCs w:val="28"/>
          <w:lang w:val="kk-KZ"/>
        </w:rPr>
      </w:pPr>
    </w:p>
    <w:p w14:paraId="7EA26A6E" w14:textId="77777777" w:rsidR="00455E2E"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 xml:space="preserve">Сурет 4.1 </w:t>
      </w:r>
      <w:r w:rsidR="00A631A0" w:rsidRPr="00AF7088">
        <w:rPr>
          <w:rFonts w:ascii="Times New Roman" w:hAnsi="Times New Roman"/>
          <w:sz w:val="28"/>
          <w:szCs w:val="28"/>
          <w:lang w:val="kk-KZ"/>
        </w:rPr>
        <w:t>–</w:t>
      </w:r>
      <w:r w:rsidRPr="00AF7088">
        <w:rPr>
          <w:rFonts w:ascii="Times New Roman" w:hAnsi="Times New Roman"/>
          <w:sz w:val="28"/>
          <w:szCs w:val="28"/>
          <w:lang w:val="kk-KZ"/>
        </w:rPr>
        <w:t xml:space="preserve"> </w:t>
      </w:r>
      <w:r w:rsidR="00A631A0" w:rsidRPr="00AF7088">
        <w:rPr>
          <w:rFonts w:ascii="Times New Roman" w:hAnsi="Times New Roman"/>
          <w:sz w:val="28"/>
          <w:szCs w:val="28"/>
          <w:lang w:val="kk-KZ"/>
        </w:rPr>
        <w:t>Трансформаторы</w:t>
      </w:r>
      <w:r w:rsidR="00C32278" w:rsidRPr="00AF7088">
        <w:rPr>
          <w:rFonts w:ascii="Times New Roman" w:hAnsi="Times New Roman"/>
          <w:sz w:val="28"/>
          <w:szCs w:val="28"/>
          <w:lang w:val="kk-KZ"/>
        </w:rPr>
        <w:t>ның қ</w:t>
      </w:r>
      <w:r w:rsidRPr="00AF7088">
        <w:rPr>
          <w:rFonts w:ascii="Times New Roman" w:hAnsi="Times New Roman"/>
          <w:sz w:val="28"/>
          <w:szCs w:val="28"/>
          <w:lang w:val="kk-KZ"/>
        </w:rPr>
        <w:t>уат</w:t>
      </w:r>
      <w:r w:rsidR="00A631A0" w:rsidRPr="00AF7088">
        <w:rPr>
          <w:rFonts w:ascii="Times New Roman" w:hAnsi="Times New Roman"/>
          <w:sz w:val="28"/>
          <w:szCs w:val="28"/>
          <w:lang w:val="kk-KZ"/>
        </w:rPr>
        <w:t>тылығы</w:t>
      </w:r>
      <w:r w:rsidRPr="00AF7088">
        <w:rPr>
          <w:rFonts w:ascii="Times New Roman" w:hAnsi="Times New Roman"/>
          <w:sz w:val="28"/>
          <w:szCs w:val="28"/>
          <w:lang w:val="kk-KZ"/>
        </w:rPr>
        <w:t xml:space="preserve"> 200 кВА</w:t>
      </w:r>
    </w:p>
    <w:p w14:paraId="47DD9656" w14:textId="37DA0B0D" w:rsidR="007B5483"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кен-термиялық пе</w:t>
      </w:r>
      <w:r w:rsidR="00C32278" w:rsidRPr="00AF7088">
        <w:rPr>
          <w:rFonts w:ascii="Times New Roman" w:hAnsi="Times New Roman"/>
          <w:sz w:val="28"/>
          <w:szCs w:val="28"/>
          <w:lang w:val="kk-KZ"/>
        </w:rPr>
        <w:t>ш</w:t>
      </w:r>
      <w:r w:rsidRPr="00AF7088">
        <w:rPr>
          <w:rFonts w:ascii="Times New Roman" w:hAnsi="Times New Roman"/>
          <w:sz w:val="28"/>
          <w:szCs w:val="28"/>
          <w:lang w:val="kk-KZ"/>
        </w:rPr>
        <w:t xml:space="preserve"> ваннасының құрылымы</w:t>
      </w:r>
    </w:p>
    <w:p w14:paraId="1ADD40A1"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p>
    <w:p w14:paraId="35051CBB"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Науқанды кокс пен көмірдің әртүрлі қатынасы бар 4 нұсқада жүргізілді: </w:t>
      </w:r>
    </w:p>
    <w:p w14:paraId="202C0D46" w14:textId="77777777" w:rsidR="007B5483" w:rsidRPr="00AF7088" w:rsidRDefault="007B5483" w:rsidP="007B5483">
      <w:pPr>
        <w:pStyle w:val="a3"/>
        <w:numPr>
          <w:ilvl w:val="0"/>
          <w:numId w:val="16"/>
        </w:numPr>
        <w:tabs>
          <w:tab w:val="left" w:pos="993"/>
        </w:tabs>
        <w:spacing w:after="0" w:line="240" w:lineRule="auto"/>
        <w:ind w:left="0" w:firstLine="720"/>
        <w:jc w:val="both"/>
        <w:rPr>
          <w:rFonts w:ascii="Times New Roman" w:hAnsi="Times New Roman"/>
          <w:sz w:val="28"/>
          <w:szCs w:val="28"/>
          <w:lang w:val="kk-KZ" w:eastAsia="ar-SA"/>
        </w:rPr>
      </w:pPr>
      <w:r w:rsidRPr="00AF7088">
        <w:rPr>
          <w:rFonts w:ascii="Times New Roman" w:hAnsi="Times New Roman"/>
          <w:sz w:val="28"/>
          <w:szCs w:val="28"/>
          <w:lang w:val="kk-KZ" w:eastAsia="ar-SA"/>
        </w:rPr>
        <w:t>шикіқұрамға 10% көмір қосылған 1 нұсқа (қатты көміртегі мөлшері бойынша);</w:t>
      </w:r>
    </w:p>
    <w:p w14:paraId="5505FA04" w14:textId="77777777" w:rsidR="007B5483" w:rsidRPr="00AF7088" w:rsidRDefault="007B5483" w:rsidP="007B5483">
      <w:pPr>
        <w:pStyle w:val="a3"/>
        <w:numPr>
          <w:ilvl w:val="0"/>
          <w:numId w:val="16"/>
        </w:numPr>
        <w:tabs>
          <w:tab w:val="left" w:pos="993"/>
        </w:tabs>
        <w:spacing w:after="0" w:line="240" w:lineRule="auto"/>
        <w:ind w:left="0" w:firstLine="720"/>
        <w:jc w:val="both"/>
        <w:rPr>
          <w:rFonts w:ascii="Times New Roman" w:hAnsi="Times New Roman"/>
          <w:sz w:val="28"/>
          <w:szCs w:val="28"/>
          <w:lang w:val="kk-KZ" w:eastAsia="ar-SA"/>
        </w:rPr>
      </w:pPr>
      <w:r w:rsidRPr="00AF7088">
        <w:rPr>
          <w:rFonts w:ascii="Times New Roman" w:hAnsi="Times New Roman"/>
          <w:sz w:val="28"/>
          <w:szCs w:val="28"/>
          <w:lang w:val="kk-KZ" w:eastAsia="ar-SA"/>
        </w:rPr>
        <w:t>20% көмір қосылған 2 нұсқа;</w:t>
      </w:r>
    </w:p>
    <w:p w14:paraId="61553F25" w14:textId="77777777" w:rsidR="007B5483" w:rsidRPr="00AF7088" w:rsidRDefault="007B5483" w:rsidP="007B5483">
      <w:pPr>
        <w:pStyle w:val="a3"/>
        <w:numPr>
          <w:ilvl w:val="0"/>
          <w:numId w:val="16"/>
        </w:numPr>
        <w:tabs>
          <w:tab w:val="left" w:pos="993"/>
        </w:tabs>
        <w:spacing w:after="0" w:line="240" w:lineRule="auto"/>
        <w:ind w:left="0" w:firstLine="720"/>
        <w:jc w:val="both"/>
        <w:rPr>
          <w:rFonts w:ascii="Times New Roman" w:hAnsi="Times New Roman"/>
          <w:sz w:val="28"/>
          <w:szCs w:val="28"/>
          <w:lang w:val="kk-KZ" w:eastAsia="ar-SA"/>
        </w:rPr>
      </w:pPr>
      <w:r w:rsidRPr="00AF7088">
        <w:rPr>
          <w:rFonts w:ascii="Times New Roman" w:hAnsi="Times New Roman"/>
          <w:sz w:val="28"/>
          <w:szCs w:val="28"/>
          <w:lang w:val="kk-KZ" w:eastAsia="ar-SA"/>
        </w:rPr>
        <w:t>3 және 4 нұсқалар-тотықсыздандырғыштың жалпы массасында 30% және 40% көмірді ауыстырумен.</w:t>
      </w:r>
    </w:p>
    <w:p w14:paraId="1E646A86"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Жоғары көміртекті феррохромды балқыту кезінде шикіқұрам материалдары: фракциясы 0-60 мм Дөң КБК хром кені, "АрселорМиттал Теміртау" АҚ металлургиялық коксы, "Сарыадыр" кен орнының тас көмірі және Тектұрмас кен орнының кварциті болды. Шикіқұрам материалдарының химиялық құрамы 4.1-кестеде келтірілген.</w:t>
      </w:r>
    </w:p>
    <w:p w14:paraId="0D5768BB"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p>
    <w:p w14:paraId="4F27A7D6" w14:textId="77777777" w:rsidR="000D742C" w:rsidRPr="00AF7088" w:rsidRDefault="000D742C" w:rsidP="007B5483">
      <w:pPr>
        <w:spacing w:after="0" w:line="240" w:lineRule="auto"/>
        <w:ind w:firstLine="709"/>
        <w:jc w:val="both"/>
        <w:rPr>
          <w:rFonts w:ascii="Times New Roman" w:hAnsi="Times New Roman"/>
          <w:sz w:val="28"/>
          <w:szCs w:val="28"/>
          <w:lang w:val="kk-KZ" w:eastAsia="ar-SA"/>
        </w:rPr>
      </w:pPr>
    </w:p>
    <w:p w14:paraId="6D597D70" w14:textId="77777777" w:rsidR="007B5483" w:rsidRPr="00AF7088" w:rsidRDefault="007B5483" w:rsidP="007B5483">
      <w:pPr>
        <w:spacing w:after="0" w:line="240" w:lineRule="auto"/>
        <w:jc w:val="both"/>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Кестеа 4.1 - Шикіқұрам материалдарының орташа өлшенген химиялық құрамы</w:t>
      </w:r>
    </w:p>
    <w:p w14:paraId="1D2E11AC" w14:textId="77777777" w:rsidR="007B5483" w:rsidRPr="00AF7088" w:rsidRDefault="007B5483" w:rsidP="007B5483">
      <w:pPr>
        <w:spacing w:after="0" w:line="240" w:lineRule="auto"/>
        <w:jc w:val="both"/>
        <w:rPr>
          <w:rFonts w:ascii="Times New Roman" w:hAnsi="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2"/>
        <w:gridCol w:w="994"/>
        <w:gridCol w:w="853"/>
        <w:gridCol w:w="851"/>
        <w:gridCol w:w="994"/>
        <w:gridCol w:w="853"/>
        <w:gridCol w:w="851"/>
        <w:gridCol w:w="996"/>
        <w:gridCol w:w="851"/>
        <w:gridCol w:w="853"/>
      </w:tblGrid>
      <w:tr w:rsidR="00AF7088" w:rsidRPr="00AF7088" w14:paraId="321207C1" w14:textId="77777777" w:rsidTr="000D742C">
        <w:trPr>
          <w:cantSplit/>
          <w:trHeight w:val="196"/>
        </w:trPr>
        <w:tc>
          <w:tcPr>
            <w:tcW w:w="796" w:type="pct"/>
            <w:vMerge w:val="restart"/>
            <w:vAlign w:val="center"/>
          </w:tcPr>
          <w:p w14:paraId="0B68C13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Шикізат</w:t>
            </w:r>
          </w:p>
        </w:tc>
        <w:tc>
          <w:tcPr>
            <w:tcW w:w="4204" w:type="pct"/>
            <w:gridSpan w:val="9"/>
            <w:vAlign w:val="center"/>
          </w:tcPr>
          <w:p w14:paraId="4CC80FC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Құрамы, %</w:t>
            </w:r>
          </w:p>
        </w:tc>
      </w:tr>
      <w:tr w:rsidR="00AF7088" w:rsidRPr="00AF7088" w14:paraId="0E6E843A" w14:textId="77777777" w:rsidTr="000D742C">
        <w:trPr>
          <w:cantSplit/>
          <w:trHeight w:val="312"/>
        </w:trPr>
        <w:tc>
          <w:tcPr>
            <w:tcW w:w="796" w:type="pct"/>
            <w:vMerge/>
            <w:vAlign w:val="center"/>
          </w:tcPr>
          <w:p w14:paraId="78C0555F" w14:textId="77777777" w:rsidR="007B5483" w:rsidRPr="00AF7088" w:rsidRDefault="007B5483" w:rsidP="00EE207E">
            <w:pPr>
              <w:spacing w:after="0" w:line="240" w:lineRule="auto"/>
              <w:jc w:val="center"/>
              <w:rPr>
                <w:rFonts w:ascii="Times New Roman" w:hAnsi="Times New Roman"/>
                <w:sz w:val="28"/>
                <w:szCs w:val="28"/>
                <w:lang w:val="kk-KZ" w:eastAsia="ar-SA"/>
              </w:rPr>
            </w:pPr>
          </w:p>
        </w:tc>
        <w:tc>
          <w:tcPr>
            <w:tcW w:w="516" w:type="pct"/>
            <w:vAlign w:val="center"/>
          </w:tcPr>
          <w:p w14:paraId="05980AB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Cr</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43" w:type="pct"/>
            <w:vAlign w:val="center"/>
          </w:tcPr>
          <w:p w14:paraId="34DEA81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FeO</w:t>
            </w:r>
          </w:p>
        </w:tc>
        <w:tc>
          <w:tcPr>
            <w:tcW w:w="442" w:type="pct"/>
            <w:vAlign w:val="center"/>
          </w:tcPr>
          <w:p w14:paraId="5CE2CC3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SiO</w:t>
            </w:r>
            <w:r w:rsidRPr="00AF7088">
              <w:rPr>
                <w:rFonts w:ascii="Times New Roman" w:hAnsi="Times New Roman"/>
                <w:sz w:val="28"/>
                <w:szCs w:val="28"/>
                <w:vertAlign w:val="subscript"/>
                <w:lang w:val="kk-KZ" w:eastAsia="ar-SA"/>
              </w:rPr>
              <w:t>2</w:t>
            </w:r>
          </w:p>
        </w:tc>
        <w:tc>
          <w:tcPr>
            <w:tcW w:w="516" w:type="pct"/>
            <w:vAlign w:val="center"/>
          </w:tcPr>
          <w:p w14:paraId="03C09E9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43" w:type="pct"/>
            <w:vAlign w:val="center"/>
          </w:tcPr>
          <w:p w14:paraId="0F8FD29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MgO</w:t>
            </w:r>
          </w:p>
        </w:tc>
        <w:tc>
          <w:tcPr>
            <w:tcW w:w="442" w:type="pct"/>
            <w:vAlign w:val="center"/>
          </w:tcPr>
          <w:p w14:paraId="1B8E508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CaO</w:t>
            </w:r>
          </w:p>
        </w:tc>
        <w:tc>
          <w:tcPr>
            <w:tcW w:w="517" w:type="pct"/>
            <w:vAlign w:val="center"/>
          </w:tcPr>
          <w:p w14:paraId="3DB53AC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Fe</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42" w:type="pct"/>
            <w:vAlign w:val="center"/>
          </w:tcPr>
          <w:p w14:paraId="6C9D441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w:t>
            </w:r>
            <w:r w:rsidRPr="00AF7088">
              <w:rPr>
                <w:rFonts w:ascii="Times New Roman" w:hAnsi="Times New Roman"/>
                <w:sz w:val="28"/>
                <w:szCs w:val="28"/>
                <w:vertAlign w:val="subscript"/>
                <w:lang w:val="kk-KZ" w:eastAsia="ar-SA"/>
              </w:rPr>
              <w:t>общ</w:t>
            </w:r>
          </w:p>
        </w:tc>
        <w:tc>
          <w:tcPr>
            <w:tcW w:w="443" w:type="pct"/>
            <w:vAlign w:val="center"/>
          </w:tcPr>
          <w:p w14:paraId="684A88C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P</w:t>
            </w:r>
            <w:r w:rsidRPr="00AF7088">
              <w:rPr>
                <w:rFonts w:ascii="Times New Roman" w:hAnsi="Times New Roman"/>
                <w:sz w:val="28"/>
                <w:szCs w:val="28"/>
                <w:vertAlign w:val="subscript"/>
                <w:lang w:val="kk-KZ" w:eastAsia="ar-SA"/>
              </w:rPr>
              <w:t>общ</w:t>
            </w:r>
          </w:p>
        </w:tc>
      </w:tr>
      <w:tr w:rsidR="00AF7088" w:rsidRPr="00AF7088" w14:paraId="20AE2C45" w14:textId="77777777" w:rsidTr="000D742C">
        <w:trPr>
          <w:cantSplit/>
          <w:trHeight w:val="312"/>
        </w:trPr>
        <w:tc>
          <w:tcPr>
            <w:tcW w:w="796" w:type="pct"/>
            <w:vAlign w:val="center"/>
          </w:tcPr>
          <w:p w14:paraId="40D36C8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Хром кені</w:t>
            </w:r>
          </w:p>
        </w:tc>
        <w:tc>
          <w:tcPr>
            <w:tcW w:w="516" w:type="pct"/>
            <w:vAlign w:val="center"/>
          </w:tcPr>
          <w:p w14:paraId="09F8420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50,15</w:t>
            </w:r>
          </w:p>
        </w:tc>
        <w:tc>
          <w:tcPr>
            <w:tcW w:w="443" w:type="pct"/>
            <w:vAlign w:val="center"/>
          </w:tcPr>
          <w:p w14:paraId="1408DF9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10,82</w:t>
            </w:r>
          </w:p>
        </w:tc>
        <w:tc>
          <w:tcPr>
            <w:tcW w:w="442" w:type="pct"/>
            <w:vAlign w:val="center"/>
          </w:tcPr>
          <w:p w14:paraId="3376FC7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7,38</w:t>
            </w:r>
          </w:p>
        </w:tc>
        <w:tc>
          <w:tcPr>
            <w:tcW w:w="516" w:type="pct"/>
            <w:vAlign w:val="center"/>
          </w:tcPr>
          <w:p w14:paraId="76C08C8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7,28</w:t>
            </w:r>
          </w:p>
        </w:tc>
        <w:tc>
          <w:tcPr>
            <w:tcW w:w="443" w:type="pct"/>
            <w:vAlign w:val="center"/>
          </w:tcPr>
          <w:p w14:paraId="53DB86A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19,41</w:t>
            </w:r>
          </w:p>
        </w:tc>
        <w:tc>
          <w:tcPr>
            <w:tcW w:w="442" w:type="pct"/>
            <w:vAlign w:val="center"/>
          </w:tcPr>
          <w:p w14:paraId="27C8D73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0,78</w:t>
            </w:r>
          </w:p>
        </w:tc>
        <w:tc>
          <w:tcPr>
            <w:tcW w:w="517" w:type="pct"/>
            <w:vAlign w:val="center"/>
          </w:tcPr>
          <w:p w14:paraId="5EF5DF3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3,44</w:t>
            </w:r>
          </w:p>
        </w:tc>
        <w:tc>
          <w:tcPr>
            <w:tcW w:w="442" w:type="pct"/>
            <w:vAlign w:val="center"/>
          </w:tcPr>
          <w:p w14:paraId="1981AA6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0,018</w:t>
            </w:r>
          </w:p>
        </w:tc>
        <w:tc>
          <w:tcPr>
            <w:tcW w:w="443" w:type="pct"/>
            <w:vAlign w:val="center"/>
          </w:tcPr>
          <w:p w14:paraId="1E72442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w:t>
            </w:r>
          </w:p>
        </w:tc>
      </w:tr>
      <w:tr w:rsidR="00AF7088" w:rsidRPr="00AF7088" w14:paraId="6A5BEEFA" w14:textId="77777777" w:rsidTr="000D742C">
        <w:trPr>
          <w:cantSplit/>
          <w:trHeight w:val="293"/>
        </w:trPr>
        <w:tc>
          <w:tcPr>
            <w:tcW w:w="796" w:type="pct"/>
            <w:vAlign w:val="center"/>
          </w:tcPr>
          <w:p w14:paraId="54E5163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Кокс</w:t>
            </w:r>
          </w:p>
        </w:tc>
        <w:tc>
          <w:tcPr>
            <w:tcW w:w="516" w:type="pct"/>
            <w:vAlign w:val="center"/>
          </w:tcPr>
          <w:p w14:paraId="7391992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3" w:type="pct"/>
            <w:vAlign w:val="center"/>
          </w:tcPr>
          <w:p w14:paraId="33ACC22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2" w:type="pct"/>
            <w:vAlign w:val="center"/>
          </w:tcPr>
          <w:p w14:paraId="05A16ED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48,9</w:t>
            </w:r>
          </w:p>
        </w:tc>
        <w:tc>
          <w:tcPr>
            <w:tcW w:w="516" w:type="pct"/>
            <w:vAlign w:val="center"/>
          </w:tcPr>
          <w:p w14:paraId="1D26270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27,17</w:t>
            </w:r>
          </w:p>
        </w:tc>
        <w:tc>
          <w:tcPr>
            <w:tcW w:w="443" w:type="pct"/>
            <w:vAlign w:val="center"/>
          </w:tcPr>
          <w:p w14:paraId="5BB48AE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2" w:type="pct"/>
            <w:vAlign w:val="center"/>
          </w:tcPr>
          <w:p w14:paraId="38421C8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3,37</w:t>
            </w:r>
          </w:p>
        </w:tc>
        <w:tc>
          <w:tcPr>
            <w:tcW w:w="517" w:type="pct"/>
            <w:vAlign w:val="center"/>
          </w:tcPr>
          <w:p w14:paraId="5B4C7779" w14:textId="77777777" w:rsidR="007B5483" w:rsidRPr="00AF7088" w:rsidRDefault="007B5483" w:rsidP="00EE207E">
            <w:pPr>
              <w:spacing w:after="0" w:line="240" w:lineRule="auto"/>
              <w:jc w:val="center"/>
              <w:rPr>
                <w:rFonts w:ascii="Times New Roman" w:hAnsi="Times New Roman"/>
                <w:sz w:val="28"/>
                <w:szCs w:val="28"/>
                <w:lang w:val="kk-KZ" w:eastAsia="ar-SA"/>
              </w:rPr>
            </w:pPr>
          </w:p>
        </w:tc>
        <w:tc>
          <w:tcPr>
            <w:tcW w:w="442" w:type="pct"/>
            <w:vAlign w:val="center"/>
          </w:tcPr>
          <w:p w14:paraId="1F904B6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0,62</w:t>
            </w:r>
          </w:p>
        </w:tc>
        <w:tc>
          <w:tcPr>
            <w:tcW w:w="443" w:type="pct"/>
            <w:vAlign w:val="center"/>
          </w:tcPr>
          <w:p w14:paraId="7DA97E3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0,04</w:t>
            </w:r>
          </w:p>
        </w:tc>
      </w:tr>
      <w:tr w:rsidR="00AF7088" w:rsidRPr="00AF7088" w14:paraId="6C92565B" w14:textId="77777777" w:rsidTr="000D742C">
        <w:trPr>
          <w:cantSplit/>
          <w:trHeight w:val="312"/>
        </w:trPr>
        <w:tc>
          <w:tcPr>
            <w:tcW w:w="796" w:type="pct"/>
            <w:vAlign w:val="center"/>
          </w:tcPr>
          <w:p w14:paraId="63EBD55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Көмір</w:t>
            </w:r>
          </w:p>
        </w:tc>
        <w:tc>
          <w:tcPr>
            <w:tcW w:w="516" w:type="pct"/>
            <w:vAlign w:val="center"/>
          </w:tcPr>
          <w:p w14:paraId="696479B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3" w:type="pct"/>
            <w:vAlign w:val="center"/>
          </w:tcPr>
          <w:p w14:paraId="4E9E5F2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1,01</w:t>
            </w:r>
          </w:p>
        </w:tc>
        <w:tc>
          <w:tcPr>
            <w:tcW w:w="442" w:type="pct"/>
            <w:vAlign w:val="center"/>
          </w:tcPr>
          <w:p w14:paraId="2CB48CA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58,2</w:t>
            </w:r>
          </w:p>
        </w:tc>
        <w:tc>
          <w:tcPr>
            <w:tcW w:w="516" w:type="pct"/>
            <w:vAlign w:val="center"/>
          </w:tcPr>
          <w:p w14:paraId="258461F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32,7</w:t>
            </w:r>
          </w:p>
        </w:tc>
        <w:tc>
          <w:tcPr>
            <w:tcW w:w="443" w:type="pct"/>
            <w:vAlign w:val="center"/>
          </w:tcPr>
          <w:p w14:paraId="62B0351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0,36</w:t>
            </w:r>
          </w:p>
        </w:tc>
        <w:tc>
          <w:tcPr>
            <w:tcW w:w="442" w:type="pct"/>
            <w:vAlign w:val="center"/>
          </w:tcPr>
          <w:p w14:paraId="1CF2DD0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 xml:space="preserve">0,48 </w:t>
            </w:r>
          </w:p>
        </w:tc>
        <w:tc>
          <w:tcPr>
            <w:tcW w:w="517" w:type="pct"/>
            <w:vAlign w:val="center"/>
          </w:tcPr>
          <w:p w14:paraId="2C16053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1,80</w:t>
            </w:r>
          </w:p>
        </w:tc>
        <w:tc>
          <w:tcPr>
            <w:tcW w:w="442" w:type="pct"/>
            <w:vAlign w:val="center"/>
          </w:tcPr>
          <w:p w14:paraId="63D23D1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0,35</w:t>
            </w:r>
          </w:p>
        </w:tc>
        <w:tc>
          <w:tcPr>
            <w:tcW w:w="443" w:type="pct"/>
            <w:vAlign w:val="center"/>
          </w:tcPr>
          <w:p w14:paraId="137E3A6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0,007</w:t>
            </w:r>
          </w:p>
        </w:tc>
      </w:tr>
      <w:tr w:rsidR="00AF7088" w:rsidRPr="00AF7088" w14:paraId="7B58A90C" w14:textId="77777777" w:rsidTr="000D742C">
        <w:trPr>
          <w:cantSplit/>
          <w:trHeight w:val="312"/>
        </w:trPr>
        <w:tc>
          <w:tcPr>
            <w:tcW w:w="796" w:type="pct"/>
            <w:vAlign w:val="center"/>
          </w:tcPr>
          <w:p w14:paraId="4507C6F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Кварцит</w:t>
            </w:r>
          </w:p>
        </w:tc>
        <w:tc>
          <w:tcPr>
            <w:tcW w:w="516" w:type="pct"/>
            <w:vAlign w:val="center"/>
          </w:tcPr>
          <w:p w14:paraId="5668A66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3" w:type="pct"/>
            <w:vAlign w:val="center"/>
          </w:tcPr>
          <w:p w14:paraId="07C4B1D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2" w:type="pct"/>
            <w:vAlign w:val="center"/>
          </w:tcPr>
          <w:p w14:paraId="1FE802B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97,82</w:t>
            </w:r>
          </w:p>
        </w:tc>
        <w:tc>
          <w:tcPr>
            <w:tcW w:w="516" w:type="pct"/>
            <w:vAlign w:val="center"/>
          </w:tcPr>
          <w:p w14:paraId="22BDE0E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0,64</w:t>
            </w:r>
          </w:p>
        </w:tc>
        <w:tc>
          <w:tcPr>
            <w:tcW w:w="443" w:type="pct"/>
            <w:vAlign w:val="center"/>
          </w:tcPr>
          <w:p w14:paraId="6968F7D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0,71</w:t>
            </w:r>
          </w:p>
        </w:tc>
        <w:tc>
          <w:tcPr>
            <w:tcW w:w="442" w:type="pct"/>
            <w:vAlign w:val="center"/>
          </w:tcPr>
          <w:p w14:paraId="7AFA019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0,81</w:t>
            </w:r>
          </w:p>
        </w:tc>
        <w:tc>
          <w:tcPr>
            <w:tcW w:w="517" w:type="pct"/>
            <w:vAlign w:val="center"/>
          </w:tcPr>
          <w:p w14:paraId="641B3CE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0,67</w:t>
            </w:r>
          </w:p>
        </w:tc>
        <w:tc>
          <w:tcPr>
            <w:tcW w:w="442" w:type="pct"/>
            <w:vAlign w:val="center"/>
          </w:tcPr>
          <w:p w14:paraId="03FBE49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3" w:type="pct"/>
            <w:vAlign w:val="center"/>
          </w:tcPr>
          <w:p w14:paraId="717D9F6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r>
    </w:tbl>
    <w:p w14:paraId="135A3CF4"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p>
    <w:p w14:paraId="07E11F68" w14:textId="5714C202" w:rsidR="007B5483" w:rsidRPr="00AF7088" w:rsidRDefault="000D742C" w:rsidP="007B5483">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w:t>
      </w:r>
      <w:r w:rsidR="007B5483" w:rsidRPr="00AF7088">
        <w:rPr>
          <w:rFonts w:ascii="Times New Roman" w:hAnsi="Times New Roman"/>
          <w:sz w:val="28"/>
          <w:szCs w:val="28"/>
          <w:lang w:val="kk-KZ" w:eastAsia="ar-SA"/>
        </w:rPr>
        <w:t>АрселорМиттал Теміртау</w:t>
      </w:r>
      <w:r w:rsidRPr="00AF7088">
        <w:rPr>
          <w:rFonts w:ascii="Times New Roman" w:hAnsi="Times New Roman"/>
          <w:sz w:val="28"/>
          <w:szCs w:val="28"/>
          <w:lang w:val="kk-KZ" w:eastAsia="ar-SA"/>
        </w:rPr>
        <w:t xml:space="preserve">» </w:t>
      </w:r>
      <w:r w:rsidR="007B5483" w:rsidRPr="00AF7088">
        <w:rPr>
          <w:rFonts w:ascii="Times New Roman" w:hAnsi="Times New Roman"/>
          <w:sz w:val="28"/>
          <w:szCs w:val="28"/>
          <w:lang w:val="kk-KZ" w:eastAsia="ar-SA"/>
        </w:rPr>
        <w:t>АҚ коксының техникалық талдауы, %:</w:t>
      </w:r>
      <w:r w:rsidR="00000EAE" w:rsidRPr="00AF7088">
        <w:rPr>
          <w:rFonts w:ascii="Times New Roman" w:hAnsi="Times New Roman"/>
          <w:sz w:val="28"/>
          <w:szCs w:val="28"/>
          <w:lang w:val="kk-KZ" w:eastAsia="ar-SA"/>
        </w:rPr>
        <w:br/>
      </w:r>
      <w:r w:rsidR="00343AB2" w:rsidRPr="00AF7088">
        <w:rPr>
          <w:rFonts w:ascii="Times New Roman" w:hAnsi="Times New Roman"/>
          <w:sz w:val="28"/>
          <w:szCs w:val="28"/>
          <w:lang w:val="kk-KZ" w:eastAsia="ar-SA"/>
        </w:rPr>
        <w:t>«</w:t>
      </w:r>
      <w:r w:rsidR="007B5483" w:rsidRPr="00AF7088">
        <w:rPr>
          <w:rFonts w:ascii="Times New Roman" w:hAnsi="Times New Roman"/>
          <w:sz w:val="28"/>
          <w:szCs w:val="28"/>
          <w:lang w:val="kk-KZ" w:eastAsia="ar-SA"/>
        </w:rPr>
        <w:t>С – 85,3; А</w:t>
      </w:r>
      <w:r w:rsidR="007B5483" w:rsidRPr="00AF7088">
        <w:rPr>
          <w:rFonts w:ascii="Times New Roman" w:hAnsi="Times New Roman"/>
          <w:sz w:val="28"/>
          <w:szCs w:val="28"/>
          <w:vertAlign w:val="superscript"/>
          <w:lang w:val="kk-KZ" w:eastAsia="ar-SA"/>
        </w:rPr>
        <w:t>с</w:t>
      </w:r>
      <w:r w:rsidR="007B5483" w:rsidRPr="00AF7088">
        <w:rPr>
          <w:rFonts w:ascii="Times New Roman" w:hAnsi="Times New Roman"/>
          <w:sz w:val="28"/>
          <w:szCs w:val="28"/>
          <w:lang w:val="kk-KZ" w:eastAsia="ar-SA"/>
        </w:rPr>
        <w:t xml:space="preserve"> – 14,0; V</w:t>
      </w:r>
      <w:r w:rsidR="007B5483" w:rsidRPr="00AF7088">
        <w:rPr>
          <w:rFonts w:ascii="Times New Roman" w:hAnsi="Times New Roman"/>
          <w:sz w:val="28"/>
          <w:szCs w:val="28"/>
          <w:vertAlign w:val="superscript"/>
          <w:lang w:val="kk-KZ" w:eastAsia="ar-SA"/>
        </w:rPr>
        <w:t>л</w:t>
      </w:r>
      <w:r w:rsidR="007B5483" w:rsidRPr="00AF7088">
        <w:rPr>
          <w:rFonts w:ascii="Times New Roman" w:hAnsi="Times New Roman"/>
          <w:sz w:val="28"/>
          <w:szCs w:val="28"/>
          <w:lang w:val="kk-KZ" w:eastAsia="ar-SA"/>
        </w:rPr>
        <w:t xml:space="preserve"> – 0,19; W</w:t>
      </w:r>
      <w:r w:rsidR="007B5483" w:rsidRPr="00AF7088">
        <w:rPr>
          <w:rFonts w:ascii="Times New Roman" w:hAnsi="Times New Roman"/>
          <w:sz w:val="28"/>
          <w:szCs w:val="28"/>
          <w:vertAlign w:val="superscript"/>
          <w:lang w:val="kk-KZ" w:eastAsia="ar-SA"/>
        </w:rPr>
        <w:t>р</w:t>
      </w:r>
      <w:r w:rsidR="007B5483" w:rsidRPr="00AF7088">
        <w:rPr>
          <w:rFonts w:ascii="Times New Roman" w:hAnsi="Times New Roman"/>
          <w:sz w:val="28"/>
          <w:szCs w:val="28"/>
          <w:lang w:val="kk-KZ" w:eastAsia="ar-SA"/>
        </w:rPr>
        <w:t xml:space="preserve"> – 0,47.</w:t>
      </w:r>
    </w:p>
    <w:p w14:paraId="663AC8B8" w14:textId="6902157F" w:rsidR="007B5483" w:rsidRPr="00AF7088" w:rsidRDefault="007B5483" w:rsidP="007B5483">
      <w:pPr>
        <w:spacing w:after="0" w:line="240" w:lineRule="auto"/>
        <w:ind w:firstLine="708"/>
        <w:jc w:val="both"/>
        <w:rPr>
          <w:rFonts w:ascii="Times New Roman" w:hAnsi="Times New Roman"/>
          <w:sz w:val="28"/>
          <w:szCs w:val="28"/>
          <w:lang w:val="kk-KZ" w:eastAsia="ar-SA"/>
        </w:rPr>
      </w:pPr>
      <w:r w:rsidRPr="00AF7088">
        <w:rPr>
          <w:rFonts w:ascii="Times New Roman" w:hAnsi="Times New Roman"/>
          <w:sz w:val="28"/>
          <w:szCs w:val="28"/>
          <w:lang w:val="kk-KZ" w:eastAsia="ar-SA"/>
        </w:rPr>
        <w:t>Металдың алғашқы шығарылымы 4-ші калоша жүктелгеннен кейін жасалды. Пештің ваннасы біртіндеп толтырылуы байқалды. Пешті шикіқұраммен тиеу электродтың айналасында біркелкі жүргізілді. Процесс металдың тұрақты шығуымен, пештің ыстық жүруімен (4.</w:t>
      </w:r>
      <w:r w:rsidR="001830AB" w:rsidRPr="00AF7088">
        <w:rPr>
          <w:rFonts w:ascii="Times New Roman" w:hAnsi="Times New Roman"/>
          <w:sz w:val="28"/>
          <w:szCs w:val="28"/>
          <w:lang w:val="kk-KZ" w:eastAsia="ar-SA"/>
        </w:rPr>
        <w:t>2</w:t>
      </w:r>
      <w:r w:rsidRPr="00AF7088">
        <w:rPr>
          <w:rFonts w:ascii="Times New Roman" w:hAnsi="Times New Roman"/>
          <w:sz w:val="28"/>
          <w:szCs w:val="28"/>
          <w:lang w:val="kk-KZ" w:eastAsia="ar-SA"/>
        </w:rPr>
        <w:t>-сурет) және қорытпадағы хромның жоғарылауымен сипатталды. Процестің барысын визуалды бақылау кезінде көміртегі тотығы (СО) түріндегі газ тәрізді өнімдердің белсенді бөлінуі байқалды.</w:t>
      </w:r>
    </w:p>
    <w:p w14:paraId="78331F18" w14:textId="390B38EF" w:rsidR="007B5483" w:rsidRPr="00AF7088" w:rsidRDefault="007B5483" w:rsidP="007B5483">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Балқыту процесі үздіксіз, науқанның ұзақтығы-10 күн. Балқыту процесі 4.</w:t>
      </w:r>
      <w:r w:rsidR="00BB30E6" w:rsidRPr="00AF7088">
        <w:rPr>
          <w:rFonts w:ascii="Times New Roman" w:hAnsi="Times New Roman"/>
          <w:sz w:val="28"/>
          <w:szCs w:val="28"/>
          <w:lang w:val="kk-KZ" w:eastAsia="ar-SA"/>
        </w:rPr>
        <w:t>2</w:t>
      </w:r>
      <w:r w:rsidRPr="00AF7088">
        <w:rPr>
          <w:rFonts w:ascii="Times New Roman" w:hAnsi="Times New Roman"/>
          <w:sz w:val="28"/>
          <w:szCs w:val="28"/>
          <w:lang w:val="kk-KZ" w:eastAsia="ar-SA"/>
        </w:rPr>
        <w:t>-суретте көрсетілген.</w:t>
      </w:r>
    </w:p>
    <w:p w14:paraId="2204C713" w14:textId="77777777" w:rsidR="007B5483" w:rsidRPr="00AF7088" w:rsidRDefault="007B5483" w:rsidP="007B5483">
      <w:pPr>
        <w:spacing w:after="0" w:line="240" w:lineRule="auto"/>
        <w:jc w:val="both"/>
        <w:rPr>
          <w:rFonts w:ascii="Times New Roman" w:hAnsi="Times New Roman"/>
          <w:sz w:val="28"/>
          <w:szCs w:val="28"/>
          <w:lang w:val="kk-KZ" w:eastAsia="ar-SA"/>
        </w:rPr>
      </w:pPr>
    </w:p>
    <w:tbl>
      <w:tblPr>
        <w:tblW w:w="0" w:type="auto"/>
        <w:tblLook w:val="04A0" w:firstRow="1" w:lastRow="0" w:firstColumn="1" w:lastColumn="0" w:noHBand="0" w:noVBand="1"/>
      </w:tblPr>
      <w:tblGrid>
        <w:gridCol w:w="5107"/>
        <w:gridCol w:w="11"/>
        <w:gridCol w:w="4520"/>
      </w:tblGrid>
      <w:tr w:rsidR="00AF7088" w:rsidRPr="00AF7088" w14:paraId="776E6A2C" w14:textId="77777777" w:rsidTr="00EE207E">
        <w:trPr>
          <w:trHeight w:val="4503"/>
        </w:trPr>
        <w:tc>
          <w:tcPr>
            <w:tcW w:w="4716" w:type="dxa"/>
          </w:tcPr>
          <w:p w14:paraId="2C55F4C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noProof/>
                <w:sz w:val="28"/>
                <w:szCs w:val="28"/>
                <w:lang w:eastAsia="ru-RU"/>
              </w:rPr>
              <w:drawing>
                <wp:inline distT="0" distB="0" distL="0" distR="0" wp14:anchorId="5084F2A4" wp14:editId="199BF29A">
                  <wp:extent cx="3551908" cy="3159672"/>
                  <wp:effectExtent l="5715" t="0" r="0" b="0"/>
                  <wp:docPr id="4" name="Рисунок 4" descr="image-13-10-15-1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3-10-15-13-4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3574064" cy="3179381"/>
                          </a:xfrm>
                          <a:prstGeom prst="rect">
                            <a:avLst/>
                          </a:prstGeom>
                          <a:noFill/>
                          <a:ln>
                            <a:noFill/>
                          </a:ln>
                        </pic:spPr>
                      </pic:pic>
                    </a:graphicData>
                  </a:graphic>
                </wp:inline>
              </w:drawing>
            </w:r>
          </w:p>
        </w:tc>
        <w:tc>
          <w:tcPr>
            <w:tcW w:w="4718" w:type="dxa"/>
            <w:gridSpan w:val="2"/>
          </w:tcPr>
          <w:p w14:paraId="789B433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noProof/>
                <w:sz w:val="28"/>
                <w:szCs w:val="28"/>
                <w:lang w:eastAsia="ru-RU"/>
              </w:rPr>
              <w:drawing>
                <wp:inline distT="0" distB="0" distL="0" distR="0" wp14:anchorId="732EB2B2" wp14:editId="12740AA0">
                  <wp:extent cx="3559640" cy="2781047"/>
                  <wp:effectExtent l="8255" t="0" r="0" b="0"/>
                  <wp:docPr id="1" name="Рисунок 3" descr="IMG_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37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3586591" cy="2802103"/>
                          </a:xfrm>
                          <a:prstGeom prst="rect">
                            <a:avLst/>
                          </a:prstGeom>
                          <a:noFill/>
                          <a:ln>
                            <a:noFill/>
                          </a:ln>
                        </pic:spPr>
                      </pic:pic>
                    </a:graphicData>
                  </a:graphic>
                </wp:inline>
              </w:drawing>
            </w:r>
          </w:p>
        </w:tc>
      </w:tr>
      <w:tr w:rsidR="00AF7088" w:rsidRPr="00AF7088" w14:paraId="2DDFB8CB" w14:textId="77777777" w:rsidTr="00EE207E">
        <w:trPr>
          <w:trHeight w:val="137"/>
        </w:trPr>
        <w:tc>
          <w:tcPr>
            <w:tcW w:w="4723" w:type="dxa"/>
            <w:gridSpan w:val="2"/>
          </w:tcPr>
          <w:p w14:paraId="36FDD47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а</w:t>
            </w:r>
          </w:p>
        </w:tc>
        <w:tc>
          <w:tcPr>
            <w:tcW w:w="4711" w:type="dxa"/>
          </w:tcPr>
          <w:p w14:paraId="59F1D75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б</w:t>
            </w:r>
          </w:p>
        </w:tc>
      </w:tr>
    </w:tbl>
    <w:p w14:paraId="7AC10B73" w14:textId="77777777" w:rsidR="007B5483" w:rsidRPr="00AF7088" w:rsidRDefault="007B5483" w:rsidP="007B5483">
      <w:pPr>
        <w:spacing w:after="0" w:line="240" w:lineRule="auto"/>
        <w:jc w:val="center"/>
        <w:rPr>
          <w:rFonts w:ascii="Times New Roman" w:hAnsi="Times New Roman"/>
          <w:sz w:val="28"/>
          <w:szCs w:val="28"/>
          <w:lang w:val="kk-KZ"/>
        </w:rPr>
      </w:pPr>
    </w:p>
    <w:p w14:paraId="5AE13476" w14:textId="77777777" w:rsidR="007B5483" w:rsidRPr="00AF7088" w:rsidRDefault="007B5483" w:rsidP="007B5483">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eastAsia="ar-SA"/>
        </w:rPr>
        <w:t>а - кенді-термиялық пештің жалпы көрінісі; б - колошниктің сыртқы көрінісі</w:t>
      </w:r>
    </w:p>
    <w:p w14:paraId="0CA66C1C" w14:textId="77777777" w:rsidR="007B5483" w:rsidRPr="00AF7088" w:rsidRDefault="007B5483" w:rsidP="007B5483">
      <w:pPr>
        <w:spacing w:after="0" w:line="240" w:lineRule="auto"/>
        <w:jc w:val="center"/>
        <w:rPr>
          <w:rFonts w:ascii="Times New Roman" w:hAnsi="Times New Roman"/>
          <w:sz w:val="28"/>
          <w:szCs w:val="28"/>
          <w:lang w:val="kk-KZ"/>
        </w:rPr>
      </w:pPr>
    </w:p>
    <w:p w14:paraId="678E2E75" w14:textId="311792C9"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Сурет 4.</w:t>
      </w:r>
      <w:r w:rsidR="00BB30E6" w:rsidRPr="00AF7088">
        <w:rPr>
          <w:rFonts w:ascii="Times New Roman" w:hAnsi="Times New Roman"/>
          <w:sz w:val="28"/>
          <w:szCs w:val="28"/>
          <w:lang w:val="kk-KZ" w:eastAsia="ar-SA"/>
        </w:rPr>
        <w:t>2</w:t>
      </w:r>
      <w:r w:rsidRPr="00AF7088">
        <w:rPr>
          <w:rFonts w:ascii="Times New Roman" w:hAnsi="Times New Roman"/>
          <w:sz w:val="28"/>
          <w:szCs w:val="28"/>
          <w:lang w:val="kk-KZ" w:eastAsia="ar-SA"/>
        </w:rPr>
        <w:t xml:space="preserve"> – Трансформатор</w:t>
      </w:r>
      <w:r w:rsidR="002E56A7" w:rsidRPr="00AF7088">
        <w:rPr>
          <w:rFonts w:ascii="Times New Roman" w:hAnsi="Times New Roman"/>
          <w:sz w:val="28"/>
          <w:szCs w:val="28"/>
          <w:lang w:val="kk-KZ" w:eastAsia="ar-SA"/>
        </w:rPr>
        <w:t>ын</w:t>
      </w:r>
      <w:r w:rsidRPr="00AF7088">
        <w:rPr>
          <w:rFonts w:ascii="Times New Roman" w:hAnsi="Times New Roman"/>
          <w:sz w:val="28"/>
          <w:szCs w:val="28"/>
          <w:lang w:val="kk-KZ" w:eastAsia="ar-SA"/>
        </w:rPr>
        <w:t>ың қуат</w:t>
      </w:r>
      <w:r w:rsidR="002E56A7" w:rsidRPr="00AF7088">
        <w:rPr>
          <w:rFonts w:ascii="Times New Roman" w:hAnsi="Times New Roman"/>
          <w:sz w:val="28"/>
          <w:szCs w:val="28"/>
          <w:lang w:val="kk-KZ" w:eastAsia="ar-SA"/>
        </w:rPr>
        <w:t>тылығы</w:t>
      </w:r>
      <w:r w:rsidRPr="00AF7088">
        <w:rPr>
          <w:rFonts w:ascii="Times New Roman" w:hAnsi="Times New Roman"/>
          <w:sz w:val="28"/>
          <w:szCs w:val="28"/>
          <w:lang w:val="kk-KZ" w:eastAsia="ar-SA"/>
        </w:rPr>
        <w:t xml:space="preserve"> 200 кВА болатын кен-термиялық пеш</w:t>
      </w:r>
      <w:r w:rsidR="002E56A7" w:rsidRPr="00AF7088">
        <w:rPr>
          <w:rFonts w:ascii="Times New Roman" w:hAnsi="Times New Roman"/>
          <w:sz w:val="28"/>
          <w:szCs w:val="28"/>
          <w:lang w:val="kk-KZ" w:eastAsia="ar-SA"/>
        </w:rPr>
        <w:t>інд</w:t>
      </w:r>
      <w:r w:rsidRPr="00AF7088">
        <w:rPr>
          <w:rFonts w:ascii="Times New Roman" w:hAnsi="Times New Roman"/>
          <w:sz w:val="28"/>
          <w:szCs w:val="28"/>
          <w:lang w:val="kk-KZ" w:eastAsia="ar-SA"/>
        </w:rPr>
        <w:t>е жоғары көміртекті феррохром балқыту процесі</w:t>
      </w:r>
    </w:p>
    <w:p w14:paraId="1FA56838" w14:textId="77777777" w:rsidR="002E56A7" w:rsidRPr="00AF7088" w:rsidRDefault="002E56A7" w:rsidP="002E56A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Қорытпаны шығару әр 2 сағат сайын шойын құйма қалыптарға жүргізілді. Негізгі нұсқада кварцитті қождамалар ретінде пайдаланды. Бұл жағдайда қождағы MgO/Al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r w:rsidRPr="00AF7088">
        <w:rPr>
          <w:rFonts w:ascii="Times New Roman" w:hAnsi="Times New Roman"/>
          <w:sz w:val="28"/>
          <w:szCs w:val="28"/>
          <w:lang w:val="kk-KZ" w:eastAsia="ar-SA"/>
        </w:rPr>
        <w:t xml:space="preserve"> қатынасының мәні 3,24-3,20 болды. Процестің барысы электродтың тұрақты қонуымен, шикіқұрамның қанағаттанарлық түсуімен және колошникте газдардың біркелкі бөлінуімен сипатталды.</w:t>
      </w:r>
    </w:p>
    <w:p w14:paraId="279BE897" w14:textId="6E4CCBB5" w:rsidR="002E56A7" w:rsidRPr="00AF7088" w:rsidRDefault="002E56A7" w:rsidP="002E56A7">
      <w:pPr>
        <w:spacing w:after="0" w:line="240" w:lineRule="auto"/>
        <w:ind w:firstLine="709"/>
        <w:jc w:val="both"/>
        <w:rPr>
          <w:rFonts w:ascii="Times New Roman" w:hAnsi="Times New Roman"/>
          <w:noProof/>
          <w:sz w:val="28"/>
          <w:szCs w:val="28"/>
          <w:lang w:val="kk-KZ"/>
        </w:rPr>
      </w:pPr>
      <w:r w:rsidRPr="00AF7088">
        <w:rPr>
          <w:rFonts w:ascii="Times New Roman" w:hAnsi="Times New Roman"/>
          <w:sz w:val="28"/>
          <w:szCs w:val="28"/>
          <w:lang w:val="kk-KZ" w:eastAsia="ar-SA"/>
        </w:rPr>
        <w:t>Пештегі қождар сұйық қозғалғыш, шығарылымда</w:t>
      </w:r>
      <w:r w:rsidR="00F97AE1" w:rsidRPr="00AF7088">
        <w:rPr>
          <w:rFonts w:ascii="Times New Roman" w:hAnsi="Times New Roman"/>
          <w:sz w:val="28"/>
          <w:szCs w:val="28"/>
          <w:lang w:val="kk-KZ" w:eastAsia="ar-SA"/>
        </w:rPr>
        <w:t xml:space="preserve"> </w:t>
      </w:r>
      <w:r w:rsidRPr="00AF7088">
        <w:rPr>
          <w:rFonts w:ascii="Times New Roman" w:hAnsi="Times New Roman"/>
          <w:sz w:val="28"/>
          <w:szCs w:val="28"/>
          <w:lang w:val="kk-KZ" w:eastAsia="ar-SA"/>
        </w:rPr>
        <w:t xml:space="preserve">- "қысқа". Шығарылған кезде металл белсенді түрде шықты, қож қабығынан оңай бөлінді, күңгірт сұр түсті, құрылымы борпылдақ, көптеген тесіктер мен </w:t>
      </w:r>
      <w:r w:rsidR="00F97AE1" w:rsidRPr="00AF7088">
        <w:rPr>
          <w:rFonts w:ascii="Times New Roman" w:hAnsi="Times New Roman"/>
          <w:sz w:val="28"/>
          <w:szCs w:val="28"/>
          <w:lang w:val="kk-KZ" w:eastAsia="ar-SA"/>
        </w:rPr>
        <w:t>ойықтар</w:t>
      </w:r>
      <w:r w:rsidRPr="00AF7088">
        <w:rPr>
          <w:rFonts w:ascii="Times New Roman" w:hAnsi="Times New Roman"/>
          <w:sz w:val="28"/>
          <w:szCs w:val="28"/>
          <w:lang w:val="kk-KZ" w:eastAsia="ar-SA"/>
        </w:rPr>
        <w:t xml:space="preserve"> (диаметрі 0,1-ден 10 мм-ге дейін) болды.</w:t>
      </w:r>
    </w:p>
    <w:p w14:paraId="15274184" w14:textId="580067E3" w:rsidR="007B5483" w:rsidRPr="00AF7088" w:rsidRDefault="007B5483" w:rsidP="007B5483">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rPr>
        <w:t xml:space="preserve">Екі шығарылым өтпелі болды, содан кейін олар толығымен жаңа шикіқұрамға көшті. Колоша 25 кг шикіқұрам қоспасынан тұрды. Жаңа шикіқұрамда технологиялық процесс бойынша ауытқулар табылған жоқ, балқыту барысы тұрақты ток жүктемесімен сипатталды, тек колошникте шикіқұрамның бірнеше жергілікті күю сәттерін қоспағанда, бұл мәжбүрлі </w:t>
      </w:r>
      <w:r w:rsidR="002D3770" w:rsidRPr="00AF7088">
        <w:rPr>
          <w:rFonts w:ascii="Times New Roman" w:hAnsi="Times New Roman"/>
          <w:sz w:val="28"/>
          <w:szCs w:val="28"/>
          <w:lang w:val="kk-KZ"/>
        </w:rPr>
        <w:t>ұру</w:t>
      </w:r>
      <w:r w:rsidRPr="00AF7088">
        <w:rPr>
          <w:rFonts w:ascii="Times New Roman" w:hAnsi="Times New Roman"/>
          <w:sz w:val="28"/>
          <w:szCs w:val="28"/>
          <w:lang w:val="kk-KZ"/>
        </w:rPr>
        <w:t xml:space="preserve"> жолымен жойылды. Жоғары күл көмірі тотықсыздану процестерінің оңтайлы жағдайларын толығымен қамтамасыз етті. Компоненттердің қатынасы (кен/тотықсыздандырғыш) стехиометрия бойынша артық көміртекке немесе бейтараптандыруға есептелді, оны кварцит пен жоғары күл көмірі реттеді. Шикіқұрамның ұқсас қатынасы технологиялық процесті, атап айтқанда электродты түсіруді оңай реттеуді қамтамасыз етеді. </w:t>
      </w:r>
      <w:r w:rsidRPr="00AF7088">
        <w:rPr>
          <w:rFonts w:ascii="Times New Roman" w:hAnsi="Times New Roman"/>
          <w:noProof/>
          <w:sz w:val="28"/>
          <w:szCs w:val="28"/>
          <w:lang w:val="kk-KZ"/>
        </w:rPr>
        <w:t>4.</w:t>
      </w:r>
      <w:r w:rsidR="00DB6ED0" w:rsidRPr="00AF7088">
        <w:rPr>
          <w:rFonts w:ascii="Times New Roman" w:hAnsi="Times New Roman"/>
          <w:noProof/>
          <w:sz w:val="28"/>
          <w:szCs w:val="28"/>
          <w:lang w:val="kk-KZ"/>
        </w:rPr>
        <w:t>3</w:t>
      </w:r>
      <w:r w:rsidRPr="00AF7088">
        <w:rPr>
          <w:rFonts w:ascii="Times New Roman" w:hAnsi="Times New Roman"/>
          <w:noProof/>
          <w:sz w:val="28"/>
          <w:szCs w:val="28"/>
          <w:lang w:val="kk-KZ"/>
        </w:rPr>
        <w:t>-4.</w:t>
      </w:r>
      <w:r w:rsidR="00DB6ED0" w:rsidRPr="00AF7088">
        <w:rPr>
          <w:rFonts w:ascii="Times New Roman" w:hAnsi="Times New Roman"/>
          <w:noProof/>
          <w:sz w:val="28"/>
          <w:szCs w:val="28"/>
          <w:lang w:val="kk-KZ"/>
        </w:rPr>
        <w:t>5</w:t>
      </w:r>
      <w:r w:rsidRPr="00AF7088">
        <w:rPr>
          <w:rFonts w:ascii="Times New Roman" w:hAnsi="Times New Roman"/>
          <w:noProof/>
          <w:sz w:val="28"/>
          <w:szCs w:val="28"/>
          <w:lang w:val="kk-KZ"/>
        </w:rPr>
        <w:t>-суреттерде металл мен қождың шығарындылары келтірілген. Алынған металдың химиялық талдауы 4.</w:t>
      </w:r>
      <w:r w:rsidR="00AB2928" w:rsidRPr="00AF7088">
        <w:rPr>
          <w:rFonts w:ascii="Times New Roman" w:hAnsi="Times New Roman"/>
          <w:noProof/>
          <w:sz w:val="28"/>
          <w:szCs w:val="28"/>
          <w:lang w:val="kk-KZ"/>
        </w:rPr>
        <w:t>2</w:t>
      </w:r>
      <w:r w:rsidRPr="00AF7088">
        <w:rPr>
          <w:rFonts w:ascii="Times New Roman" w:hAnsi="Times New Roman"/>
          <w:noProof/>
          <w:sz w:val="28"/>
          <w:szCs w:val="28"/>
          <w:lang w:val="kk-KZ"/>
        </w:rPr>
        <w:t>-кестеде келтірілген.</w:t>
      </w:r>
    </w:p>
    <w:p w14:paraId="1E092685" w14:textId="77777777" w:rsidR="007B5483" w:rsidRPr="00AF7088" w:rsidRDefault="007B5483" w:rsidP="007B5483">
      <w:pPr>
        <w:spacing w:after="0" w:line="240" w:lineRule="auto"/>
        <w:ind w:firstLine="709"/>
        <w:jc w:val="both"/>
        <w:rPr>
          <w:rFonts w:ascii="Times New Roman" w:hAnsi="Times New Roman"/>
          <w:sz w:val="28"/>
          <w:szCs w:val="28"/>
          <w:lang w:val="kk-KZ" w:eastAsia="ar-SA"/>
        </w:rPr>
      </w:pPr>
    </w:p>
    <w:p w14:paraId="7DC9B4AF" w14:textId="77777777"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noProof/>
          <w:sz w:val="28"/>
          <w:szCs w:val="28"/>
          <w:lang w:eastAsia="ru-RU"/>
        </w:rPr>
        <w:drawing>
          <wp:inline distT="0" distB="0" distL="0" distR="0" wp14:anchorId="110B6D3B" wp14:editId="7FF48E23">
            <wp:extent cx="4689542" cy="3321170"/>
            <wp:effectExtent l="0" t="0" r="0" b="0"/>
            <wp:docPr id="2" name="Рисунок 2" descr="C:\Users\Ерболат\Desktop\общий\ПРОЕКТЫ и КОНКУРСЫ\2. ХОЗ. ДОГОВОРА\2017\1. 2017_ТОО НТП И.Т._Моношихта_ФХ_2500000 без НДС\Фото и видео\Фото металла и шлака\1-плавка\DSCN4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болат\Desktop\общий\ПРОЕКТЫ и КОНКУРСЫ\2. ХОЗ. ДОГОВОРА\2017\1. 2017_ТОО НТП И.Т._Моношихта_ФХ_2500000 без НДС\Фото и видео\Фото металла и шлака\1-плавка\DSCN4377.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8087" b="13182"/>
                    <a:stretch/>
                  </pic:blipFill>
                  <pic:spPr bwMode="auto">
                    <a:xfrm>
                      <a:off x="0" y="0"/>
                      <a:ext cx="4700405" cy="3328863"/>
                    </a:xfrm>
                    <a:prstGeom prst="rect">
                      <a:avLst/>
                    </a:prstGeom>
                    <a:noFill/>
                    <a:ln>
                      <a:noFill/>
                    </a:ln>
                    <a:extLst>
                      <a:ext uri="{53640926-AAD7-44D8-BBD7-CCE9431645EC}">
                        <a14:shadowObscured xmlns:a14="http://schemas.microsoft.com/office/drawing/2010/main"/>
                      </a:ext>
                    </a:extLst>
                  </pic:spPr>
                </pic:pic>
              </a:graphicData>
            </a:graphic>
          </wp:inline>
        </w:drawing>
      </w:r>
    </w:p>
    <w:p w14:paraId="3E258BDE" w14:textId="77777777" w:rsidR="007B5483" w:rsidRPr="00AF7088" w:rsidRDefault="007B5483" w:rsidP="007B5483">
      <w:pPr>
        <w:spacing w:after="0" w:line="240" w:lineRule="auto"/>
        <w:jc w:val="center"/>
        <w:rPr>
          <w:rFonts w:ascii="Times New Roman" w:hAnsi="Times New Roman"/>
          <w:sz w:val="28"/>
          <w:szCs w:val="28"/>
          <w:lang w:val="kk-KZ" w:eastAsia="ar-SA"/>
        </w:rPr>
      </w:pPr>
    </w:p>
    <w:p w14:paraId="4173ABE0" w14:textId="3023C7D7"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Сурет 4.</w:t>
      </w:r>
      <w:r w:rsidR="00DB6ED0" w:rsidRPr="00AF7088">
        <w:rPr>
          <w:rFonts w:ascii="Times New Roman" w:hAnsi="Times New Roman"/>
          <w:sz w:val="28"/>
          <w:szCs w:val="28"/>
          <w:lang w:val="kk-KZ" w:eastAsia="ar-SA"/>
        </w:rPr>
        <w:t>3</w:t>
      </w:r>
      <w:r w:rsidRPr="00AF7088">
        <w:rPr>
          <w:rFonts w:ascii="Times New Roman" w:hAnsi="Times New Roman"/>
          <w:sz w:val="28"/>
          <w:szCs w:val="28"/>
          <w:lang w:val="kk-KZ" w:eastAsia="ar-SA"/>
        </w:rPr>
        <w:t xml:space="preserve"> – №5 металл құймасы</w:t>
      </w:r>
    </w:p>
    <w:p w14:paraId="0D957D41" w14:textId="77777777" w:rsidR="007B5483" w:rsidRPr="00AF7088" w:rsidRDefault="007B5483" w:rsidP="007B5483">
      <w:pPr>
        <w:spacing w:after="0" w:line="240" w:lineRule="auto"/>
        <w:jc w:val="center"/>
        <w:rPr>
          <w:rFonts w:ascii="Times New Roman" w:hAnsi="Times New Roman"/>
          <w:noProof/>
          <w:sz w:val="28"/>
          <w:szCs w:val="28"/>
          <w:lang w:val="kk-KZ"/>
        </w:rPr>
      </w:pPr>
    </w:p>
    <w:p w14:paraId="3AF2E807" w14:textId="77777777"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noProof/>
          <w:sz w:val="28"/>
          <w:szCs w:val="28"/>
          <w:lang w:eastAsia="ru-RU"/>
        </w:rPr>
        <w:lastRenderedPageBreak/>
        <w:drawing>
          <wp:inline distT="0" distB="0" distL="0" distR="0" wp14:anchorId="47C2A0E5" wp14:editId="48A56E78">
            <wp:extent cx="4670711" cy="2976114"/>
            <wp:effectExtent l="0" t="0" r="0" b="0"/>
            <wp:docPr id="5" name="Рисунок 1" descr="C:\Users\Ерболат\Desktop\общий\ПРОЕКТЫ и КОНКУРСЫ\2. ХОЗ. ДОГОВОРА\2017\1. 2017_ТОО НТП И.Т._Моношихта_ФХ_2500000 без НДС\Фото и видео\Фото металла и шлака\1-плавка\DSCN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болат\Desktop\общий\ПРОЕКТЫ и КОНКУРСЫ\2. ХОЗ. ДОГОВОРА\2017\1. 2017_ТОО НТП И.Т._Моношихта_ФХ_2500000 без НДС\Фото и видео\Фото металла и шлака\1-плавка\DSCN437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7414" b="15540"/>
                    <a:stretch/>
                  </pic:blipFill>
                  <pic:spPr bwMode="auto">
                    <a:xfrm>
                      <a:off x="0" y="0"/>
                      <a:ext cx="4675498" cy="2979165"/>
                    </a:xfrm>
                    <a:prstGeom prst="rect">
                      <a:avLst/>
                    </a:prstGeom>
                    <a:noFill/>
                    <a:ln>
                      <a:noFill/>
                    </a:ln>
                    <a:extLst>
                      <a:ext uri="{53640926-AAD7-44D8-BBD7-CCE9431645EC}">
                        <a14:shadowObscured xmlns:a14="http://schemas.microsoft.com/office/drawing/2010/main"/>
                      </a:ext>
                    </a:extLst>
                  </pic:spPr>
                </pic:pic>
              </a:graphicData>
            </a:graphic>
          </wp:inline>
        </w:drawing>
      </w:r>
    </w:p>
    <w:p w14:paraId="13BC1DFA" w14:textId="77777777" w:rsidR="007B5483" w:rsidRPr="00AF7088" w:rsidRDefault="007B5483" w:rsidP="007B5483">
      <w:pPr>
        <w:spacing w:after="0" w:line="240" w:lineRule="auto"/>
        <w:jc w:val="center"/>
        <w:rPr>
          <w:rFonts w:ascii="Times New Roman" w:hAnsi="Times New Roman"/>
          <w:sz w:val="28"/>
          <w:szCs w:val="28"/>
          <w:lang w:val="kk-KZ" w:eastAsia="ar-SA"/>
        </w:rPr>
      </w:pPr>
    </w:p>
    <w:p w14:paraId="32D6B399" w14:textId="5AAB1AFD"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Сурет 4.</w:t>
      </w:r>
      <w:r w:rsidR="00DB6ED0" w:rsidRPr="00AF7088">
        <w:rPr>
          <w:rFonts w:ascii="Times New Roman" w:hAnsi="Times New Roman"/>
          <w:sz w:val="28"/>
          <w:szCs w:val="28"/>
          <w:lang w:val="kk-KZ" w:eastAsia="ar-SA"/>
        </w:rPr>
        <w:t>4</w:t>
      </w:r>
      <w:r w:rsidRPr="00AF7088">
        <w:rPr>
          <w:rFonts w:ascii="Times New Roman" w:hAnsi="Times New Roman"/>
          <w:sz w:val="28"/>
          <w:szCs w:val="28"/>
          <w:lang w:val="kk-KZ" w:eastAsia="ar-SA"/>
        </w:rPr>
        <w:t xml:space="preserve"> – №5 қож құймасы</w:t>
      </w:r>
    </w:p>
    <w:p w14:paraId="71B4BBC3" w14:textId="77777777" w:rsidR="007B5483" w:rsidRPr="00AF7088" w:rsidRDefault="007B5483" w:rsidP="007B5483">
      <w:pPr>
        <w:spacing w:after="0" w:line="240" w:lineRule="auto"/>
        <w:jc w:val="center"/>
        <w:rPr>
          <w:rFonts w:ascii="Times New Roman" w:hAnsi="Times New Roman"/>
          <w:noProof/>
          <w:sz w:val="28"/>
          <w:szCs w:val="28"/>
          <w:lang w:val="kk-KZ"/>
        </w:rPr>
      </w:pPr>
    </w:p>
    <w:p w14:paraId="3D94171C" w14:textId="77777777"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noProof/>
          <w:sz w:val="28"/>
          <w:szCs w:val="28"/>
          <w:lang w:eastAsia="ru-RU"/>
        </w:rPr>
        <w:drawing>
          <wp:inline distT="0" distB="0" distL="0" distR="0" wp14:anchorId="650EF1BB" wp14:editId="185C4A4B">
            <wp:extent cx="4675517" cy="3663497"/>
            <wp:effectExtent l="0" t="0" r="0" b="0"/>
            <wp:docPr id="6" name="Рисунок 5" descr="C:\Users\Ерболат\Desktop\общий\ПРОЕКТЫ и КОНКУРСЫ\2. ХОЗ. ДОГОВОРА\2017\1. 2017_ТОО НТП И.Т._Моношихта_ФХ_2500000 без НДС\Фото и видео\Фото металла и шлака\1-плавка\DSCN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болат\Desktop\общий\ПРОЕКТЫ и КОНКУРСЫ\2. ХОЗ. ДОГОВОРА\2017\1. 2017_ТОО НТП И.Т._Моношихта_ФХ_2500000 без НДС\Фото и видео\Фото металла и шлака\1-плавка\DSCN4468.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996" t="2276" r="18943" b="24117"/>
                    <a:stretch/>
                  </pic:blipFill>
                  <pic:spPr bwMode="auto">
                    <a:xfrm>
                      <a:off x="0" y="0"/>
                      <a:ext cx="4685724" cy="3671494"/>
                    </a:xfrm>
                    <a:prstGeom prst="rect">
                      <a:avLst/>
                    </a:prstGeom>
                    <a:noFill/>
                    <a:ln>
                      <a:noFill/>
                    </a:ln>
                    <a:extLst>
                      <a:ext uri="{53640926-AAD7-44D8-BBD7-CCE9431645EC}">
                        <a14:shadowObscured xmlns:a14="http://schemas.microsoft.com/office/drawing/2010/main"/>
                      </a:ext>
                    </a:extLst>
                  </pic:spPr>
                </pic:pic>
              </a:graphicData>
            </a:graphic>
          </wp:inline>
        </w:drawing>
      </w:r>
    </w:p>
    <w:p w14:paraId="75475CF8" w14:textId="77777777" w:rsidR="007B5483" w:rsidRPr="00AF7088" w:rsidRDefault="007B5483" w:rsidP="007B5483">
      <w:pPr>
        <w:spacing w:after="0" w:line="240" w:lineRule="auto"/>
        <w:jc w:val="center"/>
        <w:rPr>
          <w:rFonts w:ascii="Times New Roman" w:hAnsi="Times New Roman"/>
          <w:sz w:val="28"/>
          <w:szCs w:val="28"/>
          <w:lang w:val="kk-KZ" w:eastAsia="ar-SA"/>
        </w:rPr>
      </w:pPr>
    </w:p>
    <w:p w14:paraId="4DC68117" w14:textId="710416AA" w:rsidR="007B5483" w:rsidRPr="00AF7088" w:rsidRDefault="007B5483" w:rsidP="007B5483">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Сурет 4.</w:t>
      </w:r>
      <w:r w:rsidR="00DB6ED0" w:rsidRPr="00AF7088">
        <w:rPr>
          <w:rFonts w:ascii="Times New Roman" w:hAnsi="Times New Roman"/>
          <w:sz w:val="28"/>
          <w:szCs w:val="28"/>
          <w:lang w:val="kk-KZ" w:eastAsia="ar-SA"/>
        </w:rPr>
        <w:t>5</w:t>
      </w:r>
      <w:r w:rsidRPr="00AF7088">
        <w:rPr>
          <w:rFonts w:ascii="Times New Roman" w:hAnsi="Times New Roman"/>
          <w:sz w:val="28"/>
          <w:szCs w:val="28"/>
          <w:lang w:val="kk-KZ" w:eastAsia="ar-SA"/>
        </w:rPr>
        <w:t xml:space="preserve"> –№</w:t>
      </w:r>
      <w:r w:rsidR="00AB2928" w:rsidRPr="00AF7088">
        <w:rPr>
          <w:rFonts w:ascii="Times New Roman" w:hAnsi="Times New Roman"/>
          <w:sz w:val="28"/>
          <w:szCs w:val="28"/>
          <w:lang w:val="kk-KZ" w:eastAsia="ar-SA"/>
        </w:rPr>
        <w:t>10</w:t>
      </w:r>
      <w:r w:rsidRPr="00AF7088">
        <w:rPr>
          <w:rFonts w:ascii="Times New Roman" w:hAnsi="Times New Roman"/>
          <w:sz w:val="28"/>
          <w:szCs w:val="28"/>
          <w:lang w:val="kk-KZ" w:eastAsia="ar-SA"/>
        </w:rPr>
        <w:t xml:space="preserve"> метал құймасы</w:t>
      </w:r>
    </w:p>
    <w:p w14:paraId="535337E1" w14:textId="77777777" w:rsidR="007B5483" w:rsidRPr="00AF7088" w:rsidRDefault="007B5483" w:rsidP="003869B0">
      <w:pPr>
        <w:spacing w:after="0" w:line="240" w:lineRule="auto"/>
        <w:ind w:firstLine="709"/>
        <w:jc w:val="both"/>
        <w:rPr>
          <w:rFonts w:ascii="Times New Roman" w:hAnsi="Times New Roman"/>
          <w:sz w:val="28"/>
          <w:szCs w:val="28"/>
          <w:lang w:val="kk-KZ" w:eastAsia="ar-SA"/>
        </w:rPr>
      </w:pPr>
    </w:p>
    <w:p w14:paraId="1BBDAE07" w14:textId="584FED37" w:rsidR="00C93BE8" w:rsidRPr="00AF7088" w:rsidRDefault="00C93BE8" w:rsidP="003869B0">
      <w:pPr>
        <w:pStyle w:val="a5"/>
        <w:spacing w:after="0"/>
        <w:ind w:left="0" w:firstLine="709"/>
        <w:rPr>
          <w:szCs w:val="28"/>
          <w:lang w:val="kk-KZ" w:eastAsia="ar-SA"/>
        </w:rPr>
      </w:pPr>
      <w:r w:rsidRPr="00AF7088">
        <w:rPr>
          <w:szCs w:val="28"/>
          <w:lang w:val="kk-KZ" w:eastAsia="ar-SA"/>
        </w:rPr>
        <w:t>Қождың химиялық құрамы (4.</w:t>
      </w:r>
      <w:r w:rsidR="00DB6ED0" w:rsidRPr="00AF7088">
        <w:rPr>
          <w:szCs w:val="28"/>
          <w:lang w:val="kk-KZ" w:eastAsia="ar-SA"/>
        </w:rPr>
        <w:t>3</w:t>
      </w:r>
      <w:r w:rsidRPr="00AF7088">
        <w:rPr>
          <w:szCs w:val="28"/>
          <w:lang w:val="kk-KZ" w:eastAsia="ar-SA"/>
        </w:rPr>
        <w:t>-кесте) көмірдің ілмегі 30% - дан асқан кезде қождағы кремний оксидтерінің жоғары концентрациясы (36,6% - ға дейін) байқалатынын көрсетті, бұл шикіқұрамдағы SiO</w:t>
      </w:r>
      <w:r w:rsidRPr="00AF7088">
        <w:rPr>
          <w:szCs w:val="28"/>
          <w:vertAlign w:val="subscript"/>
          <w:lang w:val="kk-KZ" w:eastAsia="ar-SA"/>
        </w:rPr>
        <w:t>2</w:t>
      </w:r>
      <w:r w:rsidRPr="00AF7088">
        <w:rPr>
          <w:szCs w:val="28"/>
          <w:lang w:val="kk-KZ" w:eastAsia="ar-SA"/>
        </w:rPr>
        <w:t xml:space="preserve"> артық шығынын көрсетеді. </w:t>
      </w:r>
    </w:p>
    <w:p w14:paraId="0AD35F28" w14:textId="77777777" w:rsidR="00C93BE8" w:rsidRPr="00AF7088" w:rsidRDefault="00C93BE8" w:rsidP="003869B0">
      <w:pPr>
        <w:spacing w:after="0" w:line="240" w:lineRule="auto"/>
        <w:ind w:firstLine="709"/>
        <w:jc w:val="both"/>
        <w:rPr>
          <w:rFonts w:ascii="Times New Roman" w:hAnsi="Times New Roman"/>
          <w:sz w:val="28"/>
          <w:szCs w:val="28"/>
          <w:lang w:val="kk-KZ" w:eastAsia="ar-SA"/>
        </w:rPr>
      </w:pPr>
    </w:p>
    <w:p w14:paraId="207C46A0" w14:textId="77777777" w:rsidR="00C93BE8" w:rsidRPr="00AF7088" w:rsidRDefault="00C93BE8" w:rsidP="003869B0">
      <w:pPr>
        <w:spacing w:after="0" w:line="240" w:lineRule="auto"/>
        <w:ind w:firstLine="709"/>
        <w:jc w:val="both"/>
        <w:rPr>
          <w:rFonts w:ascii="Times New Roman" w:hAnsi="Times New Roman"/>
          <w:sz w:val="28"/>
          <w:szCs w:val="28"/>
          <w:lang w:val="kk-KZ" w:eastAsia="ar-SA"/>
        </w:rPr>
      </w:pPr>
    </w:p>
    <w:p w14:paraId="64A4F1C5" w14:textId="77777777" w:rsidR="00C93BE8" w:rsidRPr="00AF7088" w:rsidRDefault="00C93BE8" w:rsidP="003869B0">
      <w:pPr>
        <w:spacing w:after="0" w:line="240" w:lineRule="auto"/>
        <w:ind w:firstLine="709"/>
        <w:jc w:val="both"/>
        <w:rPr>
          <w:rFonts w:ascii="Times New Roman" w:hAnsi="Times New Roman"/>
          <w:sz w:val="28"/>
          <w:szCs w:val="28"/>
          <w:lang w:val="kk-KZ" w:eastAsia="ar-SA"/>
        </w:rPr>
      </w:pPr>
    </w:p>
    <w:p w14:paraId="3A939B7D" w14:textId="3FD23AE0" w:rsidR="007B5483" w:rsidRPr="00AF7088" w:rsidRDefault="007B5483" w:rsidP="007B5483">
      <w:pPr>
        <w:spacing w:after="0" w:line="240" w:lineRule="auto"/>
        <w:jc w:val="both"/>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Кесте 4.</w:t>
      </w:r>
      <w:r w:rsidR="00AB2928" w:rsidRPr="00AF7088">
        <w:rPr>
          <w:rFonts w:ascii="Times New Roman" w:hAnsi="Times New Roman"/>
          <w:sz w:val="28"/>
          <w:szCs w:val="28"/>
          <w:lang w:val="kk-KZ" w:eastAsia="ar-SA"/>
        </w:rPr>
        <w:t>2</w:t>
      </w:r>
      <w:r w:rsidRPr="00AF7088">
        <w:rPr>
          <w:rFonts w:ascii="Times New Roman" w:hAnsi="Times New Roman"/>
          <w:sz w:val="28"/>
          <w:szCs w:val="28"/>
          <w:lang w:val="kk-KZ" w:eastAsia="ar-SA"/>
        </w:rPr>
        <w:t xml:space="preserve"> - Жоғары көміртекті феррохромның химиялық құрамы</w:t>
      </w:r>
    </w:p>
    <w:p w14:paraId="4BC0E1B4" w14:textId="77777777" w:rsidR="007B5483" w:rsidRPr="00AF7088" w:rsidRDefault="007B5483" w:rsidP="003869B0">
      <w:pPr>
        <w:spacing w:after="0" w:line="240" w:lineRule="auto"/>
        <w:ind w:firstLine="709"/>
        <w:jc w:val="both"/>
        <w:rPr>
          <w:rFonts w:ascii="Times New Roman" w:hAnsi="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3"/>
        <w:gridCol w:w="2187"/>
        <w:gridCol w:w="2334"/>
        <w:gridCol w:w="2187"/>
        <w:gridCol w:w="1897"/>
      </w:tblGrid>
      <w:tr w:rsidR="00AF7088" w:rsidRPr="00AF7088" w14:paraId="5B47CC67" w14:textId="77777777" w:rsidTr="00BC5D92">
        <w:tc>
          <w:tcPr>
            <w:tcW w:w="531" w:type="pct"/>
            <w:vMerge w:val="restart"/>
          </w:tcPr>
          <w:p w14:paraId="1F30F2D8" w14:textId="5BBB57A7" w:rsidR="007B5483" w:rsidRPr="00AF7088" w:rsidRDefault="007B5483" w:rsidP="00505D39">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4469" w:type="pct"/>
            <w:gridSpan w:val="4"/>
          </w:tcPr>
          <w:p w14:paraId="33E109F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Құрамы, %</w:t>
            </w:r>
          </w:p>
        </w:tc>
      </w:tr>
      <w:tr w:rsidR="00AF7088" w:rsidRPr="00AF7088" w14:paraId="1BE9E6D3" w14:textId="77777777" w:rsidTr="00BC5D92">
        <w:tc>
          <w:tcPr>
            <w:tcW w:w="531" w:type="pct"/>
            <w:vMerge/>
          </w:tcPr>
          <w:p w14:paraId="6C79616F" w14:textId="77777777" w:rsidR="007B5483" w:rsidRPr="00AF7088" w:rsidRDefault="007B5483" w:rsidP="00EE207E">
            <w:pPr>
              <w:spacing w:after="0" w:line="240" w:lineRule="auto"/>
              <w:jc w:val="center"/>
              <w:rPr>
                <w:rFonts w:ascii="Times New Roman" w:hAnsi="Times New Roman"/>
                <w:sz w:val="28"/>
                <w:szCs w:val="28"/>
                <w:lang w:val="kk-KZ" w:eastAsia="ar-SA"/>
              </w:rPr>
            </w:pPr>
          </w:p>
        </w:tc>
        <w:tc>
          <w:tcPr>
            <w:tcW w:w="1136" w:type="pct"/>
          </w:tcPr>
          <w:p w14:paraId="079BCD3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Cr</w:t>
            </w:r>
          </w:p>
        </w:tc>
        <w:tc>
          <w:tcPr>
            <w:tcW w:w="1212" w:type="pct"/>
          </w:tcPr>
          <w:p w14:paraId="7F1DAF5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w:t>
            </w:r>
          </w:p>
        </w:tc>
        <w:tc>
          <w:tcPr>
            <w:tcW w:w="1136" w:type="pct"/>
          </w:tcPr>
          <w:p w14:paraId="30DCAB6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w:t>
            </w:r>
          </w:p>
        </w:tc>
        <w:tc>
          <w:tcPr>
            <w:tcW w:w="985" w:type="pct"/>
          </w:tcPr>
          <w:p w14:paraId="1CA909C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P</w:t>
            </w:r>
          </w:p>
        </w:tc>
      </w:tr>
      <w:tr w:rsidR="00AF7088" w:rsidRPr="00AF7088" w14:paraId="06F72EDA" w14:textId="77777777" w:rsidTr="00BC5D92">
        <w:tc>
          <w:tcPr>
            <w:tcW w:w="531" w:type="pct"/>
          </w:tcPr>
          <w:p w14:paraId="7748EEF6" w14:textId="51789BA5"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w:t>
            </w:r>
          </w:p>
        </w:tc>
        <w:tc>
          <w:tcPr>
            <w:tcW w:w="1136" w:type="pct"/>
          </w:tcPr>
          <w:p w14:paraId="44044A0E" w14:textId="32DAE34B"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68,40</w:t>
            </w:r>
          </w:p>
        </w:tc>
        <w:tc>
          <w:tcPr>
            <w:tcW w:w="1212" w:type="pct"/>
          </w:tcPr>
          <w:p w14:paraId="7399CA22" w14:textId="124E9309"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8,04</w:t>
            </w:r>
          </w:p>
        </w:tc>
        <w:tc>
          <w:tcPr>
            <w:tcW w:w="1136" w:type="pct"/>
          </w:tcPr>
          <w:p w14:paraId="6DEC6C64" w14:textId="12F9A6EF"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0,059</w:t>
            </w:r>
          </w:p>
        </w:tc>
        <w:tc>
          <w:tcPr>
            <w:tcW w:w="985" w:type="pct"/>
          </w:tcPr>
          <w:p w14:paraId="220723DA" w14:textId="40DB8EE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0,029</w:t>
            </w:r>
          </w:p>
        </w:tc>
      </w:tr>
      <w:tr w:rsidR="00AF7088" w:rsidRPr="00AF7088" w14:paraId="792819F0" w14:textId="77777777" w:rsidTr="00BC5D92">
        <w:tc>
          <w:tcPr>
            <w:tcW w:w="531" w:type="pct"/>
          </w:tcPr>
          <w:p w14:paraId="53CD0DB4" w14:textId="6104A2C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w:t>
            </w:r>
          </w:p>
        </w:tc>
        <w:tc>
          <w:tcPr>
            <w:tcW w:w="1136" w:type="pct"/>
          </w:tcPr>
          <w:p w14:paraId="7C93882E" w14:textId="595431D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68,39</w:t>
            </w:r>
          </w:p>
        </w:tc>
        <w:tc>
          <w:tcPr>
            <w:tcW w:w="1212" w:type="pct"/>
          </w:tcPr>
          <w:p w14:paraId="42DC4C17" w14:textId="0E083CF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8,15</w:t>
            </w:r>
          </w:p>
        </w:tc>
        <w:tc>
          <w:tcPr>
            <w:tcW w:w="1136" w:type="pct"/>
          </w:tcPr>
          <w:p w14:paraId="185FE01B" w14:textId="2947FB45"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0,060</w:t>
            </w:r>
          </w:p>
        </w:tc>
        <w:tc>
          <w:tcPr>
            <w:tcW w:w="985" w:type="pct"/>
          </w:tcPr>
          <w:p w14:paraId="312525CE" w14:textId="342DB45F"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0,028</w:t>
            </w:r>
          </w:p>
        </w:tc>
      </w:tr>
      <w:tr w:rsidR="00AF7088" w:rsidRPr="00AF7088" w14:paraId="2E7709B5" w14:textId="77777777" w:rsidTr="00BC5D92">
        <w:tc>
          <w:tcPr>
            <w:tcW w:w="531" w:type="pct"/>
          </w:tcPr>
          <w:p w14:paraId="1277FEAE" w14:textId="799CF02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w:t>
            </w:r>
          </w:p>
        </w:tc>
        <w:tc>
          <w:tcPr>
            <w:tcW w:w="1136" w:type="pct"/>
          </w:tcPr>
          <w:p w14:paraId="207221AB" w14:textId="15B6B6B3"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68,39</w:t>
            </w:r>
          </w:p>
        </w:tc>
        <w:tc>
          <w:tcPr>
            <w:tcW w:w="1212" w:type="pct"/>
          </w:tcPr>
          <w:p w14:paraId="55826966" w14:textId="1D8BA50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7,48</w:t>
            </w:r>
          </w:p>
        </w:tc>
        <w:tc>
          <w:tcPr>
            <w:tcW w:w="1136" w:type="pct"/>
          </w:tcPr>
          <w:p w14:paraId="07124473" w14:textId="6617D86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0,060</w:t>
            </w:r>
          </w:p>
        </w:tc>
        <w:tc>
          <w:tcPr>
            <w:tcW w:w="985" w:type="pct"/>
          </w:tcPr>
          <w:p w14:paraId="62D8B3CF" w14:textId="058B669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0,027</w:t>
            </w:r>
          </w:p>
        </w:tc>
      </w:tr>
      <w:tr w:rsidR="00AF7088" w:rsidRPr="00AF7088" w14:paraId="261EE8E5" w14:textId="77777777" w:rsidTr="00BC5D92">
        <w:tc>
          <w:tcPr>
            <w:tcW w:w="531" w:type="pct"/>
          </w:tcPr>
          <w:p w14:paraId="27BC21BF" w14:textId="24B529ED"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w:t>
            </w:r>
          </w:p>
        </w:tc>
        <w:tc>
          <w:tcPr>
            <w:tcW w:w="1136" w:type="pct"/>
          </w:tcPr>
          <w:p w14:paraId="776770AE" w14:textId="500D5A23"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68,45</w:t>
            </w:r>
          </w:p>
        </w:tc>
        <w:tc>
          <w:tcPr>
            <w:tcW w:w="1212" w:type="pct"/>
          </w:tcPr>
          <w:p w14:paraId="565AAA50" w14:textId="2B47D6FE"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8,44</w:t>
            </w:r>
          </w:p>
        </w:tc>
        <w:tc>
          <w:tcPr>
            <w:tcW w:w="1136" w:type="pct"/>
          </w:tcPr>
          <w:p w14:paraId="6F449680" w14:textId="3958163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0,037</w:t>
            </w:r>
          </w:p>
        </w:tc>
        <w:tc>
          <w:tcPr>
            <w:tcW w:w="985" w:type="pct"/>
          </w:tcPr>
          <w:p w14:paraId="354EABBB" w14:textId="0D7E55C1"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0,028</w:t>
            </w:r>
          </w:p>
        </w:tc>
      </w:tr>
      <w:tr w:rsidR="00AF7088" w:rsidRPr="00AF7088" w14:paraId="550D9CA1" w14:textId="77777777" w:rsidTr="00BC5D92">
        <w:tc>
          <w:tcPr>
            <w:tcW w:w="531" w:type="pct"/>
          </w:tcPr>
          <w:p w14:paraId="0AD9695E" w14:textId="70F019F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w:t>
            </w:r>
          </w:p>
        </w:tc>
        <w:tc>
          <w:tcPr>
            <w:tcW w:w="1136" w:type="pct"/>
          </w:tcPr>
          <w:p w14:paraId="51ABFC43" w14:textId="6B1A3D26"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68,46</w:t>
            </w:r>
          </w:p>
        </w:tc>
        <w:tc>
          <w:tcPr>
            <w:tcW w:w="1212" w:type="pct"/>
          </w:tcPr>
          <w:p w14:paraId="4DF96A42" w14:textId="68A8C2F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8,63</w:t>
            </w:r>
          </w:p>
        </w:tc>
        <w:tc>
          <w:tcPr>
            <w:tcW w:w="1136" w:type="pct"/>
          </w:tcPr>
          <w:p w14:paraId="746E5099" w14:textId="5651F44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0,038</w:t>
            </w:r>
          </w:p>
        </w:tc>
        <w:tc>
          <w:tcPr>
            <w:tcW w:w="985" w:type="pct"/>
          </w:tcPr>
          <w:p w14:paraId="4716E9A1" w14:textId="4A777C4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0,027</w:t>
            </w:r>
          </w:p>
        </w:tc>
      </w:tr>
      <w:tr w:rsidR="00AF7088" w:rsidRPr="00AF7088" w14:paraId="7357B1C2" w14:textId="77777777" w:rsidTr="00BC5D92">
        <w:tc>
          <w:tcPr>
            <w:tcW w:w="531" w:type="pct"/>
          </w:tcPr>
          <w:p w14:paraId="063EAFD9" w14:textId="32139FAD"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w:t>
            </w:r>
          </w:p>
        </w:tc>
        <w:tc>
          <w:tcPr>
            <w:tcW w:w="1136" w:type="pct"/>
          </w:tcPr>
          <w:p w14:paraId="2DECC5C4" w14:textId="245B656D"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68,46</w:t>
            </w:r>
          </w:p>
        </w:tc>
        <w:tc>
          <w:tcPr>
            <w:tcW w:w="1212" w:type="pct"/>
          </w:tcPr>
          <w:p w14:paraId="6F6BB0F0" w14:textId="614EDBA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8,74</w:t>
            </w:r>
          </w:p>
        </w:tc>
        <w:tc>
          <w:tcPr>
            <w:tcW w:w="1136" w:type="pct"/>
          </w:tcPr>
          <w:p w14:paraId="116FE4FF" w14:textId="0A6AFBD0"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0,038</w:t>
            </w:r>
          </w:p>
        </w:tc>
        <w:tc>
          <w:tcPr>
            <w:tcW w:w="985" w:type="pct"/>
          </w:tcPr>
          <w:p w14:paraId="0CB0BD37" w14:textId="6BD0C28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0,027</w:t>
            </w:r>
          </w:p>
        </w:tc>
      </w:tr>
      <w:tr w:rsidR="00AF7088" w:rsidRPr="00AF7088" w14:paraId="247F7514" w14:textId="77777777" w:rsidTr="00BC5D92">
        <w:tc>
          <w:tcPr>
            <w:tcW w:w="531" w:type="pct"/>
          </w:tcPr>
          <w:p w14:paraId="064B43F6" w14:textId="57E1E97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w:t>
            </w:r>
          </w:p>
        </w:tc>
        <w:tc>
          <w:tcPr>
            <w:tcW w:w="1136" w:type="pct"/>
          </w:tcPr>
          <w:p w14:paraId="107AD7D0" w14:textId="0A47CB96"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68,47</w:t>
            </w:r>
          </w:p>
        </w:tc>
        <w:tc>
          <w:tcPr>
            <w:tcW w:w="1212" w:type="pct"/>
          </w:tcPr>
          <w:p w14:paraId="53B5F6D1" w14:textId="7F59ED57"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8,62</w:t>
            </w:r>
          </w:p>
        </w:tc>
        <w:tc>
          <w:tcPr>
            <w:tcW w:w="1136" w:type="pct"/>
          </w:tcPr>
          <w:p w14:paraId="06CA88DF" w14:textId="03CAC520"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0,040</w:t>
            </w:r>
          </w:p>
        </w:tc>
        <w:tc>
          <w:tcPr>
            <w:tcW w:w="985" w:type="pct"/>
          </w:tcPr>
          <w:p w14:paraId="22F1776E" w14:textId="31812BE7"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0,019</w:t>
            </w:r>
          </w:p>
        </w:tc>
      </w:tr>
      <w:tr w:rsidR="00AF7088" w:rsidRPr="00AF7088" w14:paraId="1472031E" w14:textId="77777777" w:rsidTr="00BC5D92">
        <w:tc>
          <w:tcPr>
            <w:tcW w:w="531" w:type="pct"/>
          </w:tcPr>
          <w:p w14:paraId="48BB49FF" w14:textId="5705449B"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w:t>
            </w:r>
          </w:p>
        </w:tc>
        <w:tc>
          <w:tcPr>
            <w:tcW w:w="1136" w:type="pct"/>
          </w:tcPr>
          <w:p w14:paraId="54128B49" w14:textId="44A74989"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68,49</w:t>
            </w:r>
          </w:p>
        </w:tc>
        <w:tc>
          <w:tcPr>
            <w:tcW w:w="1212" w:type="pct"/>
          </w:tcPr>
          <w:p w14:paraId="66764C94" w14:textId="60BCF51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6,99</w:t>
            </w:r>
          </w:p>
        </w:tc>
        <w:tc>
          <w:tcPr>
            <w:tcW w:w="1136" w:type="pct"/>
          </w:tcPr>
          <w:p w14:paraId="6364BA88" w14:textId="0008856E"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0,040</w:t>
            </w:r>
          </w:p>
        </w:tc>
        <w:tc>
          <w:tcPr>
            <w:tcW w:w="985" w:type="pct"/>
          </w:tcPr>
          <w:p w14:paraId="2A54DB69" w14:textId="5553DD3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0,020</w:t>
            </w:r>
          </w:p>
        </w:tc>
      </w:tr>
      <w:tr w:rsidR="00AF7088" w:rsidRPr="00AF7088" w14:paraId="10E0D923" w14:textId="77777777" w:rsidTr="00BC5D92">
        <w:tc>
          <w:tcPr>
            <w:tcW w:w="531" w:type="pct"/>
          </w:tcPr>
          <w:p w14:paraId="74EE63AC" w14:textId="521281C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9</w:t>
            </w:r>
          </w:p>
        </w:tc>
        <w:tc>
          <w:tcPr>
            <w:tcW w:w="1136" w:type="pct"/>
          </w:tcPr>
          <w:p w14:paraId="7872AC26" w14:textId="39B361A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68,50</w:t>
            </w:r>
          </w:p>
        </w:tc>
        <w:tc>
          <w:tcPr>
            <w:tcW w:w="1212" w:type="pct"/>
          </w:tcPr>
          <w:p w14:paraId="624338F2" w14:textId="31B62CF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8,15</w:t>
            </w:r>
          </w:p>
        </w:tc>
        <w:tc>
          <w:tcPr>
            <w:tcW w:w="1136" w:type="pct"/>
          </w:tcPr>
          <w:p w14:paraId="47EC8197" w14:textId="1C41E76C"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0,039</w:t>
            </w:r>
          </w:p>
        </w:tc>
        <w:tc>
          <w:tcPr>
            <w:tcW w:w="985" w:type="pct"/>
          </w:tcPr>
          <w:p w14:paraId="57346A5A" w14:textId="728F01D7"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0,020</w:t>
            </w:r>
          </w:p>
        </w:tc>
      </w:tr>
      <w:tr w:rsidR="00AF7088" w:rsidRPr="00AF7088" w14:paraId="058A7EDD" w14:textId="77777777" w:rsidTr="00BC5D92">
        <w:tc>
          <w:tcPr>
            <w:tcW w:w="531" w:type="pct"/>
          </w:tcPr>
          <w:p w14:paraId="1CF6D069" w14:textId="75D229C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w:t>
            </w:r>
          </w:p>
        </w:tc>
        <w:tc>
          <w:tcPr>
            <w:tcW w:w="1136" w:type="pct"/>
          </w:tcPr>
          <w:p w14:paraId="43A60491" w14:textId="756ECD7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64,20</w:t>
            </w:r>
          </w:p>
        </w:tc>
        <w:tc>
          <w:tcPr>
            <w:tcW w:w="1212" w:type="pct"/>
          </w:tcPr>
          <w:p w14:paraId="5309FFE6" w14:textId="36CDC0D9"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8,33</w:t>
            </w:r>
          </w:p>
        </w:tc>
        <w:tc>
          <w:tcPr>
            <w:tcW w:w="1136" w:type="pct"/>
          </w:tcPr>
          <w:p w14:paraId="41AAF07F" w14:textId="65C773CF"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0,049</w:t>
            </w:r>
          </w:p>
        </w:tc>
        <w:tc>
          <w:tcPr>
            <w:tcW w:w="985" w:type="pct"/>
          </w:tcPr>
          <w:p w14:paraId="55D91F16" w14:textId="75DD452E"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0,019</w:t>
            </w:r>
          </w:p>
        </w:tc>
      </w:tr>
      <w:tr w:rsidR="00AF7088" w:rsidRPr="00AF7088" w14:paraId="38020275" w14:textId="77777777" w:rsidTr="00BC5D92">
        <w:tc>
          <w:tcPr>
            <w:tcW w:w="531" w:type="pct"/>
          </w:tcPr>
          <w:p w14:paraId="2D319F08" w14:textId="42D792D4"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w:t>
            </w:r>
          </w:p>
        </w:tc>
        <w:tc>
          <w:tcPr>
            <w:tcW w:w="1136" w:type="pct"/>
          </w:tcPr>
          <w:p w14:paraId="63AEB8F7" w14:textId="2B723941"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65,84</w:t>
            </w:r>
          </w:p>
        </w:tc>
        <w:tc>
          <w:tcPr>
            <w:tcW w:w="1212" w:type="pct"/>
          </w:tcPr>
          <w:p w14:paraId="40FACB60" w14:textId="580B4EA0"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8,11</w:t>
            </w:r>
          </w:p>
        </w:tc>
        <w:tc>
          <w:tcPr>
            <w:tcW w:w="1136" w:type="pct"/>
          </w:tcPr>
          <w:p w14:paraId="7058EE13" w14:textId="1AAB36C9"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0,050</w:t>
            </w:r>
          </w:p>
        </w:tc>
        <w:tc>
          <w:tcPr>
            <w:tcW w:w="985" w:type="pct"/>
          </w:tcPr>
          <w:p w14:paraId="1EB244B1" w14:textId="7608CB19"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0,018</w:t>
            </w:r>
          </w:p>
        </w:tc>
      </w:tr>
      <w:tr w:rsidR="00AF7088" w:rsidRPr="00AF7088" w14:paraId="03F71B50" w14:textId="77777777" w:rsidTr="00BC5D92">
        <w:tc>
          <w:tcPr>
            <w:tcW w:w="531" w:type="pct"/>
          </w:tcPr>
          <w:p w14:paraId="40251945" w14:textId="0CA98422"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12</w:t>
            </w:r>
          </w:p>
        </w:tc>
        <w:tc>
          <w:tcPr>
            <w:tcW w:w="1136" w:type="pct"/>
          </w:tcPr>
          <w:p w14:paraId="6A4752F1" w14:textId="26C82B6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65,30</w:t>
            </w:r>
          </w:p>
        </w:tc>
        <w:tc>
          <w:tcPr>
            <w:tcW w:w="1212" w:type="pct"/>
          </w:tcPr>
          <w:p w14:paraId="4D45D073" w14:textId="6836034E"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8,15</w:t>
            </w:r>
          </w:p>
        </w:tc>
        <w:tc>
          <w:tcPr>
            <w:tcW w:w="1136" w:type="pct"/>
          </w:tcPr>
          <w:p w14:paraId="0A5AB102" w14:textId="0929F53A"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0,048</w:t>
            </w:r>
          </w:p>
        </w:tc>
        <w:tc>
          <w:tcPr>
            <w:tcW w:w="985" w:type="pct"/>
          </w:tcPr>
          <w:p w14:paraId="54455C69" w14:textId="16DEEE88" w:rsidR="00BC5D92" w:rsidRPr="00AF7088" w:rsidRDefault="00BC5D92" w:rsidP="00BC5D92">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0,018</w:t>
            </w:r>
          </w:p>
        </w:tc>
      </w:tr>
    </w:tbl>
    <w:p w14:paraId="047D5FC8" w14:textId="77777777" w:rsidR="007B5483" w:rsidRPr="00AF7088" w:rsidRDefault="007B5483" w:rsidP="003869B0">
      <w:pPr>
        <w:spacing w:after="0" w:line="240" w:lineRule="auto"/>
        <w:ind w:firstLine="709"/>
        <w:jc w:val="both"/>
        <w:rPr>
          <w:rFonts w:ascii="Times New Roman" w:hAnsi="Times New Roman"/>
          <w:sz w:val="28"/>
          <w:szCs w:val="28"/>
          <w:lang w:val="kk-KZ" w:eastAsia="ar-SA"/>
        </w:rPr>
      </w:pPr>
    </w:p>
    <w:p w14:paraId="5FB30B77" w14:textId="69EAB399" w:rsidR="007B5483" w:rsidRPr="00AF7088" w:rsidRDefault="007B5483" w:rsidP="007B5483">
      <w:pPr>
        <w:spacing w:after="0" w:line="240" w:lineRule="auto"/>
        <w:jc w:val="both"/>
        <w:rPr>
          <w:rFonts w:ascii="Times New Roman" w:hAnsi="Times New Roman"/>
          <w:sz w:val="28"/>
          <w:szCs w:val="28"/>
          <w:lang w:val="kk-KZ" w:eastAsia="ar-SA"/>
        </w:rPr>
      </w:pPr>
      <w:r w:rsidRPr="00AF7088">
        <w:rPr>
          <w:rFonts w:ascii="Times New Roman" w:hAnsi="Times New Roman"/>
          <w:sz w:val="28"/>
          <w:szCs w:val="28"/>
          <w:lang w:val="kk-KZ" w:eastAsia="ar-SA"/>
        </w:rPr>
        <w:t>Кесте 4.</w:t>
      </w:r>
      <w:r w:rsidR="00505D39" w:rsidRPr="00AF7088">
        <w:rPr>
          <w:rFonts w:ascii="Times New Roman" w:hAnsi="Times New Roman"/>
          <w:sz w:val="28"/>
          <w:szCs w:val="28"/>
          <w:lang w:val="kk-KZ" w:eastAsia="ar-SA"/>
        </w:rPr>
        <w:t>3</w:t>
      </w:r>
      <w:r w:rsidRPr="00AF7088">
        <w:rPr>
          <w:rFonts w:ascii="Times New Roman" w:hAnsi="Times New Roman"/>
          <w:sz w:val="28"/>
          <w:szCs w:val="28"/>
          <w:lang w:val="kk-KZ" w:eastAsia="ar-SA"/>
        </w:rPr>
        <w:t xml:space="preserve"> - Феррохром қожының химиялық құрамы</w:t>
      </w:r>
    </w:p>
    <w:p w14:paraId="72CBBFC0" w14:textId="77777777" w:rsidR="007B5483" w:rsidRPr="00AF7088" w:rsidRDefault="007B5483" w:rsidP="003869B0">
      <w:pPr>
        <w:spacing w:after="0" w:line="240" w:lineRule="auto"/>
        <w:ind w:firstLine="709"/>
        <w:jc w:val="both"/>
        <w:rPr>
          <w:rFonts w:ascii="Times New Roman" w:hAnsi="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5"/>
        <w:gridCol w:w="969"/>
        <w:gridCol w:w="847"/>
        <w:gridCol w:w="847"/>
        <w:gridCol w:w="988"/>
        <w:gridCol w:w="990"/>
        <w:gridCol w:w="847"/>
        <w:gridCol w:w="847"/>
        <w:gridCol w:w="988"/>
        <w:gridCol w:w="1550"/>
      </w:tblGrid>
      <w:tr w:rsidR="00AF7088" w:rsidRPr="00AF7088" w14:paraId="3FBA0842" w14:textId="77777777" w:rsidTr="00EE207E">
        <w:trPr>
          <w:trHeight w:val="360"/>
        </w:trPr>
        <w:tc>
          <w:tcPr>
            <w:tcW w:w="392" w:type="pct"/>
            <w:vMerge w:val="restart"/>
            <w:vAlign w:val="center"/>
          </w:tcPr>
          <w:p w14:paraId="0D881BB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w:t>
            </w:r>
          </w:p>
        </w:tc>
        <w:tc>
          <w:tcPr>
            <w:tcW w:w="3802" w:type="pct"/>
            <w:gridSpan w:val="8"/>
          </w:tcPr>
          <w:p w14:paraId="399B215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Құрамы, %</w:t>
            </w:r>
          </w:p>
        </w:tc>
        <w:tc>
          <w:tcPr>
            <w:tcW w:w="806" w:type="pct"/>
            <w:vMerge w:val="restart"/>
            <w:vAlign w:val="center"/>
          </w:tcPr>
          <w:p w14:paraId="0F5B618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MgO/Al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r>
      <w:tr w:rsidR="00AF7088" w:rsidRPr="00AF7088" w14:paraId="4EFCF53F" w14:textId="77777777" w:rsidTr="00EE207E">
        <w:trPr>
          <w:trHeight w:val="360"/>
        </w:trPr>
        <w:tc>
          <w:tcPr>
            <w:tcW w:w="392" w:type="pct"/>
            <w:vMerge/>
          </w:tcPr>
          <w:p w14:paraId="5EDBA1FE" w14:textId="77777777" w:rsidR="007B5483" w:rsidRPr="00AF7088" w:rsidRDefault="007B5483" w:rsidP="00EE207E">
            <w:pPr>
              <w:spacing w:after="0" w:line="240" w:lineRule="auto"/>
              <w:jc w:val="center"/>
              <w:rPr>
                <w:rFonts w:ascii="Times New Roman" w:hAnsi="Times New Roman"/>
                <w:sz w:val="28"/>
                <w:szCs w:val="28"/>
                <w:lang w:val="kk-KZ" w:eastAsia="ar-SA"/>
              </w:rPr>
            </w:pPr>
          </w:p>
        </w:tc>
        <w:tc>
          <w:tcPr>
            <w:tcW w:w="503" w:type="pct"/>
          </w:tcPr>
          <w:p w14:paraId="2AE27B3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Cr</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40" w:type="pct"/>
          </w:tcPr>
          <w:p w14:paraId="4D9CF28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SiO</w:t>
            </w:r>
            <w:r w:rsidRPr="00AF7088">
              <w:rPr>
                <w:rFonts w:ascii="Times New Roman" w:hAnsi="Times New Roman"/>
                <w:sz w:val="28"/>
                <w:szCs w:val="28"/>
                <w:vertAlign w:val="subscript"/>
                <w:lang w:val="kk-KZ" w:eastAsia="ar-SA"/>
              </w:rPr>
              <w:t>2</w:t>
            </w:r>
          </w:p>
        </w:tc>
        <w:tc>
          <w:tcPr>
            <w:tcW w:w="440" w:type="pct"/>
          </w:tcPr>
          <w:p w14:paraId="1911C65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CaO</w:t>
            </w:r>
          </w:p>
        </w:tc>
        <w:tc>
          <w:tcPr>
            <w:tcW w:w="513" w:type="pct"/>
          </w:tcPr>
          <w:p w14:paraId="59F2DD8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MgO</w:t>
            </w:r>
          </w:p>
        </w:tc>
        <w:tc>
          <w:tcPr>
            <w:tcW w:w="514" w:type="pct"/>
          </w:tcPr>
          <w:p w14:paraId="55289F4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p>
        </w:tc>
        <w:tc>
          <w:tcPr>
            <w:tcW w:w="440" w:type="pct"/>
          </w:tcPr>
          <w:p w14:paraId="1272C1C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FeO</w:t>
            </w:r>
          </w:p>
        </w:tc>
        <w:tc>
          <w:tcPr>
            <w:tcW w:w="440" w:type="pct"/>
          </w:tcPr>
          <w:p w14:paraId="5780D37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S</w:t>
            </w:r>
          </w:p>
        </w:tc>
        <w:tc>
          <w:tcPr>
            <w:tcW w:w="513" w:type="pct"/>
          </w:tcPr>
          <w:p w14:paraId="043D9D2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P</w:t>
            </w:r>
          </w:p>
        </w:tc>
        <w:tc>
          <w:tcPr>
            <w:tcW w:w="806" w:type="pct"/>
            <w:vMerge/>
          </w:tcPr>
          <w:p w14:paraId="4AC3A77B" w14:textId="77777777" w:rsidR="007B5483" w:rsidRPr="00AF7088" w:rsidRDefault="007B5483" w:rsidP="00EE207E">
            <w:pPr>
              <w:spacing w:after="0" w:line="240" w:lineRule="auto"/>
              <w:jc w:val="center"/>
              <w:rPr>
                <w:rFonts w:ascii="Times New Roman" w:hAnsi="Times New Roman"/>
                <w:sz w:val="28"/>
                <w:szCs w:val="28"/>
                <w:lang w:val="kk-KZ" w:eastAsia="ar-SA"/>
              </w:rPr>
            </w:pPr>
          </w:p>
        </w:tc>
      </w:tr>
      <w:tr w:rsidR="00AF7088" w:rsidRPr="00AF7088" w14:paraId="6FF8A603" w14:textId="77777777" w:rsidTr="00EE207E">
        <w:trPr>
          <w:trHeight w:val="269"/>
        </w:trPr>
        <w:tc>
          <w:tcPr>
            <w:tcW w:w="392" w:type="pct"/>
          </w:tcPr>
          <w:p w14:paraId="59594A6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w:t>
            </w:r>
          </w:p>
        </w:tc>
        <w:tc>
          <w:tcPr>
            <w:tcW w:w="503" w:type="pct"/>
          </w:tcPr>
          <w:p w14:paraId="5187329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7,50</w:t>
            </w:r>
          </w:p>
        </w:tc>
        <w:tc>
          <w:tcPr>
            <w:tcW w:w="440" w:type="pct"/>
          </w:tcPr>
          <w:p w14:paraId="4AABE1E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28,20</w:t>
            </w:r>
          </w:p>
        </w:tc>
        <w:tc>
          <w:tcPr>
            <w:tcW w:w="440" w:type="pct"/>
          </w:tcPr>
          <w:p w14:paraId="3F05629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2,10</w:t>
            </w:r>
          </w:p>
        </w:tc>
        <w:tc>
          <w:tcPr>
            <w:tcW w:w="513" w:type="pct"/>
          </w:tcPr>
          <w:p w14:paraId="4CA3D2E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43,81</w:t>
            </w:r>
          </w:p>
        </w:tc>
        <w:tc>
          <w:tcPr>
            <w:tcW w:w="514" w:type="pct"/>
          </w:tcPr>
          <w:p w14:paraId="43DEF3E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14,77</w:t>
            </w:r>
          </w:p>
        </w:tc>
        <w:tc>
          <w:tcPr>
            <w:tcW w:w="440" w:type="pct"/>
          </w:tcPr>
          <w:p w14:paraId="5B3F0AA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2,231</w:t>
            </w:r>
          </w:p>
        </w:tc>
        <w:tc>
          <w:tcPr>
            <w:tcW w:w="440" w:type="pct"/>
          </w:tcPr>
          <w:p w14:paraId="1C87A10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513" w:type="pct"/>
          </w:tcPr>
          <w:p w14:paraId="1A3A2C0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806" w:type="pct"/>
          </w:tcPr>
          <w:p w14:paraId="44B85DF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2,966</w:t>
            </w:r>
          </w:p>
        </w:tc>
      </w:tr>
      <w:tr w:rsidR="00AF7088" w:rsidRPr="00AF7088" w14:paraId="4D479713" w14:textId="77777777" w:rsidTr="00EE207E">
        <w:trPr>
          <w:trHeight w:val="269"/>
        </w:trPr>
        <w:tc>
          <w:tcPr>
            <w:tcW w:w="392" w:type="pct"/>
          </w:tcPr>
          <w:p w14:paraId="3105BB8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w:t>
            </w:r>
          </w:p>
        </w:tc>
        <w:tc>
          <w:tcPr>
            <w:tcW w:w="503" w:type="pct"/>
          </w:tcPr>
          <w:p w14:paraId="43F7D60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7,54</w:t>
            </w:r>
          </w:p>
        </w:tc>
        <w:tc>
          <w:tcPr>
            <w:tcW w:w="440" w:type="pct"/>
          </w:tcPr>
          <w:p w14:paraId="15DA95E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28,88</w:t>
            </w:r>
          </w:p>
        </w:tc>
        <w:tc>
          <w:tcPr>
            <w:tcW w:w="440" w:type="pct"/>
          </w:tcPr>
          <w:p w14:paraId="7DB64E3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2,24</w:t>
            </w:r>
          </w:p>
        </w:tc>
        <w:tc>
          <w:tcPr>
            <w:tcW w:w="513" w:type="pct"/>
          </w:tcPr>
          <w:p w14:paraId="55E422E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43,83</w:t>
            </w:r>
          </w:p>
        </w:tc>
        <w:tc>
          <w:tcPr>
            <w:tcW w:w="514" w:type="pct"/>
          </w:tcPr>
          <w:p w14:paraId="2C1C8A6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14,75</w:t>
            </w:r>
          </w:p>
        </w:tc>
        <w:tc>
          <w:tcPr>
            <w:tcW w:w="440" w:type="pct"/>
          </w:tcPr>
          <w:p w14:paraId="5DF5927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2,147</w:t>
            </w:r>
          </w:p>
        </w:tc>
        <w:tc>
          <w:tcPr>
            <w:tcW w:w="440" w:type="pct"/>
          </w:tcPr>
          <w:p w14:paraId="3101AAC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2801D80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806" w:type="pct"/>
          </w:tcPr>
          <w:p w14:paraId="69C8894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3,050</w:t>
            </w:r>
          </w:p>
        </w:tc>
      </w:tr>
      <w:tr w:rsidR="00AF7088" w:rsidRPr="00AF7088" w14:paraId="7FADC43F" w14:textId="77777777" w:rsidTr="00EE207E">
        <w:trPr>
          <w:trHeight w:val="269"/>
        </w:trPr>
        <w:tc>
          <w:tcPr>
            <w:tcW w:w="392" w:type="pct"/>
          </w:tcPr>
          <w:p w14:paraId="4E7BA0C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w:t>
            </w:r>
          </w:p>
        </w:tc>
        <w:tc>
          <w:tcPr>
            <w:tcW w:w="503" w:type="pct"/>
          </w:tcPr>
          <w:p w14:paraId="77D3A2D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7,58</w:t>
            </w:r>
          </w:p>
        </w:tc>
        <w:tc>
          <w:tcPr>
            <w:tcW w:w="440" w:type="pct"/>
          </w:tcPr>
          <w:p w14:paraId="0D1B2D4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28,70</w:t>
            </w:r>
          </w:p>
        </w:tc>
        <w:tc>
          <w:tcPr>
            <w:tcW w:w="440" w:type="pct"/>
          </w:tcPr>
          <w:p w14:paraId="66A503E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2,17</w:t>
            </w:r>
          </w:p>
        </w:tc>
        <w:tc>
          <w:tcPr>
            <w:tcW w:w="513" w:type="pct"/>
          </w:tcPr>
          <w:p w14:paraId="6393086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43,79</w:t>
            </w:r>
          </w:p>
        </w:tc>
        <w:tc>
          <w:tcPr>
            <w:tcW w:w="514" w:type="pct"/>
          </w:tcPr>
          <w:p w14:paraId="1AB6820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14,78</w:t>
            </w:r>
          </w:p>
        </w:tc>
        <w:tc>
          <w:tcPr>
            <w:tcW w:w="440" w:type="pct"/>
          </w:tcPr>
          <w:p w14:paraId="66A7373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2,162</w:t>
            </w:r>
          </w:p>
        </w:tc>
        <w:tc>
          <w:tcPr>
            <w:tcW w:w="440" w:type="pct"/>
          </w:tcPr>
          <w:p w14:paraId="37FED9D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513" w:type="pct"/>
          </w:tcPr>
          <w:p w14:paraId="46F77C7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806" w:type="pct"/>
          </w:tcPr>
          <w:p w14:paraId="1F6EFB5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2,963</w:t>
            </w:r>
          </w:p>
        </w:tc>
      </w:tr>
      <w:tr w:rsidR="00AF7088" w:rsidRPr="00AF7088" w14:paraId="2FA9A642" w14:textId="77777777" w:rsidTr="00EE207E">
        <w:trPr>
          <w:trHeight w:val="269"/>
        </w:trPr>
        <w:tc>
          <w:tcPr>
            <w:tcW w:w="392" w:type="pct"/>
          </w:tcPr>
          <w:p w14:paraId="484E9E3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w:t>
            </w:r>
          </w:p>
        </w:tc>
        <w:tc>
          <w:tcPr>
            <w:tcW w:w="503" w:type="pct"/>
          </w:tcPr>
          <w:p w14:paraId="0B17C10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5,61</w:t>
            </w:r>
          </w:p>
        </w:tc>
        <w:tc>
          <w:tcPr>
            <w:tcW w:w="440" w:type="pct"/>
          </w:tcPr>
          <w:p w14:paraId="2953F8D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32,40</w:t>
            </w:r>
          </w:p>
        </w:tc>
        <w:tc>
          <w:tcPr>
            <w:tcW w:w="440" w:type="pct"/>
          </w:tcPr>
          <w:p w14:paraId="157F044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2,30</w:t>
            </w:r>
          </w:p>
        </w:tc>
        <w:tc>
          <w:tcPr>
            <w:tcW w:w="513" w:type="pct"/>
          </w:tcPr>
          <w:p w14:paraId="44D441B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41,97</w:t>
            </w:r>
          </w:p>
        </w:tc>
        <w:tc>
          <w:tcPr>
            <w:tcW w:w="514" w:type="pct"/>
          </w:tcPr>
          <w:p w14:paraId="1DEA7B4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14,42</w:t>
            </w:r>
          </w:p>
        </w:tc>
        <w:tc>
          <w:tcPr>
            <w:tcW w:w="440" w:type="pct"/>
          </w:tcPr>
          <w:p w14:paraId="47880C3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1,34</w:t>
            </w:r>
          </w:p>
        </w:tc>
        <w:tc>
          <w:tcPr>
            <w:tcW w:w="440" w:type="pct"/>
          </w:tcPr>
          <w:p w14:paraId="49486C8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7A78176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806" w:type="pct"/>
          </w:tcPr>
          <w:p w14:paraId="6C2702F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2,910</w:t>
            </w:r>
          </w:p>
        </w:tc>
      </w:tr>
      <w:tr w:rsidR="00AF7088" w:rsidRPr="00AF7088" w14:paraId="301F0CA5" w14:textId="77777777" w:rsidTr="00EE207E">
        <w:trPr>
          <w:trHeight w:val="269"/>
        </w:trPr>
        <w:tc>
          <w:tcPr>
            <w:tcW w:w="392" w:type="pct"/>
          </w:tcPr>
          <w:p w14:paraId="1A5BF47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w:t>
            </w:r>
          </w:p>
        </w:tc>
        <w:tc>
          <w:tcPr>
            <w:tcW w:w="503" w:type="pct"/>
          </w:tcPr>
          <w:p w14:paraId="54BD4AF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5,54</w:t>
            </w:r>
          </w:p>
        </w:tc>
        <w:tc>
          <w:tcPr>
            <w:tcW w:w="440" w:type="pct"/>
          </w:tcPr>
          <w:p w14:paraId="7CF1131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33,00</w:t>
            </w:r>
          </w:p>
        </w:tc>
        <w:tc>
          <w:tcPr>
            <w:tcW w:w="440" w:type="pct"/>
          </w:tcPr>
          <w:p w14:paraId="4775FF6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2,31</w:t>
            </w:r>
          </w:p>
        </w:tc>
        <w:tc>
          <w:tcPr>
            <w:tcW w:w="513" w:type="pct"/>
          </w:tcPr>
          <w:p w14:paraId="14D4903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41,93</w:t>
            </w:r>
          </w:p>
        </w:tc>
        <w:tc>
          <w:tcPr>
            <w:tcW w:w="514" w:type="pct"/>
          </w:tcPr>
          <w:p w14:paraId="39ACD6A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14,44</w:t>
            </w:r>
          </w:p>
        </w:tc>
        <w:tc>
          <w:tcPr>
            <w:tcW w:w="440" w:type="pct"/>
          </w:tcPr>
          <w:p w14:paraId="36B4CF7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1,375</w:t>
            </w:r>
          </w:p>
        </w:tc>
        <w:tc>
          <w:tcPr>
            <w:tcW w:w="440" w:type="pct"/>
          </w:tcPr>
          <w:p w14:paraId="5187E48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655779F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806" w:type="pct"/>
          </w:tcPr>
          <w:p w14:paraId="67EDFD6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2,904</w:t>
            </w:r>
          </w:p>
        </w:tc>
      </w:tr>
      <w:tr w:rsidR="00AF7088" w:rsidRPr="00AF7088" w14:paraId="63435183" w14:textId="77777777" w:rsidTr="00EE207E">
        <w:trPr>
          <w:trHeight w:val="269"/>
        </w:trPr>
        <w:tc>
          <w:tcPr>
            <w:tcW w:w="392" w:type="pct"/>
          </w:tcPr>
          <w:p w14:paraId="3234E09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6</w:t>
            </w:r>
          </w:p>
        </w:tc>
        <w:tc>
          <w:tcPr>
            <w:tcW w:w="503" w:type="pct"/>
          </w:tcPr>
          <w:p w14:paraId="3198179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5,70</w:t>
            </w:r>
          </w:p>
        </w:tc>
        <w:tc>
          <w:tcPr>
            <w:tcW w:w="440" w:type="pct"/>
          </w:tcPr>
          <w:p w14:paraId="32CD811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32,70</w:t>
            </w:r>
          </w:p>
        </w:tc>
        <w:tc>
          <w:tcPr>
            <w:tcW w:w="440" w:type="pct"/>
          </w:tcPr>
          <w:p w14:paraId="10DE915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2,33</w:t>
            </w:r>
          </w:p>
        </w:tc>
        <w:tc>
          <w:tcPr>
            <w:tcW w:w="513" w:type="pct"/>
          </w:tcPr>
          <w:p w14:paraId="457AC11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41,89</w:t>
            </w:r>
          </w:p>
        </w:tc>
        <w:tc>
          <w:tcPr>
            <w:tcW w:w="514" w:type="pct"/>
          </w:tcPr>
          <w:p w14:paraId="114DC32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14,39</w:t>
            </w:r>
          </w:p>
        </w:tc>
        <w:tc>
          <w:tcPr>
            <w:tcW w:w="440" w:type="pct"/>
          </w:tcPr>
          <w:p w14:paraId="6F44936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1,42</w:t>
            </w:r>
          </w:p>
        </w:tc>
        <w:tc>
          <w:tcPr>
            <w:tcW w:w="440" w:type="pct"/>
          </w:tcPr>
          <w:p w14:paraId="34D8716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6E84185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0,004</w:t>
            </w:r>
          </w:p>
        </w:tc>
        <w:tc>
          <w:tcPr>
            <w:tcW w:w="806" w:type="pct"/>
          </w:tcPr>
          <w:p w14:paraId="5CA5E4B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2,910</w:t>
            </w:r>
          </w:p>
        </w:tc>
      </w:tr>
      <w:tr w:rsidR="00AF7088" w:rsidRPr="00AF7088" w14:paraId="69310D13" w14:textId="77777777" w:rsidTr="00EE207E">
        <w:trPr>
          <w:trHeight w:val="258"/>
        </w:trPr>
        <w:tc>
          <w:tcPr>
            <w:tcW w:w="392" w:type="pct"/>
          </w:tcPr>
          <w:p w14:paraId="289AE80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7</w:t>
            </w:r>
          </w:p>
        </w:tc>
        <w:tc>
          <w:tcPr>
            <w:tcW w:w="503" w:type="pct"/>
          </w:tcPr>
          <w:p w14:paraId="59C5364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4,23</w:t>
            </w:r>
          </w:p>
        </w:tc>
        <w:tc>
          <w:tcPr>
            <w:tcW w:w="440" w:type="pct"/>
          </w:tcPr>
          <w:p w14:paraId="7DC02FC9"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34,30</w:t>
            </w:r>
          </w:p>
        </w:tc>
        <w:tc>
          <w:tcPr>
            <w:tcW w:w="440" w:type="pct"/>
          </w:tcPr>
          <w:p w14:paraId="50F624B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2,51</w:t>
            </w:r>
          </w:p>
        </w:tc>
        <w:tc>
          <w:tcPr>
            <w:tcW w:w="513" w:type="pct"/>
          </w:tcPr>
          <w:p w14:paraId="0DEC1DB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40,96</w:t>
            </w:r>
          </w:p>
        </w:tc>
        <w:tc>
          <w:tcPr>
            <w:tcW w:w="514" w:type="pct"/>
          </w:tcPr>
          <w:p w14:paraId="363D7C2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15,66</w:t>
            </w:r>
          </w:p>
        </w:tc>
        <w:tc>
          <w:tcPr>
            <w:tcW w:w="440" w:type="pct"/>
          </w:tcPr>
          <w:p w14:paraId="6FD1C41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1,10</w:t>
            </w:r>
          </w:p>
        </w:tc>
        <w:tc>
          <w:tcPr>
            <w:tcW w:w="440" w:type="pct"/>
          </w:tcPr>
          <w:p w14:paraId="5D5D200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58A21BF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806" w:type="pct"/>
          </w:tcPr>
          <w:p w14:paraId="5E1866E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2,616</w:t>
            </w:r>
          </w:p>
        </w:tc>
      </w:tr>
      <w:tr w:rsidR="00AF7088" w:rsidRPr="00AF7088" w14:paraId="23510345" w14:textId="77777777" w:rsidTr="00EE207E">
        <w:trPr>
          <w:trHeight w:val="269"/>
        </w:trPr>
        <w:tc>
          <w:tcPr>
            <w:tcW w:w="392" w:type="pct"/>
          </w:tcPr>
          <w:p w14:paraId="19CF8B9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8</w:t>
            </w:r>
          </w:p>
        </w:tc>
        <w:tc>
          <w:tcPr>
            <w:tcW w:w="503" w:type="pct"/>
          </w:tcPr>
          <w:p w14:paraId="4A2AD2B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4,16</w:t>
            </w:r>
          </w:p>
        </w:tc>
        <w:tc>
          <w:tcPr>
            <w:tcW w:w="440" w:type="pct"/>
          </w:tcPr>
          <w:p w14:paraId="67E3369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34,53</w:t>
            </w:r>
          </w:p>
        </w:tc>
        <w:tc>
          <w:tcPr>
            <w:tcW w:w="440" w:type="pct"/>
          </w:tcPr>
          <w:p w14:paraId="12B1EC7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2,63</w:t>
            </w:r>
          </w:p>
        </w:tc>
        <w:tc>
          <w:tcPr>
            <w:tcW w:w="513" w:type="pct"/>
          </w:tcPr>
          <w:p w14:paraId="4ECA42A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40,96</w:t>
            </w:r>
          </w:p>
        </w:tc>
        <w:tc>
          <w:tcPr>
            <w:tcW w:w="514" w:type="pct"/>
          </w:tcPr>
          <w:p w14:paraId="406B4F2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15,65</w:t>
            </w:r>
          </w:p>
        </w:tc>
        <w:tc>
          <w:tcPr>
            <w:tcW w:w="440" w:type="pct"/>
          </w:tcPr>
          <w:p w14:paraId="6FC7EF7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1,056</w:t>
            </w:r>
          </w:p>
        </w:tc>
        <w:tc>
          <w:tcPr>
            <w:tcW w:w="440" w:type="pct"/>
          </w:tcPr>
          <w:p w14:paraId="6439BA4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0,002</w:t>
            </w:r>
          </w:p>
        </w:tc>
        <w:tc>
          <w:tcPr>
            <w:tcW w:w="513" w:type="pct"/>
          </w:tcPr>
          <w:p w14:paraId="15AD571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0,002</w:t>
            </w:r>
          </w:p>
        </w:tc>
        <w:tc>
          <w:tcPr>
            <w:tcW w:w="806" w:type="pct"/>
          </w:tcPr>
          <w:p w14:paraId="35F2165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2,610</w:t>
            </w:r>
          </w:p>
        </w:tc>
      </w:tr>
      <w:tr w:rsidR="00AF7088" w:rsidRPr="00AF7088" w14:paraId="730B4BD1" w14:textId="77777777" w:rsidTr="00EE207E">
        <w:trPr>
          <w:trHeight w:val="269"/>
        </w:trPr>
        <w:tc>
          <w:tcPr>
            <w:tcW w:w="392" w:type="pct"/>
          </w:tcPr>
          <w:p w14:paraId="75F72FD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9</w:t>
            </w:r>
          </w:p>
        </w:tc>
        <w:tc>
          <w:tcPr>
            <w:tcW w:w="503" w:type="pct"/>
          </w:tcPr>
          <w:p w14:paraId="26F3AA7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3,98</w:t>
            </w:r>
          </w:p>
        </w:tc>
        <w:tc>
          <w:tcPr>
            <w:tcW w:w="440" w:type="pct"/>
          </w:tcPr>
          <w:p w14:paraId="6CDF833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34,64</w:t>
            </w:r>
          </w:p>
        </w:tc>
        <w:tc>
          <w:tcPr>
            <w:tcW w:w="440" w:type="pct"/>
          </w:tcPr>
          <w:p w14:paraId="55B931E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2,60</w:t>
            </w:r>
          </w:p>
        </w:tc>
        <w:tc>
          <w:tcPr>
            <w:tcW w:w="513" w:type="pct"/>
          </w:tcPr>
          <w:p w14:paraId="3CBCB78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40,87</w:t>
            </w:r>
          </w:p>
        </w:tc>
        <w:tc>
          <w:tcPr>
            <w:tcW w:w="514" w:type="pct"/>
          </w:tcPr>
          <w:p w14:paraId="2EDA5206"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15,59</w:t>
            </w:r>
          </w:p>
        </w:tc>
        <w:tc>
          <w:tcPr>
            <w:tcW w:w="440" w:type="pct"/>
          </w:tcPr>
          <w:p w14:paraId="088973B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1,023</w:t>
            </w:r>
          </w:p>
        </w:tc>
        <w:tc>
          <w:tcPr>
            <w:tcW w:w="440" w:type="pct"/>
          </w:tcPr>
          <w:p w14:paraId="1C281A0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497B586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806" w:type="pct"/>
          </w:tcPr>
          <w:p w14:paraId="1BFA794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2,620</w:t>
            </w:r>
          </w:p>
        </w:tc>
      </w:tr>
      <w:tr w:rsidR="00AF7088" w:rsidRPr="00AF7088" w14:paraId="15DF0094" w14:textId="77777777" w:rsidTr="00EE207E">
        <w:trPr>
          <w:trHeight w:val="269"/>
        </w:trPr>
        <w:tc>
          <w:tcPr>
            <w:tcW w:w="392" w:type="pct"/>
          </w:tcPr>
          <w:p w14:paraId="1368858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10</w:t>
            </w:r>
          </w:p>
        </w:tc>
        <w:tc>
          <w:tcPr>
            <w:tcW w:w="503" w:type="pct"/>
          </w:tcPr>
          <w:p w14:paraId="2BD6E4B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5,17</w:t>
            </w:r>
          </w:p>
        </w:tc>
        <w:tc>
          <w:tcPr>
            <w:tcW w:w="440" w:type="pct"/>
          </w:tcPr>
          <w:p w14:paraId="6E10BFB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36,70</w:t>
            </w:r>
          </w:p>
        </w:tc>
        <w:tc>
          <w:tcPr>
            <w:tcW w:w="440" w:type="pct"/>
          </w:tcPr>
          <w:p w14:paraId="139849D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1,10</w:t>
            </w:r>
          </w:p>
        </w:tc>
        <w:tc>
          <w:tcPr>
            <w:tcW w:w="513" w:type="pct"/>
          </w:tcPr>
          <w:p w14:paraId="5454AB85"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40,47</w:t>
            </w:r>
          </w:p>
        </w:tc>
        <w:tc>
          <w:tcPr>
            <w:tcW w:w="514" w:type="pct"/>
          </w:tcPr>
          <w:p w14:paraId="4F44E9E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15,41</w:t>
            </w:r>
          </w:p>
        </w:tc>
        <w:tc>
          <w:tcPr>
            <w:tcW w:w="440" w:type="pct"/>
          </w:tcPr>
          <w:p w14:paraId="21CF166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0,70</w:t>
            </w:r>
          </w:p>
        </w:tc>
        <w:tc>
          <w:tcPr>
            <w:tcW w:w="440" w:type="pct"/>
          </w:tcPr>
          <w:p w14:paraId="209BE13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171C96E3"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0,002</w:t>
            </w:r>
          </w:p>
        </w:tc>
        <w:tc>
          <w:tcPr>
            <w:tcW w:w="806" w:type="pct"/>
          </w:tcPr>
          <w:p w14:paraId="3ED53F02"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2,627</w:t>
            </w:r>
          </w:p>
        </w:tc>
      </w:tr>
      <w:tr w:rsidR="00AF7088" w:rsidRPr="00AF7088" w14:paraId="2AC9CA3D" w14:textId="77777777" w:rsidTr="00EE207E">
        <w:trPr>
          <w:trHeight w:val="269"/>
        </w:trPr>
        <w:tc>
          <w:tcPr>
            <w:tcW w:w="392" w:type="pct"/>
          </w:tcPr>
          <w:p w14:paraId="2725E0DE"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w:t>
            </w:r>
          </w:p>
        </w:tc>
        <w:tc>
          <w:tcPr>
            <w:tcW w:w="503" w:type="pct"/>
          </w:tcPr>
          <w:p w14:paraId="733079D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5,33</w:t>
            </w:r>
          </w:p>
        </w:tc>
        <w:tc>
          <w:tcPr>
            <w:tcW w:w="440" w:type="pct"/>
          </w:tcPr>
          <w:p w14:paraId="25BF1B1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36,78</w:t>
            </w:r>
          </w:p>
        </w:tc>
        <w:tc>
          <w:tcPr>
            <w:tcW w:w="440" w:type="pct"/>
          </w:tcPr>
          <w:p w14:paraId="2F7F80C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1,20</w:t>
            </w:r>
          </w:p>
        </w:tc>
        <w:tc>
          <w:tcPr>
            <w:tcW w:w="513" w:type="pct"/>
          </w:tcPr>
          <w:p w14:paraId="497CEF7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40,55</w:t>
            </w:r>
          </w:p>
        </w:tc>
        <w:tc>
          <w:tcPr>
            <w:tcW w:w="514" w:type="pct"/>
          </w:tcPr>
          <w:p w14:paraId="58FBB4D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15,43</w:t>
            </w:r>
          </w:p>
        </w:tc>
        <w:tc>
          <w:tcPr>
            <w:tcW w:w="440" w:type="pct"/>
          </w:tcPr>
          <w:p w14:paraId="4B56A68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0,69</w:t>
            </w:r>
          </w:p>
        </w:tc>
        <w:tc>
          <w:tcPr>
            <w:tcW w:w="440" w:type="pct"/>
          </w:tcPr>
          <w:p w14:paraId="563F68E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0,002</w:t>
            </w:r>
          </w:p>
        </w:tc>
        <w:tc>
          <w:tcPr>
            <w:tcW w:w="513" w:type="pct"/>
          </w:tcPr>
          <w:p w14:paraId="59A73F6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0,002</w:t>
            </w:r>
          </w:p>
        </w:tc>
        <w:tc>
          <w:tcPr>
            <w:tcW w:w="806" w:type="pct"/>
          </w:tcPr>
          <w:p w14:paraId="00392194"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2,630</w:t>
            </w:r>
          </w:p>
        </w:tc>
      </w:tr>
      <w:tr w:rsidR="00AF7088" w:rsidRPr="00AF7088" w14:paraId="22D1FC2D" w14:textId="77777777" w:rsidTr="00EE207E">
        <w:trPr>
          <w:trHeight w:val="258"/>
        </w:trPr>
        <w:tc>
          <w:tcPr>
            <w:tcW w:w="392" w:type="pct"/>
          </w:tcPr>
          <w:p w14:paraId="1A6044B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12</w:t>
            </w:r>
          </w:p>
        </w:tc>
        <w:tc>
          <w:tcPr>
            <w:tcW w:w="503" w:type="pct"/>
          </w:tcPr>
          <w:p w14:paraId="7A396F21"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5,52</w:t>
            </w:r>
          </w:p>
        </w:tc>
        <w:tc>
          <w:tcPr>
            <w:tcW w:w="440" w:type="pct"/>
          </w:tcPr>
          <w:p w14:paraId="086943D8"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36,75</w:t>
            </w:r>
          </w:p>
        </w:tc>
        <w:tc>
          <w:tcPr>
            <w:tcW w:w="440" w:type="pct"/>
          </w:tcPr>
          <w:p w14:paraId="495C7CE0"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1,15</w:t>
            </w:r>
          </w:p>
        </w:tc>
        <w:tc>
          <w:tcPr>
            <w:tcW w:w="513" w:type="pct"/>
          </w:tcPr>
          <w:p w14:paraId="7C2F7B2F"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40,51</w:t>
            </w:r>
          </w:p>
        </w:tc>
        <w:tc>
          <w:tcPr>
            <w:tcW w:w="514" w:type="pct"/>
          </w:tcPr>
          <w:p w14:paraId="4495A3CC"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15,42</w:t>
            </w:r>
          </w:p>
        </w:tc>
        <w:tc>
          <w:tcPr>
            <w:tcW w:w="440" w:type="pct"/>
          </w:tcPr>
          <w:p w14:paraId="3BB9AE57"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0,82</w:t>
            </w:r>
          </w:p>
        </w:tc>
        <w:tc>
          <w:tcPr>
            <w:tcW w:w="440" w:type="pct"/>
          </w:tcPr>
          <w:p w14:paraId="5D62024A"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513" w:type="pct"/>
          </w:tcPr>
          <w:p w14:paraId="13FEC40D"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0,003</w:t>
            </w:r>
          </w:p>
        </w:tc>
        <w:tc>
          <w:tcPr>
            <w:tcW w:w="806" w:type="pct"/>
          </w:tcPr>
          <w:p w14:paraId="2FB3E12B" w14:textId="77777777" w:rsidR="007B5483" w:rsidRPr="00AF7088" w:rsidRDefault="007B5483" w:rsidP="00EE207E">
            <w:pPr>
              <w:spacing w:after="0" w:line="240" w:lineRule="auto"/>
              <w:jc w:val="center"/>
              <w:rPr>
                <w:rFonts w:ascii="Times New Roman" w:hAnsi="Times New Roman"/>
                <w:sz w:val="28"/>
                <w:szCs w:val="28"/>
                <w:lang w:val="kk-KZ" w:eastAsia="ar-SA"/>
              </w:rPr>
            </w:pPr>
            <w:r w:rsidRPr="00AF7088">
              <w:rPr>
                <w:rFonts w:ascii="Times New Roman" w:hAnsi="Times New Roman"/>
                <w:sz w:val="28"/>
                <w:szCs w:val="28"/>
                <w:lang w:val="kk-KZ" w:eastAsia="ar-SA"/>
              </w:rPr>
              <w:t>2,627</w:t>
            </w:r>
          </w:p>
        </w:tc>
      </w:tr>
    </w:tbl>
    <w:p w14:paraId="6CC3FDBF" w14:textId="77777777" w:rsidR="007B5483" w:rsidRPr="00AF7088" w:rsidRDefault="007B5483" w:rsidP="003869B0">
      <w:pPr>
        <w:pStyle w:val="a5"/>
        <w:spacing w:after="0"/>
        <w:ind w:left="0" w:firstLine="709"/>
        <w:rPr>
          <w:szCs w:val="28"/>
          <w:lang w:val="kk-KZ" w:eastAsia="ar-SA"/>
        </w:rPr>
      </w:pPr>
    </w:p>
    <w:p w14:paraId="270ADD93" w14:textId="76881C21" w:rsidR="003869B0" w:rsidRPr="00AF7088" w:rsidRDefault="003869B0" w:rsidP="008C5347">
      <w:pPr>
        <w:pStyle w:val="a5"/>
        <w:spacing w:after="0"/>
        <w:ind w:left="0" w:firstLine="709"/>
        <w:rPr>
          <w:szCs w:val="28"/>
          <w:lang w:val="kk-KZ" w:eastAsia="ar-SA"/>
        </w:rPr>
      </w:pPr>
      <w:r w:rsidRPr="00AF7088">
        <w:rPr>
          <w:szCs w:val="28"/>
          <w:lang w:val="kk-KZ" w:eastAsia="ar-SA"/>
        </w:rPr>
        <w:t>Зерттелетін шикізаттағы фосфордың төмен мөлшері алынған қорытпада осы элементтің қажетті концентрациясына қол жеткізуге ықпал етті. Бұл қолданылатын тотықсыздандырғыштың табиғатының зиянды қоспаларды шикіқұрамнан металға қайта бөлуге әсері туралы болжамды қолдайды. Әр түрлі зерттеушілердің пікірінше, хром кендерінің көміртекті тотықсыздануында фосфордың таралуы қарама-қайшы сипатта болады. [</w:t>
      </w:r>
      <w:r w:rsidR="004901DA" w:rsidRPr="00AF7088">
        <w:rPr>
          <w:szCs w:val="28"/>
          <w:lang w:val="kk-KZ" w:eastAsia="ar-SA"/>
        </w:rPr>
        <w:t>74</w:t>
      </w:r>
      <w:r w:rsidRPr="00AF7088">
        <w:rPr>
          <w:szCs w:val="28"/>
          <w:lang w:val="kk-KZ" w:eastAsia="ar-SA"/>
        </w:rPr>
        <w:t>] мәліметтері бойынша, жоғарыда аталған элементтің феррохромға ауысуы 82,2-82,5% құрайды, ал [</w:t>
      </w:r>
      <w:r w:rsidR="00301ABD" w:rsidRPr="00AF7088">
        <w:rPr>
          <w:szCs w:val="28"/>
          <w:lang w:val="kk-KZ" w:eastAsia="ar-SA"/>
        </w:rPr>
        <w:t>75-77</w:t>
      </w:r>
      <w:r w:rsidRPr="00AF7088">
        <w:rPr>
          <w:szCs w:val="28"/>
          <w:lang w:val="kk-KZ" w:eastAsia="ar-SA"/>
        </w:rPr>
        <w:t>] сәйкес бұл қоспаның металға ауысуы 60%, ал [</w:t>
      </w:r>
      <w:r w:rsidR="00301ABD" w:rsidRPr="00AF7088">
        <w:rPr>
          <w:szCs w:val="28"/>
          <w:lang w:val="kk-KZ" w:eastAsia="ar-SA"/>
        </w:rPr>
        <w:t>78-80</w:t>
      </w:r>
      <w:r w:rsidRPr="00AF7088">
        <w:rPr>
          <w:szCs w:val="28"/>
          <w:lang w:val="kk-KZ" w:eastAsia="ar-SA"/>
        </w:rPr>
        <w:t xml:space="preserve">] бойынша 83-85% құрайды. Алынған феррохромның химиялық талдауы қорытпаның сапалы маркаларын алу үшін ең қолайлы тотықсыздандырғыш Сарыадыр көмірі екенін </w:t>
      </w:r>
      <w:r w:rsidRPr="00AF7088">
        <w:rPr>
          <w:szCs w:val="28"/>
          <w:lang w:val="kk-KZ" w:eastAsia="ar-SA"/>
        </w:rPr>
        <w:lastRenderedPageBreak/>
        <w:t>көрсетеді, бұл бастапқы шикізаттағы аз мөлшеріне байланысты металдағы фосфордың минималды концентрациясын алуға мүмкіндік береді.</w:t>
      </w:r>
    </w:p>
    <w:p w14:paraId="35EA7974" w14:textId="77777777" w:rsidR="007B5483" w:rsidRPr="00AF7088" w:rsidRDefault="007B5483" w:rsidP="008C534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Осылайша, жоғары көміртекті феррохромды алу кезінде ең оң нәтижелерге металлургиялық кокс шикіқұрамын зерттелетін көмірмен 30% алмастыру арқылы қол жеткізілгені эксперименталды түрде анықталды. Демек, Сарыадыр кен орнының тас көмірі қазіргі уақытта Ақтөбе ферроқорытпа зауытында тотықсыздандырғыш ретінде пайдаланылатын ресейлік және қытайлық кокс үшін нақты бәсекелестік тудыруы мүмкін.</w:t>
      </w:r>
    </w:p>
    <w:p w14:paraId="7F4234B9" w14:textId="77777777" w:rsidR="007B5483" w:rsidRPr="00AF7088" w:rsidRDefault="007B5483" w:rsidP="008C534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Жалпы, коксты Сарыадыр көмірімен 30% - ға ауыстыру (қатты көміртегі құрамына тең) технологиялық процестің жалпы барысынан айтарлықтай ауытқуларды анықтаған жоқ. Бүкіл тәжірибе кезеңінде технологияның бұзылуы байқалмады. Шикіқұрамның түсуі біркелкі, құламасыз. Процестің қызу жүрісі және қарқынды газ шығару сияқты фактілер байқалды. Балқытудың технологиялық процесінің қалыпты ағымы және элементтерді салыстырмалы түрде жоғары пайдалану шикіқұрамның балқу температурасының жоғарылауымен түсіндірілуі мүмкін, бұл тотықсыздану процестерінің толықтығының дамуына әкелді.</w:t>
      </w:r>
    </w:p>
    <w:p w14:paraId="06E32AF1" w14:textId="77777777" w:rsidR="00E7154C" w:rsidRPr="00AF7088" w:rsidRDefault="00E7154C" w:rsidP="00B55F97">
      <w:pPr>
        <w:spacing w:after="0" w:line="240" w:lineRule="auto"/>
        <w:ind w:firstLine="709"/>
        <w:contextualSpacing/>
        <w:jc w:val="both"/>
        <w:rPr>
          <w:rFonts w:ascii="Times New Roman" w:hAnsi="Times New Roman"/>
          <w:sz w:val="28"/>
          <w:szCs w:val="28"/>
          <w:lang w:val="kk-KZ" w:eastAsia="ar-SA"/>
        </w:rPr>
      </w:pPr>
    </w:p>
    <w:p w14:paraId="61B6A363" w14:textId="35630E3A" w:rsidR="00B55F97" w:rsidRPr="00AF7088" w:rsidRDefault="00B55F97" w:rsidP="00B55F97">
      <w:pPr>
        <w:spacing w:after="0" w:line="240" w:lineRule="auto"/>
        <w:ind w:firstLine="709"/>
        <w:jc w:val="both"/>
        <w:rPr>
          <w:rFonts w:ascii="Times New Roman" w:hAnsi="Times New Roman"/>
          <w:b/>
          <w:sz w:val="28"/>
          <w:szCs w:val="28"/>
          <w:lang w:val="kk-KZ" w:eastAsia="ar-SA"/>
        </w:rPr>
      </w:pPr>
      <w:r w:rsidRPr="00AF7088">
        <w:rPr>
          <w:rFonts w:ascii="Times New Roman" w:hAnsi="Times New Roman"/>
          <w:b/>
          <w:sz w:val="28"/>
          <w:szCs w:val="28"/>
          <w:lang w:val="kk-KZ" w:eastAsia="ar-SA"/>
        </w:rPr>
        <w:t>4.1 Жоғары көміртекті феррохром балқытудың техника-экономикалық көрсеткіштері</w:t>
      </w:r>
    </w:p>
    <w:p w14:paraId="36A6F903" w14:textId="77777777" w:rsidR="00B55F97" w:rsidRPr="00AF7088" w:rsidRDefault="00B55F97" w:rsidP="00B55F97">
      <w:pPr>
        <w:spacing w:after="0" w:line="240" w:lineRule="auto"/>
        <w:ind w:firstLine="709"/>
        <w:jc w:val="both"/>
        <w:rPr>
          <w:rFonts w:ascii="Times New Roman" w:hAnsi="Times New Roman"/>
          <w:sz w:val="28"/>
          <w:szCs w:val="28"/>
          <w:lang w:val="kk-KZ" w:eastAsia="ar-SA"/>
        </w:rPr>
      </w:pPr>
    </w:p>
    <w:p w14:paraId="3EABBF15" w14:textId="3C429D3F" w:rsidR="00B55F97" w:rsidRPr="00AF7088" w:rsidRDefault="00B55F97" w:rsidP="00B55F9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Жоғары сапалы болатқа деген сұраныс сапалы ферроқорытпалар өндірісін ынталандырады. Белгілі бір маркалы ферроқорытпаларды қолдану тек физика-химиялық сипаттамаларға ғана емес, сонымен қатар экономикалық тиімділікке де байланысты. Экономикалық тиімділік деп, ең алдымен, өндірілетін өнімнің ферроқорытпаның өзіндік құны түсініледі. Ферроқорытпаның өзіндік құнының калькуляциясы Ж. Әбішев атындағы </w:t>
      </w:r>
      <w:r w:rsidR="00BE4A0C" w:rsidRPr="00AF7088">
        <w:rPr>
          <w:rFonts w:ascii="Times New Roman" w:hAnsi="Times New Roman"/>
          <w:sz w:val="28"/>
          <w:szCs w:val="28"/>
          <w:lang w:val="kk-KZ" w:eastAsia="ar-SA"/>
        </w:rPr>
        <w:t>Х</w:t>
      </w:r>
      <w:r w:rsidRPr="00AF7088">
        <w:rPr>
          <w:rFonts w:ascii="Times New Roman" w:hAnsi="Times New Roman"/>
          <w:sz w:val="28"/>
          <w:szCs w:val="28"/>
          <w:lang w:val="kk-KZ" w:eastAsia="ar-SA"/>
        </w:rPr>
        <w:t>имия-металлургия институтында қуат</w:t>
      </w:r>
      <w:r w:rsidR="00BE4A0C" w:rsidRPr="00AF7088">
        <w:rPr>
          <w:rFonts w:ascii="Times New Roman" w:hAnsi="Times New Roman"/>
          <w:sz w:val="28"/>
          <w:szCs w:val="28"/>
          <w:lang w:val="kk-KZ" w:eastAsia="ar-SA"/>
        </w:rPr>
        <w:t>тылығы</w:t>
      </w:r>
      <w:r w:rsidRPr="00AF7088">
        <w:rPr>
          <w:rFonts w:ascii="Times New Roman" w:hAnsi="Times New Roman"/>
          <w:sz w:val="28"/>
          <w:szCs w:val="28"/>
          <w:lang w:val="kk-KZ" w:eastAsia="ar-SA"/>
        </w:rPr>
        <w:t xml:space="preserve"> 200 кВА кен-термиялық пеш</w:t>
      </w:r>
      <w:r w:rsidR="00BE4A0C" w:rsidRPr="00AF7088">
        <w:rPr>
          <w:rFonts w:ascii="Times New Roman" w:hAnsi="Times New Roman"/>
          <w:sz w:val="28"/>
          <w:szCs w:val="28"/>
          <w:lang w:val="kk-KZ" w:eastAsia="ar-SA"/>
        </w:rPr>
        <w:t>інд</w:t>
      </w:r>
      <w:r w:rsidRPr="00AF7088">
        <w:rPr>
          <w:rFonts w:ascii="Times New Roman" w:hAnsi="Times New Roman"/>
          <w:sz w:val="28"/>
          <w:szCs w:val="28"/>
          <w:lang w:val="kk-KZ" w:eastAsia="ar-SA"/>
        </w:rPr>
        <w:t xml:space="preserve"> қорытпаны балқыту кезінде алынған нақты көрсеткіштер бойынша жасалды.</w:t>
      </w:r>
    </w:p>
    <w:p w14:paraId="5DCE5E0C" w14:textId="03C5E66A" w:rsidR="00B55F97" w:rsidRPr="00AF7088" w:rsidRDefault="00B55F97" w:rsidP="00B55F9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Сарыадыр кен орнының </w:t>
      </w:r>
      <w:r w:rsidR="008877FA" w:rsidRPr="00AF7088">
        <w:rPr>
          <w:rFonts w:ascii="Times New Roman" w:hAnsi="Times New Roman"/>
          <w:sz w:val="28"/>
          <w:szCs w:val="28"/>
          <w:lang w:val="kk-KZ" w:eastAsia="ar-SA"/>
        </w:rPr>
        <w:t xml:space="preserve">жоғары </w:t>
      </w:r>
      <w:r w:rsidRPr="00AF7088">
        <w:rPr>
          <w:rFonts w:ascii="Times New Roman" w:hAnsi="Times New Roman"/>
          <w:sz w:val="28"/>
          <w:szCs w:val="28"/>
          <w:lang w:val="kk-KZ" w:eastAsia="ar-SA"/>
        </w:rPr>
        <w:t>күл</w:t>
      </w:r>
      <w:r w:rsidR="008877FA" w:rsidRPr="00AF7088">
        <w:rPr>
          <w:rFonts w:ascii="Times New Roman" w:hAnsi="Times New Roman"/>
          <w:sz w:val="28"/>
          <w:szCs w:val="28"/>
          <w:lang w:val="kk-KZ" w:eastAsia="ar-SA"/>
        </w:rPr>
        <w:t>д</w:t>
      </w:r>
      <w:r w:rsidRPr="00AF7088">
        <w:rPr>
          <w:rFonts w:ascii="Times New Roman" w:hAnsi="Times New Roman"/>
          <w:sz w:val="28"/>
          <w:szCs w:val="28"/>
          <w:lang w:val="kk-KZ" w:eastAsia="ar-SA"/>
        </w:rPr>
        <w:t xml:space="preserve">і көмірін шикіқұрамда </w:t>
      </w:r>
      <w:r w:rsidR="00F11155" w:rsidRPr="00AF7088">
        <w:rPr>
          <w:rFonts w:ascii="Times New Roman" w:hAnsi="Times New Roman"/>
          <w:sz w:val="28"/>
          <w:szCs w:val="28"/>
          <w:lang w:val="kk-KZ" w:eastAsia="ar-SA"/>
        </w:rPr>
        <w:t>қолдана</w:t>
      </w:r>
      <w:r w:rsidRPr="00AF7088">
        <w:rPr>
          <w:rFonts w:ascii="Times New Roman" w:hAnsi="Times New Roman"/>
          <w:sz w:val="28"/>
          <w:szCs w:val="28"/>
          <w:lang w:val="kk-KZ" w:eastAsia="ar-SA"/>
        </w:rPr>
        <w:t xml:space="preserve"> отырып, </w:t>
      </w:r>
      <w:r w:rsidR="005E14D6" w:rsidRPr="00AF7088">
        <w:rPr>
          <w:rFonts w:ascii="Times New Roman" w:hAnsi="Times New Roman"/>
          <w:sz w:val="28"/>
          <w:szCs w:val="28"/>
          <w:lang w:val="kk-KZ" w:eastAsia="ar-SA"/>
        </w:rPr>
        <w:t xml:space="preserve">қуаттылығы </w:t>
      </w:r>
      <w:r w:rsidRPr="00AF7088">
        <w:rPr>
          <w:rFonts w:ascii="Times New Roman" w:hAnsi="Times New Roman"/>
          <w:sz w:val="28"/>
          <w:szCs w:val="28"/>
          <w:lang w:val="kk-KZ" w:eastAsia="ar-SA"/>
        </w:rPr>
        <w:t>200 кВА ірі зертханалық электр пешінде жоғары көміртекті феррохром балқытудың техник</w:t>
      </w:r>
      <w:r w:rsidR="005E14D6" w:rsidRPr="00AF7088">
        <w:rPr>
          <w:rFonts w:ascii="Times New Roman" w:hAnsi="Times New Roman"/>
          <w:sz w:val="28"/>
          <w:szCs w:val="28"/>
          <w:lang w:val="kk-KZ" w:eastAsia="ar-SA"/>
        </w:rPr>
        <w:t>а</w:t>
      </w:r>
      <w:r w:rsidRPr="00AF7088">
        <w:rPr>
          <w:rFonts w:ascii="Times New Roman" w:hAnsi="Times New Roman"/>
          <w:sz w:val="28"/>
          <w:szCs w:val="28"/>
          <w:lang w:val="kk-KZ" w:eastAsia="ar-SA"/>
        </w:rPr>
        <w:t>-экономикалық көрсеткіштері 4.4-кестеде келтірілген.</w:t>
      </w:r>
    </w:p>
    <w:p w14:paraId="3FCAA984" w14:textId="77777777" w:rsidR="00BE4A0C" w:rsidRPr="00AF7088" w:rsidRDefault="00BE4A0C" w:rsidP="00BE4A0C">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Жаңа технологияның экономикалық тиімділігінің көрсеткіші өндірілген өнімнің өзіндік құнын бағалау болып табылады. Сарыадыр кен орнының фракцияланған жоғары күлді төмен фосфорлы көмірін шикіқұрамдарда пайдалану кезінде алынған жоғары көміртекті феррохромның өзіндік құнының калькуляциясын есептеу негізіне сынақ барысында қол жеткізілген шығыс коэффициенттері, сондай-ақ MetallBulletin және зауыттық бизнес-жоспарға сәйкес қабылданған шикізат пен электр энергиясына баға деңгейіне негізделді.</w:t>
      </w:r>
    </w:p>
    <w:p w14:paraId="50FACEE5" w14:textId="77777777" w:rsidR="00B55F97" w:rsidRPr="00AF7088" w:rsidRDefault="00B55F97" w:rsidP="00B55F97">
      <w:pPr>
        <w:spacing w:after="0" w:line="240" w:lineRule="auto"/>
        <w:ind w:firstLine="709"/>
        <w:jc w:val="both"/>
        <w:rPr>
          <w:rFonts w:ascii="Times New Roman" w:hAnsi="Times New Roman"/>
          <w:sz w:val="28"/>
          <w:szCs w:val="28"/>
          <w:lang w:val="kk-KZ" w:eastAsia="ar-SA"/>
        </w:rPr>
      </w:pPr>
    </w:p>
    <w:p w14:paraId="4CEA99E1" w14:textId="77777777" w:rsidR="008B6986" w:rsidRPr="00AF7088" w:rsidRDefault="008B6986" w:rsidP="00B55F97">
      <w:pPr>
        <w:spacing w:after="0" w:line="240" w:lineRule="auto"/>
        <w:ind w:firstLine="709"/>
        <w:jc w:val="both"/>
        <w:rPr>
          <w:rFonts w:ascii="Times New Roman" w:hAnsi="Times New Roman"/>
          <w:sz w:val="28"/>
          <w:szCs w:val="28"/>
          <w:lang w:val="kk-KZ" w:eastAsia="ar-SA"/>
        </w:rPr>
      </w:pPr>
    </w:p>
    <w:p w14:paraId="248C787D" w14:textId="77777777" w:rsidR="008B6986" w:rsidRPr="00AF7088" w:rsidRDefault="008B6986" w:rsidP="00B55F97">
      <w:pPr>
        <w:spacing w:after="0" w:line="240" w:lineRule="auto"/>
        <w:ind w:firstLine="709"/>
        <w:jc w:val="both"/>
        <w:rPr>
          <w:rFonts w:ascii="Times New Roman" w:hAnsi="Times New Roman"/>
          <w:sz w:val="28"/>
          <w:szCs w:val="28"/>
          <w:lang w:val="kk-KZ" w:eastAsia="ar-SA"/>
        </w:rPr>
      </w:pPr>
    </w:p>
    <w:p w14:paraId="122E5D58" w14:textId="77777777" w:rsidR="008B6986" w:rsidRPr="00AF7088" w:rsidRDefault="008B6986" w:rsidP="00B55F97">
      <w:pPr>
        <w:spacing w:after="0" w:line="240" w:lineRule="auto"/>
        <w:ind w:firstLine="709"/>
        <w:jc w:val="both"/>
        <w:rPr>
          <w:rFonts w:ascii="Times New Roman" w:hAnsi="Times New Roman"/>
          <w:sz w:val="28"/>
          <w:szCs w:val="28"/>
          <w:lang w:val="kk-KZ" w:eastAsia="ar-SA"/>
        </w:rPr>
      </w:pPr>
    </w:p>
    <w:p w14:paraId="40E00D8B" w14:textId="33154A8B" w:rsidR="00B55F97" w:rsidRPr="00AF7088" w:rsidRDefault="00B55F97" w:rsidP="00B55F97">
      <w:pPr>
        <w:spacing w:after="0" w:line="240" w:lineRule="auto"/>
        <w:jc w:val="both"/>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Кесте 4.4 - Жоғары көміртекті феррохром балқытудың техника-экономикалық көрсеткіштері</w:t>
      </w:r>
    </w:p>
    <w:p w14:paraId="6E746BFA" w14:textId="77777777" w:rsidR="00B55F97" w:rsidRPr="00AF7088" w:rsidRDefault="00B55F97" w:rsidP="00B55F97">
      <w:pPr>
        <w:spacing w:after="0" w:line="240" w:lineRule="auto"/>
        <w:ind w:firstLine="709"/>
        <w:jc w:val="both"/>
        <w:rPr>
          <w:rFonts w:ascii="Times New Roman" w:hAnsi="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1"/>
        <w:gridCol w:w="1277"/>
        <w:gridCol w:w="1167"/>
        <w:gridCol w:w="1169"/>
        <w:gridCol w:w="1167"/>
        <w:gridCol w:w="1167"/>
      </w:tblGrid>
      <w:tr w:rsidR="00AF7088" w:rsidRPr="00AF7088" w14:paraId="63A46EEF" w14:textId="77777777" w:rsidTr="00452EBC">
        <w:tc>
          <w:tcPr>
            <w:tcW w:w="1912" w:type="pct"/>
            <w:vMerge w:val="restart"/>
          </w:tcPr>
          <w:p w14:paraId="035F57E6"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Көрсеткіш</w:t>
            </w:r>
          </w:p>
        </w:tc>
        <w:tc>
          <w:tcPr>
            <w:tcW w:w="663" w:type="pct"/>
            <w:vMerge w:val="restart"/>
          </w:tcPr>
          <w:p w14:paraId="7BBBD29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Өлш. бір.</w:t>
            </w:r>
          </w:p>
        </w:tc>
        <w:tc>
          <w:tcPr>
            <w:tcW w:w="2425" w:type="pct"/>
            <w:gridSpan w:val="4"/>
          </w:tcPr>
          <w:p w14:paraId="6F8BDCD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Технология нұсқалары</w:t>
            </w:r>
          </w:p>
        </w:tc>
      </w:tr>
      <w:tr w:rsidR="00AF7088" w:rsidRPr="00AF7088" w14:paraId="037960A9" w14:textId="77777777" w:rsidTr="00452EBC">
        <w:tc>
          <w:tcPr>
            <w:tcW w:w="1912" w:type="pct"/>
            <w:vMerge/>
          </w:tcPr>
          <w:p w14:paraId="3640BBA3" w14:textId="77777777" w:rsidR="00B55F97" w:rsidRPr="00AF7088" w:rsidRDefault="00B55F97" w:rsidP="00B55F97">
            <w:pPr>
              <w:spacing w:after="0" w:line="240" w:lineRule="auto"/>
              <w:jc w:val="center"/>
              <w:rPr>
                <w:rFonts w:ascii="Times New Roman" w:hAnsi="Times New Roman"/>
                <w:sz w:val="28"/>
                <w:szCs w:val="28"/>
                <w:lang w:val="kk-KZ"/>
              </w:rPr>
            </w:pPr>
          </w:p>
        </w:tc>
        <w:tc>
          <w:tcPr>
            <w:tcW w:w="663" w:type="pct"/>
            <w:vMerge/>
          </w:tcPr>
          <w:p w14:paraId="6C6B3CDF"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690B1CF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I</w:t>
            </w:r>
          </w:p>
        </w:tc>
        <w:tc>
          <w:tcPr>
            <w:tcW w:w="607" w:type="pct"/>
          </w:tcPr>
          <w:p w14:paraId="6A63F7F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П</w:t>
            </w:r>
          </w:p>
        </w:tc>
        <w:tc>
          <w:tcPr>
            <w:tcW w:w="606" w:type="pct"/>
          </w:tcPr>
          <w:p w14:paraId="182D9C33"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Ш</w:t>
            </w:r>
          </w:p>
        </w:tc>
        <w:tc>
          <w:tcPr>
            <w:tcW w:w="606" w:type="pct"/>
          </w:tcPr>
          <w:p w14:paraId="28CE0A9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IV</w:t>
            </w:r>
          </w:p>
        </w:tc>
      </w:tr>
      <w:tr w:rsidR="00AF7088" w:rsidRPr="00AF7088" w14:paraId="26702B01" w14:textId="77777777" w:rsidTr="00452EBC">
        <w:tc>
          <w:tcPr>
            <w:tcW w:w="1912" w:type="pct"/>
          </w:tcPr>
          <w:p w14:paraId="627DD509"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Науқанның ұзақтығы</w:t>
            </w:r>
          </w:p>
        </w:tc>
        <w:tc>
          <w:tcPr>
            <w:tcW w:w="663" w:type="pct"/>
          </w:tcPr>
          <w:p w14:paraId="1062A97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сағ</w:t>
            </w:r>
          </w:p>
        </w:tc>
        <w:tc>
          <w:tcPr>
            <w:tcW w:w="606" w:type="pct"/>
          </w:tcPr>
          <w:p w14:paraId="340C02F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24,00</w:t>
            </w:r>
          </w:p>
        </w:tc>
        <w:tc>
          <w:tcPr>
            <w:tcW w:w="607" w:type="pct"/>
          </w:tcPr>
          <w:p w14:paraId="4BDB65B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16,00</w:t>
            </w:r>
          </w:p>
        </w:tc>
        <w:tc>
          <w:tcPr>
            <w:tcW w:w="606" w:type="pct"/>
          </w:tcPr>
          <w:p w14:paraId="3AD949F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18,00</w:t>
            </w:r>
          </w:p>
        </w:tc>
        <w:tc>
          <w:tcPr>
            <w:tcW w:w="606" w:type="pct"/>
          </w:tcPr>
          <w:p w14:paraId="4E441F43" w14:textId="0F4F1D79" w:rsidR="00B55F97" w:rsidRPr="00AF7088" w:rsidRDefault="00B55F97" w:rsidP="00452EBC">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8,00</w:t>
            </w:r>
          </w:p>
        </w:tc>
      </w:tr>
      <w:tr w:rsidR="00AF7088" w:rsidRPr="00AF7088" w14:paraId="065A0943" w14:textId="77777777" w:rsidTr="00452EBC">
        <w:tc>
          <w:tcPr>
            <w:tcW w:w="1912" w:type="pct"/>
          </w:tcPr>
          <w:p w14:paraId="382E7ACA"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Өткізілген балқыту</w:t>
            </w:r>
          </w:p>
        </w:tc>
        <w:tc>
          <w:tcPr>
            <w:tcW w:w="663" w:type="pct"/>
          </w:tcPr>
          <w:p w14:paraId="6A295E6A"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5017E9D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12,00</w:t>
            </w:r>
          </w:p>
        </w:tc>
        <w:tc>
          <w:tcPr>
            <w:tcW w:w="607" w:type="pct"/>
          </w:tcPr>
          <w:p w14:paraId="4072B51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8,00</w:t>
            </w:r>
          </w:p>
        </w:tc>
        <w:tc>
          <w:tcPr>
            <w:tcW w:w="606" w:type="pct"/>
          </w:tcPr>
          <w:p w14:paraId="0B9956D3"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9,00</w:t>
            </w:r>
          </w:p>
        </w:tc>
        <w:tc>
          <w:tcPr>
            <w:tcW w:w="606" w:type="pct"/>
          </w:tcPr>
          <w:p w14:paraId="14A4839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4,00</w:t>
            </w:r>
          </w:p>
        </w:tc>
      </w:tr>
      <w:tr w:rsidR="00AF7088" w:rsidRPr="00AF7088" w14:paraId="790A18AE" w14:textId="77777777" w:rsidTr="00452EBC">
        <w:tc>
          <w:tcPr>
            <w:tcW w:w="1912" w:type="pct"/>
          </w:tcPr>
          <w:p w14:paraId="4722000B"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 xml:space="preserve">1т. қорытпаға кететін шикізат шығыны: </w:t>
            </w:r>
          </w:p>
        </w:tc>
        <w:tc>
          <w:tcPr>
            <w:tcW w:w="663" w:type="pct"/>
          </w:tcPr>
          <w:p w14:paraId="7E688261"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0A5EC205"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7" w:type="pct"/>
          </w:tcPr>
          <w:p w14:paraId="7045FA2D"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479B91AC"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3630611B" w14:textId="77777777" w:rsidR="00B55F97" w:rsidRPr="00AF7088" w:rsidRDefault="00B55F97" w:rsidP="00B55F97">
            <w:pPr>
              <w:spacing w:after="0" w:line="240" w:lineRule="auto"/>
              <w:jc w:val="center"/>
              <w:rPr>
                <w:rFonts w:ascii="Times New Roman" w:hAnsi="Times New Roman"/>
                <w:sz w:val="28"/>
                <w:szCs w:val="28"/>
                <w:lang w:val="kk-KZ"/>
              </w:rPr>
            </w:pPr>
          </w:p>
        </w:tc>
      </w:tr>
      <w:tr w:rsidR="00AF7088" w:rsidRPr="00AF7088" w14:paraId="1AB7AB3C" w14:textId="77777777" w:rsidTr="00452EBC">
        <w:tc>
          <w:tcPr>
            <w:tcW w:w="1912" w:type="pct"/>
          </w:tcPr>
          <w:p w14:paraId="1361BD2E"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Хром кені</w:t>
            </w:r>
          </w:p>
        </w:tc>
        <w:tc>
          <w:tcPr>
            <w:tcW w:w="663" w:type="pct"/>
          </w:tcPr>
          <w:p w14:paraId="27A34BD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3EA0CDB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2,30</w:t>
            </w:r>
          </w:p>
        </w:tc>
        <w:tc>
          <w:tcPr>
            <w:tcW w:w="607" w:type="pct"/>
          </w:tcPr>
          <w:p w14:paraId="3A01E80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2,12</w:t>
            </w:r>
          </w:p>
        </w:tc>
        <w:tc>
          <w:tcPr>
            <w:tcW w:w="606" w:type="pct"/>
          </w:tcPr>
          <w:p w14:paraId="762F7E5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2,12</w:t>
            </w:r>
          </w:p>
        </w:tc>
        <w:tc>
          <w:tcPr>
            <w:tcW w:w="606" w:type="pct"/>
          </w:tcPr>
          <w:p w14:paraId="170E4D4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2,24</w:t>
            </w:r>
          </w:p>
        </w:tc>
      </w:tr>
      <w:tr w:rsidR="00AF7088" w:rsidRPr="00AF7088" w14:paraId="409516B7" w14:textId="77777777" w:rsidTr="00452EBC">
        <w:tc>
          <w:tcPr>
            <w:tcW w:w="1912" w:type="pct"/>
          </w:tcPr>
          <w:p w14:paraId="1330DBBD"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 xml:space="preserve">Кокс </w:t>
            </w:r>
          </w:p>
        </w:tc>
        <w:tc>
          <w:tcPr>
            <w:tcW w:w="663" w:type="pct"/>
          </w:tcPr>
          <w:p w14:paraId="546AAB5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1B3B0B1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0,51</w:t>
            </w:r>
          </w:p>
        </w:tc>
        <w:tc>
          <w:tcPr>
            <w:tcW w:w="607" w:type="pct"/>
          </w:tcPr>
          <w:p w14:paraId="4325EBF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0,56</w:t>
            </w:r>
          </w:p>
        </w:tc>
        <w:tc>
          <w:tcPr>
            <w:tcW w:w="606" w:type="pct"/>
          </w:tcPr>
          <w:p w14:paraId="20DB394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0,38</w:t>
            </w:r>
          </w:p>
        </w:tc>
        <w:tc>
          <w:tcPr>
            <w:tcW w:w="606" w:type="pct"/>
          </w:tcPr>
          <w:p w14:paraId="15322A7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0,67</w:t>
            </w:r>
          </w:p>
        </w:tc>
      </w:tr>
      <w:tr w:rsidR="00AF7088" w:rsidRPr="00AF7088" w14:paraId="4D6FB786" w14:textId="77777777" w:rsidTr="00452EBC">
        <w:tc>
          <w:tcPr>
            <w:tcW w:w="1912" w:type="pct"/>
          </w:tcPr>
          <w:p w14:paraId="32953662"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Кварцит</w:t>
            </w:r>
          </w:p>
        </w:tc>
        <w:tc>
          <w:tcPr>
            <w:tcW w:w="663" w:type="pct"/>
          </w:tcPr>
          <w:p w14:paraId="21542785"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347CCB98"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w:t>
            </w:r>
          </w:p>
        </w:tc>
        <w:tc>
          <w:tcPr>
            <w:tcW w:w="607" w:type="pct"/>
          </w:tcPr>
          <w:p w14:paraId="329B5B7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0,07</w:t>
            </w:r>
          </w:p>
        </w:tc>
        <w:tc>
          <w:tcPr>
            <w:tcW w:w="606" w:type="pct"/>
          </w:tcPr>
          <w:p w14:paraId="0D119903"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7727D051"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r>
      <w:tr w:rsidR="00AF7088" w:rsidRPr="00AF7088" w14:paraId="004C8FC7" w14:textId="77777777" w:rsidTr="00452EBC">
        <w:tc>
          <w:tcPr>
            <w:tcW w:w="1912" w:type="pct"/>
          </w:tcPr>
          <w:p w14:paraId="51E07282"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Тас көмір</w:t>
            </w:r>
          </w:p>
        </w:tc>
        <w:tc>
          <w:tcPr>
            <w:tcW w:w="663" w:type="pct"/>
          </w:tcPr>
          <w:p w14:paraId="2A95D57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512B3A2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0,06</w:t>
            </w:r>
          </w:p>
        </w:tc>
        <w:tc>
          <w:tcPr>
            <w:tcW w:w="607" w:type="pct"/>
          </w:tcPr>
          <w:p w14:paraId="0263CB89"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0,13</w:t>
            </w:r>
          </w:p>
        </w:tc>
        <w:tc>
          <w:tcPr>
            <w:tcW w:w="606" w:type="pct"/>
          </w:tcPr>
          <w:p w14:paraId="4983EB8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0,33</w:t>
            </w:r>
          </w:p>
        </w:tc>
        <w:tc>
          <w:tcPr>
            <w:tcW w:w="606" w:type="pct"/>
          </w:tcPr>
          <w:p w14:paraId="64F0ADE8"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1,02</w:t>
            </w:r>
          </w:p>
        </w:tc>
      </w:tr>
      <w:tr w:rsidR="00AF7088" w:rsidRPr="00AF7088" w14:paraId="3CB08E99" w14:textId="77777777" w:rsidTr="00452EBC">
        <w:tc>
          <w:tcPr>
            <w:tcW w:w="1912" w:type="pct"/>
          </w:tcPr>
          <w:p w14:paraId="14346763"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Алынды:</w:t>
            </w:r>
          </w:p>
        </w:tc>
        <w:tc>
          <w:tcPr>
            <w:tcW w:w="663" w:type="pct"/>
          </w:tcPr>
          <w:p w14:paraId="396F0D3E"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745BE848"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7" w:type="pct"/>
          </w:tcPr>
          <w:p w14:paraId="04EAFFA1"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465D8580"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0CD75A51" w14:textId="77777777" w:rsidR="00B55F97" w:rsidRPr="00AF7088" w:rsidRDefault="00B55F97" w:rsidP="00B55F97">
            <w:pPr>
              <w:spacing w:after="0" w:line="240" w:lineRule="auto"/>
              <w:jc w:val="center"/>
              <w:rPr>
                <w:rFonts w:ascii="Times New Roman" w:hAnsi="Times New Roman"/>
                <w:sz w:val="28"/>
                <w:szCs w:val="28"/>
                <w:lang w:val="kk-KZ"/>
              </w:rPr>
            </w:pPr>
          </w:p>
        </w:tc>
      </w:tr>
      <w:tr w:rsidR="00AF7088" w:rsidRPr="00AF7088" w14:paraId="09D20784" w14:textId="77777777" w:rsidTr="00452EBC">
        <w:tc>
          <w:tcPr>
            <w:tcW w:w="1912" w:type="pct"/>
          </w:tcPr>
          <w:p w14:paraId="5C5B4DC2"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Металл</w:t>
            </w:r>
          </w:p>
        </w:tc>
        <w:tc>
          <w:tcPr>
            <w:tcW w:w="663" w:type="pct"/>
          </w:tcPr>
          <w:p w14:paraId="35C304F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15A12F86"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83,94</w:t>
            </w:r>
          </w:p>
        </w:tc>
        <w:tc>
          <w:tcPr>
            <w:tcW w:w="607" w:type="pct"/>
          </w:tcPr>
          <w:p w14:paraId="63A8F45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64,25</w:t>
            </w:r>
          </w:p>
        </w:tc>
        <w:tc>
          <w:tcPr>
            <w:tcW w:w="606" w:type="pct"/>
          </w:tcPr>
          <w:p w14:paraId="63B233B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65,03</w:t>
            </w:r>
          </w:p>
        </w:tc>
        <w:tc>
          <w:tcPr>
            <w:tcW w:w="606" w:type="pct"/>
          </w:tcPr>
          <w:p w14:paraId="4678228B"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26,45</w:t>
            </w:r>
          </w:p>
        </w:tc>
      </w:tr>
      <w:tr w:rsidR="00AF7088" w:rsidRPr="00AF7088" w14:paraId="3010F84F" w14:textId="77777777" w:rsidTr="00452EBC">
        <w:tc>
          <w:tcPr>
            <w:tcW w:w="1912" w:type="pct"/>
          </w:tcPr>
          <w:p w14:paraId="5976FE56"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Қож</w:t>
            </w:r>
          </w:p>
        </w:tc>
        <w:tc>
          <w:tcPr>
            <w:tcW w:w="663" w:type="pct"/>
          </w:tcPr>
          <w:p w14:paraId="4508099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6065230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92,50</w:t>
            </w:r>
          </w:p>
        </w:tc>
        <w:tc>
          <w:tcPr>
            <w:tcW w:w="607" w:type="pct"/>
          </w:tcPr>
          <w:p w14:paraId="22FE75D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67,45</w:t>
            </w:r>
          </w:p>
        </w:tc>
        <w:tc>
          <w:tcPr>
            <w:tcW w:w="606" w:type="pct"/>
          </w:tcPr>
          <w:p w14:paraId="16FBF4A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67,85</w:t>
            </w:r>
          </w:p>
        </w:tc>
        <w:tc>
          <w:tcPr>
            <w:tcW w:w="606" w:type="pct"/>
          </w:tcPr>
          <w:p w14:paraId="5AE576F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27,20</w:t>
            </w:r>
          </w:p>
        </w:tc>
      </w:tr>
      <w:tr w:rsidR="00AF7088" w:rsidRPr="00AF7088" w14:paraId="43FD9A9D" w14:textId="77777777" w:rsidTr="00452EBC">
        <w:tc>
          <w:tcPr>
            <w:tcW w:w="1912" w:type="pct"/>
          </w:tcPr>
          <w:p w14:paraId="1612B2BD"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Балқытудың орташа салмағы</w:t>
            </w:r>
          </w:p>
        </w:tc>
        <w:tc>
          <w:tcPr>
            <w:tcW w:w="663" w:type="pct"/>
          </w:tcPr>
          <w:p w14:paraId="665FAD7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кг</w:t>
            </w:r>
          </w:p>
        </w:tc>
        <w:tc>
          <w:tcPr>
            <w:tcW w:w="606" w:type="pct"/>
          </w:tcPr>
          <w:p w14:paraId="7F8D850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6,99</w:t>
            </w:r>
          </w:p>
        </w:tc>
        <w:tc>
          <w:tcPr>
            <w:tcW w:w="607" w:type="pct"/>
          </w:tcPr>
          <w:p w14:paraId="7335CB4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7,22</w:t>
            </w:r>
          </w:p>
        </w:tc>
        <w:tc>
          <w:tcPr>
            <w:tcW w:w="606" w:type="pct"/>
          </w:tcPr>
          <w:p w14:paraId="71C4BD0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8,03</w:t>
            </w:r>
          </w:p>
        </w:tc>
        <w:tc>
          <w:tcPr>
            <w:tcW w:w="606" w:type="pct"/>
          </w:tcPr>
          <w:p w14:paraId="2395C6F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6,61</w:t>
            </w:r>
          </w:p>
        </w:tc>
      </w:tr>
      <w:tr w:rsidR="00AF7088" w:rsidRPr="00AF7088" w14:paraId="419F6481" w14:textId="77777777" w:rsidTr="00452EBC">
        <w:tc>
          <w:tcPr>
            <w:tcW w:w="1912" w:type="pct"/>
          </w:tcPr>
          <w:p w14:paraId="73214010"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Қож еселігі</w:t>
            </w:r>
          </w:p>
        </w:tc>
        <w:tc>
          <w:tcPr>
            <w:tcW w:w="663" w:type="pct"/>
          </w:tcPr>
          <w:p w14:paraId="5DA3AD82"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6B442C4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1,10</w:t>
            </w:r>
          </w:p>
        </w:tc>
        <w:tc>
          <w:tcPr>
            <w:tcW w:w="607" w:type="pct"/>
          </w:tcPr>
          <w:p w14:paraId="316316F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1,04</w:t>
            </w:r>
          </w:p>
        </w:tc>
        <w:tc>
          <w:tcPr>
            <w:tcW w:w="606" w:type="pct"/>
          </w:tcPr>
          <w:p w14:paraId="417457F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1,05</w:t>
            </w:r>
          </w:p>
        </w:tc>
        <w:tc>
          <w:tcPr>
            <w:tcW w:w="606" w:type="pct"/>
          </w:tcPr>
          <w:p w14:paraId="2760A4C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1,02</w:t>
            </w:r>
          </w:p>
        </w:tc>
      </w:tr>
      <w:tr w:rsidR="00AF7088" w:rsidRPr="00AF7088" w14:paraId="1BEA120A" w14:textId="77777777" w:rsidTr="00452EBC">
        <w:tc>
          <w:tcPr>
            <w:tcW w:w="1912" w:type="pct"/>
          </w:tcPr>
          <w:p w14:paraId="1ADF7165"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MgO/Al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O</w:t>
            </w:r>
            <w:r w:rsidRPr="00AF7088">
              <w:rPr>
                <w:rFonts w:ascii="Times New Roman" w:hAnsi="Times New Roman"/>
                <w:sz w:val="28"/>
                <w:szCs w:val="28"/>
                <w:vertAlign w:val="subscript"/>
                <w:lang w:val="kk-KZ"/>
              </w:rPr>
              <w:t>3</w:t>
            </w:r>
          </w:p>
        </w:tc>
        <w:tc>
          <w:tcPr>
            <w:tcW w:w="663" w:type="pct"/>
          </w:tcPr>
          <w:p w14:paraId="090E02F1"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79938375"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2,70</w:t>
            </w:r>
          </w:p>
        </w:tc>
        <w:tc>
          <w:tcPr>
            <w:tcW w:w="607" w:type="pct"/>
          </w:tcPr>
          <w:p w14:paraId="2B270A4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2,63</w:t>
            </w:r>
          </w:p>
        </w:tc>
        <w:tc>
          <w:tcPr>
            <w:tcW w:w="606" w:type="pct"/>
          </w:tcPr>
          <w:p w14:paraId="13C2197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2,57</w:t>
            </w:r>
          </w:p>
        </w:tc>
        <w:tc>
          <w:tcPr>
            <w:tcW w:w="606" w:type="pct"/>
          </w:tcPr>
          <w:p w14:paraId="1858A62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2,54</w:t>
            </w:r>
          </w:p>
        </w:tc>
      </w:tr>
      <w:tr w:rsidR="00AF7088" w:rsidRPr="00AF7088" w14:paraId="48622F09" w14:textId="77777777" w:rsidTr="00452EBC">
        <w:tc>
          <w:tcPr>
            <w:tcW w:w="1912" w:type="pct"/>
          </w:tcPr>
          <w:p w14:paraId="7DC2B922"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Металдың химиялық құрамы:</w:t>
            </w:r>
          </w:p>
        </w:tc>
        <w:tc>
          <w:tcPr>
            <w:tcW w:w="663" w:type="pct"/>
          </w:tcPr>
          <w:p w14:paraId="324553B3"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28A8C7BB"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7" w:type="pct"/>
          </w:tcPr>
          <w:p w14:paraId="6E031245"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06E0C9E5" w14:textId="77777777" w:rsidR="00B55F97" w:rsidRPr="00AF7088" w:rsidRDefault="00B55F97" w:rsidP="00B55F97">
            <w:pPr>
              <w:spacing w:after="0" w:line="240" w:lineRule="auto"/>
              <w:jc w:val="center"/>
              <w:rPr>
                <w:rFonts w:ascii="Times New Roman" w:hAnsi="Times New Roman"/>
                <w:sz w:val="28"/>
                <w:szCs w:val="28"/>
                <w:lang w:val="kk-KZ"/>
              </w:rPr>
            </w:pPr>
          </w:p>
        </w:tc>
        <w:tc>
          <w:tcPr>
            <w:tcW w:w="606" w:type="pct"/>
          </w:tcPr>
          <w:p w14:paraId="78AE0E29" w14:textId="77777777" w:rsidR="00B55F97" w:rsidRPr="00AF7088" w:rsidRDefault="00B55F97" w:rsidP="00B55F97">
            <w:pPr>
              <w:spacing w:after="0" w:line="240" w:lineRule="auto"/>
              <w:jc w:val="center"/>
              <w:rPr>
                <w:rFonts w:ascii="Times New Roman" w:hAnsi="Times New Roman"/>
                <w:sz w:val="28"/>
                <w:szCs w:val="28"/>
                <w:lang w:val="kk-KZ"/>
              </w:rPr>
            </w:pPr>
          </w:p>
        </w:tc>
      </w:tr>
      <w:tr w:rsidR="00AF7088" w:rsidRPr="00AF7088" w14:paraId="79977C15" w14:textId="77777777" w:rsidTr="00452EBC">
        <w:tc>
          <w:tcPr>
            <w:tcW w:w="1912" w:type="pct"/>
          </w:tcPr>
          <w:p w14:paraId="79B334B9"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-хром</w:t>
            </w:r>
          </w:p>
        </w:tc>
        <w:tc>
          <w:tcPr>
            <w:tcW w:w="663" w:type="pct"/>
          </w:tcPr>
          <w:p w14:paraId="6AFA8FD8"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296D4E6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66,34</w:t>
            </w:r>
          </w:p>
        </w:tc>
        <w:tc>
          <w:tcPr>
            <w:tcW w:w="607" w:type="pct"/>
          </w:tcPr>
          <w:p w14:paraId="61648AEB"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66,83</w:t>
            </w:r>
          </w:p>
        </w:tc>
        <w:tc>
          <w:tcPr>
            <w:tcW w:w="606" w:type="pct"/>
          </w:tcPr>
          <w:p w14:paraId="6932559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67,62</w:t>
            </w:r>
          </w:p>
        </w:tc>
        <w:tc>
          <w:tcPr>
            <w:tcW w:w="606" w:type="pct"/>
          </w:tcPr>
          <w:p w14:paraId="4B0AD4E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68,12</w:t>
            </w:r>
          </w:p>
        </w:tc>
      </w:tr>
      <w:tr w:rsidR="00AF7088" w:rsidRPr="00AF7088" w14:paraId="7DA290EC" w14:textId="77777777" w:rsidTr="00452EBC">
        <w:tc>
          <w:tcPr>
            <w:tcW w:w="1912" w:type="pct"/>
          </w:tcPr>
          <w:p w14:paraId="438038BA"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-кремний</w:t>
            </w:r>
          </w:p>
        </w:tc>
        <w:tc>
          <w:tcPr>
            <w:tcW w:w="663" w:type="pct"/>
          </w:tcPr>
          <w:p w14:paraId="290CFE3B"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7281DBE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0,43</w:t>
            </w:r>
          </w:p>
        </w:tc>
        <w:tc>
          <w:tcPr>
            <w:tcW w:w="607" w:type="pct"/>
          </w:tcPr>
          <w:p w14:paraId="7ADED94D"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0,38</w:t>
            </w:r>
          </w:p>
        </w:tc>
        <w:tc>
          <w:tcPr>
            <w:tcW w:w="606" w:type="pct"/>
          </w:tcPr>
          <w:p w14:paraId="524366D1"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0,35</w:t>
            </w:r>
          </w:p>
        </w:tc>
        <w:tc>
          <w:tcPr>
            <w:tcW w:w="606" w:type="pct"/>
          </w:tcPr>
          <w:p w14:paraId="7ECC45E6"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0,47</w:t>
            </w:r>
          </w:p>
        </w:tc>
      </w:tr>
      <w:tr w:rsidR="00AF7088" w:rsidRPr="00AF7088" w14:paraId="6FD29C3C" w14:textId="77777777" w:rsidTr="00452EBC">
        <w:tc>
          <w:tcPr>
            <w:tcW w:w="1912" w:type="pct"/>
          </w:tcPr>
          <w:p w14:paraId="609E9E0D"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-көміртегі</w:t>
            </w:r>
          </w:p>
        </w:tc>
        <w:tc>
          <w:tcPr>
            <w:tcW w:w="663" w:type="pct"/>
          </w:tcPr>
          <w:p w14:paraId="40223D5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7C987D5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8,12</w:t>
            </w:r>
          </w:p>
        </w:tc>
        <w:tc>
          <w:tcPr>
            <w:tcW w:w="607" w:type="pct"/>
          </w:tcPr>
          <w:p w14:paraId="010E203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7,91</w:t>
            </w:r>
          </w:p>
        </w:tc>
        <w:tc>
          <w:tcPr>
            <w:tcW w:w="606" w:type="pct"/>
          </w:tcPr>
          <w:p w14:paraId="15F5D5B0"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7,85</w:t>
            </w:r>
          </w:p>
        </w:tc>
        <w:tc>
          <w:tcPr>
            <w:tcW w:w="606" w:type="pct"/>
          </w:tcPr>
          <w:p w14:paraId="13138B45"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7,81</w:t>
            </w:r>
          </w:p>
        </w:tc>
      </w:tr>
      <w:tr w:rsidR="00AF7088" w:rsidRPr="00AF7088" w14:paraId="19C25BF3" w14:textId="77777777" w:rsidTr="00452EBC">
        <w:tc>
          <w:tcPr>
            <w:tcW w:w="1912" w:type="pct"/>
          </w:tcPr>
          <w:p w14:paraId="7DC09AE6" w14:textId="692A69AB"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-күкірт</w:t>
            </w:r>
          </w:p>
        </w:tc>
        <w:tc>
          <w:tcPr>
            <w:tcW w:w="663" w:type="pct"/>
          </w:tcPr>
          <w:p w14:paraId="61035DC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59311DEA"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0,036</w:t>
            </w:r>
          </w:p>
        </w:tc>
        <w:tc>
          <w:tcPr>
            <w:tcW w:w="607" w:type="pct"/>
          </w:tcPr>
          <w:p w14:paraId="4C55818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0,029</w:t>
            </w:r>
          </w:p>
        </w:tc>
        <w:tc>
          <w:tcPr>
            <w:tcW w:w="606" w:type="pct"/>
          </w:tcPr>
          <w:p w14:paraId="075825D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0,027</w:t>
            </w:r>
          </w:p>
        </w:tc>
        <w:tc>
          <w:tcPr>
            <w:tcW w:w="606" w:type="pct"/>
          </w:tcPr>
          <w:p w14:paraId="5BB0693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0,025</w:t>
            </w:r>
          </w:p>
        </w:tc>
      </w:tr>
      <w:tr w:rsidR="00AF7088" w:rsidRPr="00AF7088" w14:paraId="363369F7" w14:textId="77777777" w:rsidTr="00452EBC">
        <w:tc>
          <w:tcPr>
            <w:tcW w:w="1912" w:type="pct"/>
          </w:tcPr>
          <w:p w14:paraId="504E2662" w14:textId="77777777"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 xml:space="preserve">-фосфор </w:t>
            </w:r>
          </w:p>
        </w:tc>
        <w:tc>
          <w:tcPr>
            <w:tcW w:w="663" w:type="pct"/>
          </w:tcPr>
          <w:p w14:paraId="612364C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25DE04B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0,028</w:t>
            </w:r>
          </w:p>
        </w:tc>
        <w:tc>
          <w:tcPr>
            <w:tcW w:w="607" w:type="pct"/>
          </w:tcPr>
          <w:p w14:paraId="51674222"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0,027</w:t>
            </w:r>
          </w:p>
        </w:tc>
        <w:tc>
          <w:tcPr>
            <w:tcW w:w="606" w:type="pct"/>
          </w:tcPr>
          <w:p w14:paraId="0160FCE7"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0,025</w:t>
            </w:r>
          </w:p>
        </w:tc>
        <w:tc>
          <w:tcPr>
            <w:tcW w:w="606" w:type="pct"/>
          </w:tcPr>
          <w:p w14:paraId="00D2E8A3"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0,025</w:t>
            </w:r>
          </w:p>
        </w:tc>
      </w:tr>
      <w:tr w:rsidR="00AF7088" w:rsidRPr="00AF7088" w14:paraId="58B0A6A7" w14:textId="77777777" w:rsidTr="00452EBC">
        <w:tc>
          <w:tcPr>
            <w:tcW w:w="1912" w:type="pct"/>
          </w:tcPr>
          <w:p w14:paraId="6D750945" w14:textId="1B24C69A" w:rsidR="00B55F97" w:rsidRPr="00AF7088" w:rsidRDefault="00B55F97" w:rsidP="00B55F97">
            <w:pPr>
              <w:spacing w:after="0" w:line="240" w:lineRule="auto"/>
              <w:rPr>
                <w:rFonts w:ascii="Times New Roman" w:hAnsi="Times New Roman"/>
                <w:sz w:val="28"/>
                <w:szCs w:val="28"/>
                <w:lang w:val="kk-KZ"/>
              </w:rPr>
            </w:pPr>
            <w:r w:rsidRPr="00AF7088">
              <w:rPr>
                <w:rFonts w:ascii="Times New Roman" w:hAnsi="Times New Roman"/>
                <w:sz w:val="28"/>
                <w:szCs w:val="28"/>
                <w:lang w:val="kk-KZ"/>
              </w:rPr>
              <w:t>Хромның игерілу дәрежесі</w:t>
            </w:r>
          </w:p>
        </w:tc>
        <w:tc>
          <w:tcPr>
            <w:tcW w:w="663" w:type="pct"/>
          </w:tcPr>
          <w:p w14:paraId="3DF19A2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w:t>
            </w:r>
          </w:p>
        </w:tc>
        <w:tc>
          <w:tcPr>
            <w:tcW w:w="606" w:type="pct"/>
          </w:tcPr>
          <w:p w14:paraId="78B4586E"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88,34</w:t>
            </w:r>
          </w:p>
        </w:tc>
        <w:tc>
          <w:tcPr>
            <w:tcW w:w="607" w:type="pct"/>
          </w:tcPr>
          <w:p w14:paraId="39B17AFC"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95,76</w:t>
            </w:r>
          </w:p>
        </w:tc>
        <w:tc>
          <w:tcPr>
            <w:tcW w:w="606" w:type="pct"/>
          </w:tcPr>
          <w:p w14:paraId="68C7D54F"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95,98</w:t>
            </w:r>
          </w:p>
        </w:tc>
        <w:tc>
          <w:tcPr>
            <w:tcW w:w="606" w:type="pct"/>
          </w:tcPr>
          <w:p w14:paraId="554F27A4" w14:textId="77777777" w:rsidR="00B55F97" w:rsidRPr="00AF7088" w:rsidRDefault="00B55F97" w:rsidP="00B55F97">
            <w:pPr>
              <w:spacing w:after="0" w:line="240" w:lineRule="auto"/>
              <w:jc w:val="center"/>
              <w:rPr>
                <w:rFonts w:ascii="Times New Roman" w:hAnsi="Times New Roman"/>
                <w:sz w:val="28"/>
                <w:szCs w:val="28"/>
                <w:lang w:val="kk-KZ"/>
              </w:rPr>
            </w:pPr>
            <w:r w:rsidRPr="00AF7088">
              <w:rPr>
                <w:rFonts w:ascii="Times New Roman" w:hAnsi="Times New Roman"/>
                <w:sz w:val="28"/>
                <w:szCs w:val="28"/>
                <w:lang w:val="kk-KZ"/>
              </w:rPr>
              <w:t>90,90</w:t>
            </w:r>
          </w:p>
        </w:tc>
      </w:tr>
    </w:tbl>
    <w:p w14:paraId="0BF639F9" w14:textId="77777777" w:rsidR="00B55F97" w:rsidRPr="00AF7088" w:rsidRDefault="00B55F97" w:rsidP="00B55F97">
      <w:pPr>
        <w:spacing w:after="0" w:line="240" w:lineRule="auto"/>
        <w:ind w:firstLine="709"/>
        <w:jc w:val="both"/>
        <w:rPr>
          <w:rFonts w:ascii="Times New Roman" w:hAnsi="Times New Roman"/>
          <w:sz w:val="28"/>
          <w:szCs w:val="28"/>
          <w:lang w:val="kk-KZ"/>
        </w:rPr>
      </w:pPr>
    </w:p>
    <w:p w14:paraId="70CB52BF" w14:textId="53A4FF61" w:rsidR="008B6986" w:rsidRPr="00AF7088" w:rsidRDefault="008B6986" w:rsidP="008B6986">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Технологияның тәжірибелік базалық нұсқаларының қорытындыларын салыстыру (4.</w:t>
      </w:r>
      <w:r w:rsidR="007631AD" w:rsidRPr="00AF7088">
        <w:rPr>
          <w:rFonts w:ascii="Times New Roman" w:hAnsi="Times New Roman"/>
          <w:sz w:val="28"/>
          <w:szCs w:val="28"/>
          <w:lang w:val="kk-KZ" w:eastAsia="ar-SA"/>
        </w:rPr>
        <w:t>5</w:t>
      </w:r>
      <w:r w:rsidRPr="00AF7088">
        <w:rPr>
          <w:rFonts w:ascii="Times New Roman" w:hAnsi="Times New Roman"/>
          <w:sz w:val="28"/>
          <w:szCs w:val="28"/>
          <w:lang w:val="kk-KZ" w:eastAsia="ar-SA"/>
        </w:rPr>
        <w:t>-кесте) ферроқорытпа шикіқұрамына 0,1189 тонна көмірді енгізу үлестік шығынның қысқаруына қол жеткізуге мүмкіндік беретінін көрсетеді:</w:t>
      </w:r>
    </w:p>
    <w:p w14:paraId="43327008" w14:textId="77777777" w:rsidR="008B6986" w:rsidRPr="00AF7088" w:rsidRDefault="008B6986" w:rsidP="008B6986">
      <w:pPr>
        <w:pStyle w:val="a3"/>
        <w:numPr>
          <w:ilvl w:val="0"/>
          <w:numId w:val="17"/>
        </w:numPr>
        <w:tabs>
          <w:tab w:val="left" w:pos="993"/>
        </w:tabs>
        <w:spacing w:after="0" w:line="240" w:lineRule="auto"/>
        <w:ind w:left="0"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кокс – 0,1 т;</w:t>
      </w:r>
    </w:p>
    <w:p w14:paraId="0100CC7C" w14:textId="77777777" w:rsidR="008B6986" w:rsidRPr="00AF7088" w:rsidRDefault="008B6986" w:rsidP="008B6986">
      <w:pPr>
        <w:pStyle w:val="a3"/>
        <w:numPr>
          <w:ilvl w:val="0"/>
          <w:numId w:val="17"/>
        </w:numPr>
        <w:tabs>
          <w:tab w:val="left" w:pos="993"/>
        </w:tabs>
        <w:spacing w:after="0" w:line="240" w:lineRule="auto"/>
        <w:ind w:left="0"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кварцит – 0,014 т;</w:t>
      </w:r>
    </w:p>
    <w:p w14:paraId="16B161E7" w14:textId="77777777" w:rsidR="008B6986" w:rsidRPr="00AF7088" w:rsidRDefault="008B6986" w:rsidP="008B6986">
      <w:pPr>
        <w:pStyle w:val="a3"/>
        <w:numPr>
          <w:ilvl w:val="0"/>
          <w:numId w:val="17"/>
        </w:numPr>
        <w:tabs>
          <w:tab w:val="left" w:pos="993"/>
        </w:tabs>
        <w:spacing w:after="0" w:line="240" w:lineRule="auto"/>
        <w:ind w:left="0"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электр энергиясы – 176 кВт/сағ. </w:t>
      </w:r>
    </w:p>
    <w:p w14:paraId="733C7116" w14:textId="2E059EE1" w:rsidR="008B6986" w:rsidRPr="00AF7088" w:rsidRDefault="008B6986">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36169C3D" w14:textId="4A473EAC" w:rsidR="00B55F97" w:rsidRPr="00AF7088" w:rsidRDefault="00B55F97" w:rsidP="008B6986">
      <w:pPr>
        <w:pStyle w:val="af4"/>
        <w:spacing w:after="0" w:line="240" w:lineRule="auto"/>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 xml:space="preserve">Кесте </w:t>
      </w:r>
      <w:r w:rsidR="007631AD" w:rsidRPr="00AF7088">
        <w:rPr>
          <w:rFonts w:ascii="Times New Roman" w:hAnsi="Times New Roman"/>
          <w:sz w:val="28"/>
          <w:szCs w:val="28"/>
          <w:lang w:val="kk-KZ" w:eastAsia="ar-SA"/>
        </w:rPr>
        <w:t>4.5</w:t>
      </w:r>
      <w:r w:rsidRPr="00AF7088">
        <w:rPr>
          <w:rFonts w:ascii="Times New Roman" w:hAnsi="Times New Roman"/>
          <w:sz w:val="28"/>
          <w:szCs w:val="28"/>
          <w:lang w:val="kk-KZ" w:eastAsia="ar-SA"/>
        </w:rPr>
        <w:t xml:space="preserve"> - Жоғары көміртекті феррохромның өзіндік құнын есептеу</w:t>
      </w:r>
    </w:p>
    <w:p w14:paraId="1C749219" w14:textId="77777777" w:rsidR="00B55F97" w:rsidRPr="00AF7088" w:rsidRDefault="00B55F97" w:rsidP="00B55F97">
      <w:pPr>
        <w:spacing w:after="0" w:line="240" w:lineRule="auto"/>
        <w:ind w:firstLine="709"/>
        <w:jc w:val="both"/>
        <w:rPr>
          <w:rFonts w:ascii="Times New Roman" w:hAnsi="Times New Roman"/>
          <w:sz w:val="28"/>
          <w:szCs w:val="28"/>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9"/>
        <w:gridCol w:w="1134"/>
        <w:gridCol w:w="992"/>
        <w:gridCol w:w="1134"/>
        <w:gridCol w:w="1223"/>
        <w:gridCol w:w="867"/>
        <w:gridCol w:w="1030"/>
        <w:gridCol w:w="1269"/>
      </w:tblGrid>
      <w:tr w:rsidR="00AF7088" w:rsidRPr="00AF7088" w14:paraId="36C7F7DA" w14:textId="77777777" w:rsidTr="006B3028">
        <w:trPr>
          <w:cantSplit/>
          <w:trHeight w:val="140"/>
        </w:trPr>
        <w:tc>
          <w:tcPr>
            <w:tcW w:w="1028" w:type="pct"/>
            <w:vMerge w:val="restart"/>
            <w:tcBorders>
              <w:top w:val="single" w:sz="4" w:space="0" w:color="auto"/>
              <w:left w:val="single" w:sz="4" w:space="0" w:color="auto"/>
              <w:bottom w:val="single" w:sz="4" w:space="0" w:color="auto"/>
              <w:right w:val="single" w:sz="4" w:space="0" w:color="auto"/>
            </w:tcBorders>
          </w:tcPr>
          <w:p w14:paraId="3F159CED"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Шығын баптары</w:t>
            </w:r>
          </w:p>
        </w:tc>
        <w:tc>
          <w:tcPr>
            <w:tcW w:w="589" w:type="pct"/>
            <w:vMerge w:val="restart"/>
            <w:tcBorders>
              <w:top w:val="single" w:sz="4" w:space="0" w:color="auto"/>
              <w:left w:val="single" w:sz="4" w:space="0" w:color="auto"/>
              <w:bottom w:val="single" w:sz="4" w:space="0" w:color="auto"/>
              <w:right w:val="single" w:sz="4" w:space="0" w:color="auto"/>
            </w:tcBorders>
          </w:tcPr>
          <w:p w14:paraId="3B3213C1"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rPr>
              <w:t>Өлш. бір</w:t>
            </w:r>
          </w:p>
        </w:tc>
        <w:tc>
          <w:tcPr>
            <w:tcW w:w="1739" w:type="pct"/>
            <w:gridSpan w:val="3"/>
            <w:tcBorders>
              <w:top w:val="single" w:sz="4" w:space="0" w:color="auto"/>
              <w:left w:val="single" w:sz="4" w:space="0" w:color="auto"/>
              <w:bottom w:val="single" w:sz="4" w:space="0" w:color="auto"/>
              <w:right w:val="single" w:sz="4" w:space="0" w:color="auto"/>
            </w:tcBorders>
          </w:tcPr>
          <w:p w14:paraId="0B2C9CEC"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Негізгі технология</w:t>
            </w:r>
          </w:p>
        </w:tc>
        <w:tc>
          <w:tcPr>
            <w:tcW w:w="1644" w:type="pct"/>
            <w:gridSpan w:val="3"/>
            <w:tcBorders>
              <w:top w:val="single" w:sz="4" w:space="0" w:color="auto"/>
              <w:left w:val="single" w:sz="4" w:space="0" w:color="auto"/>
              <w:bottom w:val="single" w:sz="4" w:space="0" w:color="auto"/>
              <w:right w:val="single" w:sz="4" w:space="0" w:color="auto"/>
            </w:tcBorders>
          </w:tcPr>
          <w:p w14:paraId="498CB9FD"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Тәжірибелік технология</w:t>
            </w:r>
          </w:p>
        </w:tc>
      </w:tr>
      <w:tr w:rsidR="00AF7088" w:rsidRPr="00AF7088" w14:paraId="3BAA9540" w14:textId="77777777" w:rsidTr="006B3028">
        <w:trPr>
          <w:cantSplit/>
          <w:trHeight w:val="160"/>
        </w:trPr>
        <w:tc>
          <w:tcPr>
            <w:tcW w:w="1028" w:type="pct"/>
            <w:vMerge/>
            <w:tcBorders>
              <w:top w:val="single" w:sz="4" w:space="0" w:color="auto"/>
              <w:left w:val="single" w:sz="4" w:space="0" w:color="auto"/>
              <w:bottom w:val="single" w:sz="4" w:space="0" w:color="auto"/>
              <w:right w:val="single" w:sz="4" w:space="0" w:color="auto"/>
            </w:tcBorders>
            <w:vAlign w:val="center"/>
          </w:tcPr>
          <w:p w14:paraId="307C30FA" w14:textId="77777777" w:rsidR="00B55F97" w:rsidRPr="00AF7088" w:rsidRDefault="00B55F97" w:rsidP="008B6986">
            <w:pPr>
              <w:spacing w:after="0" w:line="240" w:lineRule="auto"/>
              <w:rPr>
                <w:rFonts w:ascii="Times New Roman" w:hAnsi="Times New Roman"/>
                <w:sz w:val="24"/>
                <w:szCs w:val="24"/>
                <w:lang w:val="kk-KZ" w:eastAsia="ar-SA"/>
              </w:rPr>
            </w:pPr>
          </w:p>
        </w:tc>
        <w:tc>
          <w:tcPr>
            <w:tcW w:w="589" w:type="pct"/>
            <w:vMerge/>
            <w:tcBorders>
              <w:top w:val="single" w:sz="4" w:space="0" w:color="auto"/>
              <w:left w:val="single" w:sz="4" w:space="0" w:color="auto"/>
              <w:bottom w:val="single" w:sz="4" w:space="0" w:color="auto"/>
              <w:right w:val="single" w:sz="4" w:space="0" w:color="auto"/>
            </w:tcBorders>
            <w:vAlign w:val="center"/>
          </w:tcPr>
          <w:p w14:paraId="276FA4F0" w14:textId="77777777" w:rsidR="00B55F97" w:rsidRPr="00AF7088" w:rsidRDefault="00B55F97" w:rsidP="008B6986">
            <w:pPr>
              <w:spacing w:after="0" w:line="240" w:lineRule="auto"/>
              <w:rPr>
                <w:rFonts w:ascii="Times New Roman" w:hAnsi="Times New Roman"/>
                <w:sz w:val="24"/>
                <w:szCs w:val="24"/>
                <w:lang w:val="kk-KZ" w:eastAsia="ar-SA"/>
              </w:rPr>
            </w:pPr>
          </w:p>
        </w:tc>
        <w:tc>
          <w:tcPr>
            <w:tcW w:w="515" w:type="pct"/>
            <w:tcBorders>
              <w:top w:val="single" w:sz="4" w:space="0" w:color="auto"/>
              <w:left w:val="single" w:sz="4" w:space="0" w:color="auto"/>
              <w:bottom w:val="single" w:sz="4" w:space="0" w:color="auto"/>
              <w:right w:val="single" w:sz="4" w:space="0" w:color="auto"/>
            </w:tcBorders>
          </w:tcPr>
          <w:p w14:paraId="011754EC"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Саны</w:t>
            </w:r>
          </w:p>
        </w:tc>
        <w:tc>
          <w:tcPr>
            <w:tcW w:w="589" w:type="pct"/>
            <w:tcBorders>
              <w:top w:val="single" w:sz="4" w:space="0" w:color="auto"/>
              <w:left w:val="single" w:sz="4" w:space="0" w:color="auto"/>
              <w:bottom w:val="single" w:sz="4" w:space="0" w:color="auto"/>
              <w:right w:val="single" w:sz="4" w:space="0" w:color="auto"/>
            </w:tcBorders>
          </w:tcPr>
          <w:p w14:paraId="77218B04"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Баға,</w:t>
            </w:r>
          </w:p>
          <w:p w14:paraId="5CDF1BE1" w14:textId="348B43A6"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c>
          <w:tcPr>
            <w:tcW w:w="635" w:type="pct"/>
            <w:tcBorders>
              <w:top w:val="single" w:sz="4" w:space="0" w:color="auto"/>
              <w:left w:val="single" w:sz="4" w:space="0" w:color="auto"/>
              <w:bottom w:val="single" w:sz="4" w:space="0" w:color="auto"/>
              <w:right w:val="single" w:sz="4" w:space="0" w:color="auto"/>
            </w:tcBorders>
          </w:tcPr>
          <w:p w14:paraId="763D5CAE"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Барлығы,</w:t>
            </w:r>
          </w:p>
          <w:p w14:paraId="2B19662A" w14:textId="18CE2C53"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c>
          <w:tcPr>
            <w:tcW w:w="450" w:type="pct"/>
            <w:tcBorders>
              <w:top w:val="single" w:sz="4" w:space="0" w:color="auto"/>
              <w:left w:val="single" w:sz="4" w:space="0" w:color="auto"/>
              <w:bottom w:val="single" w:sz="4" w:space="0" w:color="auto"/>
              <w:right w:val="single" w:sz="4" w:space="0" w:color="auto"/>
            </w:tcBorders>
          </w:tcPr>
          <w:p w14:paraId="087122EB"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Саны</w:t>
            </w:r>
          </w:p>
        </w:tc>
        <w:tc>
          <w:tcPr>
            <w:tcW w:w="535" w:type="pct"/>
            <w:tcBorders>
              <w:top w:val="single" w:sz="4" w:space="0" w:color="auto"/>
              <w:left w:val="single" w:sz="4" w:space="0" w:color="auto"/>
              <w:bottom w:val="single" w:sz="4" w:space="0" w:color="auto"/>
              <w:right w:val="single" w:sz="4" w:space="0" w:color="auto"/>
            </w:tcBorders>
          </w:tcPr>
          <w:p w14:paraId="775533A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Баға,</w:t>
            </w:r>
          </w:p>
          <w:p w14:paraId="1AACC81F" w14:textId="0F733BC6"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c>
          <w:tcPr>
            <w:tcW w:w="659" w:type="pct"/>
            <w:tcBorders>
              <w:top w:val="single" w:sz="4" w:space="0" w:color="auto"/>
              <w:left w:val="single" w:sz="4" w:space="0" w:color="auto"/>
              <w:bottom w:val="single" w:sz="4" w:space="0" w:color="auto"/>
              <w:right w:val="single" w:sz="4" w:space="0" w:color="auto"/>
            </w:tcBorders>
          </w:tcPr>
          <w:p w14:paraId="7186175D"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Барлығы,</w:t>
            </w:r>
          </w:p>
          <w:p w14:paraId="403B3D47" w14:textId="033B2757"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r>
      <w:tr w:rsidR="00AF7088" w:rsidRPr="00AF7088" w14:paraId="29101BA6" w14:textId="77777777" w:rsidTr="006B3028">
        <w:trPr>
          <w:trHeight w:val="180"/>
        </w:trPr>
        <w:tc>
          <w:tcPr>
            <w:tcW w:w="1028" w:type="pct"/>
            <w:tcBorders>
              <w:top w:val="single" w:sz="4" w:space="0" w:color="auto"/>
              <w:left w:val="single" w:sz="4" w:space="0" w:color="auto"/>
              <w:bottom w:val="single" w:sz="4" w:space="0" w:color="auto"/>
              <w:right w:val="single" w:sz="4" w:space="0" w:color="auto"/>
            </w:tcBorders>
          </w:tcPr>
          <w:p w14:paraId="1A2C8488" w14:textId="2BA61250"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1 т феррохром</w:t>
            </w:r>
            <w:r w:rsidR="002D3579" w:rsidRPr="00AF7088">
              <w:rPr>
                <w:rFonts w:ascii="Times New Roman" w:hAnsi="Times New Roman"/>
                <w:sz w:val="24"/>
                <w:szCs w:val="24"/>
                <w:lang w:val="kk-KZ" w:eastAsia="ar-SA"/>
              </w:rPr>
              <w:t>ғ</w:t>
            </w:r>
            <w:r w:rsidRPr="00AF7088">
              <w:rPr>
                <w:rFonts w:ascii="Times New Roman" w:hAnsi="Times New Roman"/>
                <w:sz w:val="24"/>
                <w:szCs w:val="24"/>
                <w:lang w:val="kk-KZ" w:eastAsia="ar-SA"/>
              </w:rPr>
              <w:t>а:</w:t>
            </w:r>
          </w:p>
          <w:p w14:paraId="38E50570"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Хром кені</w:t>
            </w:r>
          </w:p>
          <w:p w14:paraId="450E5DB9"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Кокс</w:t>
            </w:r>
          </w:p>
          <w:p w14:paraId="532E5959" w14:textId="6F402B43"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Кварцит</w:t>
            </w:r>
          </w:p>
          <w:p w14:paraId="34268EB0"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Сарыадыр көмірі</w:t>
            </w:r>
          </w:p>
        </w:tc>
        <w:tc>
          <w:tcPr>
            <w:tcW w:w="589" w:type="pct"/>
            <w:tcBorders>
              <w:top w:val="single" w:sz="4" w:space="0" w:color="auto"/>
              <w:left w:val="single" w:sz="4" w:space="0" w:color="auto"/>
              <w:bottom w:val="single" w:sz="4" w:space="0" w:color="auto"/>
              <w:right w:val="single" w:sz="4" w:space="0" w:color="auto"/>
            </w:tcBorders>
          </w:tcPr>
          <w:p w14:paraId="463CCA3B"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6917FF35"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т</w:t>
            </w:r>
          </w:p>
          <w:p w14:paraId="58A6937B"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т</w:t>
            </w:r>
          </w:p>
          <w:p w14:paraId="5EF11D28"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т</w:t>
            </w:r>
          </w:p>
          <w:p w14:paraId="7103A56B"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т</w:t>
            </w:r>
          </w:p>
        </w:tc>
        <w:tc>
          <w:tcPr>
            <w:tcW w:w="515" w:type="pct"/>
            <w:tcBorders>
              <w:top w:val="single" w:sz="4" w:space="0" w:color="auto"/>
              <w:left w:val="single" w:sz="4" w:space="0" w:color="auto"/>
              <w:bottom w:val="single" w:sz="4" w:space="0" w:color="auto"/>
              <w:right w:val="single" w:sz="4" w:space="0" w:color="auto"/>
            </w:tcBorders>
          </w:tcPr>
          <w:p w14:paraId="33EDEB8A"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2F218DE0"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2,329</w:t>
            </w:r>
          </w:p>
          <w:p w14:paraId="354C9887"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0,353</w:t>
            </w:r>
          </w:p>
          <w:p w14:paraId="295E901E"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0,014</w:t>
            </w:r>
          </w:p>
          <w:p w14:paraId="3A55430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589" w:type="pct"/>
            <w:tcBorders>
              <w:top w:val="single" w:sz="4" w:space="0" w:color="auto"/>
              <w:left w:val="single" w:sz="4" w:space="0" w:color="auto"/>
              <w:bottom w:val="single" w:sz="4" w:space="0" w:color="auto"/>
              <w:right w:val="single" w:sz="4" w:space="0" w:color="auto"/>
            </w:tcBorders>
          </w:tcPr>
          <w:p w14:paraId="73F99A84"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0CD93EFE"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135</w:t>
            </w:r>
          </w:p>
          <w:p w14:paraId="05524A6D"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80</w:t>
            </w:r>
          </w:p>
          <w:p w14:paraId="6A9CEDA3"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19</w:t>
            </w:r>
          </w:p>
          <w:p w14:paraId="67D656C4"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635" w:type="pct"/>
            <w:tcBorders>
              <w:top w:val="single" w:sz="4" w:space="0" w:color="auto"/>
              <w:left w:val="single" w:sz="4" w:space="0" w:color="auto"/>
              <w:bottom w:val="single" w:sz="4" w:space="0" w:color="auto"/>
              <w:right w:val="single" w:sz="4" w:space="0" w:color="auto"/>
            </w:tcBorders>
          </w:tcPr>
          <w:p w14:paraId="24CB95EA"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71FF8E76"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314,44</w:t>
            </w:r>
          </w:p>
          <w:p w14:paraId="74093A5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28,25</w:t>
            </w:r>
          </w:p>
          <w:p w14:paraId="1232EBB8"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0.27</w:t>
            </w:r>
          </w:p>
          <w:p w14:paraId="2C5E0C85"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450" w:type="pct"/>
            <w:tcBorders>
              <w:top w:val="single" w:sz="4" w:space="0" w:color="auto"/>
              <w:left w:val="single" w:sz="4" w:space="0" w:color="auto"/>
              <w:bottom w:val="single" w:sz="4" w:space="0" w:color="auto"/>
              <w:right w:val="single" w:sz="4" w:space="0" w:color="auto"/>
            </w:tcBorders>
          </w:tcPr>
          <w:p w14:paraId="2F130F40"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00A810C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2,158</w:t>
            </w:r>
          </w:p>
          <w:p w14:paraId="4A98C7C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0,253</w:t>
            </w:r>
          </w:p>
          <w:p w14:paraId="545EEE9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p w14:paraId="34AA506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0,119</w:t>
            </w:r>
          </w:p>
        </w:tc>
        <w:tc>
          <w:tcPr>
            <w:tcW w:w="535" w:type="pct"/>
            <w:tcBorders>
              <w:top w:val="single" w:sz="4" w:space="0" w:color="auto"/>
              <w:left w:val="single" w:sz="4" w:space="0" w:color="auto"/>
              <w:bottom w:val="single" w:sz="4" w:space="0" w:color="auto"/>
              <w:right w:val="single" w:sz="4" w:space="0" w:color="auto"/>
            </w:tcBorders>
          </w:tcPr>
          <w:p w14:paraId="04DBBF03"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72B71336"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135</w:t>
            </w:r>
          </w:p>
          <w:p w14:paraId="7468FD51"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80</w:t>
            </w:r>
          </w:p>
          <w:p w14:paraId="5B9643E3"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p w14:paraId="48D79CB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15</w:t>
            </w:r>
          </w:p>
        </w:tc>
        <w:tc>
          <w:tcPr>
            <w:tcW w:w="659" w:type="pct"/>
            <w:tcBorders>
              <w:top w:val="single" w:sz="4" w:space="0" w:color="auto"/>
              <w:left w:val="single" w:sz="4" w:space="0" w:color="auto"/>
              <w:bottom w:val="single" w:sz="4" w:space="0" w:color="auto"/>
              <w:right w:val="single" w:sz="4" w:space="0" w:color="auto"/>
            </w:tcBorders>
          </w:tcPr>
          <w:p w14:paraId="12A46CC1"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45123A9A"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291,29</w:t>
            </w:r>
          </w:p>
          <w:p w14:paraId="675EF285"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20,27</w:t>
            </w:r>
          </w:p>
          <w:p w14:paraId="278A900B"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p w14:paraId="5E38187B"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2,14</w:t>
            </w:r>
          </w:p>
        </w:tc>
      </w:tr>
      <w:tr w:rsidR="00AF7088" w:rsidRPr="00AF7088" w14:paraId="304F4A35" w14:textId="77777777" w:rsidTr="006B3028">
        <w:trPr>
          <w:trHeight w:val="180"/>
        </w:trPr>
        <w:tc>
          <w:tcPr>
            <w:tcW w:w="1028" w:type="pct"/>
            <w:tcBorders>
              <w:top w:val="single" w:sz="4" w:space="0" w:color="auto"/>
              <w:left w:val="single" w:sz="4" w:space="0" w:color="auto"/>
              <w:bottom w:val="single" w:sz="4" w:space="0" w:color="auto"/>
              <w:right w:val="single" w:sz="4" w:space="0" w:color="auto"/>
            </w:tcBorders>
          </w:tcPr>
          <w:p w14:paraId="6A017789"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Электроэнергия</w:t>
            </w:r>
          </w:p>
        </w:tc>
        <w:tc>
          <w:tcPr>
            <w:tcW w:w="589" w:type="pct"/>
            <w:tcBorders>
              <w:top w:val="single" w:sz="4" w:space="0" w:color="auto"/>
              <w:left w:val="single" w:sz="4" w:space="0" w:color="auto"/>
              <w:bottom w:val="single" w:sz="4" w:space="0" w:color="auto"/>
              <w:right w:val="single" w:sz="4" w:space="0" w:color="auto"/>
            </w:tcBorders>
          </w:tcPr>
          <w:p w14:paraId="5553A081"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КВт·сағ</w:t>
            </w:r>
          </w:p>
        </w:tc>
        <w:tc>
          <w:tcPr>
            <w:tcW w:w="515" w:type="pct"/>
            <w:tcBorders>
              <w:top w:val="single" w:sz="4" w:space="0" w:color="auto"/>
              <w:left w:val="single" w:sz="4" w:space="0" w:color="auto"/>
              <w:bottom w:val="single" w:sz="4" w:space="0" w:color="auto"/>
              <w:right w:val="single" w:sz="4" w:space="0" w:color="auto"/>
            </w:tcBorders>
          </w:tcPr>
          <w:p w14:paraId="0441579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3853</w:t>
            </w:r>
          </w:p>
        </w:tc>
        <w:tc>
          <w:tcPr>
            <w:tcW w:w="589" w:type="pct"/>
            <w:tcBorders>
              <w:top w:val="single" w:sz="4" w:space="0" w:color="auto"/>
              <w:left w:val="single" w:sz="4" w:space="0" w:color="auto"/>
              <w:bottom w:val="single" w:sz="4" w:space="0" w:color="auto"/>
              <w:right w:val="single" w:sz="4" w:space="0" w:color="auto"/>
            </w:tcBorders>
          </w:tcPr>
          <w:p w14:paraId="59CB31AC"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0,018</w:t>
            </w:r>
          </w:p>
        </w:tc>
        <w:tc>
          <w:tcPr>
            <w:tcW w:w="635" w:type="pct"/>
            <w:tcBorders>
              <w:top w:val="single" w:sz="4" w:space="0" w:color="auto"/>
              <w:left w:val="single" w:sz="4" w:space="0" w:color="auto"/>
              <w:bottom w:val="single" w:sz="4" w:space="0" w:color="auto"/>
              <w:right w:val="single" w:sz="4" w:space="0" w:color="auto"/>
            </w:tcBorders>
          </w:tcPr>
          <w:p w14:paraId="633D7530"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69,35</w:t>
            </w:r>
          </w:p>
        </w:tc>
        <w:tc>
          <w:tcPr>
            <w:tcW w:w="450" w:type="pct"/>
            <w:tcBorders>
              <w:top w:val="single" w:sz="4" w:space="0" w:color="auto"/>
              <w:left w:val="single" w:sz="4" w:space="0" w:color="auto"/>
              <w:bottom w:val="single" w:sz="4" w:space="0" w:color="auto"/>
              <w:right w:val="single" w:sz="4" w:space="0" w:color="auto"/>
            </w:tcBorders>
          </w:tcPr>
          <w:p w14:paraId="47C5AD3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3677</w:t>
            </w:r>
          </w:p>
        </w:tc>
        <w:tc>
          <w:tcPr>
            <w:tcW w:w="535" w:type="pct"/>
            <w:tcBorders>
              <w:top w:val="single" w:sz="4" w:space="0" w:color="auto"/>
              <w:left w:val="single" w:sz="4" w:space="0" w:color="auto"/>
              <w:bottom w:val="single" w:sz="4" w:space="0" w:color="auto"/>
              <w:right w:val="single" w:sz="4" w:space="0" w:color="auto"/>
            </w:tcBorders>
          </w:tcPr>
          <w:p w14:paraId="05941891"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0,018</w:t>
            </w:r>
          </w:p>
        </w:tc>
        <w:tc>
          <w:tcPr>
            <w:tcW w:w="659" w:type="pct"/>
            <w:tcBorders>
              <w:top w:val="single" w:sz="4" w:space="0" w:color="auto"/>
              <w:left w:val="single" w:sz="4" w:space="0" w:color="auto"/>
              <w:bottom w:val="single" w:sz="4" w:space="0" w:color="auto"/>
              <w:right w:val="single" w:sz="4" w:space="0" w:color="auto"/>
            </w:tcBorders>
          </w:tcPr>
          <w:p w14:paraId="1D7F1B84"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66,19</w:t>
            </w:r>
          </w:p>
        </w:tc>
      </w:tr>
      <w:tr w:rsidR="00AF7088" w:rsidRPr="00AF7088" w14:paraId="0AE1EF97" w14:textId="77777777" w:rsidTr="006B3028">
        <w:trPr>
          <w:trHeight w:val="180"/>
        </w:trPr>
        <w:tc>
          <w:tcPr>
            <w:tcW w:w="1028" w:type="pct"/>
            <w:tcBorders>
              <w:top w:val="single" w:sz="4" w:space="0" w:color="auto"/>
              <w:left w:val="single" w:sz="4" w:space="0" w:color="auto"/>
              <w:bottom w:val="single" w:sz="4" w:space="0" w:color="auto"/>
              <w:right w:val="single" w:sz="4" w:space="0" w:color="auto"/>
            </w:tcBorders>
          </w:tcPr>
          <w:p w14:paraId="6CDE9005"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Шартты тұрақты шығындар</w:t>
            </w:r>
          </w:p>
        </w:tc>
        <w:tc>
          <w:tcPr>
            <w:tcW w:w="589" w:type="pct"/>
            <w:tcBorders>
              <w:top w:val="single" w:sz="4" w:space="0" w:color="auto"/>
              <w:left w:val="single" w:sz="4" w:space="0" w:color="auto"/>
              <w:bottom w:val="single" w:sz="4" w:space="0" w:color="auto"/>
              <w:right w:val="single" w:sz="4" w:space="0" w:color="auto"/>
            </w:tcBorders>
          </w:tcPr>
          <w:p w14:paraId="3147F592"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30A4AF4B" w14:textId="5830F651"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c>
          <w:tcPr>
            <w:tcW w:w="515" w:type="pct"/>
            <w:tcBorders>
              <w:top w:val="single" w:sz="4" w:space="0" w:color="auto"/>
              <w:left w:val="single" w:sz="4" w:space="0" w:color="auto"/>
              <w:bottom w:val="single" w:sz="4" w:space="0" w:color="auto"/>
              <w:right w:val="single" w:sz="4" w:space="0" w:color="auto"/>
            </w:tcBorders>
          </w:tcPr>
          <w:p w14:paraId="38E58E23"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598AAFE7"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589" w:type="pct"/>
            <w:tcBorders>
              <w:top w:val="single" w:sz="4" w:space="0" w:color="auto"/>
              <w:left w:val="single" w:sz="4" w:space="0" w:color="auto"/>
              <w:bottom w:val="single" w:sz="4" w:space="0" w:color="auto"/>
              <w:right w:val="single" w:sz="4" w:space="0" w:color="auto"/>
            </w:tcBorders>
          </w:tcPr>
          <w:p w14:paraId="388B0CEE"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497BE266"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635" w:type="pct"/>
            <w:tcBorders>
              <w:top w:val="single" w:sz="4" w:space="0" w:color="auto"/>
              <w:left w:val="single" w:sz="4" w:space="0" w:color="auto"/>
              <w:bottom w:val="single" w:sz="4" w:space="0" w:color="auto"/>
              <w:right w:val="single" w:sz="4" w:space="0" w:color="auto"/>
            </w:tcBorders>
          </w:tcPr>
          <w:p w14:paraId="30A93806"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66D71744"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37,65</w:t>
            </w:r>
          </w:p>
        </w:tc>
        <w:tc>
          <w:tcPr>
            <w:tcW w:w="450" w:type="pct"/>
            <w:tcBorders>
              <w:top w:val="single" w:sz="4" w:space="0" w:color="auto"/>
              <w:left w:val="single" w:sz="4" w:space="0" w:color="auto"/>
              <w:bottom w:val="single" w:sz="4" w:space="0" w:color="auto"/>
              <w:right w:val="single" w:sz="4" w:space="0" w:color="auto"/>
            </w:tcBorders>
          </w:tcPr>
          <w:p w14:paraId="64A48AC8"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176CF6E5"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535" w:type="pct"/>
            <w:tcBorders>
              <w:top w:val="single" w:sz="4" w:space="0" w:color="auto"/>
              <w:left w:val="single" w:sz="4" w:space="0" w:color="auto"/>
              <w:bottom w:val="single" w:sz="4" w:space="0" w:color="auto"/>
              <w:right w:val="single" w:sz="4" w:space="0" w:color="auto"/>
            </w:tcBorders>
          </w:tcPr>
          <w:p w14:paraId="4A4879AB"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59708417"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659" w:type="pct"/>
            <w:tcBorders>
              <w:top w:val="single" w:sz="4" w:space="0" w:color="auto"/>
              <w:left w:val="single" w:sz="4" w:space="0" w:color="auto"/>
              <w:bottom w:val="single" w:sz="4" w:space="0" w:color="auto"/>
              <w:right w:val="single" w:sz="4" w:space="0" w:color="auto"/>
            </w:tcBorders>
          </w:tcPr>
          <w:p w14:paraId="4C884092"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2221EF31"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37,65</w:t>
            </w:r>
          </w:p>
        </w:tc>
      </w:tr>
      <w:tr w:rsidR="00AF7088" w:rsidRPr="00AF7088" w14:paraId="66F5F9D5" w14:textId="77777777" w:rsidTr="006B3028">
        <w:trPr>
          <w:trHeight w:val="180"/>
        </w:trPr>
        <w:tc>
          <w:tcPr>
            <w:tcW w:w="1028" w:type="pct"/>
            <w:tcBorders>
              <w:top w:val="single" w:sz="4" w:space="0" w:color="auto"/>
              <w:left w:val="single" w:sz="4" w:space="0" w:color="auto"/>
              <w:bottom w:val="single" w:sz="4" w:space="0" w:color="auto"/>
              <w:right w:val="single" w:sz="4" w:space="0" w:color="auto"/>
            </w:tcBorders>
          </w:tcPr>
          <w:p w14:paraId="18B11D98" w14:textId="77777777" w:rsidR="00B55F97" w:rsidRPr="00AF7088" w:rsidRDefault="00B55F97" w:rsidP="008B6986">
            <w:pPr>
              <w:spacing w:after="0" w:line="240" w:lineRule="auto"/>
              <w:rPr>
                <w:rFonts w:ascii="Times New Roman" w:hAnsi="Times New Roman"/>
                <w:sz w:val="24"/>
                <w:szCs w:val="24"/>
                <w:lang w:val="kk-KZ" w:eastAsia="ar-SA"/>
              </w:rPr>
            </w:pPr>
            <w:r w:rsidRPr="00AF7088">
              <w:rPr>
                <w:rFonts w:ascii="Times New Roman" w:hAnsi="Times New Roman"/>
                <w:sz w:val="24"/>
                <w:szCs w:val="24"/>
                <w:lang w:val="kk-KZ" w:eastAsia="ar-SA"/>
              </w:rPr>
              <w:t>Зауыттың өзіндік құны</w:t>
            </w:r>
          </w:p>
        </w:tc>
        <w:tc>
          <w:tcPr>
            <w:tcW w:w="589" w:type="pct"/>
            <w:tcBorders>
              <w:top w:val="single" w:sz="4" w:space="0" w:color="auto"/>
              <w:left w:val="single" w:sz="4" w:space="0" w:color="auto"/>
              <w:bottom w:val="single" w:sz="4" w:space="0" w:color="auto"/>
              <w:right w:val="single" w:sz="4" w:space="0" w:color="auto"/>
            </w:tcBorders>
          </w:tcPr>
          <w:p w14:paraId="5DC90A5D"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049F69D4" w14:textId="3E7D27E1" w:rsidR="00B55F97" w:rsidRPr="00AF7088" w:rsidRDefault="002D3579"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 xml:space="preserve">АҚШ </w:t>
            </w:r>
            <w:r w:rsidR="00B55F97" w:rsidRPr="00AF7088">
              <w:rPr>
                <w:rFonts w:ascii="Times New Roman" w:hAnsi="Times New Roman"/>
                <w:sz w:val="24"/>
                <w:szCs w:val="24"/>
                <w:lang w:val="kk-KZ" w:eastAsia="ar-SA"/>
              </w:rPr>
              <w:t xml:space="preserve">$ </w:t>
            </w:r>
          </w:p>
        </w:tc>
        <w:tc>
          <w:tcPr>
            <w:tcW w:w="515" w:type="pct"/>
            <w:tcBorders>
              <w:top w:val="single" w:sz="4" w:space="0" w:color="auto"/>
              <w:left w:val="single" w:sz="4" w:space="0" w:color="auto"/>
              <w:bottom w:val="single" w:sz="4" w:space="0" w:color="auto"/>
              <w:right w:val="single" w:sz="4" w:space="0" w:color="auto"/>
            </w:tcBorders>
          </w:tcPr>
          <w:p w14:paraId="72ABADE6"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3F3B4020"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589" w:type="pct"/>
            <w:tcBorders>
              <w:top w:val="single" w:sz="4" w:space="0" w:color="auto"/>
              <w:left w:val="single" w:sz="4" w:space="0" w:color="auto"/>
              <w:bottom w:val="single" w:sz="4" w:space="0" w:color="auto"/>
              <w:right w:val="single" w:sz="4" w:space="0" w:color="auto"/>
            </w:tcBorders>
          </w:tcPr>
          <w:p w14:paraId="5F17D0EF"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2FB73B57"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635" w:type="pct"/>
            <w:tcBorders>
              <w:top w:val="single" w:sz="4" w:space="0" w:color="auto"/>
              <w:left w:val="single" w:sz="4" w:space="0" w:color="auto"/>
              <w:bottom w:val="single" w:sz="4" w:space="0" w:color="auto"/>
              <w:right w:val="single" w:sz="4" w:space="0" w:color="auto"/>
            </w:tcBorders>
          </w:tcPr>
          <w:p w14:paraId="236C3C45"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0A50D75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449,96</w:t>
            </w:r>
          </w:p>
        </w:tc>
        <w:tc>
          <w:tcPr>
            <w:tcW w:w="450" w:type="pct"/>
            <w:tcBorders>
              <w:top w:val="single" w:sz="4" w:space="0" w:color="auto"/>
              <w:left w:val="single" w:sz="4" w:space="0" w:color="auto"/>
              <w:bottom w:val="single" w:sz="4" w:space="0" w:color="auto"/>
              <w:right w:val="single" w:sz="4" w:space="0" w:color="auto"/>
            </w:tcBorders>
          </w:tcPr>
          <w:p w14:paraId="5A6302BE"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236D2BCF"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535" w:type="pct"/>
            <w:tcBorders>
              <w:top w:val="single" w:sz="4" w:space="0" w:color="auto"/>
              <w:left w:val="single" w:sz="4" w:space="0" w:color="auto"/>
              <w:bottom w:val="single" w:sz="4" w:space="0" w:color="auto"/>
              <w:right w:val="single" w:sz="4" w:space="0" w:color="auto"/>
            </w:tcBorders>
          </w:tcPr>
          <w:p w14:paraId="2E36768C"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7A6EA43C"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w:t>
            </w:r>
          </w:p>
        </w:tc>
        <w:tc>
          <w:tcPr>
            <w:tcW w:w="659" w:type="pct"/>
            <w:tcBorders>
              <w:top w:val="single" w:sz="4" w:space="0" w:color="auto"/>
              <w:left w:val="single" w:sz="4" w:space="0" w:color="auto"/>
              <w:bottom w:val="single" w:sz="4" w:space="0" w:color="auto"/>
              <w:right w:val="single" w:sz="4" w:space="0" w:color="auto"/>
            </w:tcBorders>
          </w:tcPr>
          <w:p w14:paraId="019F87AA" w14:textId="77777777" w:rsidR="00B55F97" w:rsidRPr="00AF7088" w:rsidRDefault="00B55F97" w:rsidP="008B6986">
            <w:pPr>
              <w:spacing w:after="0" w:line="240" w:lineRule="auto"/>
              <w:jc w:val="center"/>
              <w:rPr>
                <w:rFonts w:ascii="Times New Roman" w:hAnsi="Times New Roman"/>
                <w:sz w:val="24"/>
                <w:szCs w:val="24"/>
                <w:lang w:val="kk-KZ" w:eastAsia="ar-SA"/>
              </w:rPr>
            </w:pPr>
          </w:p>
          <w:p w14:paraId="60242D98" w14:textId="77777777" w:rsidR="00B55F97" w:rsidRPr="00AF7088" w:rsidRDefault="00B55F97" w:rsidP="008B6986">
            <w:pPr>
              <w:spacing w:after="0" w:line="240" w:lineRule="auto"/>
              <w:jc w:val="center"/>
              <w:rPr>
                <w:rFonts w:ascii="Times New Roman" w:hAnsi="Times New Roman"/>
                <w:sz w:val="24"/>
                <w:szCs w:val="24"/>
                <w:lang w:val="kk-KZ" w:eastAsia="ar-SA"/>
              </w:rPr>
            </w:pPr>
            <w:r w:rsidRPr="00AF7088">
              <w:rPr>
                <w:rFonts w:ascii="Times New Roman" w:hAnsi="Times New Roman"/>
                <w:sz w:val="24"/>
                <w:szCs w:val="24"/>
                <w:lang w:val="kk-KZ" w:eastAsia="ar-SA"/>
              </w:rPr>
              <w:t>417,54</w:t>
            </w:r>
          </w:p>
        </w:tc>
      </w:tr>
    </w:tbl>
    <w:p w14:paraId="057E4EFA" w14:textId="57783E6D" w:rsidR="00B55F97" w:rsidRPr="00AF7088" w:rsidRDefault="00B55F97" w:rsidP="00B84661">
      <w:pPr>
        <w:spacing w:after="0" w:line="240" w:lineRule="auto"/>
        <w:jc w:val="both"/>
        <w:rPr>
          <w:rFonts w:ascii="Times New Roman" w:hAnsi="Times New Roman"/>
          <w:sz w:val="24"/>
          <w:szCs w:val="24"/>
          <w:lang w:val="kk-KZ" w:eastAsia="ar-SA"/>
        </w:rPr>
      </w:pPr>
      <w:r w:rsidRPr="00AF7088">
        <w:rPr>
          <w:rFonts w:ascii="Times New Roman" w:hAnsi="Times New Roman"/>
          <w:sz w:val="24"/>
          <w:szCs w:val="24"/>
          <w:lang w:val="kk-KZ" w:eastAsia="ar-SA"/>
        </w:rPr>
        <w:t>*</w:t>
      </w:r>
      <w:r w:rsidRPr="00AF7088">
        <w:rPr>
          <w:sz w:val="24"/>
          <w:szCs w:val="24"/>
          <w:lang w:val="kk-KZ"/>
        </w:rPr>
        <w:t xml:space="preserve"> </w:t>
      </w:r>
      <w:r w:rsidRPr="00AF7088">
        <w:rPr>
          <w:rFonts w:ascii="Times New Roman" w:hAnsi="Times New Roman"/>
          <w:sz w:val="24"/>
          <w:szCs w:val="24"/>
          <w:lang w:val="kk-KZ" w:eastAsia="ar-SA"/>
        </w:rPr>
        <w:t>АҚШ долларының теңгеге бағамы</w:t>
      </w:r>
      <w:r w:rsidR="00D31867" w:rsidRPr="00AF7088">
        <w:rPr>
          <w:rFonts w:ascii="Times New Roman" w:hAnsi="Times New Roman"/>
          <w:sz w:val="24"/>
          <w:szCs w:val="24"/>
          <w:lang w:val="kk-KZ" w:eastAsia="ar-SA"/>
        </w:rPr>
        <w:t xml:space="preserve"> 4</w:t>
      </w:r>
      <w:r w:rsidRPr="00AF7088">
        <w:rPr>
          <w:rFonts w:ascii="Times New Roman" w:hAnsi="Times New Roman"/>
          <w:sz w:val="24"/>
          <w:szCs w:val="24"/>
          <w:lang w:val="kk-KZ" w:eastAsia="ar-SA"/>
        </w:rPr>
        <w:t>50</w:t>
      </w:r>
      <w:r w:rsidR="00D31867" w:rsidRPr="00AF7088">
        <w:rPr>
          <w:rFonts w:ascii="Times New Roman" w:hAnsi="Times New Roman"/>
          <w:sz w:val="24"/>
          <w:szCs w:val="24"/>
          <w:lang w:val="kk-KZ" w:eastAsia="ar-SA"/>
        </w:rPr>
        <w:t xml:space="preserve"> кезінде (14.08.2023 ж.)</w:t>
      </w:r>
      <w:r w:rsidRPr="00AF7088">
        <w:rPr>
          <w:rFonts w:ascii="Times New Roman" w:hAnsi="Times New Roman"/>
          <w:sz w:val="24"/>
          <w:szCs w:val="24"/>
          <w:lang w:val="kk-KZ" w:eastAsia="ar-SA"/>
        </w:rPr>
        <w:t xml:space="preserve">. </w:t>
      </w:r>
    </w:p>
    <w:p w14:paraId="59A88431" w14:textId="77777777" w:rsidR="00B55F97" w:rsidRPr="00AF7088" w:rsidRDefault="00B55F97" w:rsidP="00B55F97">
      <w:pPr>
        <w:spacing w:after="0" w:line="240" w:lineRule="auto"/>
        <w:ind w:firstLine="709"/>
        <w:jc w:val="both"/>
        <w:rPr>
          <w:rFonts w:ascii="Times New Roman" w:hAnsi="Times New Roman"/>
          <w:sz w:val="28"/>
          <w:szCs w:val="28"/>
          <w:lang w:val="kk-KZ" w:eastAsia="ar-SA"/>
        </w:rPr>
      </w:pPr>
    </w:p>
    <w:p w14:paraId="30E42E8F" w14:textId="43D0BDC9" w:rsidR="00B55F97" w:rsidRPr="00AF7088" w:rsidRDefault="00B55F97" w:rsidP="00B55F97">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Бұл ретте тотықсыздандырғыш пен қождама шығындарының қысқаруы 6,11</w:t>
      </w:r>
      <w:r w:rsidR="007B0D88" w:rsidRPr="00AF7088">
        <w:rPr>
          <w:rFonts w:ascii="Times New Roman" w:hAnsi="Times New Roman"/>
          <w:sz w:val="28"/>
          <w:szCs w:val="28"/>
          <w:lang w:val="kk-KZ" w:eastAsia="ar-SA"/>
        </w:rPr>
        <w:t xml:space="preserve"> $</w:t>
      </w:r>
      <w:r w:rsidRPr="00AF7088">
        <w:rPr>
          <w:rFonts w:ascii="Times New Roman" w:hAnsi="Times New Roman"/>
          <w:sz w:val="28"/>
          <w:szCs w:val="28"/>
          <w:lang w:val="kk-KZ" w:eastAsia="ar-SA"/>
        </w:rPr>
        <w:t xml:space="preserve"> / б.т. қорытпаны құрады. Жалпы, бір тонна феррохромның өзіндік құнының төмендеуі 32,42 АҚШ долларын құрайды.</w:t>
      </w:r>
    </w:p>
    <w:p w14:paraId="2EC929BE" w14:textId="77777777" w:rsidR="00E7154C" w:rsidRPr="00AF7088" w:rsidRDefault="00E7154C" w:rsidP="00060D66">
      <w:pPr>
        <w:spacing w:after="0" w:line="240" w:lineRule="auto"/>
        <w:ind w:firstLine="709"/>
        <w:contextualSpacing/>
        <w:jc w:val="both"/>
        <w:rPr>
          <w:rFonts w:ascii="Times New Roman" w:hAnsi="Times New Roman"/>
          <w:sz w:val="28"/>
          <w:szCs w:val="28"/>
          <w:lang w:val="kk-KZ" w:eastAsia="ar-SA"/>
        </w:rPr>
      </w:pPr>
    </w:p>
    <w:p w14:paraId="57FC42E4" w14:textId="4923F53A" w:rsidR="00060D66" w:rsidRPr="00AF7088" w:rsidRDefault="00060D66" w:rsidP="00060D66">
      <w:pPr>
        <w:spacing w:after="0" w:line="240" w:lineRule="auto"/>
        <w:ind w:firstLine="709"/>
        <w:jc w:val="both"/>
        <w:rPr>
          <w:rFonts w:ascii="Times New Roman" w:hAnsi="Times New Roman"/>
          <w:b/>
          <w:sz w:val="28"/>
          <w:szCs w:val="28"/>
          <w:lang w:val="kk-KZ" w:eastAsia="ar-SA"/>
        </w:rPr>
      </w:pPr>
      <w:r w:rsidRPr="00AF7088">
        <w:rPr>
          <w:rFonts w:ascii="Times New Roman" w:hAnsi="Times New Roman"/>
          <w:b/>
          <w:sz w:val="28"/>
          <w:szCs w:val="28"/>
          <w:lang w:val="kk-KZ" w:eastAsia="ar-SA"/>
        </w:rPr>
        <w:t xml:space="preserve">4.2 «Сарыадыр» жоғары күлді көмірін </w:t>
      </w:r>
      <w:r w:rsidR="00232DAB" w:rsidRPr="00AF7088">
        <w:rPr>
          <w:rFonts w:ascii="Times New Roman" w:hAnsi="Times New Roman"/>
          <w:b/>
          <w:sz w:val="28"/>
          <w:szCs w:val="28"/>
          <w:lang w:val="kk-KZ" w:eastAsia="ar-SA"/>
        </w:rPr>
        <w:t>қолдана</w:t>
      </w:r>
      <w:r w:rsidRPr="00AF7088">
        <w:rPr>
          <w:rFonts w:ascii="Times New Roman" w:hAnsi="Times New Roman"/>
          <w:b/>
          <w:sz w:val="28"/>
          <w:szCs w:val="28"/>
          <w:lang w:val="kk-KZ" w:eastAsia="ar-SA"/>
        </w:rPr>
        <w:t xml:space="preserve"> отырып, жоғары көміртекті феррохром балқыту</w:t>
      </w:r>
      <w:r w:rsidR="00E62577" w:rsidRPr="00AF7088">
        <w:rPr>
          <w:rFonts w:ascii="Times New Roman" w:hAnsi="Times New Roman"/>
          <w:b/>
          <w:sz w:val="28"/>
          <w:szCs w:val="28"/>
          <w:lang w:val="kk-KZ" w:eastAsia="ar-SA"/>
        </w:rPr>
        <w:t xml:space="preserve"> </w:t>
      </w:r>
      <w:bookmarkStart w:id="14" w:name="_Hlk144055138"/>
      <w:r w:rsidR="00E62577" w:rsidRPr="00AF7088">
        <w:rPr>
          <w:rFonts w:ascii="Times New Roman" w:hAnsi="Times New Roman"/>
          <w:b/>
          <w:sz w:val="28"/>
          <w:szCs w:val="28"/>
          <w:lang w:val="kk-KZ" w:eastAsia="ar-SA"/>
        </w:rPr>
        <w:t>бойынша</w:t>
      </w:r>
      <w:r w:rsidRPr="00AF7088">
        <w:rPr>
          <w:rFonts w:ascii="Times New Roman" w:hAnsi="Times New Roman"/>
          <w:b/>
          <w:sz w:val="28"/>
          <w:szCs w:val="28"/>
          <w:lang w:val="kk-KZ" w:eastAsia="ar-SA"/>
        </w:rPr>
        <w:t xml:space="preserve"> </w:t>
      </w:r>
      <w:bookmarkEnd w:id="14"/>
      <w:r w:rsidRPr="00AF7088">
        <w:rPr>
          <w:rFonts w:ascii="Times New Roman" w:hAnsi="Times New Roman"/>
          <w:b/>
          <w:sz w:val="28"/>
          <w:szCs w:val="28"/>
          <w:lang w:val="kk-KZ" w:eastAsia="ar-SA"/>
        </w:rPr>
        <w:t>технологиялық регламент</w:t>
      </w:r>
    </w:p>
    <w:p w14:paraId="039EFA66" w14:textId="77777777" w:rsidR="00060D66" w:rsidRPr="00AF7088" w:rsidRDefault="00060D66" w:rsidP="00060D66">
      <w:pPr>
        <w:spacing w:after="0" w:line="240" w:lineRule="auto"/>
        <w:ind w:firstLine="709"/>
        <w:jc w:val="both"/>
        <w:rPr>
          <w:rFonts w:ascii="Times New Roman" w:hAnsi="Times New Roman"/>
          <w:sz w:val="28"/>
          <w:szCs w:val="28"/>
          <w:lang w:val="kk-KZ" w:eastAsia="ar-SA"/>
        </w:rPr>
      </w:pPr>
    </w:p>
    <w:p w14:paraId="04F8DF2B" w14:textId="7BD93BEC" w:rsidR="00060D66" w:rsidRPr="00AF7088" w:rsidRDefault="00060D66" w:rsidP="00060D66">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Ірі-зертханалық сынақтардың оң нәтижелері және қол жеткізілген экономикалық </w:t>
      </w:r>
      <w:r w:rsidR="00313269" w:rsidRPr="00AF7088">
        <w:rPr>
          <w:rFonts w:ascii="Times New Roman" w:hAnsi="Times New Roman"/>
          <w:sz w:val="28"/>
          <w:szCs w:val="28"/>
          <w:lang w:val="kk-KZ" w:eastAsia="ar-SA"/>
        </w:rPr>
        <w:t>тиімділік</w:t>
      </w:r>
      <w:r w:rsidRPr="00AF7088">
        <w:rPr>
          <w:rFonts w:ascii="Times New Roman" w:hAnsi="Times New Roman"/>
          <w:sz w:val="28"/>
          <w:szCs w:val="28"/>
          <w:lang w:val="kk-KZ" w:eastAsia="ar-SA"/>
        </w:rPr>
        <w:t xml:space="preserve"> қуат</w:t>
      </w:r>
      <w:r w:rsidR="00934630" w:rsidRPr="00AF7088">
        <w:rPr>
          <w:rFonts w:ascii="Times New Roman" w:hAnsi="Times New Roman"/>
          <w:sz w:val="28"/>
          <w:szCs w:val="28"/>
          <w:lang w:val="kk-KZ" w:eastAsia="ar-SA"/>
        </w:rPr>
        <w:t>тылығ</w:t>
      </w:r>
      <w:r w:rsidRPr="00AF7088">
        <w:rPr>
          <w:rFonts w:ascii="Times New Roman" w:hAnsi="Times New Roman"/>
          <w:sz w:val="28"/>
          <w:szCs w:val="28"/>
          <w:lang w:val="kk-KZ" w:eastAsia="ar-SA"/>
        </w:rPr>
        <w:t>ы 200 кВА кен-термиялық пеш</w:t>
      </w:r>
      <w:r w:rsidR="00934630" w:rsidRPr="00AF7088">
        <w:rPr>
          <w:rFonts w:ascii="Times New Roman" w:hAnsi="Times New Roman"/>
          <w:sz w:val="28"/>
          <w:szCs w:val="28"/>
          <w:lang w:val="kk-KZ" w:eastAsia="ar-SA"/>
        </w:rPr>
        <w:t>інд</w:t>
      </w:r>
      <w:r w:rsidRPr="00AF7088">
        <w:rPr>
          <w:rFonts w:ascii="Times New Roman" w:hAnsi="Times New Roman"/>
          <w:sz w:val="28"/>
          <w:szCs w:val="28"/>
          <w:lang w:val="kk-KZ" w:eastAsia="ar-SA"/>
        </w:rPr>
        <w:t xml:space="preserve">е </w:t>
      </w:r>
      <w:r w:rsidR="00934630" w:rsidRPr="00AF7088">
        <w:rPr>
          <w:rFonts w:ascii="Times New Roman" w:hAnsi="Times New Roman"/>
          <w:sz w:val="28"/>
          <w:szCs w:val="28"/>
          <w:lang w:val="kk-KZ" w:eastAsia="ar-SA"/>
        </w:rPr>
        <w:t>«</w:t>
      </w:r>
      <w:r w:rsidRPr="00AF7088">
        <w:rPr>
          <w:rFonts w:ascii="Times New Roman" w:hAnsi="Times New Roman"/>
          <w:sz w:val="28"/>
          <w:szCs w:val="28"/>
          <w:lang w:val="kk-KZ" w:eastAsia="ar-SA"/>
        </w:rPr>
        <w:t>Сарыадыр</w:t>
      </w:r>
      <w:r w:rsidR="00934630" w:rsidRPr="00AF7088">
        <w:rPr>
          <w:rFonts w:ascii="Times New Roman" w:hAnsi="Times New Roman"/>
          <w:sz w:val="28"/>
          <w:szCs w:val="28"/>
          <w:lang w:val="kk-KZ" w:eastAsia="ar-SA"/>
        </w:rPr>
        <w:t>»</w:t>
      </w:r>
      <w:r w:rsidRPr="00AF7088">
        <w:rPr>
          <w:rFonts w:ascii="Times New Roman" w:hAnsi="Times New Roman"/>
          <w:sz w:val="28"/>
          <w:szCs w:val="28"/>
          <w:lang w:val="kk-KZ" w:eastAsia="ar-SA"/>
        </w:rPr>
        <w:t xml:space="preserve"> жоғары күлді көмірін </w:t>
      </w:r>
      <w:r w:rsidR="00934630" w:rsidRPr="00AF7088">
        <w:rPr>
          <w:rFonts w:ascii="Times New Roman" w:hAnsi="Times New Roman"/>
          <w:sz w:val="28"/>
          <w:szCs w:val="28"/>
          <w:lang w:val="kk-KZ" w:eastAsia="ar-SA"/>
        </w:rPr>
        <w:t>қолдана</w:t>
      </w:r>
      <w:r w:rsidRPr="00AF7088">
        <w:rPr>
          <w:rFonts w:ascii="Times New Roman" w:hAnsi="Times New Roman"/>
          <w:sz w:val="28"/>
          <w:szCs w:val="28"/>
          <w:lang w:val="kk-KZ" w:eastAsia="ar-SA"/>
        </w:rPr>
        <w:t xml:space="preserve"> отырып, жоғары көміртекті феррохромы балқыту </w:t>
      </w:r>
      <w:r w:rsidR="00934630" w:rsidRPr="00AF7088">
        <w:rPr>
          <w:rFonts w:ascii="Times New Roman" w:hAnsi="Times New Roman"/>
          <w:sz w:val="28"/>
          <w:szCs w:val="28"/>
          <w:lang w:val="kk-KZ" w:eastAsia="ar-SA"/>
        </w:rPr>
        <w:t xml:space="preserve">бойынша </w:t>
      </w:r>
      <w:r w:rsidRPr="00AF7088">
        <w:rPr>
          <w:rFonts w:ascii="Times New Roman" w:hAnsi="Times New Roman"/>
          <w:sz w:val="28"/>
          <w:szCs w:val="28"/>
          <w:lang w:val="kk-KZ" w:eastAsia="ar-SA"/>
        </w:rPr>
        <w:t>технологиялық регламентті әзірлеу үшін негіз болды</w:t>
      </w:r>
      <w:r w:rsidR="00934630" w:rsidRPr="00AF7088">
        <w:rPr>
          <w:rFonts w:ascii="Times New Roman" w:hAnsi="Times New Roman"/>
          <w:sz w:val="28"/>
          <w:szCs w:val="28"/>
          <w:lang w:val="kk-KZ" w:eastAsia="ar-SA"/>
        </w:rPr>
        <w:t xml:space="preserve"> (ҚОСЫМША</w:t>
      </w:r>
      <w:r w:rsidR="004F0185" w:rsidRPr="00AF7088">
        <w:rPr>
          <w:rFonts w:ascii="Times New Roman" w:hAnsi="Times New Roman"/>
          <w:sz w:val="28"/>
          <w:szCs w:val="28"/>
          <w:lang w:val="kk-KZ" w:eastAsia="ar-SA"/>
        </w:rPr>
        <w:t xml:space="preserve"> Б</w:t>
      </w:r>
      <w:r w:rsidR="00934630" w:rsidRPr="00AF7088">
        <w:rPr>
          <w:rFonts w:ascii="Times New Roman" w:hAnsi="Times New Roman"/>
          <w:sz w:val="28"/>
          <w:szCs w:val="28"/>
          <w:lang w:val="kk-KZ" w:eastAsia="ar-SA"/>
        </w:rPr>
        <w:t>).</w:t>
      </w:r>
    </w:p>
    <w:p w14:paraId="5A962C5E" w14:textId="797C6A8C" w:rsidR="00060D66" w:rsidRPr="00AF7088" w:rsidRDefault="00060D66" w:rsidP="00060D66">
      <w:pPr>
        <w:spacing w:after="0" w:line="240" w:lineRule="auto"/>
        <w:ind w:firstLine="709"/>
        <w:contextualSpacing/>
        <w:jc w:val="both"/>
        <w:rPr>
          <w:rFonts w:ascii="Times New Roman" w:hAnsi="Times New Roman"/>
          <w:sz w:val="28"/>
          <w:szCs w:val="28"/>
          <w:lang w:val="kk-KZ"/>
        </w:rPr>
      </w:pPr>
      <w:r w:rsidRPr="00AF7088">
        <w:rPr>
          <w:rFonts w:ascii="Times New Roman" w:hAnsi="Times New Roman"/>
          <w:sz w:val="28"/>
          <w:szCs w:val="28"/>
          <w:lang w:val="kk-KZ"/>
        </w:rPr>
        <w:t xml:space="preserve">Технологиялық регламент </w:t>
      </w:r>
      <w:r w:rsidR="002E4A21" w:rsidRPr="00AF7088">
        <w:rPr>
          <w:rFonts w:ascii="Times New Roman" w:hAnsi="Times New Roman"/>
          <w:sz w:val="28"/>
          <w:szCs w:val="28"/>
          <w:lang w:val="kk-KZ"/>
        </w:rPr>
        <w:t>«</w:t>
      </w:r>
      <w:r w:rsidRPr="00AF7088">
        <w:rPr>
          <w:rFonts w:ascii="Times New Roman" w:hAnsi="Times New Roman"/>
          <w:sz w:val="28"/>
          <w:szCs w:val="28"/>
          <w:lang w:val="kk-KZ"/>
        </w:rPr>
        <w:t>Сарыадыр</w:t>
      </w:r>
      <w:r w:rsidR="002E4A21" w:rsidRPr="00AF7088">
        <w:rPr>
          <w:rFonts w:ascii="Times New Roman" w:hAnsi="Times New Roman"/>
          <w:sz w:val="28"/>
          <w:szCs w:val="28"/>
          <w:lang w:val="kk-KZ"/>
        </w:rPr>
        <w:t>»</w:t>
      </w:r>
      <w:r w:rsidRPr="00AF7088">
        <w:rPr>
          <w:rFonts w:ascii="Times New Roman" w:hAnsi="Times New Roman"/>
          <w:sz w:val="28"/>
          <w:szCs w:val="28"/>
          <w:lang w:val="kk-KZ"/>
        </w:rPr>
        <w:t xml:space="preserve"> жоғары күлді көмірді пайдалана отырып, жоғары көміртекті феррохромды балқыту процесін жүргізу режимі мен тәртібін белгілейді.</w:t>
      </w:r>
    </w:p>
    <w:p w14:paraId="4E30F162" w14:textId="77777777" w:rsidR="00060D66" w:rsidRPr="00AF7088" w:rsidRDefault="00060D66" w:rsidP="00060D66">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Балқытуға арналған технологиялық регламентті жасау үшін мынадай бөлімдер әзірленеді:</w:t>
      </w:r>
    </w:p>
    <w:p w14:paraId="46A91145"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жалпы ережелер мен ұсыныстар. Онда әзірленетін технологиялық регламентті қолдану және тарату саласы көрсетілген;</w:t>
      </w:r>
    </w:p>
    <w:p w14:paraId="5F0867A5"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бастапқы шикізатқа қойылатын талаптар. Мұнда химиялық және гранулометриялық құрамы бойынша шикіқұрам материалдарына қойылатын талаптар көрсетілген;</w:t>
      </w:r>
    </w:p>
    <w:p w14:paraId="607D0E24"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"Сарыадыр" жоғары күлді көмірді пайдалана отырып, жоғары көміртекті феррохромды балқытуға арналған материалдық баланс;</w:t>
      </w:r>
    </w:p>
    <w:p w14:paraId="389455D1"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"Сарыадыр" жоғары күлді көміртекті феррохромды балқытудың жылу балансы;</w:t>
      </w:r>
    </w:p>
    <w:p w14:paraId="2DAD0B7E"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жабдықтың қысқаша сипаттамасы. Мұнда пеш қондырғысының негізгі параметрлері көрсетілген.</w:t>
      </w:r>
    </w:p>
    <w:p w14:paraId="629EAF12"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технологиялық процесті құрудың жалпы принциптері.</w:t>
      </w:r>
    </w:p>
    <w:p w14:paraId="7CAF3E9F" w14:textId="77777777" w:rsidR="00060D66" w:rsidRPr="00AF7088" w:rsidRDefault="00060D66"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lastRenderedPageBreak/>
        <w:t>өндірістің технологиялық процесіне қысқаша шолу.</w:t>
      </w:r>
    </w:p>
    <w:p w14:paraId="6A0247FB" w14:textId="23CF2A7C" w:rsidR="00060D66" w:rsidRPr="00AF7088" w:rsidRDefault="002E4A21" w:rsidP="00060D66">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AF7088">
        <w:rPr>
          <w:rFonts w:ascii="Times New Roman" w:hAnsi="Times New Roman"/>
          <w:sz w:val="28"/>
          <w:szCs w:val="28"/>
          <w:lang w:val="kk-KZ"/>
        </w:rPr>
        <w:t>«</w:t>
      </w:r>
      <w:r w:rsidR="00060D66" w:rsidRPr="00AF7088">
        <w:rPr>
          <w:rFonts w:ascii="Times New Roman" w:hAnsi="Times New Roman"/>
          <w:sz w:val="28"/>
          <w:szCs w:val="28"/>
          <w:lang w:val="kk-KZ"/>
        </w:rPr>
        <w:t>Сарыадыр</w:t>
      </w:r>
      <w:r w:rsidRPr="00AF7088">
        <w:rPr>
          <w:rFonts w:ascii="Times New Roman" w:hAnsi="Times New Roman"/>
          <w:sz w:val="28"/>
          <w:szCs w:val="28"/>
          <w:lang w:val="kk-KZ"/>
        </w:rPr>
        <w:t xml:space="preserve">» </w:t>
      </w:r>
      <w:r w:rsidR="00060D66" w:rsidRPr="00AF7088">
        <w:rPr>
          <w:rFonts w:ascii="Times New Roman" w:hAnsi="Times New Roman"/>
          <w:sz w:val="28"/>
          <w:szCs w:val="28"/>
          <w:lang w:val="kk-KZ"/>
        </w:rPr>
        <w:t>жоғары күлді көмірін пайдалана отырып, жоғары көміртекті феррохромды балқыту кезінде еңбек қауіпсіздігі мен экологияны қамтамасыз ету.</w:t>
      </w:r>
    </w:p>
    <w:p w14:paraId="74904983" w14:textId="77777777" w:rsidR="00060D66" w:rsidRPr="00AF7088" w:rsidRDefault="00060D66" w:rsidP="00060D66">
      <w:pPr>
        <w:tabs>
          <w:tab w:val="left" w:pos="709"/>
        </w:tabs>
        <w:spacing w:after="0" w:line="240" w:lineRule="auto"/>
        <w:ind w:firstLine="709"/>
        <w:jc w:val="both"/>
        <w:rPr>
          <w:rFonts w:ascii="Times New Roman" w:hAnsi="Times New Roman"/>
          <w:sz w:val="28"/>
          <w:szCs w:val="28"/>
          <w:lang w:val="kk-KZ" w:eastAsia="ar-SA"/>
        </w:rPr>
      </w:pPr>
    </w:p>
    <w:p w14:paraId="5E6124EB" w14:textId="6D1266B9" w:rsidR="00060D66" w:rsidRPr="00AF7088" w:rsidRDefault="00060D66" w:rsidP="00060D66">
      <w:pPr>
        <w:tabs>
          <w:tab w:val="left" w:pos="709"/>
        </w:tabs>
        <w:spacing w:after="0" w:line="240" w:lineRule="auto"/>
        <w:ind w:firstLine="709"/>
        <w:jc w:val="both"/>
        <w:rPr>
          <w:rFonts w:ascii="Times New Roman" w:hAnsi="Times New Roman"/>
          <w:b/>
          <w:sz w:val="28"/>
          <w:szCs w:val="28"/>
          <w:lang w:val="kk-KZ" w:eastAsia="ar-SA"/>
        </w:rPr>
      </w:pPr>
      <w:r w:rsidRPr="00AF7088">
        <w:rPr>
          <w:rFonts w:ascii="Times New Roman" w:hAnsi="Times New Roman"/>
          <w:b/>
          <w:sz w:val="28"/>
          <w:szCs w:val="28"/>
          <w:lang w:val="kk-KZ" w:eastAsia="ar-SA"/>
        </w:rPr>
        <w:t>4.3 Бөлім бойынша қорытынды</w:t>
      </w:r>
    </w:p>
    <w:p w14:paraId="4FD22ECD" w14:textId="77777777" w:rsidR="00060D66" w:rsidRPr="00AF7088" w:rsidRDefault="00060D66" w:rsidP="00060D66">
      <w:pPr>
        <w:tabs>
          <w:tab w:val="left" w:pos="709"/>
        </w:tabs>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Осылайша, коксты белгілі бір фракциялы Сарыадыр көмірімен 30% - ға (қатты көміртегі мөлшері бойынша) ішінара ауыстыру кезінде феррохромның химиялық құрамы стандарт талаптарына сәйкес келетіні анықталды. Феррохром қожының химиялық құрамына талдау жасалды. Көмірдің жоғары көміртекті феррохромды балқыту процесінде фосфордың таралуына әсері зерттелді және бұл элементтің металға ауысуы қолданылатын тотықсыздандырғыштардың табиғатына байланысты екендігі анықталды. Тамман пешінде феррохромды балқыту кезіндегі алынған өнімдердің химиялық талдау деректеріне сәйкес қуаты 200 кВА бір фазалы кенді-термиялық пеште ірі-зертханалық сынақтар жүргізілді. Сыналған төрт нұсқаның ішіндегі ең оңтайлы III болып табылады, мұнда көмірдің 30% - ы қатты көміртегі құрамына тең ауыстырылды. Бұл жағдайда процестің барысы дәстүрліден ерекшеленбеді. Көмірдің күліндегі SiO</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 xml:space="preserve"> және 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r w:rsidRPr="00AF7088">
        <w:rPr>
          <w:rFonts w:ascii="Times New Roman" w:hAnsi="Times New Roman"/>
          <w:sz w:val="28"/>
          <w:szCs w:val="28"/>
          <w:lang w:val="kk-KZ" w:eastAsia="ar-SA"/>
        </w:rPr>
        <w:t xml:space="preserve"> жоғары мөлшері кварцит қалдықтарын шикіқұрамнан шығаруға және қождың сұйықтық қозғалғыштығын арттыруға ықпал етті. Қорытпадағы фосфор концентрациясы 0,025% құрады. Қождағы MgO/Al</w:t>
      </w:r>
      <w:r w:rsidRPr="00AF7088">
        <w:rPr>
          <w:rFonts w:ascii="Times New Roman" w:hAnsi="Times New Roman"/>
          <w:sz w:val="28"/>
          <w:szCs w:val="28"/>
          <w:vertAlign w:val="subscript"/>
          <w:lang w:val="kk-KZ" w:eastAsia="ar-SA"/>
        </w:rPr>
        <w:t>2</w:t>
      </w:r>
      <w:r w:rsidRPr="00AF7088">
        <w:rPr>
          <w:rFonts w:ascii="Times New Roman" w:hAnsi="Times New Roman"/>
          <w:sz w:val="28"/>
          <w:szCs w:val="28"/>
          <w:lang w:val="kk-KZ" w:eastAsia="ar-SA"/>
        </w:rPr>
        <w:t>O</w:t>
      </w:r>
      <w:r w:rsidRPr="00AF7088">
        <w:rPr>
          <w:rFonts w:ascii="Times New Roman" w:hAnsi="Times New Roman"/>
          <w:sz w:val="28"/>
          <w:szCs w:val="28"/>
          <w:vertAlign w:val="subscript"/>
          <w:lang w:val="kk-KZ" w:eastAsia="ar-SA"/>
        </w:rPr>
        <w:t>3</w:t>
      </w:r>
      <w:r w:rsidRPr="00AF7088">
        <w:rPr>
          <w:rFonts w:ascii="Times New Roman" w:hAnsi="Times New Roman"/>
          <w:sz w:val="28"/>
          <w:szCs w:val="28"/>
          <w:lang w:val="kk-KZ" w:eastAsia="ar-SA"/>
        </w:rPr>
        <w:t xml:space="preserve"> қатынасы 2,57-2,70 болды.</w:t>
      </w:r>
    </w:p>
    <w:p w14:paraId="4D5A49BC" w14:textId="77777777" w:rsidR="00060D66" w:rsidRPr="00AF7088" w:rsidRDefault="00060D66" w:rsidP="00060D66">
      <w:pPr>
        <w:tabs>
          <w:tab w:val="left" w:pos="709"/>
        </w:tabs>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Жүргізілген ірі-зертханалық сынақтар фракцияланған жоғары күлді төмен фосфорлы тас көмірді пайдалана отырып, жоғары көміртекті феррохром алу мүмкіндігін дәлелдеді.</w:t>
      </w:r>
    </w:p>
    <w:p w14:paraId="1BCB9448" w14:textId="77777777" w:rsidR="00060D66" w:rsidRPr="00AF7088" w:rsidRDefault="00060D66" w:rsidP="00060D66">
      <w:pPr>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Технологиялардың тәжірибелік және базалық нұсқаларының техникалық-экономикалық көрсеткіштерін салыстыру жоғары күлді көмірді қолдана отырып, әзірленген технологияны қолданудың артықшылығын дәлелдейді. Пештің нақты қуаты 1,3% - ға өсті. Тәжірибелік кезеңде жоғары көміртекті феррохромның шығымдылығы 63,85% құрады, бұл базалық кезеңмен салыстырғанда 18,14% - ға жоғары. Электр энергиясының шығыны қорытпаның тоннасына 176 кВт/сағ төмендеді.</w:t>
      </w:r>
    </w:p>
    <w:p w14:paraId="3F4BE388" w14:textId="77777777" w:rsidR="009E10C0" w:rsidRPr="00AF7088" w:rsidRDefault="009E10C0" w:rsidP="00060D66">
      <w:pPr>
        <w:spacing w:after="0" w:line="240" w:lineRule="auto"/>
        <w:ind w:firstLine="709"/>
        <w:rPr>
          <w:rFonts w:ascii="Times New Roman" w:hAnsi="Times New Roman"/>
          <w:sz w:val="28"/>
          <w:szCs w:val="28"/>
          <w:lang w:val="kk-KZ" w:eastAsia="ar-SA"/>
        </w:rPr>
      </w:pPr>
      <w:r w:rsidRPr="00AF7088">
        <w:rPr>
          <w:rFonts w:ascii="Times New Roman" w:hAnsi="Times New Roman"/>
          <w:sz w:val="28"/>
          <w:szCs w:val="28"/>
          <w:lang w:val="kk-KZ" w:eastAsia="ar-SA"/>
        </w:rPr>
        <w:br w:type="page"/>
      </w:r>
    </w:p>
    <w:p w14:paraId="5D64A61B" w14:textId="7DDC69B7" w:rsidR="009E10C0" w:rsidRPr="00AF7088" w:rsidRDefault="009519D5" w:rsidP="00DA7D8A">
      <w:pPr>
        <w:spacing w:after="0" w:line="240" w:lineRule="auto"/>
        <w:jc w:val="center"/>
        <w:rPr>
          <w:rFonts w:ascii="Times New Roman" w:hAnsi="Times New Roman"/>
          <w:b/>
          <w:sz w:val="28"/>
          <w:szCs w:val="28"/>
          <w:lang w:val="kk-KZ"/>
        </w:rPr>
      </w:pPr>
      <w:r w:rsidRPr="00AF7088">
        <w:rPr>
          <w:rFonts w:ascii="Times New Roman" w:hAnsi="Times New Roman"/>
          <w:b/>
          <w:sz w:val="28"/>
          <w:szCs w:val="28"/>
          <w:lang w:val="kk-KZ"/>
        </w:rPr>
        <w:lastRenderedPageBreak/>
        <w:t>ҚОРЫТЫНДЫ</w:t>
      </w:r>
    </w:p>
    <w:p w14:paraId="79454182" w14:textId="77777777" w:rsidR="009E10C0" w:rsidRPr="00AF7088" w:rsidRDefault="009E10C0" w:rsidP="00DA7D8A">
      <w:pPr>
        <w:spacing w:after="0" w:line="240" w:lineRule="auto"/>
        <w:ind w:firstLine="709"/>
        <w:jc w:val="both"/>
        <w:rPr>
          <w:rFonts w:ascii="Times New Roman" w:hAnsi="Times New Roman"/>
          <w:bCs/>
          <w:sz w:val="28"/>
          <w:szCs w:val="28"/>
          <w:lang w:val="kk-KZ"/>
        </w:rPr>
      </w:pPr>
    </w:p>
    <w:p w14:paraId="27018890" w14:textId="507F1A92" w:rsidR="00DA7D8A" w:rsidRPr="00AF7088" w:rsidRDefault="00D966D8" w:rsidP="00DA7D8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Диссертациялық жұмыс нәтижелері бойынша қысқаша қорытынды</w:t>
      </w:r>
    </w:p>
    <w:p w14:paraId="7D332C3E" w14:textId="36128C75" w:rsidR="00D966D8" w:rsidRPr="00AF7088" w:rsidRDefault="00D966D8" w:rsidP="00D966D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1. Жоғары көміртекті феррохромды балқыту процесін термодинамикалық модельдеу құрамында кең термохимиялық мәліметтер базасы бар HSC Chemistry бағдарламалық кешенін қолдану арқылы жүзеге асырылды. Термодинамикалық модельдеу нәтижесінде Fe-Cr-Si-Al-Ca-Mg-P-S-C-O жүйесінде 521 фаза анықталды, оның ішінде 150 газ фазасы, 241 оксид және (немесе) қож фазасы, сондай-ақ 130 металл фазасы.</w:t>
      </w:r>
      <w:r w:rsidRPr="00AF7088">
        <w:rPr>
          <w:rFonts w:ascii="Times New Roman" w:hAnsi="Times New Roman"/>
          <w:noProof/>
          <w:sz w:val="28"/>
          <w:szCs w:val="28"/>
          <w:lang w:val="kk-KZ"/>
        </w:rPr>
        <w:t xml:space="preserve"> Металл фазалары интерметаллидтерден, фосфидтерден, сульфидтерден, карбидтерден және таза металдардан түзіледі: Cr</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(7,2÷16,1),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(49,8÷52,4), Cr</w:t>
      </w:r>
      <w:r w:rsidRPr="00AF7088">
        <w:rPr>
          <w:rFonts w:ascii="Times New Roman" w:hAnsi="Times New Roman"/>
          <w:noProof/>
          <w:sz w:val="28"/>
          <w:szCs w:val="28"/>
          <w:vertAlign w:val="subscript"/>
          <w:lang w:val="kk-KZ"/>
        </w:rPr>
        <w:t>7</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 xml:space="preserve">3 </w:t>
      </w:r>
      <w:r w:rsidRPr="00AF7088">
        <w:rPr>
          <w:rFonts w:ascii="Times New Roman" w:hAnsi="Times New Roman"/>
          <w:noProof/>
          <w:sz w:val="28"/>
          <w:szCs w:val="28"/>
          <w:lang w:val="kk-KZ"/>
        </w:rPr>
        <w:t>(5,7÷7,7), Fe</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C (0,9÷7,8), Fe</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 (0,3÷1,8), Cr (1,5÷6,3), Fe (11,2÷17,4).</w:t>
      </w:r>
    </w:p>
    <w:p w14:paraId="2F35466D" w14:textId="77777777" w:rsidR="00D966D8" w:rsidRPr="00AF7088" w:rsidRDefault="00D966D8" w:rsidP="00D966D8">
      <w:pPr>
        <w:spacing w:after="0" w:line="240" w:lineRule="auto"/>
        <w:ind w:firstLine="709"/>
        <w:jc w:val="both"/>
        <w:rPr>
          <w:rFonts w:ascii="Times New Roman" w:hAnsi="Times New Roman"/>
          <w:sz w:val="28"/>
          <w:szCs w:val="28"/>
          <w:lang w:val="kk-KZ"/>
        </w:rPr>
      </w:pPr>
      <w:r w:rsidRPr="00AF7088">
        <w:rPr>
          <w:rFonts w:ascii="Times New Roman" w:hAnsi="Times New Roman"/>
          <w:noProof/>
          <w:sz w:val="28"/>
          <w:szCs w:val="28"/>
          <w:lang w:val="kk-KZ"/>
        </w:rPr>
        <w:t>Құрамында хром бар фазалардың максималды мөлшері 1700-1800°C температура диапазонында кездеседі, бұл температураның бұл аралығы балқу үшін оңтайлы екенін көрсетеді.</w:t>
      </w:r>
      <w:r w:rsidRPr="00AF7088">
        <w:rPr>
          <w:rFonts w:ascii="Times New Roman" w:hAnsi="Times New Roman"/>
          <w:sz w:val="28"/>
          <w:szCs w:val="28"/>
          <w:lang w:val="kk-KZ"/>
        </w:rPr>
        <w:t xml:space="preserve"> </w:t>
      </w:r>
      <w:r w:rsidRPr="00AF7088">
        <w:rPr>
          <w:rFonts w:ascii="Times New Roman" w:hAnsi="Times New Roman"/>
          <w:noProof/>
          <w:sz w:val="28"/>
          <w:szCs w:val="28"/>
          <w:lang w:val="kk-KZ"/>
        </w:rPr>
        <w:t>Қож фазасы магний хроматынан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хром диоксидінен (Cr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және муллиттен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және де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MgO и SiO</w:t>
      </w:r>
      <w:r w:rsidRPr="00AF7088">
        <w:rPr>
          <w:rFonts w:ascii="Times New Roman" w:hAnsi="Times New Roman"/>
          <w:noProof/>
          <w:sz w:val="28"/>
          <w:szCs w:val="28"/>
          <w:vertAlign w:val="subscript"/>
          <w:lang w:val="kk-KZ"/>
        </w:rPr>
        <w:t xml:space="preserve">2 </w:t>
      </w:r>
      <w:r w:rsidRPr="00AF7088">
        <w:rPr>
          <w:rFonts w:ascii="Times New Roman" w:hAnsi="Times New Roman"/>
          <w:noProof/>
          <w:sz w:val="28"/>
          <w:szCs w:val="28"/>
          <w:lang w:val="kk-KZ"/>
        </w:rPr>
        <w:t>негізіндегі қосылыстардан тұрады: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(2,3÷3,6);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(3,4÷10,9); (CaMg)</w:t>
      </w:r>
      <w:r w:rsidRPr="00AF7088">
        <w:rPr>
          <w:rFonts w:ascii="Times New Roman" w:hAnsi="Times New Roman"/>
          <w:noProof/>
          <w:sz w:val="28"/>
          <w:szCs w:val="28"/>
          <w:vertAlign w:val="subscript"/>
          <w:lang w:val="kk-KZ"/>
        </w:rPr>
        <w:t>0.5</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(1,1÷1,8); CaO·MgO·SiO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(0,7÷1,1); MgAl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(4,7÷6,2);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(0,01÷2,5); MgO (23,5÷32,2); MgO·Al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(5,9÷8,8); MgSiO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xml:space="preserve"> (23,3÷26,9); Mg</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xml:space="preserve"> (8,3÷13,5);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(10÷12,8).</w:t>
      </w:r>
    </w:p>
    <w:p w14:paraId="29DB9FD6" w14:textId="77777777" w:rsidR="00D966D8" w:rsidRPr="00AF7088" w:rsidRDefault="00D966D8" w:rsidP="00D966D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Зерттеу нәтижелері бойынша қорытпаның түзілуі мен максималды шығымы 1600÷1800°C температура аралығында көрінеді. Алайда, 1600°С температурада көміртегі мөлшері МЕСТ 4757-91 (9,0-9,08% С) сәйкес келмейді, жоғарыда көрсетілгендей, жоғары көміртекті феррохромның оңтайлы балқу температурасы 1700-1800°С құрайды, мұнда металл шығымы 100 кг хром кені үшін ~48 кг алынады. Коксты көмірмен алмастыру нұсқаларын (10%, 20%, 30% және 40%) және қождағы әртүрлі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құрамын зерттеу нәтижелері (28%, 30%, 32%, 34% және 36%) металдың шығуы бойынша ұқсас мәндерді көрсетті.</w:t>
      </w:r>
    </w:p>
    <w:p w14:paraId="698F9F38" w14:textId="77777777" w:rsidR="00D966D8" w:rsidRPr="00AF7088" w:rsidRDefault="00D966D8" w:rsidP="00D966D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Алынған термодинамикалық модельдеу нәтижелерін талдау коксты көмірмен 10, 20, 30 және 40% - ға ауыстырған кезде, ең оңтайлы нұсқалар қождағы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концентрациясы 28-32% болған кезде 30 және 40% болатынын көрсетті, мұнда құрамында кремний бар қождаманы (кварцит) қосу қажеттілігі алынып тасталады. Құрамында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-28%, 30% бар қож периклазды аймақта, онда қождың балқу температурасы 1800°C-тан жоғары. Қождғы SiO</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- 34% және 36% жоғарылаған кезде қождың балқу температурасы да оңтайлы, бірақ шикіқұрамға кварцит қосу қажет</w:t>
      </w:r>
    </w:p>
    <w:p w14:paraId="45DC1650" w14:textId="336B82A9" w:rsidR="00D966D8" w:rsidRPr="00AF7088" w:rsidRDefault="00D966D8" w:rsidP="00D966D8">
      <w:pPr>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Осылайша, коксты көмірмен алмастыру балқу аймағының периклаз және форстерит аймақтар</w:t>
      </w:r>
      <w:r w:rsidR="00805521" w:rsidRPr="00AF7088">
        <w:rPr>
          <w:rFonts w:ascii="Times New Roman" w:hAnsi="Times New Roman"/>
          <w:sz w:val="28"/>
          <w:szCs w:val="28"/>
          <w:lang w:val="kk-KZ"/>
        </w:rPr>
        <w:t>ын</w:t>
      </w:r>
      <w:r w:rsidRPr="00AF7088">
        <w:rPr>
          <w:rFonts w:ascii="Times New Roman" w:hAnsi="Times New Roman"/>
          <w:sz w:val="28"/>
          <w:szCs w:val="28"/>
          <w:lang w:val="kk-KZ"/>
        </w:rPr>
        <w:t>ан сапфирин мен шпинель аймақтарына қарай жылжуына және қождың балқу температурасының 1900-ден ~1750°С-қа дейін төмендеуіне әкеледі. Бұл дұрыс шикіқұрамдау арқылы оңтайлы балқу аймағына қол жеткізуге мүмкіндік береді.</w:t>
      </w:r>
    </w:p>
    <w:p w14:paraId="2750D547" w14:textId="77777777" w:rsidR="00D966D8" w:rsidRPr="00AF7088" w:rsidRDefault="00D966D8" w:rsidP="00D966D8">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2. Шикіқұрам материалдардың физика-химиялық қасиеттерін зерттеу барысында материалдың негізгі оксидтері кварцпен (ά-SiО</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және каолинитпен (Аl</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Si</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О</w:t>
      </w:r>
      <w:r w:rsidRPr="00AF7088">
        <w:rPr>
          <w:rFonts w:ascii="Times New Roman" w:hAnsi="Times New Roman"/>
          <w:sz w:val="28"/>
          <w:szCs w:val="28"/>
          <w:vertAlign w:val="subscript"/>
          <w:lang w:val="kk-KZ"/>
        </w:rPr>
        <w:t>5</w:t>
      </w:r>
      <w:r w:rsidRPr="00AF7088">
        <w:rPr>
          <w:rFonts w:ascii="Times New Roman" w:hAnsi="Times New Roman"/>
          <w:sz w:val="28"/>
          <w:szCs w:val="28"/>
          <w:lang w:val="kk-KZ"/>
        </w:rPr>
        <w:t>(ОН)</w:t>
      </w:r>
      <w:r w:rsidRPr="00AF7088">
        <w:rPr>
          <w:rFonts w:ascii="Times New Roman" w:hAnsi="Times New Roman"/>
          <w:sz w:val="28"/>
          <w:szCs w:val="28"/>
          <w:vertAlign w:val="subscript"/>
          <w:lang w:val="kk-KZ"/>
        </w:rPr>
        <w:t>2</w:t>
      </w:r>
      <w:r w:rsidRPr="00AF7088">
        <w:rPr>
          <w:rFonts w:ascii="Times New Roman" w:hAnsi="Times New Roman"/>
          <w:sz w:val="28"/>
          <w:szCs w:val="28"/>
          <w:lang w:val="kk-KZ"/>
        </w:rPr>
        <w:t xml:space="preserve">) ұсынылғаны анықталды, көмірдің қыздырылған кездегі меншікті электр кедергісі (МЭК) салыстырмалы түрде жоғары. Көмірдің мұндай </w:t>
      </w:r>
      <w:r w:rsidRPr="00AF7088">
        <w:rPr>
          <w:rFonts w:ascii="Times New Roman" w:hAnsi="Times New Roman"/>
          <w:sz w:val="28"/>
          <w:szCs w:val="28"/>
          <w:lang w:val="kk-KZ"/>
        </w:rPr>
        <w:lastRenderedPageBreak/>
        <w:t>сипаттамалары тұрақты ток жүктемесі бар электродтарды терең батырылған кенді-термиялық пеште ферроқорытпалар мен лигатураларды балқыту процестерін қанағаттандырады</w:t>
      </w:r>
    </w:p>
    <w:p w14:paraId="6312D2F1" w14:textId="77777777" w:rsidR="00D966D8" w:rsidRPr="00AF7088" w:rsidRDefault="00D966D8" w:rsidP="00D966D8">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Көміртекті феррохромды алу кезінде тотықсыздандырғыш компоненттерінің ең оңтайлы арақатынасын анықтау мақсатында Тамман пешінде зертханалық сынақтар жүргізілді. Жоғары көміртекті феррохромды балқыту кезінде «Сарыадыр» күлі жоғары көмірді тотықсыздандырғыш ретінде қолдану бойынша жүргізілген зертханалық тәжірибелер қорытпаны алудың принципті мүмкіндігін көрсетеді. Коксты Сарыадыр көмірімен 30% - ға (қатты көміртегі мөлшері бойынша) ішінара ауыстыру кезінде феррохромның химиялық құрамы стандарт талаптарына сәйкес келетіні анықталды. Феррохром қожының химиялық құрамына талдау жасалды.</w:t>
      </w:r>
    </w:p>
    <w:p w14:paraId="643352B2" w14:textId="77777777" w:rsidR="00D966D8" w:rsidRPr="00AF7088" w:rsidRDefault="00D966D8" w:rsidP="00D966D8">
      <w:pPr>
        <w:tabs>
          <w:tab w:val="left" w:pos="993"/>
        </w:tabs>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Зерттелген қождарының кристалдануының басталу температурасын Т</w:t>
      </w:r>
      <w:r w:rsidRPr="00AF7088">
        <w:rPr>
          <w:rFonts w:ascii="Times New Roman" w:hAnsi="Times New Roman"/>
          <w:sz w:val="28"/>
          <w:szCs w:val="28"/>
          <w:vertAlign w:val="subscript"/>
          <w:lang w:val="kk-KZ"/>
        </w:rPr>
        <w:t>ликв</w:t>
      </w:r>
      <w:r w:rsidRPr="00AF7088">
        <w:rPr>
          <w:rFonts w:ascii="Times New Roman" w:hAnsi="Times New Roman"/>
          <w:sz w:val="28"/>
          <w:szCs w:val="28"/>
          <w:lang w:val="kk-KZ"/>
        </w:rPr>
        <w:t xml:space="preserve"> тұтқырлық логарифмінің кері температураға (lnη-1/t) тәуелділік қисығы арқылы анықталды. Кристалдануының соңғы температурасы Т</w:t>
      </w:r>
      <w:r w:rsidRPr="00AF7088">
        <w:rPr>
          <w:rFonts w:ascii="Times New Roman" w:hAnsi="Times New Roman"/>
          <w:sz w:val="28"/>
          <w:szCs w:val="28"/>
          <w:vertAlign w:val="subscript"/>
          <w:lang w:val="kk-KZ"/>
        </w:rPr>
        <w:t>солид.</w:t>
      </w:r>
      <w:r w:rsidRPr="00AF7088">
        <w:rPr>
          <w:rFonts w:ascii="Times New Roman" w:hAnsi="Times New Roman"/>
          <w:sz w:val="28"/>
          <w:szCs w:val="28"/>
          <w:lang w:val="kk-KZ"/>
        </w:rPr>
        <w:t xml:space="preserve"> (солидус нүктесі) сұйық фазаның жоғалу сәтінде (немесе қыздырылған кезде сұйық фазаның бірінші бөлігі пайда болады) қож кедергісі логарифмінің (lnR) кері температураға тәуелділігі қисығымен анықталды. 1800-1850°C температурада барлық зерттелген қождар толығымен еріді. Қождағы температура жоғарғы термопарамен бақыланды, оны қождың көлеміне қақпақсыз батыру арқылы жүзеге асырылды. Металлургиялық тәжірибеде тұтқырлығы пуаз үлесінен 50-ге дейін, сирек 100 пуазға дейінгі қождармен жұмыс істеуге тура келетіні белгілі. Тұтқырлығы 2-3 пуазға дейінгі қождар сұйық болып саналады, тұтқырлығы 10-20 пуазды қождар – орташа тұтқырлықтағы қождар, тұтқырлығы 50 пуазды және одан да көп қождар – өте тұтқыр қалың, мұндай қождар пештерден баяу ағып кетеді. Осы классификацияға сәйкес 1750-1850°C температурада зерттелген қождарды орташа тұтқырлығы бар қождарға жатқызуға болады. 1750°C-тан төмен температураның төмендеуі бұл қождарды өте тұтқыр және қалың етеді, бұл оларды пештен шығаруды қиындатады.</w:t>
      </w:r>
    </w:p>
    <w:p w14:paraId="1FF86D21" w14:textId="77777777" w:rsidR="00D966D8" w:rsidRPr="00AF7088" w:rsidRDefault="00D966D8" w:rsidP="00D966D8">
      <w:pPr>
        <w:tabs>
          <w:tab w:val="left" w:pos="709"/>
        </w:tabs>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lang w:val="kk-KZ" w:eastAsia="ar-SA"/>
        </w:rPr>
        <w:t>Осылайша, коксты белгілі бір фракциялы Сарыадыр көмірімен 30% - ға (қатты көміртегі мөлшері бойынша) ішінара ауыстыру кезінде феррохромның химиялық құрамы стандарт талаптарына сәйкес келетіні анықталды. Феррохром қожының химиялық құрамына талдау жасалды. Көмірдің жоғары көміртекті феррохромды балқыту процесінде фосфордың таралуына әсері зерттелді және бұл элементтің металға ауысуы қолданылатын тотықсыздандырғыштардың табиғатына байланысты екендігі анықталды. Тамман пешінде феррохромды балқыту кезіндегі алынған өнімдердің химиялық талдау деректеріне сәйкес қуаты 200 кВА бір фазалы кенді-термиялық пеште ірі-зертханалық сынақтар жүргізілді. Сыналған төрт нұсқаның ішіндегі ең оңтайлы III болып табылады, мұнда көмірдің 30% - ы қатты көміртегі құрамына тең ауыстырылды. Бұл жағдайда процестің барысы дәстүрліден ерекшеленбеді. Көмірдің күліндегі SiO</w:t>
      </w:r>
      <w:r w:rsidRPr="00AF7088">
        <w:rPr>
          <w:rFonts w:ascii="Times New Roman" w:hAnsi="Times New Roman"/>
          <w:sz w:val="28"/>
          <w:vertAlign w:val="subscript"/>
          <w:lang w:val="kk-KZ" w:eastAsia="ar-SA"/>
        </w:rPr>
        <w:t>2</w:t>
      </w:r>
      <w:r w:rsidRPr="00AF7088">
        <w:rPr>
          <w:rFonts w:ascii="Times New Roman" w:hAnsi="Times New Roman"/>
          <w:sz w:val="28"/>
          <w:lang w:val="kk-KZ" w:eastAsia="ar-SA"/>
        </w:rPr>
        <w:t xml:space="preserve"> және Al</w:t>
      </w:r>
      <w:r w:rsidRPr="00AF7088">
        <w:rPr>
          <w:rFonts w:ascii="Times New Roman" w:hAnsi="Times New Roman"/>
          <w:sz w:val="28"/>
          <w:vertAlign w:val="subscript"/>
          <w:lang w:val="kk-KZ" w:eastAsia="ar-SA"/>
        </w:rPr>
        <w:t>2</w:t>
      </w:r>
      <w:r w:rsidRPr="00AF7088">
        <w:rPr>
          <w:rFonts w:ascii="Times New Roman" w:hAnsi="Times New Roman"/>
          <w:sz w:val="28"/>
          <w:lang w:val="kk-KZ" w:eastAsia="ar-SA"/>
        </w:rPr>
        <w:t>O</w:t>
      </w:r>
      <w:r w:rsidRPr="00AF7088">
        <w:rPr>
          <w:rFonts w:ascii="Times New Roman" w:hAnsi="Times New Roman"/>
          <w:sz w:val="28"/>
          <w:vertAlign w:val="subscript"/>
          <w:lang w:val="kk-KZ" w:eastAsia="ar-SA"/>
        </w:rPr>
        <w:t>3</w:t>
      </w:r>
      <w:r w:rsidRPr="00AF7088">
        <w:rPr>
          <w:rFonts w:ascii="Times New Roman" w:hAnsi="Times New Roman"/>
          <w:sz w:val="28"/>
          <w:lang w:val="kk-KZ" w:eastAsia="ar-SA"/>
        </w:rPr>
        <w:t xml:space="preserve"> жоғары мөлшері кварцит қалдықтарын шикіқұрамнан шығаруға және қождың сұйықтық қозғалғыштығын арттыруға ықпал етті. Қорытпадағы фосфор концентрациясы 0,025% құрады. Қождағы MgO/Al</w:t>
      </w:r>
      <w:r w:rsidRPr="00AF7088">
        <w:rPr>
          <w:rFonts w:ascii="Times New Roman" w:hAnsi="Times New Roman"/>
          <w:sz w:val="28"/>
          <w:vertAlign w:val="subscript"/>
          <w:lang w:val="kk-KZ" w:eastAsia="ar-SA"/>
        </w:rPr>
        <w:t>2</w:t>
      </w:r>
      <w:r w:rsidRPr="00AF7088">
        <w:rPr>
          <w:rFonts w:ascii="Times New Roman" w:hAnsi="Times New Roman"/>
          <w:sz w:val="28"/>
          <w:lang w:val="kk-KZ" w:eastAsia="ar-SA"/>
        </w:rPr>
        <w:t>O</w:t>
      </w:r>
      <w:r w:rsidRPr="00AF7088">
        <w:rPr>
          <w:rFonts w:ascii="Times New Roman" w:hAnsi="Times New Roman"/>
          <w:sz w:val="28"/>
          <w:vertAlign w:val="subscript"/>
          <w:lang w:val="kk-KZ" w:eastAsia="ar-SA"/>
        </w:rPr>
        <w:t>3</w:t>
      </w:r>
      <w:r w:rsidRPr="00AF7088">
        <w:rPr>
          <w:rFonts w:ascii="Times New Roman" w:hAnsi="Times New Roman"/>
          <w:sz w:val="28"/>
          <w:lang w:val="kk-KZ" w:eastAsia="ar-SA"/>
        </w:rPr>
        <w:t xml:space="preserve"> қатынасы 2,57-2,70 болды.</w:t>
      </w:r>
    </w:p>
    <w:p w14:paraId="187F4523" w14:textId="77777777" w:rsidR="00D966D8" w:rsidRPr="00AF7088" w:rsidRDefault="00D966D8" w:rsidP="00D966D8">
      <w:pPr>
        <w:tabs>
          <w:tab w:val="left" w:pos="709"/>
        </w:tabs>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lastRenderedPageBreak/>
        <w:t>3 Жүргізілген ірі-зертханалық сынақтар Сарыарқа көмірін пайдалана отырып, жоғары көміртекті феррохром алу мүмкіндігін дәлелдеді.</w:t>
      </w:r>
    </w:p>
    <w:p w14:paraId="1025F13D" w14:textId="658C0164" w:rsidR="00D966D8" w:rsidRPr="00AF7088" w:rsidRDefault="00D966D8" w:rsidP="00D966D8">
      <w:pPr>
        <w:spacing w:after="0" w:line="240" w:lineRule="auto"/>
        <w:ind w:firstLine="709"/>
        <w:jc w:val="both"/>
        <w:rPr>
          <w:rFonts w:ascii="Times New Roman" w:hAnsi="Times New Roman"/>
          <w:bCs/>
          <w:sz w:val="28"/>
          <w:szCs w:val="28"/>
          <w:lang w:val="kk-KZ"/>
        </w:rPr>
      </w:pPr>
      <w:r w:rsidRPr="00AF7088">
        <w:rPr>
          <w:rFonts w:ascii="Times New Roman" w:hAnsi="Times New Roman"/>
          <w:sz w:val="28"/>
          <w:szCs w:val="28"/>
          <w:lang w:val="kk-KZ" w:eastAsia="ar-SA"/>
        </w:rPr>
        <w:t>Жоғары көміртекті феррохромды балқыту технологиясының тәжірибелік және базалық нұсқаларының техникалық-экономикалық көрсеткіштерін салыстыру Сарыадыр көмірін шикіқұрамда пайдаланған кезде электр энергиясының үлестік шығыны 5% - ға азаятынын, хромды алу 6% - ға артатынын және ферроқорытпаның өзіндік құны төмендейтінін көрсетеді.</w:t>
      </w:r>
    </w:p>
    <w:p w14:paraId="3108C3A1" w14:textId="08836858" w:rsidR="00D966D8" w:rsidRPr="00AF7088" w:rsidRDefault="00500A26" w:rsidP="00DA7D8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Қойылған міндеттерді шешудің толықтығын бағалау</w:t>
      </w:r>
    </w:p>
    <w:p w14:paraId="616AC34C" w14:textId="75E2B606" w:rsidR="0024411D" w:rsidRPr="00AF7088" w:rsidRDefault="0024411D" w:rsidP="0024411D">
      <w:pPr>
        <w:tabs>
          <w:tab w:val="left" w:pos="993"/>
        </w:tabs>
        <w:adjustRightInd w:val="0"/>
        <w:snapToGrid w:val="0"/>
        <w:spacing w:after="0" w:line="240" w:lineRule="auto"/>
        <w:ind w:firstLine="709"/>
        <w:jc w:val="both"/>
        <w:rPr>
          <w:rFonts w:ascii="Times New Roman" w:hAnsi="Times New Roman"/>
          <w:sz w:val="28"/>
          <w:szCs w:val="28"/>
          <w:lang w:val="kk-KZ"/>
        </w:rPr>
      </w:pPr>
      <w:r w:rsidRPr="00AF7088">
        <w:rPr>
          <w:rFonts w:ascii="Times New Roman" w:hAnsi="Times New Roman"/>
          <w:sz w:val="28"/>
          <w:szCs w:val="28"/>
          <w:lang w:val="kk-KZ"/>
        </w:rPr>
        <w:t>Жоғарыда айтылғандардың негізінде диссертацияда қойылған міндеттер толығымен шешілді, атап айтқанда:</w:t>
      </w:r>
    </w:p>
    <w:p w14:paraId="57D31306" w14:textId="77777777" w:rsidR="0024411D" w:rsidRPr="00AF7088" w:rsidRDefault="0024411D" w:rsidP="0024411D">
      <w:pPr>
        <w:pStyle w:val="a3"/>
        <w:numPr>
          <w:ilvl w:val="0"/>
          <w:numId w:val="1"/>
        </w:numPr>
        <w:tabs>
          <w:tab w:val="left" w:pos="993"/>
        </w:tabs>
        <w:suppressAutoHyphens/>
        <w:autoSpaceDE w:val="0"/>
        <w:autoSpaceDN w:val="0"/>
        <w:adjustRightInd w:val="0"/>
        <w:spacing w:after="0" w:line="240" w:lineRule="auto"/>
        <w:ind w:left="0" w:firstLine="709"/>
        <w:contextualSpacing w:val="0"/>
        <w:jc w:val="both"/>
        <w:rPr>
          <w:rFonts w:ascii="Times New Roman" w:hAnsi="Times New Roman"/>
          <w:noProof/>
          <w:sz w:val="28"/>
          <w:szCs w:val="28"/>
          <w:lang w:val="kk-KZ"/>
        </w:rPr>
      </w:pPr>
      <w:r w:rsidRPr="00AF7088">
        <w:rPr>
          <w:rFonts w:ascii="Times New Roman" w:hAnsi="Times New Roman"/>
          <w:sz w:val="28"/>
          <w:szCs w:val="28"/>
          <w:lang w:val="kk-KZ"/>
        </w:rPr>
        <w:t xml:space="preserve">«Сарыадыр» жоғары күлді көмірін қолдана отырып, жоғары көміртекті феррохром балқыту процесін термодинамикалық модельдеу жүргізілді. Fe-Cr-Si-Al-Cа-Mg-P-S-C-O жүйесі 521 фазадан, оның 150 газ фазасы, 241 тотық және (немесе) қож фазасы, 130 металл фазасынан тұратыны анықталды. </w:t>
      </w:r>
      <w:r w:rsidRPr="00AF7088">
        <w:rPr>
          <w:rFonts w:ascii="Times New Roman" w:hAnsi="Times New Roman"/>
          <w:noProof/>
          <w:sz w:val="28"/>
          <w:szCs w:val="28"/>
          <w:lang w:val="kk-KZ"/>
        </w:rPr>
        <w:t>Металл фазалары интерметаллидтерден, фосфидтерден, сульфидтерден, карбидтерден және таза металдардан түзіледі: Cr</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Cr</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C, Cr</w:t>
      </w:r>
      <w:r w:rsidRPr="00AF7088">
        <w:rPr>
          <w:rFonts w:ascii="Times New Roman" w:hAnsi="Times New Roman"/>
          <w:noProof/>
          <w:sz w:val="28"/>
          <w:szCs w:val="28"/>
          <w:vertAlign w:val="subscript"/>
          <w:lang w:val="kk-KZ"/>
        </w:rPr>
        <w:t>7</w:t>
      </w:r>
      <w:r w:rsidRPr="00AF7088">
        <w:rPr>
          <w:rFonts w:ascii="Times New Roman" w:hAnsi="Times New Roman"/>
          <w:noProof/>
          <w:sz w:val="28"/>
          <w:szCs w:val="28"/>
          <w:lang w:val="kk-KZ"/>
        </w:rPr>
        <w:t>C</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Fe</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C, Fe</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C, Cr, Fe. Қож фазасы магний хроматы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хром қос тотығы (Cr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мен муллиттен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және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MgO және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xml:space="preserve"> негізіндегі қосылыстардан тұрады: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(CaMg)</w:t>
      </w:r>
      <w:r w:rsidRPr="00AF7088">
        <w:rPr>
          <w:rFonts w:ascii="Times New Roman" w:hAnsi="Times New Roman"/>
          <w:noProof/>
          <w:sz w:val="28"/>
          <w:szCs w:val="28"/>
          <w:vertAlign w:val="subscript"/>
          <w:lang w:val="kk-KZ"/>
        </w:rPr>
        <w:t>0.5</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CaO·MgO·SiO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 MgAl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MgCr</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MgO, MgO·Al</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MgSiO</w:t>
      </w:r>
      <w:r w:rsidRPr="00AF7088">
        <w:rPr>
          <w:rFonts w:ascii="Times New Roman" w:hAnsi="Times New Roman"/>
          <w:noProof/>
          <w:sz w:val="28"/>
          <w:szCs w:val="28"/>
          <w:vertAlign w:val="subscript"/>
          <w:lang w:val="kk-KZ"/>
        </w:rPr>
        <w:t>3</w:t>
      </w:r>
      <w:r w:rsidRPr="00AF7088">
        <w:rPr>
          <w:rFonts w:ascii="Times New Roman" w:hAnsi="Times New Roman"/>
          <w:noProof/>
          <w:sz w:val="28"/>
          <w:szCs w:val="28"/>
          <w:lang w:val="kk-KZ"/>
        </w:rPr>
        <w:t>, Mg</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SiO</w:t>
      </w:r>
      <w:r w:rsidRPr="00AF7088">
        <w:rPr>
          <w:rFonts w:ascii="Times New Roman" w:hAnsi="Times New Roman"/>
          <w:noProof/>
          <w:sz w:val="28"/>
          <w:szCs w:val="28"/>
          <w:vertAlign w:val="subscript"/>
          <w:lang w:val="kk-KZ"/>
        </w:rPr>
        <w:t>4</w:t>
      </w:r>
      <w:r w:rsidRPr="00AF7088">
        <w:rPr>
          <w:rFonts w:ascii="Times New Roman" w:hAnsi="Times New Roman"/>
          <w:noProof/>
          <w:sz w:val="28"/>
          <w:szCs w:val="28"/>
          <w:lang w:val="kk-KZ"/>
        </w:rPr>
        <w:t>, SiO</w:t>
      </w:r>
      <w:r w:rsidRPr="00AF7088">
        <w:rPr>
          <w:rFonts w:ascii="Times New Roman" w:hAnsi="Times New Roman"/>
          <w:noProof/>
          <w:sz w:val="28"/>
          <w:szCs w:val="28"/>
          <w:vertAlign w:val="subscript"/>
          <w:lang w:val="kk-KZ"/>
        </w:rPr>
        <w:t>2</w:t>
      </w:r>
      <w:r w:rsidRPr="00AF7088">
        <w:rPr>
          <w:rFonts w:ascii="Times New Roman" w:hAnsi="Times New Roman"/>
          <w:noProof/>
          <w:sz w:val="28"/>
          <w:szCs w:val="28"/>
          <w:lang w:val="kk-KZ"/>
        </w:rPr>
        <w:t>;</w:t>
      </w:r>
    </w:p>
    <w:p w14:paraId="578DB3E8" w14:textId="77777777" w:rsidR="0024411D" w:rsidRPr="00AF7088" w:rsidRDefault="0024411D" w:rsidP="0024411D">
      <w:pPr>
        <w:pStyle w:val="a3"/>
        <w:numPr>
          <w:ilvl w:val="0"/>
          <w:numId w:val="1"/>
        </w:numPr>
        <w:tabs>
          <w:tab w:val="left" w:pos="993"/>
          <w:tab w:val="left" w:pos="1080"/>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коксты көмірмен алмастырудың оңтайлы арақатынасы анықталды. Коксты көмірмен алмастыру қождың балқу аймағының периклаз және форстерит аймақтарынан сапфирин мен шпинель аймақтарына қарай жылжитыны және қождың балқу температурасының 1900-ден ~1750°С-қа дейін төмендеуіне әкелетіні анықталды;</w:t>
      </w:r>
    </w:p>
    <w:p w14:paraId="723BA63E" w14:textId="77777777" w:rsidR="0024411D" w:rsidRPr="00AF7088" w:rsidRDefault="0024411D" w:rsidP="0024411D">
      <w:pPr>
        <w:pStyle w:val="a3"/>
        <w:numPr>
          <w:ilvl w:val="0"/>
          <w:numId w:val="1"/>
        </w:numPr>
        <w:tabs>
          <w:tab w:val="left" w:pos="993"/>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жоғары күлді көмірдің физика-химиялық қасиеттері және оның металлургиялық жарамдылығы бойынша эксперименттік деректер алынды: фазалық құрамы, химиялық және фазалық өзгерістері, меншікті электр кедергісі;</w:t>
      </w:r>
    </w:p>
    <w:p w14:paraId="756585FE" w14:textId="77777777" w:rsidR="0024411D" w:rsidRPr="00AF7088" w:rsidRDefault="0024411D" w:rsidP="0024411D">
      <w:pPr>
        <w:pStyle w:val="a3"/>
        <w:numPr>
          <w:ilvl w:val="0"/>
          <w:numId w:val="1"/>
        </w:numPr>
        <w:tabs>
          <w:tab w:val="left" w:pos="993"/>
          <w:tab w:val="left" w:pos="1260"/>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Тамман жоғары температуралы кедергі пешінде жоғары көміртекті феррохром балқыту кезінде «Сарыадыр» жоғары күлді көмірін тотықсыздандырғыш ретінде қолдану бойынша зерттеулер жүргізілді. Коксты Сарыадыр көмірімен 30%-ға (қатты көміртегі мөлшері бойынша) ішінара ауыстыру кезінде феррохромның химиялық құрамы стандарт талаптарына сай келетіні анықталды.</w:t>
      </w:r>
    </w:p>
    <w:p w14:paraId="52D249A6" w14:textId="77777777" w:rsidR="0024411D" w:rsidRPr="00AF7088" w:rsidRDefault="0024411D" w:rsidP="0024411D">
      <w:pPr>
        <w:pStyle w:val="a3"/>
        <w:numPr>
          <w:ilvl w:val="0"/>
          <w:numId w:val="1"/>
        </w:numPr>
        <w:tabs>
          <w:tab w:val="left" w:pos="993"/>
          <w:tab w:val="left" w:pos="1080"/>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технологиялық процесті оңтайландыру үшін хром қождарының физика-химиялық қасиеттері зерттелді. Зерттелетін қождардың кристалдануының басталу және аяқталу температуралары анықталды, қождың орташа тұтқырлықтағы температуралық аралығы белгіленді;</w:t>
      </w:r>
    </w:p>
    <w:p w14:paraId="68604031" w14:textId="77777777" w:rsidR="0024411D" w:rsidRPr="00AF7088" w:rsidRDefault="0024411D" w:rsidP="0024411D">
      <w:pPr>
        <w:pStyle w:val="a3"/>
        <w:numPr>
          <w:ilvl w:val="0"/>
          <w:numId w:val="1"/>
        </w:numPr>
        <w:tabs>
          <w:tab w:val="left" w:pos="993"/>
          <w:tab w:val="left" w:pos="1080"/>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AF7088">
        <w:rPr>
          <w:rFonts w:ascii="Times New Roman" w:hAnsi="Times New Roman"/>
          <w:sz w:val="28"/>
          <w:szCs w:val="28"/>
          <w:lang w:val="kk-KZ"/>
        </w:rPr>
        <w:t>қуаттылығы 200 кВА кен-термиялық пешінде «Сарыадыр» кен орнының жоғары күлді көмірін қолдана отырып, жоғары көміртекті феррохром балқытудың технологиялық регламенті әзірленді.</w:t>
      </w:r>
    </w:p>
    <w:p w14:paraId="1620869B" w14:textId="5CEC1915" w:rsidR="00500A26" w:rsidRPr="00AF7088" w:rsidRDefault="00584578" w:rsidP="00DA7D8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Нәтижелерді нақты пайдалану бойынша ұсыныстар мен бастапқы деректер</w:t>
      </w:r>
    </w:p>
    <w:p w14:paraId="1725F01D" w14:textId="77777777" w:rsidR="00584578" w:rsidRPr="00AF7088" w:rsidRDefault="00584578" w:rsidP="00584578">
      <w:pPr>
        <w:tabs>
          <w:tab w:val="left" w:pos="2160"/>
        </w:tabs>
        <w:spacing w:after="0" w:line="240" w:lineRule="auto"/>
        <w:ind w:firstLine="709"/>
        <w:jc w:val="both"/>
        <w:rPr>
          <w:rFonts w:ascii="Times New Roman" w:hAnsi="Times New Roman"/>
          <w:sz w:val="28"/>
          <w:szCs w:val="28"/>
          <w:lang w:val="kk-KZ" w:eastAsia="ar-SA"/>
        </w:rPr>
      </w:pPr>
      <w:r w:rsidRPr="00AF7088">
        <w:rPr>
          <w:rFonts w:ascii="Times New Roman" w:hAnsi="Times New Roman"/>
          <w:sz w:val="28"/>
          <w:szCs w:val="28"/>
          <w:lang w:val="kk-KZ" w:eastAsia="ar-SA"/>
        </w:rPr>
        <w:t xml:space="preserve">Диссертацияда баяндалған эксперименттер мен әзірлемелердің нәтижелері көміртекті тотықсыздандырғыштардың сапалы жаңа түрлерін пайдалану кезінде </w:t>
      </w:r>
      <w:r w:rsidRPr="00AF7088">
        <w:rPr>
          <w:rFonts w:ascii="Times New Roman" w:hAnsi="Times New Roman"/>
          <w:sz w:val="28"/>
          <w:szCs w:val="28"/>
          <w:lang w:val="kk-KZ" w:eastAsia="ar-SA"/>
        </w:rPr>
        <w:lastRenderedPageBreak/>
        <w:t>ферроқорытпаларды балқыту технологияларын жетілдіру процестерінде қолданылуы мүмкін.</w:t>
      </w:r>
    </w:p>
    <w:p w14:paraId="2B446404" w14:textId="44E8027E" w:rsidR="00500A26" w:rsidRPr="00AF7088" w:rsidRDefault="00584578" w:rsidP="00DA7D8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Енгізудің техника-экономикалық тиімділігін бағалау</w:t>
      </w:r>
    </w:p>
    <w:p w14:paraId="009359EC" w14:textId="03D159FB" w:rsidR="00500A26" w:rsidRPr="00AF7088" w:rsidRDefault="00B97E10" w:rsidP="00DA7D8A">
      <w:pPr>
        <w:spacing w:after="0" w:line="240" w:lineRule="auto"/>
        <w:ind w:firstLine="709"/>
        <w:jc w:val="both"/>
        <w:rPr>
          <w:rFonts w:ascii="Times New Roman" w:hAnsi="Times New Roman"/>
          <w:bCs/>
          <w:sz w:val="28"/>
          <w:szCs w:val="28"/>
          <w:lang w:val="kk-KZ"/>
        </w:rPr>
      </w:pPr>
      <w:r w:rsidRPr="00AF7088">
        <w:rPr>
          <w:rFonts w:ascii="Times New Roman" w:hAnsi="Times New Roman"/>
          <w:sz w:val="28"/>
          <w:szCs w:val="28"/>
          <w:lang w:val="kk-KZ" w:eastAsia="ar-SA"/>
        </w:rPr>
        <w:t>Жоғары көміртекті феррохромды балқыту технологиясының тәжірибелік және базалық нұсқаларының техникалық-экономикалық көрсеткіштерін салыстыру Сарыадыр көмірін шикіқұрамда пайдаланған кезде электр энергиясының үлестік шығыны 5%-ға азаятынын, хромды алу 6%-ға артатынын және ферроқорытпаның өзіндік құны төмендейтінін көрсетеді.</w:t>
      </w:r>
    </w:p>
    <w:p w14:paraId="416B77CF" w14:textId="287CF33C" w:rsidR="00500A26" w:rsidRPr="00AF7088" w:rsidRDefault="00B51401" w:rsidP="00DA7D8A">
      <w:pPr>
        <w:spacing w:after="0" w:line="240" w:lineRule="auto"/>
        <w:ind w:firstLine="709"/>
        <w:jc w:val="both"/>
        <w:rPr>
          <w:rFonts w:ascii="Times New Roman" w:hAnsi="Times New Roman"/>
          <w:b/>
          <w:sz w:val="28"/>
          <w:szCs w:val="28"/>
          <w:lang w:val="kk-KZ"/>
        </w:rPr>
      </w:pPr>
      <w:r w:rsidRPr="00AF7088">
        <w:rPr>
          <w:rFonts w:ascii="Times New Roman" w:hAnsi="Times New Roman"/>
          <w:b/>
          <w:sz w:val="28"/>
          <w:szCs w:val="28"/>
          <w:lang w:val="kk-KZ"/>
        </w:rPr>
        <w:t>Осы саладағы үздік жетістіктермен салыстырғанда о</w:t>
      </w:r>
      <w:r w:rsidR="002039BB" w:rsidRPr="00AF7088">
        <w:rPr>
          <w:rFonts w:ascii="Times New Roman" w:hAnsi="Times New Roman"/>
          <w:b/>
          <w:sz w:val="28"/>
          <w:szCs w:val="28"/>
          <w:lang w:val="kk-KZ"/>
        </w:rPr>
        <w:t xml:space="preserve">рындалған жұмыстың ғылыми деңгейін бағалау </w:t>
      </w:r>
    </w:p>
    <w:p w14:paraId="0C51F157" w14:textId="77777777" w:rsidR="00436109" w:rsidRPr="00AF7088" w:rsidRDefault="00436109" w:rsidP="00436109">
      <w:pPr>
        <w:spacing w:after="0" w:line="240" w:lineRule="auto"/>
        <w:ind w:firstLine="720"/>
        <w:jc w:val="both"/>
        <w:rPr>
          <w:rFonts w:ascii="Times New Roman" w:hAnsi="Times New Roman"/>
          <w:sz w:val="28"/>
          <w:szCs w:val="28"/>
          <w:lang w:val="kk-KZ" w:eastAsia="ar-SA"/>
        </w:rPr>
      </w:pPr>
      <w:r w:rsidRPr="00AF7088">
        <w:rPr>
          <w:rFonts w:ascii="Times New Roman" w:hAnsi="Times New Roman"/>
          <w:sz w:val="28"/>
          <w:szCs w:val="28"/>
          <w:lang w:val="kk-KZ" w:eastAsia="ar-SA"/>
        </w:rPr>
        <w:t>Фазалық диаграммалар мен термодинамикалық есептеулерге негізделген қождар моделінің мазмұны феррохромды балқыту кезінде оксид балқымаларының физика-химиялық қасиеттері мен құрамының өзгеруін болжауға мүмкіндік береді.</w:t>
      </w:r>
    </w:p>
    <w:p w14:paraId="3EA45F10" w14:textId="77777777" w:rsidR="00436109" w:rsidRPr="00AF7088" w:rsidRDefault="00436109" w:rsidP="00436109">
      <w:pPr>
        <w:tabs>
          <w:tab w:val="left" w:pos="720"/>
        </w:tabs>
        <w:spacing w:after="0" w:line="240" w:lineRule="auto"/>
        <w:ind w:firstLine="720"/>
        <w:jc w:val="both"/>
        <w:rPr>
          <w:rFonts w:ascii="Times New Roman" w:hAnsi="Times New Roman"/>
          <w:sz w:val="28"/>
          <w:szCs w:val="28"/>
          <w:lang w:val="kk-KZ" w:eastAsia="ar-SA"/>
        </w:rPr>
      </w:pPr>
      <w:r w:rsidRPr="00AF7088">
        <w:rPr>
          <w:rFonts w:ascii="Times New Roman" w:hAnsi="Times New Roman"/>
          <w:sz w:val="28"/>
          <w:szCs w:val="28"/>
          <w:lang w:val="kk-KZ" w:eastAsia="ar-SA"/>
        </w:rPr>
        <w:t>Жүргізілген теориялық және практикалық зерттеулер жоғары көміртекті феррохромды алу кезінде алғаш рет қолданылатын Сарыадыр көмірін пайдаланудың пеш ваннасындағы тотықсыздану процестеріне және электр кедергісіне оң әсерін көрсетті.</w:t>
      </w:r>
    </w:p>
    <w:p w14:paraId="1FA1F143" w14:textId="70CD9727" w:rsidR="0034137C" w:rsidRPr="00AF7088" w:rsidRDefault="009E10C0" w:rsidP="000C6DF4">
      <w:pPr>
        <w:spacing w:after="0" w:line="240" w:lineRule="auto"/>
        <w:jc w:val="center"/>
        <w:rPr>
          <w:rFonts w:ascii="Times New Roman" w:hAnsi="Times New Roman"/>
          <w:b/>
          <w:sz w:val="28"/>
          <w:szCs w:val="28"/>
          <w:lang w:val="kk-KZ" w:eastAsia="ar-SA"/>
        </w:rPr>
      </w:pPr>
      <w:r w:rsidRPr="00AF7088">
        <w:rPr>
          <w:rFonts w:ascii="Times New Roman" w:hAnsi="Times New Roman"/>
          <w:sz w:val="28"/>
          <w:szCs w:val="28"/>
          <w:lang w:val="kk-KZ"/>
        </w:rPr>
        <w:br w:type="page"/>
      </w:r>
      <w:r w:rsidR="005B1217" w:rsidRPr="00AF7088">
        <w:rPr>
          <w:rFonts w:ascii="Times New Roman" w:hAnsi="Times New Roman"/>
          <w:b/>
          <w:sz w:val="28"/>
          <w:szCs w:val="28"/>
          <w:lang w:val="kk-KZ" w:eastAsia="ar-SA"/>
        </w:rPr>
        <w:lastRenderedPageBreak/>
        <w:t>ҚОЛДАНЫЛҒАН ӘДЕБИЕТТЕР ТІЗІМІ</w:t>
      </w:r>
    </w:p>
    <w:p w14:paraId="06AB3CE9" w14:textId="77777777" w:rsidR="00164D25" w:rsidRPr="00AF7088" w:rsidRDefault="00164D25" w:rsidP="000C6DF4">
      <w:pPr>
        <w:spacing w:after="0" w:line="240" w:lineRule="auto"/>
        <w:jc w:val="center"/>
        <w:rPr>
          <w:rFonts w:ascii="Times New Roman" w:hAnsi="Times New Roman"/>
          <w:bCs/>
          <w:sz w:val="28"/>
          <w:szCs w:val="28"/>
          <w:lang w:val="kk-KZ" w:eastAsia="ar-SA"/>
        </w:rPr>
      </w:pPr>
    </w:p>
    <w:p w14:paraId="1B5760A2" w14:textId="2D6D90DC" w:rsidR="000C6DF4" w:rsidRPr="00AF7088" w:rsidRDefault="000C6DF4" w:rsidP="000C6DF4">
      <w:pPr>
        <w:spacing w:after="0" w:line="240" w:lineRule="auto"/>
        <w:jc w:val="both"/>
        <w:rPr>
          <w:rFonts w:ascii="Times New Roman" w:eastAsia="Times New Roman" w:hAnsi="Times New Roman"/>
          <w:sz w:val="28"/>
          <w:szCs w:val="20"/>
          <w:lang w:val="kk-KZ" w:eastAsia="ru-RU"/>
        </w:rPr>
      </w:pPr>
      <w:bookmarkStart w:id="15" w:name="_Hlk143453712"/>
      <w:r w:rsidRPr="00AF7088">
        <w:rPr>
          <w:rFonts w:ascii="Times New Roman" w:eastAsia="Times New Roman" w:hAnsi="Times New Roman"/>
          <w:sz w:val="28"/>
          <w:szCs w:val="20"/>
          <w:lang w:val="kk-KZ" w:eastAsia="ru-RU"/>
        </w:rPr>
        <w:t xml:space="preserve">1 Мусина И.Б. Разработка технологии выплавки высокоуглеродистого феррохрома с использованием каменного угля борлинского месторождения: </w:t>
      </w:r>
      <w:r w:rsidRPr="00AF7088">
        <w:rPr>
          <w:rFonts w:ascii="Times New Roman" w:eastAsia="Times New Roman" w:hAnsi="Times New Roman"/>
          <w:sz w:val="28"/>
          <w:szCs w:val="28"/>
          <w:lang w:val="kk-KZ" w:eastAsia="ru-RU"/>
        </w:rPr>
        <w:t>дисс. … канд. техн. наук: 05.16.02. -Караганда: ХМИ, 2009. - 1</w:t>
      </w:r>
      <w:r w:rsidR="00783380" w:rsidRPr="00AF7088">
        <w:rPr>
          <w:rFonts w:ascii="Times New Roman" w:eastAsia="Times New Roman" w:hAnsi="Times New Roman"/>
          <w:sz w:val="28"/>
          <w:szCs w:val="28"/>
          <w:lang w:val="kk-KZ" w:eastAsia="ru-RU"/>
        </w:rPr>
        <w:t>09</w:t>
      </w:r>
      <w:r w:rsidRPr="00AF7088">
        <w:rPr>
          <w:rFonts w:ascii="Times New Roman" w:eastAsia="Times New Roman" w:hAnsi="Times New Roman"/>
          <w:sz w:val="28"/>
          <w:szCs w:val="28"/>
          <w:lang w:val="kk-KZ" w:eastAsia="ru-RU"/>
        </w:rPr>
        <w:t xml:space="preserve"> с.</w:t>
      </w:r>
    </w:p>
    <w:p w14:paraId="0222F0F6" w14:textId="5F5B1A91"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2 Гасик М.И., Гриненко В.И</w:t>
      </w:r>
      <w:r w:rsidR="00885814" w:rsidRPr="00AF7088">
        <w:rPr>
          <w:rFonts w:ascii="Times New Roman" w:eastAsia="Times New Roman" w:hAnsi="Times New Roman"/>
          <w:sz w:val="28"/>
          <w:szCs w:val="20"/>
          <w:lang w:val="kk-KZ" w:eastAsia="ru-RU"/>
        </w:rPr>
        <w:t>.</w:t>
      </w:r>
      <w:r w:rsidRPr="00AF7088">
        <w:rPr>
          <w:rFonts w:ascii="Times New Roman" w:eastAsia="Times New Roman" w:hAnsi="Times New Roman"/>
          <w:sz w:val="28"/>
          <w:szCs w:val="20"/>
          <w:lang w:val="kk-KZ" w:eastAsia="ru-RU"/>
        </w:rPr>
        <w:t>, Шишкина В.И. Хром Казахстана. - М.: Металлургия, 2001. - 401 с.</w:t>
      </w:r>
    </w:p>
    <w:p w14:paraId="1182B32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3 Thompson F.I. Chromite//Mining Annual Rev. - 1982, Sept. - P. 70-71.</w:t>
      </w:r>
    </w:p>
    <w:p w14:paraId="5E1EE7CF"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 Coope B. Chromite//Mining Annual Rev. - 1987, June. - P. 63-64.</w:t>
      </w:r>
    </w:p>
    <w:p w14:paraId="62AFD37A" w14:textId="46A1E832"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5 Кадарметов Х.Н. Производство углеродистого феррохрома // Ферросплавное производство: сб. науч. тр. Института Черметинформация. -1983. - Вып. 2. - </w:t>
      </w:r>
      <w:r w:rsidR="003D5788" w:rsidRPr="00AF7088">
        <w:rPr>
          <w:rFonts w:ascii="Times New Roman" w:eastAsia="Times New Roman" w:hAnsi="Times New Roman"/>
          <w:sz w:val="28"/>
          <w:szCs w:val="20"/>
          <w:lang w:val="kk-KZ" w:eastAsia="ru-RU"/>
        </w:rPr>
        <w:br/>
      </w:r>
      <w:r w:rsidRPr="00AF7088">
        <w:rPr>
          <w:rFonts w:ascii="Times New Roman" w:eastAsia="Times New Roman" w:hAnsi="Times New Roman"/>
          <w:sz w:val="28"/>
          <w:szCs w:val="20"/>
          <w:lang w:val="kk-KZ" w:eastAsia="ru-RU"/>
        </w:rPr>
        <w:t>С. 1-28.</w:t>
      </w:r>
    </w:p>
    <w:p w14:paraId="0E50E303" w14:textId="5953C0D1"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6 </w:t>
      </w:r>
      <w:r w:rsidRPr="00AF7088">
        <w:rPr>
          <w:rFonts w:ascii="Times New Roman" w:eastAsia="Times New Roman" w:hAnsi="Times New Roman"/>
          <w:sz w:val="28"/>
          <w:szCs w:val="28"/>
          <w:shd w:val="clear" w:color="auto" w:fill="FFFFFF"/>
          <w:lang w:val="kk-KZ" w:eastAsia="ru-RU"/>
        </w:rPr>
        <w:t xml:space="preserve">Epмaгaмбeт Б.Т., Кaceнoв Б.К., Бeктуpгaнoв Н.C. и др. </w:t>
      </w:r>
      <w:r w:rsidR="00941480" w:rsidRPr="00AF7088">
        <w:rPr>
          <w:rFonts w:ascii="Times New Roman" w:eastAsia="Times New Roman" w:hAnsi="Times New Roman"/>
          <w:sz w:val="28"/>
          <w:szCs w:val="28"/>
          <w:shd w:val="clear" w:color="auto" w:fill="FFFFFF"/>
          <w:lang w:val="kk-KZ" w:eastAsia="ru-RU"/>
        </w:rPr>
        <w:t>Чистые</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угольные</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технологии</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теория</w:t>
      </w:r>
      <w:r w:rsidRPr="00AF7088">
        <w:rPr>
          <w:rFonts w:ascii="Times New Roman" w:eastAsia="Times New Roman" w:hAnsi="Times New Roman"/>
          <w:sz w:val="28"/>
          <w:szCs w:val="28"/>
          <w:shd w:val="clear" w:color="auto" w:fill="FFFFFF"/>
          <w:lang w:val="kk-KZ" w:eastAsia="ru-RU"/>
        </w:rPr>
        <w:t xml:space="preserve"> и </w:t>
      </w:r>
      <w:r w:rsidR="00941480" w:rsidRPr="00AF7088">
        <w:rPr>
          <w:rFonts w:ascii="Times New Roman" w:eastAsia="Times New Roman" w:hAnsi="Times New Roman"/>
          <w:sz w:val="28"/>
          <w:szCs w:val="28"/>
          <w:shd w:val="clear" w:color="auto" w:fill="FFFFFF"/>
          <w:lang w:val="kk-KZ" w:eastAsia="ru-RU"/>
        </w:rPr>
        <w:t>практика</w:t>
      </w:r>
      <w:r w:rsidRPr="00AF7088">
        <w:rPr>
          <w:rFonts w:ascii="Times New Roman" w:eastAsia="Times New Roman" w:hAnsi="Times New Roman"/>
          <w:sz w:val="28"/>
          <w:szCs w:val="28"/>
          <w:shd w:val="clear" w:color="auto" w:fill="FFFFFF"/>
          <w:lang w:val="kk-KZ" w:eastAsia="ru-RU"/>
        </w:rPr>
        <w:t xml:space="preserve">. - </w:t>
      </w:r>
      <w:r w:rsidR="00941480" w:rsidRPr="00AF7088">
        <w:rPr>
          <w:rFonts w:ascii="Times New Roman" w:eastAsia="Times New Roman" w:hAnsi="Times New Roman"/>
          <w:sz w:val="28"/>
          <w:szCs w:val="28"/>
          <w:shd w:val="clear" w:color="auto" w:fill="FFFFFF"/>
          <w:lang w:val="kk-KZ" w:eastAsia="ru-RU"/>
        </w:rPr>
        <w:t>Караганда</w:t>
      </w:r>
      <w:r w:rsidRPr="00AF7088">
        <w:rPr>
          <w:rFonts w:ascii="Times New Roman" w:eastAsia="Times New Roman" w:hAnsi="Times New Roman"/>
          <w:sz w:val="28"/>
          <w:szCs w:val="28"/>
          <w:shd w:val="clear" w:color="auto" w:fill="FFFFFF"/>
          <w:lang w:val="kk-KZ" w:eastAsia="ru-RU"/>
        </w:rPr>
        <w:t>: TENGRI Ltd, 2013. - 276 c.</w:t>
      </w:r>
    </w:p>
    <w:p w14:paraId="5021AEF3" w14:textId="00C7B55D"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0"/>
          <w:lang w:val="kk-KZ" w:eastAsia="ru-RU"/>
        </w:rPr>
        <w:t xml:space="preserve">7 </w:t>
      </w:r>
      <w:r w:rsidRPr="00AF7088">
        <w:rPr>
          <w:rFonts w:ascii="Times New Roman" w:eastAsia="Times New Roman" w:hAnsi="Times New Roman"/>
          <w:sz w:val="28"/>
          <w:szCs w:val="28"/>
          <w:shd w:val="clear" w:color="auto" w:fill="FFFFFF"/>
          <w:lang w:val="kk-KZ" w:eastAsia="ru-RU"/>
        </w:rPr>
        <w:t xml:space="preserve">Пepзaдaeв М.A., Квoн C.C., Pooт Э.Г. </w:t>
      </w:r>
      <w:r w:rsidR="00941480" w:rsidRPr="00AF7088">
        <w:rPr>
          <w:rFonts w:ascii="Times New Roman" w:eastAsia="Times New Roman" w:hAnsi="Times New Roman"/>
          <w:sz w:val="28"/>
          <w:szCs w:val="28"/>
          <w:shd w:val="clear" w:color="auto" w:fill="FFFFFF"/>
          <w:lang w:val="kk-KZ" w:eastAsia="ru-RU"/>
        </w:rPr>
        <w:t>Угольные</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ресурсы</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Казахстана</w:t>
      </w:r>
      <w:r w:rsidRPr="00AF7088">
        <w:rPr>
          <w:rFonts w:ascii="Times New Roman" w:eastAsia="Times New Roman" w:hAnsi="Times New Roman"/>
          <w:sz w:val="28"/>
          <w:szCs w:val="28"/>
          <w:shd w:val="clear" w:color="auto" w:fill="FFFFFF"/>
          <w:lang w:val="kk-KZ" w:eastAsia="ru-RU"/>
        </w:rPr>
        <w:t xml:space="preserve"> и </w:t>
      </w:r>
      <w:r w:rsidR="00941480" w:rsidRPr="00AF7088">
        <w:rPr>
          <w:rFonts w:ascii="Times New Roman" w:eastAsia="Times New Roman" w:hAnsi="Times New Roman"/>
          <w:sz w:val="28"/>
          <w:szCs w:val="28"/>
          <w:shd w:val="clear" w:color="auto" w:fill="FFFFFF"/>
          <w:lang w:val="kk-KZ" w:eastAsia="ru-RU"/>
        </w:rPr>
        <w:t>основные</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направления</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их</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разработки</w:t>
      </w:r>
      <w:r w:rsidRPr="00AF7088">
        <w:rPr>
          <w:rFonts w:ascii="Times New Roman" w:eastAsia="Times New Roman" w:hAnsi="Times New Roman"/>
          <w:sz w:val="28"/>
          <w:szCs w:val="28"/>
          <w:shd w:val="clear" w:color="auto" w:fill="FFFFFF"/>
          <w:lang w:val="kk-KZ" w:eastAsia="ru-RU"/>
        </w:rPr>
        <w:t xml:space="preserve"> и </w:t>
      </w:r>
      <w:r w:rsidR="00941480" w:rsidRPr="00AF7088">
        <w:rPr>
          <w:rFonts w:ascii="Times New Roman" w:eastAsia="Times New Roman" w:hAnsi="Times New Roman"/>
          <w:sz w:val="28"/>
          <w:szCs w:val="28"/>
          <w:shd w:val="clear" w:color="auto" w:fill="FFFFFF"/>
          <w:lang w:val="kk-KZ" w:eastAsia="ru-RU"/>
        </w:rPr>
        <w:t>использования</w:t>
      </w:r>
      <w:r w:rsidRPr="00AF7088">
        <w:rPr>
          <w:rFonts w:ascii="Times New Roman" w:eastAsia="Times New Roman" w:hAnsi="Times New Roman"/>
          <w:sz w:val="28"/>
          <w:szCs w:val="28"/>
          <w:shd w:val="clear" w:color="auto" w:fill="FFFFFF"/>
          <w:lang w:val="kk-KZ" w:eastAsia="ru-RU"/>
        </w:rPr>
        <w:t xml:space="preserve"> // </w:t>
      </w:r>
      <w:r w:rsidR="00941480" w:rsidRPr="00AF7088">
        <w:rPr>
          <w:rFonts w:ascii="Times New Roman" w:eastAsia="Times New Roman" w:hAnsi="Times New Roman"/>
          <w:sz w:val="28"/>
          <w:szCs w:val="28"/>
          <w:shd w:val="clear" w:color="auto" w:fill="FFFFFF"/>
          <w:lang w:val="kk-KZ" w:eastAsia="ru-RU"/>
        </w:rPr>
        <w:t>Труды</w:t>
      </w:r>
      <w:r w:rsidRPr="00AF7088">
        <w:rPr>
          <w:rFonts w:ascii="Times New Roman" w:eastAsia="Times New Roman" w:hAnsi="Times New Roman"/>
          <w:sz w:val="28"/>
          <w:szCs w:val="28"/>
          <w:shd w:val="clear" w:color="auto" w:fill="FFFFFF"/>
          <w:lang w:val="kk-KZ" w:eastAsia="ru-RU"/>
        </w:rPr>
        <w:t xml:space="preserve"> мeждунap. нaучно-пpaкт. кoнф. «</w:t>
      </w:r>
      <w:r w:rsidR="00941480" w:rsidRPr="00AF7088">
        <w:rPr>
          <w:rFonts w:ascii="Times New Roman" w:eastAsia="Times New Roman" w:hAnsi="Times New Roman"/>
          <w:sz w:val="28"/>
          <w:szCs w:val="28"/>
          <w:shd w:val="clear" w:color="auto" w:fill="FFFFFF"/>
          <w:lang w:val="kk-KZ" w:eastAsia="ru-RU"/>
        </w:rPr>
        <w:t>Научно-технический</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прогресс</w:t>
      </w:r>
      <w:r w:rsidRPr="00AF7088">
        <w:rPr>
          <w:rFonts w:ascii="Times New Roman" w:eastAsia="Times New Roman" w:hAnsi="Times New Roman"/>
          <w:sz w:val="28"/>
          <w:szCs w:val="28"/>
          <w:shd w:val="clear" w:color="auto" w:fill="FFFFFF"/>
          <w:lang w:val="kk-KZ" w:eastAsia="ru-RU"/>
        </w:rPr>
        <w:t xml:space="preserve"> - </w:t>
      </w:r>
      <w:r w:rsidR="00941480" w:rsidRPr="00AF7088">
        <w:rPr>
          <w:rFonts w:ascii="Times New Roman" w:eastAsia="Times New Roman" w:hAnsi="Times New Roman"/>
          <w:sz w:val="28"/>
          <w:szCs w:val="28"/>
          <w:shd w:val="clear" w:color="auto" w:fill="FFFFFF"/>
          <w:lang w:val="kk-KZ" w:eastAsia="ru-RU"/>
        </w:rPr>
        <w:t>основа</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развития</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рыночной</w:t>
      </w:r>
      <w:r w:rsidRPr="00AF7088">
        <w:rPr>
          <w:rFonts w:ascii="Times New Roman" w:eastAsia="Times New Roman" w:hAnsi="Times New Roman"/>
          <w:sz w:val="28"/>
          <w:szCs w:val="28"/>
          <w:shd w:val="clear" w:color="auto" w:fill="FFFFFF"/>
          <w:lang w:val="kk-KZ" w:eastAsia="ru-RU"/>
        </w:rPr>
        <w:t xml:space="preserve"> </w:t>
      </w:r>
      <w:r w:rsidR="00941480" w:rsidRPr="00AF7088">
        <w:rPr>
          <w:rFonts w:ascii="Times New Roman" w:eastAsia="Times New Roman" w:hAnsi="Times New Roman"/>
          <w:sz w:val="28"/>
          <w:szCs w:val="28"/>
          <w:shd w:val="clear" w:color="auto" w:fill="FFFFFF"/>
          <w:lang w:val="kk-KZ" w:eastAsia="ru-RU"/>
        </w:rPr>
        <w:t>экономики</w:t>
      </w:r>
      <w:r w:rsidRPr="00AF7088">
        <w:rPr>
          <w:rFonts w:ascii="Times New Roman" w:eastAsia="Times New Roman" w:hAnsi="Times New Roman"/>
          <w:sz w:val="28"/>
          <w:szCs w:val="28"/>
          <w:shd w:val="clear" w:color="auto" w:fill="FFFFFF"/>
          <w:lang w:val="kk-KZ" w:eastAsia="ru-RU"/>
        </w:rPr>
        <w:t>». - Кapaгaндa, 1997. - C. 128-130.</w:t>
      </w:r>
    </w:p>
    <w:p w14:paraId="37417758"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8"/>
          <w:shd w:val="clear" w:color="auto" w:fill="FFFFFF"/>
          <w:lang w:val="kk-KZ" w:eastAsia="ru-RU"/>
        </w:rPr>
        <w:t>8 Aлшaнoв P. Экoнoмикa Кaзaxcтaнa зa 20 лeт: минepaльнo-cыpьeвoй кoмплeкc // Кaзaxcтaнcкaя пpaвдa. – 2011, oктябpь - 14.</w:t>
      </w:r>
    </w:p>
    <w:p w14:paraId="658C475A"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9 </w:t>
      </w:r>
      <w:r w:rsidRPr="00AF7088">
        <w:rPr>
          <w:rFonts w:ascii="Times New Roman" w:eastAsia="Times New Roman" w:hAnsi="Times New Roman"/>
          <w:sz w:val="28"/>
          <w:szCs w:val="28"/>
          <w:shd w:val="clear" w:color="auto" w:fill="FFFFFF"/>
          <w:lang w:val="kk-KZ" w:eastAsia="ru-RU"/>
        </w:rPr>
        <w:t>Казахстанский уголь не особо нужен ни России, ни Китаю, ни ЕС [Электронный ресурс]. Режим доступа: https://zonakz.net, свободный. - Загл. с экрана. - (Дата обращения 20.09.2019).</w:t>
      </w:r>
    </w:p>
    <w:p w14:paraId="519A4679"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0"/>
          <w:lang w:val="kk-KZ" w:eastAsia="ru-RU"/>
        </w:rPr>
        <w:t xml:space="preserve">10 </w:t>
      </w:r>
      <w:r w:rsidRPr="00AF7088">
        <w:rPr>
          <w:rFonts w:ascii="Times New Roman" w:eastAsia="Times New Roman" w:hAnsi="Times New Roman"/>
          <w:sz w:val="28"/>
          <w:szCs w:val="28"/>
          <w:shd w:val="clear" w:color="auto" w:fill="FFFFFF"/>
          <w:lang w:val="kk-KZ" w:eastAsia="ru-RU"/>
        </w:rPr>
        <w:t xml:space="preserve">Байсанов С.О., Толымбеков М.Ж., Такенов Т.Д., Ахметов А.Б. Освоение технологии электротермической выплавки ферросиликоалюминия из углеотходов // Сталь. - 2000. - № 7. - С. 28-31. </w:t>
      </w:r>
    </w:p>
    <w:p w14:paraId="268E76B0"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11 Байсанов С.О., Нурумгалиев А.Х., Толымбеков М.Ж. Электротермическая выплавка ферросиликоалюминия из золы углей и отходов углеобогащения // В кн.: Проблемы научно-техн. прогресса электротермии неорганических материалов. – Днепропетровск, 1989. - С. 84-85.</w:t>
      </w:r>
    </w:p>
    <w:p w14:paraId="426BF28A"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12 Baisanov S.O., Abishev J.N., Tolymbekob M.J. et al. The organization of ferrosilicoaluminium production from Carbonoceous vocks of ecibastuz region in the republic of Kazakstan // Новости науки Казахстана. - 1999. - № 5. - С. 39-41.</w:t>
      </w:r>
    </w:p>
    <w:p w14:paraId="42445F3D"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 xml:space="preserve">13 Медведев Г.В., Такенов Т.Д. Сплав АМС. - Алма-Ата: Наука, 1979. - 140 с. </w:t>
      </w:r>
    </w:p>
    <w:p w14:paraId="54068F76" w14:textId="7E9203E3"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 xml:space="preserve">14 Мухамбетгалиев Е.К. Теоретические и технологические основы получения алюмосиликомарганца из высококремнистой марганцевой руды и высокозольных углей: дис. ... канд. техн. наук: 05.16.02. - Челябинск, 2017. </w:t>
      </w:r>
      <w:r w:rsidR="00CA5CC5" w:rsidRPr="00AF7088">
        <w:rPr>
          <w:rFonts w:ascii="Times New Roman" w:eastAsia="Times New Roman" w:hAnsi="Times New Roman"/>
          <w:sz w:val="28"/>
          <w:szCs w:val="28"/>
          <w:shd w:val="clear" w:color="auto" w:fill="FFFFFF"/>
          <w:lang w:val="kk-KZ" w:eastAsia="ru-RU"/>
        </w:rPr>
        <w:t>–</w:t>
      </w:r>
      <w:r w:rsidRPr="00AF7088">
        <w:rPr>
          <w:rFonts w:ascii="Times New Roman" w:eastAsia="Times New Roman" w:hAnsi="Times New Roman"/>
          <w:sz w:val="28"/>
          <w:szCs w:val="28"/>
          <w:shd w:val="clear" w:color="auto" w:fill="FFFFFF"/>
          <w:lang w:val="kk-KZ" w:eastAsia="ru-RU"/>
        </w:rPr>
        <w:t xml:space="preserve"> 187</w:t>
      </w:r>
      <w:r w:rsidR="00CA5CC5" w:rsidRPr="00AF7088">
        <w:rPr>
          <w:rFonts w:ascii="Times New Roman" w:eastAsia="Times New Roman" w:hAnsi="Times New Roman"/>
          <w:sz w:val="28"/>
          <w:szCs w:val="28"/>
          <w:shd w:val="clear" w:color="auto" w:fill="FFFFFF"/>
          <w:lang w:val="kk-KZ" w:eastAsia="ru-RU"/>
        </w:rPr>
        <w:t> </w:t>
      </w:r>
      <w:r w:rsidRPr="00AF7088">
        <w:rPr>
          <w:rFonts w:ascii="Times New Roman" w:eastAsia="Times New Roman" w:hAnsi="Times New Roman"/>
          <w:sz w:val="28"/>
          <w:szCs w:val="28"/>
          <w:shd w:val="clear" w:color="auto" w:fill="FFFFFF"/>
          <w:lang w:val="kk-KZ" w:eastAsia="ru-RU"/>
        </w:rPr>
        <w:t>с.</w:t>
      </w:r>
    </w:p>
    <w:p w14:paraId="1ABA75B7"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 xml:space="preserve">15 Мeдвeдeв Г.В., Cвaдкoвcкaя E.Ф., Лaппo C.И. дp. Пoлупpoмышлeнныe oпытныe плaвки cплaвa AXC (aлюминий-xpoм-кpeмний) из бeднoй xpoмoвoй pуды и Экибacтузcкoгo угля // Тpуды xимикo-мeтaллуpгичecкoгo инcтитутa. – 1969. - Т. 10. - C. 139-143. </w:t>
      </w:r>
    </w:p>
    <w:p w14:paraId="7E42AAC5" w14:textId="65681988"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 xml:space="preserve">16 Тoлымбeкoв, М.Ж., Бaйcaнoв C.O., Муcинa И.Б. и др. Paзpaбoткa тexнoлoгии выплaвки кoмплeкcнoгo cплaвa AXC (aлюминий-xpoм-кpeмний) // Тeopия и пpaктикa фeppocплaвнoгo </w:t>
      </w:r>
      <w:r w:rsidR="00A31D8F" w:rsidRPr="00AF7088">
        <w:rPr>
          <w:rFonts w:ascii="Times New Roman" w:eastAsia="Times New Roman" w:hAnsi="Times New Roman"/>
          <w:sz w:val="28"/>
          <w:szCs w:val="28"/>
          <w:shd w:val="clear" w:color="auto" w:fill="FFFFFF"/>
          <w:lang w:val="kk-KZ" w:eastAsia="ru-RU"/>
        </w:rPr>
        <w:t>производства</w:t>
      </w:r>
      <w:r w:rsidRPr="00AF7088">
        <w:rPr>
          <w:rFonts w:ascii="Times New Roman" w:eastAsia="Times New Roman" w:hAnsi="Times New Roman"/>
          <w:sz w:val="28"/>
          <w:szCs w:val="28"/>
          <w:shd w:val="clear" w:color="auto" w:fill="FFFFFF"/>
          <w:lang w:val="kk-KZ" w:eastAsia="ru-RU"/>
        </w:rPr>
        <w:t xml:space="preserve">: cб. нaуч. тpудов мeждунap. кoнф., пocв. </w:t>
      </w:r>
      <w:r w:rsidRPr="00AF7088">
        <w:rPr>
          <w:rFonts w:ascii="Times New Roman" w:eastAsia="Times New Roman" w:hAnsi="Times New Roman"/>
          <w:sz w:val="28"/>
          <w:szCs w:val="28"/>
          <w:shd w:val="clear" w:color="auto" w:fill="FFFFFF"/>
          <w:lang w:val="kk-KZ" w:eastAsia="ru-RU"/>
        </w:rPr>
        <w:lastRenderedPageBreak/>
        <w:t xml:space="preserve">50-лeтию OAO «Cepoвcкий зaвoд фeppocплaвoв». - Нижний Тaгил: Кн. изд-вo, 2008. - C. 122-129. </w:t>
      </w:r>
    </w:p>
    <w:p w14:paraId="5E9E37BC"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17 Шабанов Е.Ж. Разработка технологии выплавки алюмосиликохрома из высокозольных углей карагандинского бассейна и отсевов высокоуглеродистого феррохрома: дис. ... док. PhD: 6D070900. - Караганда, 2016. - 117 с.</w:t>
      </w:r>
    </w:p>
    <w:p w14:paraId="76CCFDFC"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18 Байсанов С.О., Шабанов Е.Ж., Байсанов А.С. Вовлечение в металлургический передел отходов угольной и ферросплавной промышленности с получением лигатуры с хромом // Труды Университета. - 2017. - № 4. - С. 24-26.</w:t>
      </w:r>
    </w:p>
    <w:p w14:paraId="3138B2D2" w14:textId="77777777" w:rsidR="000C6DF4" w:rsidRPr="00AF7088" w:rsidRDefault="000C6DF4" w:rsidP="000C6DF4">
      <w:pPr>
        <w:spacing w:after="0" w:line="240" w:lineRule="auto"/>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19 Бородаенко Л.Н. Разработка технологии получения комплексных кальций- и барийсодержащих сплавов с использованием доменного шлака и некондиционных материалов: автореф. ... канд. техн. наук: 05.16.02. - Свердловск: УПИ им. С.М. Кирова, 1990. - 24 с.</w:t>
      </w:r>
    </w:p>
    <w:p w14:paraId="6730E8F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8"/>
          <w:shd w:val="clear" w:color="auto" w:fill="FFFFFF"/>
          <w:lang w:val="kk-KZ" w:eastAsia="ru-RU"/>
        </w:rPr>
        <w:t>20 Бородаенко Л.Н., Такенов Т.Д., Габдуллин Т.Г. Электротермия комплексных сплавов с активными элементами. - Алма-Ата: Ғылым, 1990. -  120 с.</w:t>
      </w:r>
    </w:p>
    <w:p w14:paraId="5A6570C4"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21 Махамбетов Е.Н. Разработка технологии выплавки комплексных кальцийсодержащих ферросплавов из отвальных металлургических шлаков и высокозольных углей: дис. ... док. PhD: 6D070900. - Караганда, 2016. - 117 с.</w:t>
      </w:r>
    </w:p>
    <w:p w14:paraId="00A3FBC7"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22 А.С. 755873. СССР. Восстановительная смесь для получения брикетов /И.А. Копырин, И.В. Рябчиков, В.П. Зайко и др.; опубл. 15.08.80.</w:t>
      </w:r>
    </w:p>
    <w:p w14:paraId="2DFEBC57"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23 А.С. 541853. СССР. Активированный углеродистый восстановитель/ О.В. Курнушко, Р.А. Гегучадзе и др.; опубл. 1.04.77.</w:t>
      </w:r>
    </w:p>
    <w:p w14:paraId="208C0E2E"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24 А.С. 629235. СССР. Восстановительная смесь/Р.А. Невский, Б.П. Сафронов, В.Г. Мизин и др.; опубл.30.08.78.</w:t>
      </w:r>
    </w:p>
    <w:p w14:paraId="3808BF02" w14:textId="45A2367E"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25 Микеладзе Г.Ш. Силикоалюминий из ткибульских сланцев и его применение // Сб. науч. тр. института Черметинформация. - Москва, 1964. - вып. 2. - С. 11-13.</w:t>
      </w:r>
    </w:p>
    <w:p w14:paraId="42948C13"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26 Страхов В.М., Унтербергер О.Г., Волынкина Е.П., Ляпин. В.Б. Получение комплексных углеродистых материалов на основе смеси неспекающихся углей // Кокс и химия. - 1998. - №9. - С. 22-26.</w:t>
      </w:r>
    </w:p>
    <w:p w14:paraId="57CE9D0D"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27 Святов Б.А. Промышленные испытания листвянского антрацита при производстве высокоуглеродистого феррохрома//Физико-химические и технологические вопросы металлургического производства Казахстана: сб. науч. тр. ХМИ им. Ж. Абишева. - Алматы, 2002. - Т. 30, кн. 2. - С. 319-323.</w:t>
      </w:r>
    </w:p>
    <w:p w14:paraId="2C6BE7FF"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b/>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28 Гетманчук В.М., Бородин Н.Е., Пигасов С.Е. и др. Металлургическое опробование брикетированного торфа и бурого угля при производстве ферросплавов// Сб. науч. тр. ЧЭМК. -  Челябинск, 1971. - Вып. 3. - С. 20-24.</w:t>
      </w:r>
    </w:p>
    <w:p w14:paraId="42AFE72C"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29 Еремин Н.И., Козлов Н.И., Панин и др. Перспективы применения углистых пород для производства кремнеалюминиевых сплавов //Химия твердого топлива. - 1977. - №4. - С. 108-109.</w:t>
      </w:r>
    </w:p>
    <w:p w14:paraId="71444C09"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30 Рубан В.А., Черевко И.Е., Шпирт М.Я. Комплексное использование минеральных компонентов углей // Химия твердого топлива. - 1977. - №3. - С. 154-158.</w:t>
      </w:r>
    </w:p>
    <w:p w14:paraId="6425F94B"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31 Разработка технологий выплавки ферросиликоалюминия (ФСА) из золы экибастузских углей: отчет / ХМИ Ан Каз ССР. - Караганда, 1990. - 60 с. - Инв. № 0187.0036027.</w:t>
      </w:r>
    </w:p>
    <w:p w14:paraId="1FD98E2F"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lastRenderedPageBreak/>
        <w:t>32 Ким В.А., Ли А.М., Нурмуханбетов Ж.У. и др. Получение химически активных углеродных материалов из шубаркольских углей //Докл. междунар. науч.-техн. конф. «Академик Е.А. Букетов - ученый, педагог, мыслитель». - Караганда, 2005. - С. 402-403.</w:t>
      </w:r>
    </w:p>
    <w:p w14:paraId="7830760A"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33 Ким В.А., Нурмуханбетов Ж.У. и др. Углеродистый восстановитель из углей открытой добычи Казахстана//Докл. науч.-техн. конф. «Проблемы и перспективы развития ферросплавного производства» - Актобе,2003. - С.177-181.</w:t>
      </w:r>
    </w:p>
    <w:p w14:paraId="762D5D15"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34 Нурмуханбетов Ж.У. Исследование и разработка технологии получения и использования спецкокса для выплавки ферросплавов: автореф. … канд. тех. наук.: - Караганды, 2006. - 133 с.</w:t>
      </w:r>
    </w:p>
    <w:p w14:paraId="4558EDC8"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35 Серов Г.В., Мизин В.Г., Молчанов Н.Е. и др. Промышленные испытания тощих углей при выплавке 75%-ного ферросилиция//Сталь. - 1977. - № 6. - С. 19-22.</w:t>
      </w:r>
    </w:p>
    <w:p w14:paraId="7FA6F4EF" w14:textId="77777777" w:rsidR="000C6DF4" w:rsidRPr="00AF7088" w:rsidRDefault="000C6DF4" w:rsidP="000C6DF4">
      <w:pPr>
        <w:tabs>
          <w:tab w:val="left" w:pos="851"/>
        </w:tabs>
        <w:spacing w:after="0" w:line="240" w:lineRule="auto"/>
        <w:contextualSpacing/>
        <w:jc w:val="both"/>
        <w:rPr>
          <w:rFonts w:ascii="Times New Roman" w:eastAsia="Times New Roman" w:hAnsi="Times New Roman"/>
          <w:sz w:val="28"/>
          <w:szCs w:val="28"/>
          <w:shd w:val="clear" w:color="auto" w:fill="FFFFFF"/>
          <w:lang w:val="kk-KZ" w:eastAsia="ru-RU"/>
        </w:rPr>
      </w:pPr>
      <w:r w:rsidRPr="00AF7088">
        <w:rPr>
          <w:rFonts w:ascii="Times New Roman" w:eastAsia="Times New Roman" w:hAnsi="Times New Roman"/>
          <w:sz w:val="28"/>
          <w:szCs w:val="28"/>
          <w:shd w:val="clear" w:color="auto" w:fill="FFFFFF"/>
          <w:lang w:val="kk-KZ" w:eastAsia="ru-RU"/>
        </w:rPr>
        <w:t>36 Кутепов С.Н., Меньшенин В.М., Попова Э.Б., Унтерберг О.Г. Использование тощих углей при выплавке ферросилиция//Повышение эффективности и качества ферросплавов: сб. науч. тр. Мин. чер. мет. СССР. - Москва, 1986. - С. 37-46.</w:t>
      </w:r>
    </w:p>
    <w:p w14:paraId="430F6883" w14:textId="2C1F3E35"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37 Серов Г.В., Мизин В.Г. Совершенствование производства ферросилиция//Сб. науч. тр. - Кемерово, 1976. - №1. - С.75-88.</w:t>
      </w:r>
    </w:p>
    <w:p w14:paraId="412954D0"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38 Серов Г.В., Розенберг В.Л., Мизин В.Г. и др. Совершенствование производства ферросилиция на Кузнецком заводе ферросплавов // Сб. науч. тр. –Кемерово, 1969. - № 2. - С. 117-136.</w:t>
      </w:r>
    </w:p>
    <w:p w14:paraId="69A786A1"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39 Канаев Ю.П., Молчанов Н.Е., Снитко Ю.П. и др. Совершенствование технологии выплавки ферросилиция с использованием каменных углей марки СС // Сталь. - 2000. - № 1. - С.32-34.</w:t>
      </w:r>
    </w:p>
    <w:p w14:paraId="5AE4AAE0"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40 Святов Б.А, Головачев Н.П., Платонов В.Ю., Привалов О.Е. Использование углей кузбасского угольного бассейна при производстве ферросплавов на Аксуском заводе ферросплавов//Физико-химические и технологические вопросы металлургического производства Казахстана: сб. науч. тр. ХМИ им. Ж. Абишева. -  Алматы, 2002. - Т. 30, кн. 2. - С.336-340. </w:t>
      </w:r>
    </w:p>
    <w:p w14:paraId="117C2BCB"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41 Кулинич В.И., Воробьев В.П., Островский Я.И., Самохин А.И. Применение тощих каменных углей и полукокса при производстве углеродистого феррохрома//Физ-хим. процессы в электротермии ферросплавов: сб. науч. тр. – Москва, 1981. - С. 153-155.</w:t>
      </w:r>
    </w:p>
    <w:p w14:paraId="63A8CB1C"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42 Гетманчук В.М., Волков В.С., Петров А.А. и др. Исследование возможности использования каменного угля в качестве восстановителя при производстве передельного феррохрома//Сб. научн. тр. ЧЭМК. - Челябинск, 1970. - С. 244.</w:t>
      </w:r>
    </w:p>
    <w:p w14:paraId="5D84CC2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43 Елкин К.С., Громов Б.С., Леонов С.Б. и др. Опыт освоения технологии выплавки кремния с использованием в качестве восстановителя бурого угля. // Тезисы докл. Всес. науч. конф. Научно-технический процесс и повышение качества при производстве кремния. – Иркутск, 1991. - С. 18-19.</w:t>
      </w:r>
    </w:p>
    <w:p w14:paraId="4A9821D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44 Скорняков В.Н., Хейфец В.С., Попов С.И. и др. Промышленные испытания бурого угля на печах при выплавке кремния // Тезисы докл. Всес. науч. конф. </w:t>
      </w:r>
      <w:r w:rsidRPr="00AF7088">
        <w:rPr>
          <w:rFonts w:ascii="Times New Roman" w:eastAsia="Times New Roman" w:hAnsi="Times New Roman"/>
          <w:sz w:val="28"/>
          <w:szCs w:val="20"/>
          <w:lang w:val="kk-KZ" w:eastAsia="ru-RU"/>
        </w:rPr>
        <w:lastRenderedPageBreak/>
        <w:t>Научно-технический процесс и повышение качества при производстве кремния. – Иркутск, 1991. - С. 11-12.</w:t>
      </w:r>
    </w:p>
    <w:p w14:paraId="49565D97"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45 Страхов В.М., Жуков Н.Н., Старке Э.П. и др. Исследование физико-химических свойств смесей восстановителей для выплавки ферросплавов // Совершенствование производства ферросилиция на Кузнецком заводе ферросплавов: сб. науч. тр. - Кемерово, 1969. - Вып. 2. - С. 74-81.</w:t>
      </w:r>
    </w:p>
    <w:p w14:paraId="11513DB4"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46 Лаврик С.Н., Страхов В.М., Мизин В.Г., Макаров Г.Н. О структурных превращениях бурого угля при термической обработке // Химия твердого топлива. - 1972. - №1. - С. 47-53.</w:t>
      </w:r>
    </w:p>
    <w:p w14:paraId="74B8DFAE" w14:textId="3C6FAB53"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47 Страхов В.М., Матвиенко В.А., Тимофеев Г.Д. и др. Исследование бурого угля Майкюбенского бассейна как углеродистого восстановителя при выплавке ферросплавов</w:t>
      </w:r>
      <w:r w:rsidR="003E73A5"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w:t>
      </w:r>
      <w:r w:rsidR="003E73A5"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Кокс и химия. - 1998. - № 9. - С. 17-21.</w:t>
      </w:r>
    </w:p>
    <w:p w14:paraId="736A0660"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48 Святов Б.А., Головачев Н.П., Платонов В.Ю. и др. Применение Майкюбенских бурых углей при выплавке высококремнистых марок ферросилиция//Физико-химические и технологические вопросы металлургического производства Казахстана: сб. науч. тр. ХМИ им. Ж. Абишева. - Алматы, 2002. - Т. 30, кн. 2. - С. 345-352.</w:t>
      </w:r>
    </w:p>
    <w:p w14:paraId="45838DEE" w14:textId="53C4B564"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49 Лазарев А.Г., Эпштейн Н.И., Сафронов Б.Н. и др. Использование высокозольных каменных углей в шихтах при выплавке высокоуглеродистого феррохрома</w:t>
      </w:r>
      <w:r w:rsidR="003E73A5"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w:t>
      </w:r>
      <w:r w:rsidR="003E73A5"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Тезисы докл. VI респ. науч.-техн. конф. ферросплавщиков Украины. - Днепропетровск, 1985. - С. 157-158</w:t>
      </w:r>
    </w:p>
    <w:p w14:paraId="62E8C371"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50 Гасик М.И., Лякишев Н.П., Емлин Б.И. Теория и технология производства ферросплавов. - Москва: Металлургия, 1988. - 784 с.</w:t>
      </w:r>
    </w:p>
    <w:p w14:paraId="169EBA0B"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51 Макаров Г.Н., Загорец А.М., Бронштейн А.П. и др. Получение высокозольного углеродистого восстановителя из промпродукта обогащения ткибульского газового угля // Кокс и химия. - 1985. - № 1. - С. 15-17.</w:t>
      </w:r>
    </w:p>
    <w:p w14:paraId="6253F25D" w14:textId="57235410"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52 Чубинидзе Т.А</w:t>
      </w:r>
      <w:r w:rsidR="003E73A5" w:rsidRPr="00AF7088">
        <w:rPr>
          <w:rFonts w:ascii="Times New Roman" w:eastAsia="Times New Roman" w:hAnsi="Times New Roman"/>
          <w:sz w:val="28"/>
          <w:szCs w:val="20"/>
          <w:lang w:val="kk-KZ" w:eastAsia="ru-RU"/>
        </w:rPr>
        <w:t>.</w:t>
      </w:r>
      <w:r w:rsidRPr="00AF7088">
        <w:rPr>
          <w:rFonts w:ascii="Times New Roman" w:eastAsia="Times New Roman" w:hAnsi="Times New Roman"/>
          <w:sz w:val="28"/>
          <w:szCs w:val="20"/>
          <w:lang w:val="kk-KZ" w:eastAsia="ru-RU"/>
        </w:rPr>
        <w:t>, Джапаридзе С.Г</w:t>
      </w:r>
      <w:r w:rsidR="003E73A5" w:rsidRPr="00AF7088">
        <w:rPr>
          <w:rFonts w:ascii="Times New Roman" w:eastAsia="Times New Roman" w:hAnsi="Times New Roman"/>
          <w:sz w:val="28"/>
          <w:szCs w:val="20"/>
          <w:lang w:val="kk-KZ" w:eastAsia="ru-RU"/>
        </w:rPr>
        <w:t>.</w:t>
      </w:r>
      <w:r w:rsidRPr="00AF7088">
        <w:rPr>
          <w:rFonts w:ascii="Times New Roman" w:eastAsia="Times New Roman" w:hAnsi="Times New Roman"/>
          <w:sz w:val="28"/>
          <w:szCs w:val="20"/>
          <w:lang w:val="kk-KZ" w:eastAsia="ru-RU"/>
        </w:rPr>
        <w:t>, Загю Т.А. Исследование физико-химических и структурных превращений ткибульского угля в процессе термообработки//Тезисы докл. ІІ Всес. Респ. науч.-техн. конф. по совершенствованию технологии производства марганцевых сплавов. - Тбилиси, 1978. - 320 с.</w:t>
      </w:r>
    </w:p>
    <w:p w14:paraId="4985C6BB" w14:textId="230C5B82"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53 Чубинидзе Т.А</w:t>
      </w:r>
      <w:r w:rsidR="003E73A5" w:rsidRPr="00AF7088">
        <w:rPr>
          <w:rFonts w:ascii="Times New Roman" w:eastAsia="Times New Roman" w:hAnsi="Times New Roman"/>
          <w:sz w:val="28"/>
          <w:szCs w:val="20"/>
          <w:lang w:val="kk-KZ" w:eastAsia="ru-RU"/>
        </w:rPr>
        <w:t>.</w:t>
      </w:r>
      <w:r w:rsidRPr="00AF7088">
        <w:rPr>
          <w:rFonts w:ascii="Times New Roman" w:eastAsia="Times New Roman" w:hAnsi="Times New Roman"/>
          <w:sz w:val="28"/>
          <w:szCs w:val="20"/>
          <w:lang w:val="kk-KZ" w:eastAsia="ru-RU"/>
        </w:rPr>
        <w:t>, Джапаридзе С.Г., Арсенишвили А.Ю. и др. Качественная характеристика термообработанного ткибульского угля// Тезисы докл. ІІ Всес. Респ. науч.-техн. конф. по совершенствованию технологии производства марганцевых сплавов. - Тбилиси, 1978. - 320 с.</w:t>
      </w:r>
    </w:p>
    <w:p w14:paraId="2C25D1D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54 Цкитишвили А.А., Чубинидзе Т.А. Производство низкофосфористого марганцевого шлака с использованием в шихте высокозольного угля ткибульского месторождения//Тезисы докл. ІІ Всес. Респ. науч.-техн. конф. по совершенствованию технологии производства марганцевых сплавов. - Тбилиси, 1978. - 320 с.</w:t>
      </w:r>
    </w:p>
    <w:p w14:paraId="41EF2F9E" w14:textId="5FB0A4FE" w:rsidR="000C6DF4" w:rsidRPr="00AF7088" w:rsidRDefault="000C6DF4" w:rsidP="000C6DF4">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0"/>
          <w:lang w:val="kk-KZ" w:eastAsia="ru-RU"/>
        </w:rPr>
        <w:t>55 Арсенишвили А.Ю., Чубинидзе Т.А., Джапаридзе С.Г. и др. Разработка технологии выплавки сплава кремний-марганец-кальций-алюминий с использованием термообработанного ткибульского угля</w:t>
      </w:r>
      <w:r w:rsidR="003E73A5"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 xml:space="preserve">// Тезисы докл. ІІ Всес. Респ. науч.-техн. конф. по совершенствованию технологии производства </w:t>
      </w:r>
      <w:r w:rsidRPr="00AF7088">
        <w:rPr>
          <w:rFonts w:ascii="Times New Roman" w:eastAsia="Times New Roman" w:hAnsi="Times New Roman"/>
          <w:sz w:val="28"/>
          <w:szCs w:val="28"/>
          <w:lang w:val="kk-KZ" w:eastAsia="ru-RU"/>
        </w:rPr>
        <w:t>марганцевых сплавов. - Тбилиси, 1978. - 320 с.</w:t>
      </w:r>
    </w:p>
    <w:p w14:paraId="1002A16F" w14:textId="77777777" w:rsidR="000C6DF4" w:rsidRPr="00AF7088" w:rsidRDefault="000C6DF4" w:rsidP="000C6DF4">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shd w:val="clear" w:color="auto" w:fill="FFFFFF"/>
          <w:lang w:val="kk-KZ" w:eastAsia="ru-RU"/>
        </w:rPr>
        <w:lastRenderedPageBreak/>
        <w:t xml:space="preserve">56 Сарыадырское каменноугольное месторождение [Электронный ресурс]. Режим доступа: </w:t>
      </w:r>
      <w:hyperlink r:id="rId66" w:history="1">
        <w:r w:rsidRPr="00AF7088">
          <w:rPr>
            <w:rFonts w:ascii="Times New Roman" w:eastAsia="Times New Roman" w:hAnsi="Times New Roman"/>
            <w:sz w:val="28"/>
            <w:szCs w:val="28"/>
            <w:lang w:val="kk-KZ" w:eastAsia="ru-RU"/>
          </w:rPr>
          <w:t>https://kursiv.kz</w:t>
        </w:r>
      </w:hyperlink>
      <w:r w:rsidRPr="00AF7088">
        <w:rPr>
          <w:rFonts w:ascii="Times New Roman" w:eastAsia="Times New Roman" w:hAnsi="Times New Roman"/>
          <w:sz w:val="28"/>
          <w:szCs w:val="28"/>
          <w:shd w:val="clear" w:color="auto" w:fill="FFFFFF"/>
          <w:lang w:val="kk-KZ" w:eastAsia="ru-RU"/>
        </w:rPr>
        <w:t>, свободный. – Загл. с экрана. -   (Дата обращения 14.10.2017).</w:t>
      </w:r>
    </w:p>
    <w:p w14:paraId="4FF7DB6B" w14:textId="77777777" w:rsidR="000C6DF4" w:rsidRPr="00AF7088" w:rsidRDefault="000C6DF4" w:rsidP="000C6DF4">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8"/>
          <w:shd w:val="clear" w:color="auto" w:fill="FFFFFF"/>
          <w:lang w:val="kk-KZ" w:eastAsia="ru-RU"/>
        </w:rPr>
        <w:t>57 Мизин В.Г., Серов Г.В. Углеродистые восстановители для ферросплавов. – М.: Металлургия, 1976. – 272 с.</w:t>
      </w:r>
    </w:p>
    <w:p w14:paraId="72A96545"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58 Абдуллабеков Е.Э, Каскин К.К., Нурумгалиев А.Х. Технологические расчеты по производству ферросплавов М., «Металлургия», 2014. 224 с.</w:t>
      </w:r>
    </w:p>
    <w:p w14:paraId="679EFA41"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59 Gasik, M.I. Technology of Chromium and Its Ferroalloys. Handbook of Ferroalloys. National Metallurgical Academy of Ukraine, Dnipropetrovsk, Ukraine 2013, P. 267-316.</w:t>
      </w:r>
    </w:p>
    <w:p w14:paraId="58F388EC" w14:textId="77777777" w:rsidR="000C6DF4" w:rsidRPr="00AF7088" w:rsidRDefault="000C6DF4" w:rsidP="000C6DF4">
      <w:pPr>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0"/>
          <w:lang w:val="kk-KZ" w:eastAsia="ru-RU"/>
        </w:rPr>
        <w:t>60 Абдулабеков Е.Э., Каскин К.К., Нурумгалиев А.Х. Теория и технология производства хромистых сплавов. - Учебное пособие для бакалавров специальности 5В070709 «Металлургия». – Алматы: Республиканский издательский кабинет по учебной и методической литературе. 2010. - 280 с.</w:t>
      </w:r>
    </w:p>
    <w:p w14:paraId="11D8A280"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61 HSC Chemistry бағдарламалық кешені. Версия 9.1.1 Outokumpo (Финляндия)</w:t>
      </w:r>
    </w:p>
    <w:p w14:paraId="3EDEB708"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62 Еднерал Ф.П. Расчеты по электротермии стали и ферросплавов / Ф.П. Еднерал, А.Ф. Филиппов – М.: Металлургиздат, 1956 - 189 с.</w:t>
      </w:r>
    </w:p>
    <w:p w14:paraId="01208008"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63 Махамбетов Е.Н., Байсанов А.С., Исагулов А.З., и др. Исследование термических свойств высокозольных углей при нагреве // Промышленность Казахстана. - 2019. - № 3. - С. 87-90.</w:t>
      </w:r>
    </w:p>
    <w:p w14:paraId="56DC6961"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64 Агроскин А.А. Физика угля. – М.: Недра, 1965. – 352 с.</w:t>
      </w:r>
    </w:p>
    <w:p w14:paraId="60C38A1A"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65 Жучков В.И., Микулинский А.С. Методика определения электрического сопротивления кусковых материалов и шихт // Экспериментальная техника и методы высокотемпературных измерений: Cб. ст. - М.: Наука, 1966. - С. 43-46.</w:t>
      </w:r>
    </w:p>
    <w:p w14:paraId="4895E0E9"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66 Соболев Г.И., Баева О.М. Установка для одновременого определения вязкости и электропроводности шлаков при высоких температурах // Заводская лаборатория. - 1965. - № 1. - С. 125-127.</w:t>
      </w:r>
    </w:p>
    <w:p w14:paraId="38E21FD7"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67 Гладкий В.Н., Каплун А.Б. Вибрационная вискозиметрия металлургических расплавов // Заводская лаборатория. - 1981. - Т. 47, № 9. - С. 63-71. </w:t>
      </w:r>
    </w:p>
    <w:p w14:paraId="55EC42BC"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68 Гладкий В.Н., Капустин Е.А., Шевелев Н.Т. Вибрационный вискозиметр // Заводская лаборатория. 1984. - Т. 50, № 7. - С. 34-35. </w:t>
      </w:r>
    </w:p>
    <w:p w14:paraId="63C91903"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69 Гладкий В.Н., Лейдерман А.Д., Шевелев Н.Т. Анализ метода вибрационной вискозиметрии // Заводская лаборатория. - 1985. - Т. 51, № 10. - С. 26-32. </w:t>
      </w:r>
    </w:p>
    <w:p w14:paraId="34D16574"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70 Гладкий В.Н., Шевелев Н.Т. Методика высокотемпературной вибрационной вискозиметрии // Изв. вузов. Черная металлургия. - 1985. - № 12. - С. 27-34. </w:t>
      </w:r>
    </w:p>
    <w:p w14:paraId="602DD30E"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71 Гладкий В.Н. Вискозиметрия металлургических расплавов. - М.: Металлургия, 1989. - 96 с.</w:t>
      </w:r>
    </w:p>
    <w:p w14:paraId="5906979A"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8"/>
          <w:lang w:val="kk-KZ" w:eastAsia="ru-RU"/>
        </w:rPr>
        <w:t>72 Акбердин А.А. Установка для определения температуры начала и конца кристаллизации шлаков / Акбердин А.А. // Избранные труды: сб. науч. тр. – Караганда: ПК «Экожан», 2008. – С. 220-225.</w:t>
      </w:r>
    </w:p>
    <w:p w14:paraId="6CF2CEC7"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73 Басов А.В., Магидсон И.А., Смирнов Н.А. Физические свойства рафинировочных шлаков // Вестник ЮУрГУ. Сер. металлургия.  - 2015. - Т. 15, № 3. - С. 43-53.</w:t>
      </w:r>
    </w:p>
    <w:p w14:paraId="39F38E59"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lastRenderedPageBreak/>
        <w:t>74 Освоение технологий выплавки углеродистого феррохрома с применением в шихту высокозольных углей: отчет о НИР /ДметИ УССР. - Днепропетровск, 1983. - 65 с. - Инв. № 0183.0022967.</w:t>
      </w:r>
    </w:p>
    <w:p w14:paraId="4FA8AF18"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75 Ferro-chrome may weaken further//Metal Bull. - 1990. - №7540. - Р.</w:t>
      </w:r>
    </w:p>
    <w:p w14:paraId="1551FF7E"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76 Гриненко В.И. Поведение серы в процессе плавки высокоуглеродистого феррохрома. - Алматы: ТОО «Принт». - 2000. - 145 с.</w:t>
      </w:r>
    </w:p>
    <w:p w14:paraId="05C33B1A"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77 Заурбекова З.Г., Тиль В.В. Лидеру добычи хромитового сырья – 60 лет // Горный журнал. – 1998. - № 6. - С. 2-5.</w:t>
      </w:r>
    </w:p>
    <w:p w14:paraId="2DBEFC02"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78 Павлов Н.В., Кравченко Г.Г., Чупрынина И.И. Хромиты Кемпирсайского плутона. – Москва: Наука, 1968. - 198 с.</w:t>
      </w:r>
    </w:p>
    <w:p w14:paraId="12D6AEF9" w14:textId="77777777" w:rsidR="000C6DF4" w:rsidRPr="00AF7088" w:rsidRDefault="000C6DF4" w:rsidP="000C6DF4">
      <w:pPr>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79 Павлов Н.В., Григорьева-Чупрынина И.И. Закономерности формирования хромитовых месторождений. – Москва: Наука, 1973. - 199 с.</w:t>
      </w:r>
    </w:p>
    <w:p w14:paraId="51033C8E" w14:textId="427AAD48"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80 Кадарметов Х.Н. Металлургическая характеристика актюбинских хромовых руд. // Сб. науч. тр. ЧНИИМ.</w:t>
      </w:r>
      <w:r w:rsidR="00585DA1" w:rsidRPr="00AF7088">
        <w:rPr>
          <w:rFonts w:ascii="Times New Roman" w:eastAsia="Times New Roman" w:hAnsi="Times New Roman"/>
          <w:sz w:val="28"/>
          <w:szCs w:val="20"/>
          <w:lang w:val="kk-KZ" w:eastAsia="ru-RU"/>
        </w:rPr>
        <w:t xml:space="preserve"> </w:t>
      </w:r>
      <w:r w:rsidRPr="00AF7088">
        <w:rPr>
          <w:rFonts w:ascii="Times New Roman" w:eastAsia="Times New Roman" w:hAnsi="Times New Roman"/>
          <w:sz w:val="28"/>
          <w:szCs w:val="20"/>
          <w:lang w:val="kk-KZ" w:eastAsia="ru-RU"/>
        </w:rPr>
        <w:t>- Челябинск, 1960. - С. 18-21.</w:t>
      </w:r>
    </w:p>
    <w:p w14:paraId="0436F2F9"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8"/>
          <w:lang w:val="kk-KZ" w:eastAsia="ru-RU"/>
        </w:rPr>
      </w:pPr>
      <w:r w:rsidRPr="00AF7088">
        <w:rPr>
          <w:rFonts w:ascii="Times New Roman" w:eastAsia="Times New Roman" w:hAnsi="Times New Roman"/>
          <w:sz w:val="28"/>
          <w:szCs w:val="20"/>
          <w:lang w:val="kk-KZ" w:eastAsia="ru-RU"/>
        </w:rPr>
        <w:t xml:space="preserve">81 </w:t>
      </w:r>
      <w:r w:rsidRPr="00AF7088">
        <w:rPr>
          <w:rFonts w:ascii="Times New Roman" w:eastAsia="Times New Roman" w:hAnsi="Times New Roman"/>
          <w:sz w:val="28"/>
          <w:szCs w:val="28"/>
          <w:lang w:val="kk-KZ" w:eastAsia="ru-RU"/>
        </w:rPr>
        <w:t>Шабанов Е.Ж., Қуатбай Е.Қ., Махамбетов Е.Н., Төлеуқадыр Р.Т. Жоғары күлді «Сарыадыр» көмірін пайдалана отырып, жоғары көміртекті феррохром балқыту процесін термодинамикалық және эксперименттік модельдеу // Engineering Journal of Satbayev University. -2022. – Т.144.- №6.-б. 11-17.</w:t>
      </w:r>
    </w:p>
    <w:p w14:paraId="4B13F6B3"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82 Kuatbay Ye., Nurumgaliyev A., Makhambetov Ye., Zhuniskaliyev T., Abdirashit A. Study of Physico-chemical Properties of High-ashCoal from the Saryadyr Deposit// Труды университета. 2022. - T.88. - №3. Р. 73-78.</w:t>
      </w:r>
    </w:p>
    <w:p w14:paraId="57EC0C5D"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 xml:space="preserve">83 </w:t>
      </w:r>
      <w:r w:rsidRPr="00AF7088">
        <w:rPr>
          <w:rFonts w:ascii="Times New Roman" w:eastAsia="Times New Roman" w:hAnsi="Times New Roman"/>
          <w:sz w:val="28"/>
          <w:szCs w:val="28"/>
          <w:lang w:val="kk-KZ" w:eastAsia="ru-RU"/>
        </w:rPr>
        <w:t xml:space="preserve">Шабанов Е.Ж., Габдуллин С.Т., Нурумгалиев А.Х., </w:t>
      </w:r>
      <w:r w:rsidRPr="00AF7088">
        <w:rPr>
          <w:rFonts w:ascii="Times New Roman" w:eastAsia="Times New Roman" w:hAnsi="Times New Roman"/>
          <w:sz w:val="28"/>
          <w:szCs w:val="28"/>
          <w:u w:val="single"/>
          <w:lang w:val="kk-KZ" w:eastAsia="ru-RU"/>
        </w:rPr>
        <w:t>Қуатбай Е.Қ.</w:t>
      </w:r>
      <w:r w:rsidRPr="00AF7088">
        <w:rPr>
          <w:rFonts w:ascii="Times New Roman" w:eastAsia="Times New Roman" w:hAnsi="Times New Roman"/>
          <w:sz w:val="28"/>
          <w:szCs w:val="28"/>
          <w:lang w:val="kk-KZ" w:eastAsia="ru-RU"/>
        </w:rPr>
        <w:t xml:space="preserve"> Көміртекті феррохромды балқытуда қолданылатын тотықсыздандырғыштарға талдау // Материалы Международной научно-практической конференции «Инновации в области естественных наук как основа экспорториентированной индустриализации Казахстана», посвященной 10-летию Казахстанской национальной академии естественных наук и 25-летию Национального центра по комплексной переработке минерального сырья Республики Казахстан. 4-5 апрель 2019. РК. г. Алматы: РГП «НЦ КПМС РК». 2019, стр. 328-333;</w:t>
      </w:r>
    </w:p>
    <w:p w14:paraId="15A335BD"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84 Махамбетов Е.Н., Шабанов Е.Ж., Төлеукадыр Р.Т., Сәулебек Ж.Қ., Қуатбай Е.Қ. Хром кендерін металдандырушы күйдіру кезінде Cr-C-O жүйесі бойынша хромды тотықсыздандыру үрдісіне термодинамикалық талдау жүргізу// Труды университета. 2023. – T.90. - №1. Р. 79-83.</w:t>
      </w:r>
    </w:p>
    <w:p w14:paraId="315140FE"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85 Kuatbay Ye., Nurumgaliyev A., Shabanov Ye., Zayakin O., Gabdullin S., Zhunisklaiyev T. Melting of high-carbon ferrochrome using coal of the saryadyr deposit // Metallurgia. 2022. - Vol.61. - No.2. - P. 367-370.</w:t>
      </w:r>
    </w:p>
    <w:p w14:paraId="153725FF" w14:textId="77777777" w:rsidR="000C6DF4" w:rsidRPr="00AF7088" w:rsidRDefault="000C6DF4" w:rsidP="000C6DF4">
      <w:pPr>
        <w:tabs>
          <w:tab w:val="left" w:pos="1725"/>
        </w:tabs>
        <w:spacing w:after="0" w:line="240" w:lineRule="auto"/>
        <w:jc w:val="both"/>
        <w:rPr>
          <w:rFonts w:ascii="Times New Roman" w:eastAsia="Times New Roman" w:hAnsi="Times New Roman"/>
          <w:sz w:val="28"/>
          <w:szCs w:val="20"/>
          <w:lang w:val="kk-KZ" w:eastAsia="ru-RU"/>
        </w:rPr>
      </w:pPr>
      <w:r w:rsidRPr="00AF7088">
        <w:rPr>
          <w:rFonts w:ascii="Times New Roman" w:eastAsia="Times New Roman" w:hAnsi="Times New Roman"/>
          <w:sz w:val="28"/>
          <w:szCs w:val="20"/>
          <w:lang w:val="kk-KZ" w:eastAsia="ru-RU"/>
        </w:rPr>
        <w:t>86 Kuatbay Ye., Nurumglaiyev A., Smailov S., Yerzhanov A., Bulekova G. Development of carbon ferrochrome smelting technology using high-ash coal// Metallurgia. 2022. - Vol.61. - No.3-4. - P. 764-766.</w:t>
      </w:r>
      <w:bookmarkEnd w:id="15"/>
    </w:p>
    <w:p w14:paraId="055CF465" w14:textId="72080382" w:rsidR="00696329" w:rsidRPr="00AF7088" w:rsidRDefault="00696329" w:rsidP="000C6DF4">
      <w:pPr>
        <w:spacing w:after="0" w:line="240" w:lineRule="auto"/>
        <w:rPr>
          <w:rFonts w:ascii="Times New Roman" w:hAnsi="Times New Roman"/>
          <w:sz w:val="28"/>
          <w:szCs w:val="28"/>
          <w:lang w:val="kk-KZ"/>
        </w:rPr>
      </w:pPr>
      <w:r w:rsidRPr="00AF7088">
        <w:rPr>
          <w:rFonts w:ascii="Times New Roman" w:hAnsi="Times New Roman"/>
          <w:sz w:val="28"/>
          <w:szCs w:val="28"/>
          <w:lang w:val="kk-KZ"/>
        </w:rPr>
        <w:br w:type="page"/>
      </w:r>
    </w:p>
    <w:p w14:paraId="387B8F22" w14:textId="50F7E7F1" w:rsidR="009E10C0" w:rsidRPr="00AF7088" w:rsidRDefault="00222B8A"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w:t>
      </w:r>
      <w:r w:rsidR="00F13259" w:rsidRPr="00AF7088">
        <w:rPr>
          <w:rFonts w:ascii="Times New Roman" w:hAnsi="Times New Roman"/>
          <w:b/>
          <w:bCs/>
          <w:sz w:val="28"/>
          <w:szCs w:val="28"/>
          <w:lang w:val="kk-KZ"/>
        </w:rPr>
        <w:t xml:space="preserve"> </w:t>
      </w:r>
      <w:r w:rsidR="00A05FF0" w:rsidRPr="00AF7088">
        <w:rPr>
          <w:rFonts w:ascii="Times New Roman" w:hAnsi="Times New Roman"/>
          <w:b/>
          <w:bCs/>
          <w:sz w:val="28"/>
          <w:szCs w:val="28"/>
          <w:lang w:val="kk-KZ"/>
        </w:rPr>
        <w:t>А</w:t>
      </w:r>
    </w:p>
    <w:p w14:paraId="0E150ECF" w14:textId="77777777" w:rsidR="00F13259" w:rsidRPr="00AF7088" w:rsidRDefault="00F13259" w:rsidP="00A05FF0">
      <w:pPr>
        <w:tabs>
          <w:tab w:val="left" w:pos="1134"/>
        </w:tabs>
        <w:spacing w:after="0" w:line="240" w:lineRule="auto"/>
        <w:jc w:val="center"/>
        <w:rPr>
          <w:rFonts w:ascii="Times New Roman" w:hAnsi="Times New Roman"/>
          <w:b/>
          <w:bCs/>
          <w:sz w:val="28"/>
          <w:szCs w:val="28"/>
          <w:lang w:val="kk-KZ"/>
        </w:rPr>
      </w:pPr>
    </w:p>
    <w:p w14:paraId="502BC2EF" w14:textId="77777777" w:rsidR="007D7A5B" w:rsidRPr="00AF7088" w:rsidRDefault="007D7A5B"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Ірі-зертханалық сынақтар жүргізу туралы</w:t>
      </w:r>
    </w:p>
    <w:p w14:paraId="65A29DC7" w14:textId="3B169F88" w:rsidR="007D7A5B" w:rsidRPr="00AF7088" w:rsidRDefault="00410AE6"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Акт</w:t>
      </w:r>
    </w:p>
    <w:p w14:paraId="33F97A57" w14:textId="04D72530" w:rsidR="006C4E60" w:rsidRPr="00AF7088" w:rsidRDefault="00F34F3F" w:rsidP="00A05FF0">
      <w:pPr>
        <w:tabs>
          <w:tab w:val="left" w:pos="1134"/>
        </w:tabs>
        <w:spacing w:after="0" w:line="240" w:lineRule="auto"/>
        <w:jc w:val="center"/>
        <w:rPr>
          <w:rFonts w:ascii="Times New Roman" w:hAnsi="Times New Roman"/>
          <w:lang w:val="kk-KZ"/>
        </w:rPr>
      </w:pPr>
      <w:r w:rsidRPr="00AF7088">
        <w:rPr>
          <w:rFonts w:ascii="Times New Roman" w:hAnsi="Times New Roman"/>
          <w:noProof/>
          <w:lang w:eastAsia="ru-RU"/>
        </w:rPr>
        <w:drawing>
          <wp:inline distT="0" distB="0" distL="0" distR="0" wp14:anchorId="7619CD17" wp14:editId="4284FCE8">
            <wp:extent cx="5931241" cy="8193930"/>
            <wp:effectExtent l="0" t="0" r="0" b="0"/>
            <wp:docPr id="1484915186"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15186" name="Рисунок 1" descr="Изображение выглядит как текст, письмо, бумага, Шрифт&#10;&#10;Автоматически созданное описание"/>
                    <pic:cNvPicPr>
                      <a:picLocks noChangeAspect="1" noChangeArrowheads="1"/>
                    </pic:cNvPicPr>
                  </pic:nvPicPr>
                  <pic:blipFill rotWithShape="1">
                    <a:blip r:embed="rId67">
                      <a:extLst>
                        <a:ext uri="{28A0092B-C50C-407E-A947-70E740481C1C}">
                          <a14:useLocalDpi xmlns:a14="http://schemas.microsoft.com/office/drawing/2010/main" val="0"/>
                        </a:ext>
                      </a:extLst>
                    </a:blip>
                    <a:srcRect t="2319"/>
                    <a:stretch/>
                  </pic:blipFill>
                  <pic:spPr bwMode="auto">
                    <a:xfrm>
                      <a:off x="0" y="0"/>
                      <a:ext cx="5931673" cy="8194527"/>
                    </a:xfrm>
                    <a:prstGeom prst="rect">
                      <a:avLst/>
                    </a:prstGeom>
                    <a:noFill/>
                    <a:ln>
                      <a:noFill/>
                    </a:ln>
                    <a:extLst>
                      <a:ext uri="{53640926-AAD7-44D8-BBD7-CCE9431645EC}">
                        <a14:shadowObscured xmlns:a14="http://schemas.microsoft.com/office/drawing/2010/main"/>
                      </a:ext>
                    </a:extLst>
                  </pic:spPr>
                </pic:pic>
              </a:graphicData>
            </a:graphic>
          </wp:inline>
        </w:drawing>
      </w:r>
    </w:p>
    <w:p w14:paraId="25481383" w14:textId="5BD275AE" w:rsidR="00A05FF0" w:rsidRPr="00AF7088" w:rsidRDefault="00336AD5" w:rsidP="00A05FF0">
      <w:pPr>
        <w:tabs>
          <w:tab w:val="left" w:pos="1134"/>
        </w:tabs>
        <w:spacing w:after="0" w:line="240" w:lineRule="auto"/>
        <w:jc w:val="center"/>
        <w:rPr>
          <w:rFonts w:ascii="Times New Roman" w:hAnsi="Times New Roman"/>
          <w:lang w:val="kk-KZ"/>
        </w:rPr>
      </w:pPr>
      <w:r w:rsidRPr="00AF7088">
        <w:rPr>
          <w:rFonts w:ascii="Times New Roman" w:hAnsi="Times New Roman"/>
          <w:noProof/>
          <w:lang w:eastAsia="ru-RU"/>
        </w:rPr>
        <w:lastRenderedPageBreak/>
        <w:drawing>
          <wp:inline distT="0" distB="0" distL="0" distR="0" wp14:anchorId="6F461984" wp14:editId="6497FFDD">
            <wp:extent cx="6120070" cy="8472722"/>
            <wp:effectExtent l="0" t="0" r="0" b="5080"/>
            <wp:docPr id="1131334820" name="Рисунок 2" descr="Изображение выглядит как текст, письмо, документ, рукопис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34820" name="Рисунок 2" descr="Изображение выглядит как текст, письмо, документ, рукописный текст&#10;&#10;Автоматически созданное описание"/>
                    <pic:cNvPicPr>
                      <a:picLocks noChangeAspect="1" noChangeArrowheads="1"/>
                    </pic:cNvPicPr>
                  </pic:nvPicPr>
                  <pic:blipFill rotWithShape="1">
                    <a:blip r:embed="rId68">
                      <a:extLst>
                        <a:ext uri="{28A0092B-C50C-407E-A947-70E740481C1C}">
                          <a14:useLocalDpi xmlns:a14="http://schemas.microsoft.com/office/drawing/2010/main" val="0"/>
                        </a:ext>
                      </a:extLst>
                    </a:blip>
                    <a:srcRect t="2112"/>
                    <a:stretch/>
                  </pic:blipFill>
                  <pic:spPr bwMode="auto">
                    <a:xfrm>
                      <a:off x="0" y="0"/>
                      <a:ext cx="6120130" cy="8472805"/>
                    </a:xfrm>
                    <a:prstGeom prst="rect">
                      <a:avLst/>
                    </a:prstGeom>
                    <a:noFill/>
                    <a:ln>
                      <a:noFill/>
                    </a:ln>
                    <a:extLst>
                      <a:ext uri="{53640926-AAD7-44D8-BBD7-CCE9431645EC}">
                        <a14:shadowObscured xmlns:a14="http://schemas.microsoft.com/office/drawing/2010/main"/>
                      </a:ext>
                    </a:extLst>
                  </pic:spPr>
                </pic:pic>
              </a:graphicData>
            </a:graphic>
          </wp:inline>
        </w:drawing>
      </w:r>
    </w:p>
    <w:p w14:paraId="1927DFBD" w14:textId="29BF21DD" w:rsidR="006C4E60" w:rsidRPr="00AF7088" w:rsidRDefault="006C4E60">
      <w:pPr>
        <w:spacing w:after="200" w:line="276" w:lineRule="auto"/>
        <w:rPr>
          <w:rFonts w:ascii="Times New Roman" w:hAnsi="Times New Roman"/>
          <w:lang w:val="kk-KZ"/>
        </w:rPr>
      </w:pPr>
      <w:r w:rsidRPr="00AF7088">
        <w:rPr>
          <w:rFonts w:ascii="Times New Roman" w:hAnsi="Times New Roman"/>
          <w:lang w:val="kk-KZ"/>
        </w:rPr>
        <w:br w:type="page"/>
      </w:r>
    </w:p>
    <w:p w14:paraId="1675CD63" w14:textId="12B67F58" w:rsidR="00336AD5" w:rsidRPr="00AF7088" w:rsidRDefault="008F388C" w:rsidP="00336AD5">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 Ә</w:t>
      </w:r>
    </w:p>
    <w:p w14:paraId="4055001E" w14:textId="77777777" w:rsidR="00336AD5" w:rsidRPr="00AF7088" w:rsidRDefault="00336AD5" w:rsidP="00336AD5">
      <w:pPr>
        <w:tabs>
          <w:tab w:val="left" w:pos="1134"/>
        </w:tabs>
        <w:spacing w:after="0" w:line="240" w:lineRule="auto"/>
        <w:jc w:val="center"/>
        <w:rPr>
          <w:rFonts w:ascii="Times New Roman" w:hAnsi="Times New Roman"/>
          <w:b/>
          <w:bCs/>
          <w:sz w:val="28"/>
          <w:szCs w:val="28"/>
          <w:lang w:val="kk-KZ"/>
        </w:rPr>
      </w:pPr>
    </w:p>
    <w:p w14:paraId="39D4291D" w14:textId="1F23C99A" w:rsidR="000877BF" w:rsidRPr="00AF7088" w:rsidRDefault="00742B09"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 xml:space="preserve">«Қазхром» ТҰК» АҚ филиалы </w:t>
      </w:r>
      <w:r w:rsidR="000877BF" w:rsidRPr="00AF7088">
        <w:rPr>
          <w:rFonts w:ascii="Times New Roman" w:hAnsi="Times New Roman"/>
          <w:b/>
          <w:bCs/>
          <w:sz w:val="28"/>
          <w:szCs w:val="28"/>
          <w:lang w:val="kk-KZ"/>
        </w:rPr>
        <w:t>–</w:t>
      </w:r>
      <w:r w:rsidRPr="00AF7088">
        <w:rPr>
          <w:rFonts w:ascii="Times New Roman" w:hAnsi="Times New Roman"/>
          <w:b/>
          <w:bCs/>
          <w:sz w:val="28"/>
          <w:szCs w:val="28"/>
          <w:lang w:val="kk-KZ"/>
        </w:rPr>
        <w:t xml:space="preserve"> </w:t>
      </w:r>
    </w:p>
    <w:p w14:paraId="5545F57D" w14:textId="1C6919CE" w:rsidR="00742B09" w:rsidRPr="00AF7088" w:rsidRDefault="00742B09"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Ақтөбе ферроқорытпа</w:t>
      </w:r>
      <w:r w:rsidR="000877BF" w:rsidRPr="00AF7088">
        <w:rPr>
          <w:rFonts w:ascii="Times New Roman" w:hAnsi="Times New Roman"/>
          <w:b/>
          <w:bCs/>
          <w:sz w:val="28"/>
          <w:szCs w:val="28"/>
          <w:lang w:val="kk-KZ"/>
        </w:rPr>
        <w:t xml:space="preserve"> </w:t>
      </w:r>
      <w:r w:rsidRPr="00AF7088">
        <w:rPr>
          <w:rFonts w:ascii="Times New Roman" w:hAnsi="Times New Roman"/>
          <w:b/>
          <w:bCs/>
          <w:sz w:val="28"/>
          <w:szCs w:val="28"/>
          <w:lang w:val="kk-KZ"/>
        </w:rPr>
        <w:t>зауыты директорының</w:t>
      </w:r>
    </w:p>
    <w:p w14:paraId="6CBEF7B9" w14:textId="0B7F0C59" w:rsidR="00336AD5" w:rsidRPr="00AF7088" w:rsidRDefault="00996864" w:rsidP="00A05FF0">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Қолдау хаты</w:t>
      </w:r>
      <w:r w:rsidR="007F73F5" w:rsidRPr="00AF7088">
        <w:rPr>
          <w:rFonts w:ascii="Times New Roman" w:hAnsi="Times New Roman"/>
          <w:noProof/>
          <w:lang w:eastAsia="ru-RU"/>
        </w:rPr>
        <w:drawing>
          <wp:inline distT="0" distB="0" distL="0" distR="0" wp14:anchorId="0385A8E7" wp14:editId="1964C6AB">
            <wp:extent cx="5909289" cy="8189844"/>
            <wp:effectExtent l="0" t="0" r="0" b="1905"/>
            <wp:docPr id="730148616" name="Рисунок 3"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48616" name="Рисунок 3" descr="Изображение выглядит как текст, письмо, снимок экрана, Шрифт&#10;&#10;Автоматически созданное описание"/>
                    <pic:cNvPicPr>
                      <a:picLocks noChangeAspect="1" noChangeArrowheads="1"/>
                    </pic:cNvPicPr>
                  </pic:nvPicPr>
                  <pic:blipFill rotWithShape="1">
                    <a:blip r:embed="rId69">
                      <a:extLst>
                        <a:ext uri="{28A0092B-C50C-407E-A947-70E740481C1C}">
                          <a14:useLocalDpi xmlns:a14="http://schemas.microsoft.com/office/drawing/2010/main" val="0"/>
                        </a:ext>
                      </a:extLst>
                    </a:blip>
                    <a:srcRect t="1840"/>
                    <a:stretch/>
                  </pic:blipFill>
                  <pic:spPr bwMode="auto">
                    <a:xfrm>
                      <a:off x="0" y="0"/>
                      <a:ext cx="5916028" cy="8199183"/>
                    </a:xfrm>
                    <a:prstGeom prst="rect">
                      <a:avLst/>
                    </a:prstGeom>
                    <a:noFill/>
                    <a:ln>
                      <a:noFill/>
                    </a:ln>
                    <a:extLst>
                      <a:ext uri="{53640926-AAD7-44D8-BBD7-CCE9431645EC}">
                        <a14:shadowObscured xmlns:a14="http://schemas.microsoft.com/office/drawing/2010/main"/>
                      </a:ext>
                    </a:extLst>
                  </pic:spPr>
                </pic:pic>
              </a:graphicData>
            </a:graphic>
          </wp:inline>
        </w:drawing>
      </w:r>
    </w:p>
    <w:p w14:paraId="7273A3BA" w14:textId="0119405B" w:rsidR="00657454" w:rsidRPr="00AF7088" w:rsidRDefault="00A33ECC" w:rsidP="00657454">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 Б</w:t>
      </w:r>
    </w:p>
    <w:p w14:paraId="595D0803" w14:textId="77777777" w:rsidR="00657454" w:rsidRPr="00AF7088" w:rsidRDefault="00657454" w:rsidP="00657454">
      <w:pPr>
        <w:tabs>
          <w:tab w:val="left" w:pos="1134"/>
        </w:tabs>
        <w:spacing w:after="0" w:line="240" w:lineRule="auto"/>
        <w:jc w:val="center"/>
        <w:rPr>
          <w:rFonts w:ascii="Times New Roman" w:hAnsi="Times New Roman"/>
          <w:b/>
          <w:bCs/>
          <w:sz w:val="28"/>
          <w:szCs w:val="28"/>
          <w:lang w:val="kk-KZ"/>
        </w:rPr>
      </w:pPr>
    </w:p>
    <w:p w14:paraId="3AE9D169" w14:textId="36F1FF8E" w:rsidR="00A33ECC" w:rsidRPr="00AF7088" w:rsidRDefault="00A33ECC" w:rsidP="00657454">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Жоғары көміртекті феррохром балқыту бойынша</w:t>
      </w:r>
    </w:p>
    <w:p w14:paraId="28A2390E" w14:textId="6A428862" w:rsidR="00657454" w:rsidRPr="00AF7088" w:rsidRDefault="00DF39AF" w:rsidP="00A33ECC">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Технологиялық регламент</w:t>
      </w:r>
    </w:p>
    <w:p w14:paraId="00867390" w14:textId="77777777" w:rsidR="00367FD8" w:rsidRPr="00AF7088" w:rsidRDefault="000D6698"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5D60F742" wp14:editId="6C93871F">
            <wp:extent cx="5899867" cy="8231516"/>
            <wp:effectExtent l="0" t="0" r="5715" b="0"/>
            <wp:docPr id="1961409913" name="Рисунок 4" descr="Изображение выглядит как текст, письмо, снимок экран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09913" name="Рисунок 4" descr="Изображение выглядит как текст, письмо, снимок экрана, документ&#10;&#10;Автоматически созданное описание"/>
                    <pic:cNvPicPr>
                      <a:picLocks noChangeAspect="1" noChangeArrowheads="1"/>
                    </pic:cNvPicPr>
                  </pic:nvPicPr>
                  <pic:blipFill rotWithShape="1">
                    <a:blip r:embed="rId70">
                      <a:extLst>
                        <a:ext uri="{28A0092B-C50C-407E-A947-70E740481C1C}">
                          <a14:useLocalDpi xmlns:a14="http://schemas.microsoft.com/office/drawing/2010/main" val="0"/>
                        </a:ext>
                      </a:extLst>
                    </a:blip>
                    <a:srcRect b="1422"/>
                    <a:stretch/>
                  </pic:blipFill>
                  <pic:spPr bwMode="auto">
                    <a:xfrm>
                      <a:off x="0" y="0"/>
                      <a:ext cx="5900724" cy="8232712"/>
                    </a:xfrm>
                    <a:prstGeom prst="rect">
                      <a:avLst/>
                    </a:prstGeom>
                    <a:noFill/>
                    <a:ln>
                      <a:noFill/>
                    </a:ln>
                    <a:extLst>
                      <a:ext uri="{53640926-AAD7-44D8-BBD7-CCE9431645EC}">
                        <a14:shadowObscured xmlns:a14="http://schemas.microsoft.com/office/drawing/2010/main"/>
                      </a:ext>
                    </a:extLst>
                  </pic:spPr>
                </pic:pic>
              </a:graphicData>
            </a:graphic>
          </wp:inline>
        </w:drawing>
      </w:r>
    </w:p>
    <w:p w14:paraId="1E662818" w14:textId="6092F323" w:rsidR="000D6698" w:rsidRPr="00AF7088" w:rsidRDefault="00DA54EE"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71B4AD49" wp14:editId="1338C671">
            <wp:extent cx="6120130" cy="8552815"/>
            <wp:effectExtent l="0" t="0" r="0" b="635"/>
            <wp:docPr id="1271686499" name="Рисунок 5" descr="Изображение выглядит как текст, Шрифт, бумага,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6499" name="Рисунок 5" descr="Изображение выглядит как текст, Шрифт, бумага, письмо&#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552815"/>
                    </a:xfrm>
                    <a:prstGeom prst="rect">
                      <a:avLst/>
                    </a:prstGeom>
                    <a:noFill/>
                    <a:ln>
                      <a:noFill/>
                    </a:ln>
                  </pic:spPr>
                </pic:pic>
              </a:graphicData>
            </a:graphic>
          </wp:inline>
        </w:drawing>
      </w:r>
    </w:p>
    <w:p w14:paraId="39353C17" w14:textId="4B2655DE" w:rsidR="00DA54EE" w:rsidRPr="00AF7088" w:rsidRDefault="00DA54EE">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18B8F54D" w14:textId="4E461843" w:rsidR="00896CC0" w:rsidRPr="00AF7088" w:rsidRDefault="008B523E"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7257BCE7" wp14:editId="6896A8D6">
            <wp:extent cx="6120130" cy="8514080"/>
            <wp:effectExtent l="0" t="0" r="0" b="1270"/>
            <wp:docPr id="100112446" name="Рисунок 6" descr="Изображение выглядит как текст, чек, Шрифт,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2446" name="Рисунок 6" descr="Изображение выглядит как текст, чек, Шрифт, Параллельный&#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8514080"/>
                    </a:xfrm>
                    <a:prstGeom prst="rect">
                      <a:avLst/>
                    </a:prstGeom>
                    <a:noFill/>
                    <a:ln>
                      <a:noFill/>
                    </a:ln>
                  </pic:spPr>
                </pic:pic>
              </a:graphicData>
            </a:graphic>
          </wp:inline>
        </w:drawing>
      </w:r>
    </w:p>
    <w:p w14:paraId="1A30547F" w14:textId="76D80DF4" w:rsidR="008B523E" w:rsidRPr="00AF7088" w:rsidRDefault="008B523E">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599C3F47" w14:textId="194F0B58" w:rsidR="00DA54EE" w:rsidRPr="00AF7088" w:rsidRDefault="006906BE"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54A630DB" wp14:editId="48B3504F">
            <wp:extent cx="6120130" cy="8934450"/>
            <wp:effectExtent l="0" t="0" r="0" b="0"/>
            <wp:docPr id="2016607428" name="Рисунок 7" descr="Изображение выглядит как текст, Шрифт, бумаг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07428" name="Рисунок 7" descr="Изображение выглядит как текст, Шрифт, бумага, черно-белый&#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8934450"/>
                    </a:xfrm>
                    <a:prstGeom prst="rect">
                      <a:avLst/>
                    </a:prstGeom>
                    <a:noFill/>
                    <a:ln>
                      <a:noFill/>
                    </a:ln>
                  </pic:spPr>
                </pic:pic>
              </a:graphicData>
            </a:graphic>
          </wp:inline>
        </w:drawing>
      </w:r>
    </w:p>
    <w:p w14:paraId="44D6B703" w14:textId="7C37BBCA" w:rsidR="006906BE" w:rsidRPr="00AF7088" w:rsidRDefault="006906BE">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012C1C16" w14:textId="6EF47795" w:rsidR="006906BE" w:rsidRPr="00AF7088" w:rsidRDefault="00F01EAA"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7F5BA176" wp14:editId="1F59006E">
            <wp:extent cx="6120130" cy="8572500"/>
            <wp:effectExtent l="0" t="0" r="0" b="0"/>
            <wp:docPr id="441085383" name="Рисунок 8" descr="Изображение выглядит как текст, Шрифт, бумаг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85383" name="Рисунок 8" descr="Изображение выглядит как текст, Шрифт, бумага, черно-белый&#10;&#10;Автоматически созданное описание"/>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572500"/>
                    </a:xfrm>
                    <a:prstGeom prst="rect">
                      <a:avLst/>
                    </a:prstGeom>
                    <a:noFill/>
                    <a:ln>
                      <a:noFill/>
                    </a:ln>
                  </pic:spPr>
                </pic:pic>
              </a:graphicData>
            </a:graphic>
          </wp:inline>
        </w:drawing>
      </w:r>
    </w:p>
    <w:p w14:paraId="1CE5DE1A" w14:textId="39864AE9" w:rsidR="00F01EAA" w:rsidRPr="00AF7088" w:rsidRDefault="00F01EAA">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6FF4A0B6" w14:textId="6263C9BE" w:rsidR="00F01EAA" w:rsidRPr="00AF7088" w:rsidRDefault="00953580"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0C8105D7" wp14:editId="5A9703C0">
            <wp:extent cx="6120130" cy="8469630"/>
            <wp:effectExtent l="0" t="0" r="0" b="7620"/>
            <wp:docPr id="2086637057" name="Рисунок 9" descr="Изображение выглядит как текст, Шрифт, бумаг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37057" name="Рисунок 9" descr="Изображение выглядит как текст, Шрифт, бумага, снимок экрана&#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8469630"/>
                    </a:xfrm>
                    <a:prstGeom prst="rect">
                      <a:avLst/>
                    </a:prstGeom>
                    <a:noFill/>
                    <a:ln>
                      <a:noFill/>
                    </a:ln>
                  </pic:spPr>
                </pic:pic>
              </a:graphicData>
            </a:graphic>
          </wp:inline>
        </w:drawing>
      </w:r>
    </w:p>
    <w:p w14:paraId="048D260A" w14:textId="35F8FE69" w:rsidR="00953580" w:rsidRPr="00AF7088" w:rsidRDefault="00953580">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2C44E580" w14:textId="388B1392" w:rsidR="00953580" w:rsidRPr="00AF7088" w:rsidRDefault="00953580"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6059234B" wp14:editId="6C2A9D2B">
            <wp:extent cx="6120130" cy="8469630"/>
            <wp:effectExtent l="0" t="0" r="0" b="7620"/>
            <wp:docPr id="393218021" name="Рисунок 10" descr="Изображение выглядит как текст, Шрифт, бумага,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18021" name="Рисунок 10" descr="Изображение выглядит как текст, Шрифт, бумага, письмо&#10;&#10;Автоматически созданное описание"/>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8469630"/>
                    </a:xfrm>
                    <a:prstGeom prst="rect">
                      <a:avLst/>
                    </a:prstGeom>
                    <a:noFill/>
                    <a:ln>
                      <a:noFill/>
                    </a:ln>
                  </pic:spPr>
                </pic:pic>
              </a:graphicData>
            </a:graphic>
          </wp:inline>
        </w:drawing>
      </w:r>
    </w:p>
    <w:p w14:paraId="565BB0B2" w14:textId="16968E8F" w:rsidR="00953580" w:rsidRPr="00AF7088" w:rsidRDefault="00953580">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28E7BB06" w14:textId="6A1CEE5D" w:rsidR="00953580" w:rsidRPr="00AF7088" w:rsidRDefault="001C47AE"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16D0BD5A" wp14:editId="2A32A1B6">
            <wp:extent cx="6120130" cy="8412480"/>
            <wp:effectExtent l="0" t="0" r="0" b="7620"/>
            <wp:docPr id="204476423" name="Рисунок 11" descr="Изображение выглядит как текст, черно-белый,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6423" name="Рисунок 11" descr="Изображение выглядит как текст, черно-белый, Шрифт, бумага&#10;&#10;Автоматически созданное описание"/>
                    <pic:cNvPicPr>
                      <a:picLocks noChangeAspect="1" noChangeArrowheads="1"/>
                    </pic:cNvPicPr>
                  </pic:nvPicPr>
                  <pic:blipFill rotWithShape="1">
                    <a:blip r:embed="rId77">
                      <a:extLst>
                        <a:ext uri="{28A0092B-C50C-407E-A947-70E740481C1C}">
                          <a14:useLocalDpi xmlns:a14="http://schemas.microsoft.com/office/drawing/2010/main" val="0"/>
                        </a:ext>
                      </a:extLst>
                    </a:blip>
                    <a:srcRect b="675"/>
                    <a:stretch/>
                  </pic:blipFill>
                  <pic:spPr bwMode="auto">
                    <a:xfrm>
                      <a:off x="0" y="0"/>
                      <a:ext cx="6120130" cy="8412480"/>
                    </a:xfrm>
                    <a:prstGeom prst="rect">
                      <a:avLst/>
                    </a:prstGeom>
                    <a:noFill/>
                    <a:ln>
                      <a:noFill/>
                    </a:ln>
                    <a:extLst>
                      <a:ext uri="{53640926-AAD7-44D8-BBD7-CCE9431645EC}">
                        <a14:shadowObscured xmlns:a14="http://schemas.microsoft.com/office/drawing/2010/main"/>
                      </a:ext>
                    </a:extLst>
                  </pic:spPr>
                </pic:pic>
              </a:graphicData>
            </a:graphic>
          </wp:inline>
        </w:drawing>
      </w:r>
    </w:p>
    <w:p w14:paraId="0F46F151" w14:textId="2FA46B65" w:rsidR="001C47AE" w:rsidRPr="00AF7088" w:rsidRDefault="001C47AE">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51B8D9A8" w14:textId="6AF37460" w:rsidR="001C47AE" w:rsidRPr="00AF7088" w:rsidRDefault="00CA7883"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1368A672" wp14:editId="50CAB3D2">
            <wp:extent cx="6120130" cy="8552815"/>
            <wp:effectExtent l="0" t="0" r="0" b="635"/>
            <wp:docPr id="1696282551" name="Рисунок 12" descr="Изображение выглядит как текст, Шрифт, бумаг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82551" name="Рисунок 12" descr="Изображение выглядит как текст, Шрифт, бумага, черно-белый&#10;&#10;Автоматически созданное описание"/>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8552815"/>
                    </a:xfrm>
                    <a:prstGeom prst="rect">
                      <a:avLst/>
                    </a:prstGeom>
                    <a:noFill/>
                    <a:ln>
                      <a:noFill/>
                    </a:ln>
                  </pic:spPr>
                </pic:pic>
              </a:graphicData>
            </a:graphic>
          </wp:inline>
        </w:drawing>
      </w:r>
    </w:p>
    <w:p w14:paraId="31CA4B78" w14:textId="38BE15A2" w:rsidR="00CA7883" w:rsidRPr="00AF7088" w:rsidRDefault="00CA7883">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6F50B5ED" w14:textId="39720973" w:rsidR="00CA7883" w:rsidRPr="00AF7088" w:rsidRDefault="00CA7883"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0372FC2A" wp14:editId="0F4F4132">
            <wp:extent cx="6120130" cy="8817996"/>
            <wp:effectExtent l="0" t="0" r="0" b="2540"/>
            <wp:docPr id="1547763228" name="Рисунок 13" descr="Изображение выглядит как текст, Шрифт, бумаг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63228" name="Рисунок 13" descr="Изображение выглядит как текст, Шрифт, бумага, черно-белый&#10;&#10;Автоматически созданное описание"/>
                    <pic:cNvPicPr>
                      <a:picLocks noChangeAspect="1" noChangeArrowheads="1"/>
                    </pic:cNvPicPr>
                  </pic:nvPicPr>
                  <pic:blipFill rotWithShape="1">
                    <a:blip r:embed="rId79">
                      <a:extLst>
                        <a:ext uri="{28A0092B-C50C-407E-A947-70E740481C1C}">
                          <a14:useLocalDpi xmlns:a14="http://schemas.microsoft.com/office/drawing/2010/main" val="0"/>
                        </a:ext>
                      </a:extLst>
                    </a:blip>
                    <a:srcRect b="980"/>
                    <a:stretch/>
                  </pic:blipFill>
                  <pic:spPr bwMode="auto">
                    <a:xfrm>
                      <a:off x="0" y="0"/>
                      <a:ext cx="6120130" cy="8817996"/>
                    </a:xfrm>
                    <a:prstGeom prst="rect">
                      <a:avLst/>
                    </a:prstGeom>
                    <a:noFill/>
                    <a:ln>
                      <a:noFill/>
                    </a:ln>
                    <a:extLst>
                      <a:ext uri="{53640926-AAD7-44D8-BBD7-CCE9431645EC}">
                        <a14:shadowObscured xmlns:a14="http://schemas.microsoft.com/office/drawing/2010/main"/>
                      </a:ext>
                    </a:extLst>
                  </pic:spPr>
                </pic:pic>
              </a:graphicData>
            </a:graphic>
          </wp:inline>
        </w:drawing>
      </w:r>
    </w:p>
    <w:p w14:paraId="3928353D" w14:textId="6E84DFF2" w:rsidR="00CA7883" w:rsidRPr="00AF7088" w:rsidRDefault="00CA7883">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7A903D5F" w14:textId="2E815795" w:rsidR="00CA7883" w:rsidRPr="00AF7088" w:rsidRDefault="005E1AA8"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lastRenderedPageBreak/>
        <w:drawing>
          <wp:inline distT="0" distB="0" distL="0" distR="0" wp14:anchorId="59A47DF9" wp14:editId="5B7514DE">
            <wp:extent cx="6120130" cy="8597900"/>
            <wp:effectExtent l="0" t="0" r="0" b="0"/>
            <wp:docPr id="574797126" name="Рисунок 14" descr="Изображение выглядит как текст, Шрифт, бумага,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97126" name="Рисунок 14" descr="Изображение выглядит как текст, Шрифт, бумага, письмо&#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8597900"/>
                    </a:xfrm>
                    <a:prstGeom prst="rect">
                      <a:avLst/>
                    </a:prstGeom>
                    <a:noFill/>
                    <a:ln>
                      <a:noFill/>
                    </a:ln>
                  </pic:spPr>
                </pic:pic>
              </a:graphicData>
            </a:graphic>
          </wp:inline>
        </w:drawing>
      </w:r>
    </w:p>
    <w:p w14:paraId="6FF91442" w14:textId="418B1034" w:rsidR="00FD7BFE" w:rsidRPr="00AF7088" w:rsidRDefault="00FD7BFE">
      <w:pPr>
        <w:spacing w:after="200" w:line="276" w:lineRule="auto"/>
        <w:rPr>
          <w:rFonts w:ascii="Times New Roman" w:hAnsi="Times New Roman"/>
          <w:sz w:val="28"/>
          <w:szCs w:val="28"/>
          <w:lang w:val="kk-KZ"/>
        </w:rPr>
      </w:pPr>
      <w:r w:rsidRPr="00AF7088">
        <w:rPr>
          <w:rFonts w:ascii="Times New Roman" w:hAnsi="Times New Roman"/>
          <w:sz w:val="28"/>
          <w:szCs w:val="28"/>
          <w:lang w:val="kk-KZ"/>
        </w:rPr>
        <w:br w:type="page"/>
      </w:r>
    </w:p>
    <w:p w14:paraId="6376B943" w14:textId="766947F2" w:rsidR="00BE6B8E" w:rsidRPr="00AF7088" w:rsidRDefault="00EF0ECF" w:rsidP="00BE6B8E">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 В</w:t>
      </w:r>
    </w:p>
    <w:p w14:paraId="5CAE216B" w14:textId="77777777" w:rsidR="00BE6B8E" w:rsidRPr="00AF7088" w:rsidRDefault="00BE6B8E" w:rsidP="00BE6B8E">
      <w:pPr>
        <w:tabs>
          <w:tab w:val="left" w:pos="1134"/>
        </w:tabs>
        <w:spacing w:after="0" w:line="240" w:lineRule="auto"/>
        <w:jc w:val="center"/>
        <w:rPr>
          <w:rFonts w:ascii="Times New Roman" w:hAnsi="Times New Roman"/>
          <w:b/>
          <w:bCs/>
          <w:sz w:val="28"/>
          <w:szCs w:val="28"/>
          <w:lang w:val="kk-KZ"/>
        </w:rPr>
      </w:pPr>
    </w:p>
    <w:p w14:paraId="1ECE4C31" w14:textId="5059C854" w:rsidR="001F6EF2" w:rsidRPr="00AF7088" w:rsidRDefault="001F6EF2" w:rsidP="00BE6B8E">
      <w:pPr>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 xml:space="preserve">Ғылыми-зерттеу жұмысының нәтижелерін оқу процесіне енгізу туралы </w:t>
      </w:r>
      <w:r w:rsidR="00597F17" w:rsidRPr="00AF7088">
        <w:rPr>
          <w:rFonts w:ascii="Times New Roman" w:hAnsi="Times New Roman"/>
          <w:b/>
          <w:bCs/>
          <w:sz w:val="28"/>
          <w:szCs w:val="28"/>
          <w:lang w:val="kk-KZ"/>
        </w:rPr>
        <w:t>Акт</w:t>
      </w:r>
    </w:p>
    <w:p w14:paraId="3B83437E" w14:textId="22553F44" w:rsidR="00764EB1" w:rsidRPr="00AF7088" w:rsidRDefault="00764EB1" w:rsidP="00BE6B8E">
      <w:pPr>
        <w:spacing w:after="0" w:line="240" w:lineRule="auto"/>
        <w:jc w:val="center"/>
        <w:rPr>
          <w:rFonts w:ascii="Times New Roman" w:hAnsi="Times New Roman"/>
          <w:b/>
          <w:bCs/>
          <w:sz w:val="28"/>
          <w:szCs w:val="28"/>
          <w:lang w:val="kk-KZ"/>
        </w:rPr>
      </w:pPr>
      <w:r w:rsidRPr="00AF7088">
        <w:rPr>
          <w:rFonts w:ascii="Times New Roman" w:hAnsi="Times New Roman"/>
          <w:noProof/>
          <w:lang w:eastAsia="ru-RU"/>
        </w:rPr>
        <w:drawing>
          <wp:inline distT="0" distB="0" distL="0" distR="0" wp14:anchorId="521A4FA5" wp14:editId="69344475">
            <wp:extent cx="5969479" cy="8271998"/>
            <wp:effectExtent l="0" t="0" r="0" b="0"/>
            <wp:docPr id="1637376281" name="Рисунок 17" descr="Изображение выглядит как текст, письмо, Шриф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76281" name="Рисунок 17" descr="Изображение выглядит как текст, письмо, Шрифт, бумага&#10;&#10;Автоматически созданное описание"/>
                    <pic:cNvPicPr>
                      <a:picLocks noChangeAspect="1" noChangeArrowheads="1"/>
                    </pic:cNvPicPr>
                  </pic:nvPicPr>
                  <pic:blipFill rotWithShape="1">
                    <a:blip r:embed="rId81">
                      <a:extLst>
                        <a:ext uri="{28A0092B-C50C-407E-A947-70E740481C1C}">
                          <a14:useLocalDpi xmlns:a14="http://schemas.microsoft.com/office/drawing/2010/main" val="0"/>
                        </a:ext>
                      </a:extLst>
                    </a:blip>
                    <a:srcRect t="2021" b="-1"/>
                    <a:stretch/>
                  </pic:blipFill>
                  <pic:spPr bwMode="auto">
                    <a:xfrm>
                      <a:off x="0" y="0"/>
                      <a:ext cx="5980578" cy="8287378"/>
                    </a:xfrm>
                    <a:prstGeom prst="rect">
                      <a:avLst/>
                    </a:prstGeom>
                    <a:noFill/>
                    <a:ln>
                      <a:noFill/>
                    </a:ln>
                    <a:extLst>
                      <a:ext uri="{53640926-AAD7-44D8-BBD7-CCE9431645EC}">
                        <a14:shadowObscured xmlns:a14="http://schemas.microsoft.com/office/drawing/2010/main"/>
                      </a:ext>
                    </a:extLst>
                  </pic:spPr>
                </pic:pic>
              </a:graphicData>
            </a:graphic>
          </wp:inline>
        </w:drawing>
      </w:r>
    </w:p>
    <w:p w14:paraId="004AD6CB" w14:textId="3C4194A3" w:rsidR="00A80042" w:rsidRPr="00AF7088" w:rsidRDefault="00A80042" w:rsidP="00BE6B8E">
      <w:pPr>
        <w:spacing w:after="0" w:line="240" w:lineRule="auto"/>
        <w:jc w:val="center"/>
        <w:rPr>
          <w:rFonts w:ascii="Times New Roman" w:hAnsi="Times New Roman"/>
          <w:b/>
          <w:bCs/>
          <w:sz w:val="28"/>
          <w:szCs w:val="28"/>
          <w:lang w:val="kk-KZ"/>
        </w:rPr>
      </w:pPr>
      <w:r w:rsidRPr="00AF7088">
        <w:rPr>
          <w:rFonts w:ascii="Times New Roman" w:hAnsi="Times New Roman"/>
          <w:noProof/>
          <w:lang w:eastAsia="ru-RU"/>
        </w:rPr>
        <w:lastRenderedPageBreak/>
        <w:drawing>
          <wp:inline distT="0" distB="0" distL="0" distR="0" wp14:anchorId="1BA2B422" wp14:editId="3F344FE0">
            <wp:extent cx="6120130" cy="8504611"/>
            <wp:effectExtent l="0" t="0" r="0" b="0"/>
            <wp:docPr id="1145557139" name="Рисунок 18" descr="Изображение выглядит как текст, письмо, рукописный текс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57139" name="Рисунок 18" descr="Изображение выглядит как текст, письмо, рукописный текст, бумага&#10;&#10;Автоматически созданное описание"/>
                    <pic:cNvPicPr>
                      <a:picLocks noChangeAspect="1" noChangeArrowheads="1"/>
                    </pic:cNvPicPr>
                  </pic:nvPicPr>
                  <pic:blipFill rotWithShape="1">
                    <a:blip r:embed="rId82">
                      <a:extLst>
                        <a:ext uri="{28A0092B-C50C-407E-A947-70E740481C1C}">
                          <a14:useLocalDpi xmlns:a14="http://schemas.microsoft.com/office/drawing/2010/main" val="0"/>
                        </a:ext>
                      </a:extLst>
                    </a:blip>
                    <a:srcRect t="1745"/>
                    <a:stretch/>
                  </pic:blipFill>
                  <pic:spPr bwMode="auto">
                    <a:xfrm>
                      <a:off x="0" y="0"/>
                      <a:ext cx="6120130" cy="8504611"/>
                    </a:xfrm>
                    <a:prstGeom prst="rect">
                      <a:avLst/>
                    </a:prstGeom>
                    <a:noFill/>
                    <a:ln>
                      <a:noFill/>
                    </a:ln>
                    <a:extLst>
                      <a:ext uri="{53640926-AAD7-44D8-BBD7-CCE9431645EC}">
                        <a14:shadowObscured xmlns:a14="http://schemas.microsoft.com/office/drawing/2010/main"/>
                      </a:ext>
                    </a:extLst>
                  </pic:spPr>
                </pic:pic>
              </a:graphicData>
            </a:graphic>
          </wp:inline>
        </w:drawing>
      </w:r>
    </w:p>
    <w:p w14:paraId="13B8C978" w14:textId="54E9167F" w:rsidR="00A80042" w:rsidRPr="00AF7088" w:rsidRDefault="00A80042">
      <w:pPr>
        <w:spacing w:after="200" w:line="276" w:lineRule="auto"/>
        <w:rPr>
          <w:rFonts w:ascii="Times New Roman" w:hAnsi="Times New Roman"/>
          <w:b/>
          <w:bCs/>
          <w:sz w:val="28"/>
          <w:szCs w:val="28"/>
          <w:lang w:val="kk-KZ"/>
        </w:rPr>
      </w:pPr>
      <w:r w:rsidRPr="00AF7088">
        <w:rPr>
          <w:rFonts w:ascii="Times New Roman" w:hAnsi="Times New Roman"/>
          <w:b/>
          <w:bCs/>
          <w:sz w:val="28"/>
          <w:szCs w:val="28"/>
          <w:lang w:val="kk-KZ"/>
        </w:rPr>
        <w:br w:type="page"/>
      </w:r>
    </w:p>
    <w:p w14:paraId="2B76CABD" w14:textId="137224A8" w:rsidR="00A80042" w:rsidRPr="00AF7088" w:rsidRDefault="00EF0ECF" w:rsidP="00A80042">
      <w:pPr>
        <w:tabs>
          <w:tab w:val="left" w:pos="1134"/>
        </w:tabs>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lastRenderedPageBreak/>
        <w:t>ҚОСЫМША Г</w:t>
      </w:r>
    </w:p>
    <w:p w14:paraId="074C746E" w14:textId="77777777" w:rsidR="00A80042" w:rsidRPr="00AF7088" w:rsidRDefault="00A80042" w:rsidP="00A80042">
      <w:pPr>
        <w:tabs>
          <w:tab w:val="left" w:pos="1134"/>
        </w:tabs>
        <w:spacing w:after="0" w:line="240" w:lineRule="auto"/>
        <w:jc w:val="center"/>
        <w:rPr>
          <w:rFonts w:ascii="Times New Roman" w:hAnsi="Times New Roman"/>
          <w:b/>
          <w:bCs/>
          <w:sz w:val="28"/>
          <w:szCs w:val="28"/>
          <w:lang w:val="kk-KZ"/>
        </w:rPr>
      </w:pPr>
    </w:p>
    <w:p w14:paraId="7FECFD6B" w14:textId="59761169" w:rsidR="00A80042" w:rsidRPr="00AF7088" w:rsidRDefault="00682073" w:rsidP="00A80042">
      <w:pPr>
        <w:spacing w:after="0" w:line="240" w:lineRule="auto"/>
        <w:jc w:val="center"/>
        <w:rPr>
          <w:rFonts w:ascii="Times New Roman" w:hAnsi="Times New Roman"/>
          <w:b/>
          <w:bCs/>
          <w:sz w:val="28"/>
          <w:szCs w:val="28"/>
          <w:lang w:val="kk-KZ"/>
        </w:rPr>
      </w:pPr>
      <w:r w:rsidRPr="00AF7088">
        <w:rPr>
          <w:rFonts w:ascii="Times New Roman" w:hAnsi="Times New Roman"/>
          <w:b/>
          <w:bCs/>
          <w:sz w:val="28"/>
          <w:szCs w:val="28"/>
          <w:lang w:val="kk-KZ"/>
        </w:rPr>
        <w:t xml:space="preserve">Ғылыми-зерттеу жұмысының нәтижелерін оқу процесіне енгізу туралы </w:t>
      </w:r>
      <w:r w:rsidR="00597F17" w:rsidRPr="00AF7088">
        <w:rPr>
          <w:rFonts w:ascii="Times New Roman" w:hAnsi="Times New Roman"/>
          <w:b/>
          <w:bCs/>
          <w:sz w:val="28"/>
          <w:szCs w:val="28"/>
          <w:lang w:val="kk-KZ"/>
        </w:rPr>
        <w:t>Акт</w:t>
      </w:r>
    </w:p>
    <w:p w14:paraId="0D10E2FA" w14:textId="77777777" w:rsidR="00764EB1" w:rsidRPr="00AF7088" w:rsidRDefault="00764EB1" w:rsidP="00BE6B8E">
      <w:pPr>
        <w:spacing w:after="0" w:line="240" w:lineRule="auto"/>
        <w:jc w:val="center"/>
        <w:rPr>
          <w:rFonts w:ascii="Times New Roman" w:hAnsi="Times New Roman"/>
          <w:b/>
          <w:bCs/>
          <w:sz w:val="28"/>
          <w:szCs w:val="28"/>
          <w:lang w:val="kk-KZ"/>
        </w:rPr>
      </w:pPr>
    </w:p>
    <w:p w14:paraId="1EA464DF" w14:textId="270C420A" w:rsidR="00A80042" w:rsidRPr="00AF7088" w:rsidRDefault="001B1F07" w:rsidP="00657454">
      <w:pPr>
        <w:tabs>
          <w:tab w:val="left" w:pos="1134"/>
        </w:tabs>
        <w:spacing w:after="0" w:line="240" w:lineRule="auto"/>
        <w:jc w:val="center"/>
        <w:rPr>
          <w:rFonts w:ascii="Times New Roman" w:hAnsi="Times New Roman"/>
          <w:sz w:val="28"/>
          <w:szCs w:val="28"/>
          <w:lang w:val="kk-KZ"/>
        </w:rPr>
      </w:pPr>
      <w:r w:rsidRPr="00AF7088">
        <w:rPr>
          <w:rFonts w:ascii="Times New Roman" w:hAnsi="Times New Roman"/>
          <w:noProof/>
          <w:lang w:eastAsia="ru-RU"/>
        </w:rPr>
        <w:drawing>
          <wp:inline distT="0" distB="0" distL="0" distR="0" wp14:anchorId="179C1D6C" wp14:editId="43997F10">
            <wp:extent cx="6133381" cy="8001224"/>
            <wp:effectExtent l="0" t="0" r="1270" b="0"/>
            <wp:docPr id="1876633063" name="Рисунок 16" descr="Изображение выглядит как текст, письмо,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33063" name="Рисунок 16" descr="Изображение выглядит как текст, письмо, документ, Шрифт&#10;&#10;Автоматически созданное описание"/>
                    <pic:cNvPicPr>
                      <a:picLocks noChangeAspect="1" noChangeArrowheads="1"/>
                    </pic:cNvPicPr>
                  </pic:nvPicPr>
                  <pic:blipFill rotWithShape="1">
                    <a:blip r:embed="rId83">
                      <a:extLst>
                        <a:ext uri="{28A0092B-C50C-407E-A947-70E740481C1C}">
                          <a14:useLocalDpi xmlns:a14="http://schemas.microsoft.com/office/drawing/2010/main" val="0"/>
                        </a:ext>
                      </a:extLst>
                    </a:blip>
                    <a:srcRect b="5295"/>
                    <a:stretch/>
                  </pic:blipFill>
                  <pic:spPr bwMode="auto">
                    <a:xfrm>
                      <a:off x="0" y="0"/>
                      <a:ext cx="6137969" cy="8007210"/>
                    </a:xfrm>
                    <a:prstGeom prst="rect">
                      <a:avLst/>
                    </a:prstGeom>
                    <a:noFill/>
                    <a:ln>
                      <a:noFill/>
                    </a:ln>
                    <a:extLst>
                      <a:ext uri="{53640926-AAD7-44D8-BBD7-CCE9431645EC}">
                        <a14:shadowObscured xmlns:a14="http://schemas.microsoft.com/office/drawing/2010/main"/>
                      </a:ext>
                    </a:extLst>
                  </pic:spPr>
                </pic:pic>
              </a:graphicData>
            </a:graphic>
          </wp:inline>
        </w:drawing>
      </w:r>
    </w:p>
    <w:sectPr w:rsidR="00A80042" w:rsidRPr="00AF7088" w:rsidSect="001A3FC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A7ED81" w14:textId="77777777" w:rsidR="0027041D" w:rsidRDefault="0027041D" w:rsidP="0034137C">
      <w:pPr>
        <w:spacing w:after="0" w:line="240" w:lineRule="auto"/>
      </w:pPr>
      <w:r>
        <w:separator/>
      </w:r>
    </w:p>
  </w:endnote>
  <w:endnote w:type="continuationSeparator" w:id="0">
    <w:p w14:paraId="5011DD82" w14:textId="77777777" w:rsidR="0027041D" w:rsidRDefault="0027041D" w:rsidP="003413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8"/>
        <w:szCs w:val="28"/>
      </w:rPr>
      <w:id w:val="1035067110"/>
      <w:docPartObj>
        <w:docPartGallery w:val="Page Numbers (Bottom of Page)"/>
        <w:docPartUnique/>
      </w:docPartObj>
    </w:sdtPr>
    <w:sdtEndPr/>
    <w:sdtContent>
      <w:p w14:paraId="0027E405" w14:textId="53BB06C4" w:rsidR="003D4A93" w:rsidRPr="007638CF" w:rsidRDefault="003D4A93" w:rsidP="007638CF">
        <w:pPr>
          <w:pStyle w:val="af2"/>
          <w:jc w:val="center"/>
          <w:rPr>
            <w:rFonts w:ascii="Times New Roman" w:hAnsi="Times New Roman"/>
            <w:sz w:val="28"/>
            <w:szCs w:val="28"/>
          </w:rPr>
        </w:pPr>
        <w:r w:rsidRPr="007638CF">
          <w:rPr>
            <w:rFonts w:ascii="Times New Roman" w:hAnsi="Times New Roman"/>
            <w:sz w:val="28"/>
            <w:szCs w:val="28"/>
          </w:rPr>
          <w:fldChar w:fldCharType="begin"/>
        </w:r>
        <w:r w:rsidRPr="007638CF">
          <w:rPr>
            <w:rFonts w:ascii="Times New Roman" w:hAnsi="Times New Roman"/>
            <w:sz w:val="28"/>
            <w:szCs w:val="28"/>
          </w:rPr>
          <w:instrText xml:space="preserve"> PAGE   \* MERGEFORMAT </w:instrText>
        </w:r>
        <w:r w:rsidRPr="007638CF">
          <w:rPr>
            <w:rFonts w:ascii="Times New Roman" w:hAnsi="Times New Roman"/>
            <w:sz w:val="28"/>
            <w:szCs w:val="28"/>
          </w:rPr>
          <w:fldChar w:fldCharType="separate"/>
        </w:r>
        <w:r w:rsidR="0084503E">
          <w:rPr>
            <w:rFonts w:ascii="Times New Roman" w:hAnsi="Times New Roman"/>
            <w:noProof/>
            <w:sz w:val="28"/>
            <w:szCs w:val="28"/>
          </w:rPr>
          <w:t>107</w:t>
        </w:r>
        <w:r w:rsidRPr="007638CF">
          <w:rPr>
            <w:rFonts w:ascii="Times New Roman" w:hAnsi="Times New Roman"/>
            <w:noProof/>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6DCC66" w14:textId="77777777" w:rsidR="0027041D" w:rsidRDefault="0027041D" w:rsidP="0034137C">
      <w:pPr>
        <w:spacing w:after="0" w:line="240" w:lineRule="auto"/>
      </w:pPr>
      <w:r>
        <w:separator/>
      </w:r>
    </w:p>
  </w:footnote>
  <w:footnote w:type="continuationSeparator" w:id="0">
    <w:p w14:paraId="2E0234D2" w14:textId="77777777" w:rsidR="0027041D" w:rsidRDefault="0027041D" w:rsidP="003413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254F9"/>
    <w:multiLevelType w:val="hybridMultilevel"/>
    <w:tmpl w:val="E89C3B4E"/>
    <w:lvl w:ilvl="0" w:tplc="04F6D4C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 w15:restartNumberingAfterBreak="0">
    <w:nsid w:val="095D60EF"/>
    <w:multiLevelType w:val="hybridMultilevel"/>
    <w:tmpl w:val="208C1F58"/>
    <w:lvl w:ilvl="0" w:tplc="DA9E7FB2">
      <w:start w:val="1"/>
      <w:numFmt w:val="bullet"/>
      <w:lvlText w:val="–"/>
      <w:lvlJc w:val="left"/>
      <w:pPr>
        <w:ind w:left="1429" w:hanging="360"/>
      </w:pPr>
      <w:rPr>
        <w:rFonts w:ascii="Times New Roman" w:eastAsia="Times New Roman" w:hAnsi="Times New Roman" w:cs="Times New Roman"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DE12676"/>
    <w:multiLevelType w:val="hybridMultilevel"/>
    <w:tmpl w:val="5906CE82"/>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241466A"/>
    <w:multiLevelType w:val="hybridMultilevel"/>
    <w:tmpl w:val="09F68F12"/>
    <w:lvl w:ilvl="0" w:tplc="0A36FFBE">
      <w:numFmt w:val="bullet"/>
      <w:lvlText w:val="-"/>
      <w:lvlJc w:val="left"/>
      <w:pPr>
        <w:ind w:left="402" w:hanging="197"/>
      </w:pPr>
      <w:rPr>
        <w:rFonts w:ascii="Times New Roman" w:eastAsia="Times New Roman" w:hAnsi="Times New Roman" w:cs="Times New Roman" w:hint="default"/>
        <w:w w:val="100"/>
        <w:sz w:val="28"/>
        <w:szCs w:val="28"/>
        <w:lang w:val="ru-RU" w:eastAsia="en-US" w:bidi="ar-SA"/>
      </w:rPr>
    </w:lvl>
    <w:lvl w:ilvl="1" w:tplc="B93E3456">
      <w:numFmt w:val="bullet"/>
      <w:lvlText w:val="•"/>
      <w:lvlJc w:val="left"/>
      <w:pPr>
        <w:ind w:left="1406" w:hanging="197"/>
      </w:pPr>
      <w:rPr>
        <w:lang w:val="ru-RU" w:eastAsia="en-US" w:bidi="ar-SA"/>
      </w:rPr>
    </w:lvl>
    <w:lvl w:ilvl="2" w:tplc="3E9694BA">
      <w:numFmt w:val="bullet"/>
      <w:lvlText w:val="•"/>
      <w:lvlJc w:val="left"/>
      <w:pPr>
        <w:ind w:left="2413" w:hanging="197"/>
      </w:pPr>
      <w:rPr>
        <w:lang w:val="ru-RU" w:eastAsia="en-US" w:bidi="ar-SA"/>
      </w:rPr>
    </w:lvl>
    <w:lvl w:ilvl="3" w:tplc="3FF62038">
      <w:numFmt w:val="bullet"/>
      <w:lvlText w:val="•"/>
      <w:lvlJc w:val="left"/>
      <w:pPr>
        <w:ind w:left="3419" w:hanging="197"/>
      </w:pPr>
      <w:rPr>
        <w:lang w:val="ru-RU" w:eastAsia="en-US" w:bidi="ar-SA"/>
      </w:rPr>
    </w:lvl>
    <w:lvl w:ilvl="4" w:tplc="67DAB594">
      <w:numFmt w:val="bullet"/>
      <w:lvlText w:val="•"/>
      <w:lvlJc w:val="left"/>
      <w:pPr>
        <w:ind w:left="4426" w:hanging="197"/>
      </w:pPr>
      <w:rPr>
        <w:lang w:val="ru-RU" w:eastAsia="en-US" w:bidi="ar-SA"/>
      </w:rPr>
    </w:lvl>
    <w:lvl w:ilvl="5" w:tplc="68BC698C">
      <w:numFmt w:val="bullet"/>
      <w:lvlText w:val="•"/>
      <w:lvlJc w:val="left"/>
      <w:pPr>
        <w:ind w:left="5433" w:hanging="197"/>
      </w:pPr>
      <w:rPr>
        <w:lang w:val="ru-RU" w:eastAsia="en-US" w:bidi="ar-SA"/>
      </w:rPr>
    </w:lvl>
    <w:lvl w:ilvl="6" w:tplc="BD3648CE">
      <w:numFmt w:val="bullet"/>
      <w:lvlText w:val="•"/>
      <w:lvlJc w:val="left"/>
      <w:pPr>
        <w:ind w:left="6439" w:hanging="197"/>
      </w:pPr>
      <w:rPr>
        <w:lang w:val="ru-RU" w:eastAsia="en-US" w:bidi="ar-SA"/>
      </w:rPr>
    </w:lvl>
    <w:lvl w:ilvl="7" w:tplc="6DD05910">
      <w:numFmt w:val="bullet"/>
      <w:lvlText w:val="•"/>
      <w:lvlJc w:val="left"/>
      <w:pPr>
        <w:ind w:left="7446" w:hanging="197"/>
      </w:pPr>
      <w:rPr>
        <w:lang w:val="ru-RU" w:eastAsia="en-US" w:bidi="ar-SA"/>
      </w:rPr>
    </w:lvl>
    <w:lvl w:ilvl="8" w:tplc="40824752">
      <w:numFmt w:val="bullet"/>
      <w:lvlText w:val="•"/>
      <w:lvlJc w:val="left"/>
      <w:pPr>
        <w:ind w:left="8453" w:hanging="197"/>
      </w:pPr>
      <w:rPr>
        <w:lang w:val="ru-RU" w:eastAsia="en-US" w:bidi="ar-SA"/>
      </w:rPr>
    </w:lvl>
  </w:abstractNum>
  <w:abstractNum w:abstractNumId="4" w15:restartNumberingAfterBreak="0">
    <w:nsid w:val="25CB1EE7"/>
    <w:multiLevelType w:val="hybridMultilevel"/>
    <w:tmpl w:val="E42C0DA2"/>
    <w:lvl w:ilvl="0" w:tplc="747E783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27CC7D9B"/>
    <w:multiLevelType w:val="hybridMultilevel"/>
    <w:tmpl w:val="0FC2DB56"/>
    <w:lvl w:ilvl="0" w:tplc="5B8A20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956EBB"/>
    <w:multiLevelType w:val="hybridMultilevel"/>
    <w:tmpl w:val="657E3218"/>
    <w:lvl w:ilvl="0" w:tplc="FFFFFFFF">
      <w:start w:val="1"/>
      <w:numFmt w:val="bullet"/>
      <w:lvlText w:val=""/>
      <w:lvlJc w:val="left"/>
      <w:pPr>
        <w:ind w:left="720" w:hanging="360"/>
      </w:pPr>
      <w:rPr>
        <w:rFonts w:ascii="Symbol" w:hAnsi="Symbol" w:hint="default"/>
      </w:rPr>
    </w:lvl>
    <w:lvl w:ilvl="1" w:tplc="FDBA7288">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AAE055B"/>
    <w:multiLevelType w:val="hybridMultilevel"/>
    <w:tmpl w:val="15D0467E"/>
    <w:lvl w:ilvl="0" w:tplc="FFFFFFFF">
      <w:start w:val="1"/>
      <w:numFmt w:val="bullet"/>
      <w:lvlText w:val=""/>
      <w:lvlJc w:val="left"/>
      <w:pPr>
        <w:ind w:left="720" w:hanging="360"/>
      </w:pPr>
      <w:rPr>
        <w:rFonts w:ascii="Symbol" w:hAnsi="Symbol" w:hint="default"/>
      </w:rPr>
    </w:lvl>
    <w:lvl w:ilvl="1" w:tplc="041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32A165A"/>
    <w:multiLevelType w:val="hybridMultilevel"/>
    <w:tmpl w:val="52669266"/>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339529B"/>
    <w:multiLevelType w:val="hybridMultilevel"/>
    <w:tmpl w:val="8904FFC8"/>
    <w:lvl w:ilvl="0" w:tplc="940E831C">
      <w:start w:val="1"/>
      <w:numFmt w:val="bullet"/>
      <w:lvlText w:val="‒"/>
      <w:lvlJc w:val="left"/>
      <w:pPr>
        <w:ind w:left="1494" w:hanging="360"/>
      </w:pPr>
      <w:rPr>
        <w:rFonts w:ascii="Times New Roman" w:hAnsi="Times New Roman" w:cs="Times New Roman" w:hint="default"/>
        <w:b/>
        <w:color w:val="auto"/>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0" w15:restartNumberingAfterBreak="0">
    <w:nsid w:val="3D0352A0"/>
    <w:multiLevelType w:val="hybridMultilevel"/>
    <w:tmpl w:val="0A387A0E"/>
    <w:lvl w:ilvl="0" w:tplc="FDBA72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11629A5"/>
    <w:multiLevelType w:val="hybridMultilevel"/>
    <w:tmpl w:val="A9DE2A26"/>
    <w:lvl w:ilvl="0" w:tplc="A2A63BF2">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43C76003"/>
    <w:multiLevelType w:val="hybridMultilevel"/>
    <w:tmpl w:val="185CFD80"/>
    <w:lvl w:ilvl="0" w:tplc="9DC056EC">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4A141FDF"/>
    <w:multiLevelType w:val="hybridMultilevel"/>
    <w:tmpl w:val="E7E2760E"/>
    <w:lvl w:ilvl="0" w:tplc="FDBA728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549058DC"/>
    <w:multiLevelType w:val="hybridMultilevel"/>
    <w:tmpl w:val="D264F4EC"/>
    <w:lvl w:ilvl="0" w:tplc="B73C1FC2">
      <w:start w:val="63"/>
      <w:numFmt w:val="decimal"/>
      <w:lvlText w:val="%1"/>
      <w:lvlJc w:val="left"/>
      <w:pPr>
        <w:ind w:left="1211" w:hanging="360"/>
      </w:pPr>
      <w:rPr>
        <w:rFonts w:hint="default"/>
        <w:b w:val="0"/>
        <w:bCs/>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15" w15:restartNumberingAfterBreak="0">
    <w:nsid w:val="5A27449A"/>
    <w:multiLevelType w:val="hybridMultilevel"/>
    <w:tmpl w:val="2D7A252C"/>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BB1587B"/>
    <w:multiLevelType w:val="hybridMultilevel"/>
    <w:tmpl w:val="7932D360"/>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5BF0DD7"/>
    <w:multiLevelType w:val="hybridMultilevel"/>
    <w:tmpl w:val="35DE071A"/>
    <w:lvl w:ilvl="0" w:tplc="C5F6242E">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66465EF0"/>
    <w:multiLevelType w:val="hybridMultilevel"/>
    <w:tmpl w:val="FAC60F76"/>
    <w:lvl w:ilvl="0" w:tplc="A2A63BF2">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734C04E7"/>
    <w:multiLevelType w:val="hybridMultilevel"/>
    <w:tmpl w:val="DF1AA2AA"/>
    <w:lvl w:ilvl="0" w:tplc="FB8249D0">
      <w:start w:val="1"/>
      <w:numFmt w:val="decimal"/>
      <w:lvlText w:val="%1."/>
      <w:lvlJc w:val="left"/>
      <w:pPr>
        <w:ind w:left="1211" w:hanging="360"/>
      </w:pPr>
      <w:rPr>
        <w:rFonts w:hint="default"/>
        <w:b w:val="0"/>
        <w:bCs w:val="0"/>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7E765786"/>
    <w:multiLevelType w:val="hybridMultilevel"/>
    <w:tmpl w:val="CD8ADA62"/>
    <w:lvl w:ilvl="0" w:tplc="FDBA72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5"/>
  </w:num>
  <w:num w:numId="3">
    <w:abstractNumId w:val="1"/>
  </w:num>
  <w:num w:numId="4">
    <w:abstractNumId w:val="9"/>
  </w:num>
  <w:num w:numId="5">
    <w:abstractNumId w:val="3"/>
  </w:num>
  <w:num w:numId="6">
    <w:abstractNumId w:val="8"/>
  </w:num>
  <w:num w:numId="7">
    <w:abstractNumId w:val="10"/>
  </w:num>
  <w:num w:numId="8">
    <w:abstractNumId w:val="4"/>
  </w:num>
  <w:num w:numId="9">
    <w:abstractNumId w:val="0"/>
  </w:num>
  <w:num w:numId="10">
    <w:abstractNumId w:val="18"/>
  </w:num>
  <w:num w:numId="11">
    <w:abstractNumId w:val="13"/>
  </w:num>
  <w:num w:numId="12">
    <w:abstractNumId w:val="20"/>
  </w:num>
  <w:num w:numId="13">
    <w:abstractNumId w:val="12"/>
  </w:num>
  <w:num w:numId="14">
    <w:abstractNumId w:val="11"/>
  </w:num>
  <w:num w:numId="15">
    <w:abstractNumId w:val="15"/>
  </w:num>
  <w:num w:numId="16">
    <w:abstractNumId w:val="2"/>
  </w:num>
  <w:num w:numId="17">
    <w:abstractNumId w:val="16"/>
  </w:num>
  <w:num w:numId="18">
    <w:abstractNumId w:val="19"/>
  </w:num>
  <w:num w:numId="19">
    <w:abstractNumId w:val="14"/>
  </w:num>
  <w:num w:numId="20">
    <w:abstractNumId w:val="6"/>
  </w:num>
  <w:num w:numId="21">
    <w:abstractNumId w:val="7"/>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MD" w:vendorID="64" w:dllVersion="0" w:nlCheck="1" w:checkStyle="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36F"/>
    <w:rsid w:val="00000EAE"/>
    <w:rsid w:val="00000F9C"/>
    <w:rsid w:val="00001C4C"/>
    <w:rsid w:val="00003004"/>
    <w:rsid w:val="00004027"/>
    <w:rsid w:val="00005079"/>
    <w:rsid w:val="0000704D"/>
    <w:rsid w:val="000074C7"/>
    <w:rsid w:val="00010CDF"/>
    <w:rsid w:val="000122AC"/>
    <w:rsid w:val="00012DB4"/>
    <w:rsid w:val="00015FC1"/>
    <w:rsid w:val="000177C1"/>
    <w:rsid w:val="000241AA"/>
    <w:rsid w:val="00024F5B"/>
    <w:rsid w:val="00025336"/>
    <w:rsid w:val="00025CFA"/>
    <w:rsid w:val="00027B4C"/>
    <w:rsid w:val="00030802"/>
    <w:rsid w:val="00030B2C"/>
    <w:rsid w:val="00030E53"/>
    <w:rsid w:val="000312E1"/>
    <w:rsid w:val="0003614A"/>
    <w:rsid w:val="00036C99"/>
    <w:rsid w:val="000436D7"/>
    <w:rsid w:val="00045860"/>
    <w:rsid w:val="0005025B"/>
    <w:rsid w:val="00050EC3"/>
    <w:rsid w:val="00056124"/>
    <w:rsid w:val="00057404"/>
    <w:rsid w:val="00057BE4"/>
    <w:rsid w:val="00060D66"/>
    <w:rsid w:val="000620D3"/>
    <w:rsid w:val="00064A7D"/>
    <w:rsid w:val="00071D91"/>
    <w:rsid w:val="0007514F"/>
    <w:rsid w:val="000806C4"/>
    <w:rsid w:val="00081C9E"/>
    <w:rsid w:val="00083021"/>
    <w:rsid w:val="000877BF"/>
    <w:rsid w:val="00087BBF"/>
    <w:rsid w:val="00090AC9"/>
    <w:rsid w:val="000973FE"/>
    <w:rsid w:val="000A0B70"/>
    <w:rsid w:val="000A2B26"/>
    <w:rsid w:val="000A34F5"/>
    <w:rsid w:val="000A4330"/>
    <w:rsid w:val="000A510A"/>
    <w:rsid w:val="000A6CCF"/>
    <w:rsid w:val="000B56C1"/>
    <w:rsid w:val="000B65FD"/>
    <w:rsid w:val="000B72C5"/>
    <w:rsid w:val="000B7D5C"/>
    <w:rsid w:val="000C0A37"/>
    <w:rsid w:val="000C100B"/>
    <w:rsid w:val="000C15BF"/>
    <w:rsid w:val="000C215C"/>
    <w:rsid w:val="000C3CAE"/>
    <w:rsid w:val="000C5047"/>
    <w:rsid w:val="000C6602"/>
    <w:rsid w:val="000C6979"/>
    <w:rsid w:val="000C6C23"/>
    <w:rsid w:val="000C6DF4"/>
    <w:rsid w:val="000C772B"/>
    <w:rsid w:val="000D311A"/>
    <w:rsid w:val="000D4754"/>
    <w:rsid w:val="000D4895"/>
    <w:rsid w:val="000D6224"/>
    <w:rsid w:val="000D6698"/>
    <w:rsid w:val="000D742C"/>
    <w:rsid w:val="000E017B"/>
    <w:rsid w:val="000E018E"/>
    <w:rsid w:val="000E2252"/>
    <w:rsid w:val="000E4DD2"/>
    <w:rsid w:val="000E6EB3"/>
    <w:rsid w:val="000F22E4"/>
    <w:rsid w:val="000F2D69"/>
    <w:rsid w:val="000F312F"/>
    <w:rsid w:val="000F50E0"/>
    <w:rsid w:val="000F6023"/>
    <w:rsid w:val="000F65FA"/>
    <w:rsid w:val="00100070"/>
    <w:rsid w:val="00103507"/>
    <w:rsid w:val="00103C05"/>
    <w:rsid w:val="00104A34"/>
    <w:rsid w:val="001061BC"/>
    <w:rsid w:val="00106FD7"/>
    <w:rsid w:val="001112F4"/>
    <w:rsid w:val="001113BC"/>
    <w:rsid w:val="00113409"/>
    <w:rsid w:val="0011422B"/>
    <w:rsid w:val="00116E77"/>
    <w:rsid w:val="00116F91"/>
    <w:rsid w:val="001222FF"/>
    <w:rsid w:val="00124858"/>
    <w:rsid w:val="00126C12"/>
    <w:rsid w:val="001314C3"/>
    <w:rsid w:val="00137F53"/>
    <w:rsid w:val="00141490"/>
    <w:rsid w:val="00145B35"/>
    <w:rsid w:val="00146F70"/>
    <w:rsid w:val="0015192D"/>
    <w:rsid w:val="0015221D"/>
    <w:rsid w:val="00154C58"/>
    <w:rsid w:val="00160AB3"/>
    <w:rsid w:val="0016230D"/>
    <w:rsid w:val="0016465D"/>
    <w:rsid w:val="00164D25"/>
    <w:rsid w:val="0016670A"/>
    <w:rsid w:val="00174093"/>
    <w:rsid w:val="00175DF3"/>
    <w:rsid w:val="001760FF"/>
    <w:rsid w:val="0017651E"/>
    <w:rsid w:val="00177ABC"/>
    <w:rsid w:val="00177B20"/>
    <w:rsid w:val="001830AB"/>
    <w:rsid w:val="00183C98"/>
    <w:rsid w:val="00184ADF"/>
    <w:rsid w:val="00186A31"/>
    <w:rsid w:val="001917BC"/>
    <w:rsid w:val="00195230"/>
    <w:rsid w:val="00196EB6"/>
    <w:rsid w:val="001A07C4"/>
    <w:rsid w:val="001A3FCC"/>
    <w:rsid w:val="001A4303"/>
    <w:rsid w:val="001A4DC5"/>
    <w:rsid w:val="001B0702"/>
    <w:rsid w:val="001B1F07"/>
    <w:rsid w:val="001B4706"/>
    <w:rsid w:val="001C47AE"/>
    <w:rsid w:val="001C55D9"/>
    <w:rsid w:val="001C6A81"/>
    <w:rsid w:val="001C6C9E"/>
    <w:rsid w:val="001C6F1F"/>
    <w:rsid w:val="001D0EDC"/>
    <w:rsid w:val="001D1767"/>
    <w:rsid w:val="001D4192"/>
    <w:rsid w:val="001D6892"/>
    <w:rsid w:val="001E0E19"/>
    <w:rsid w:val="001E5273"/>
    <w:rsid w:val="001F1589"/>
    <w:rsid w:val="001F3DAD"/>
    <w:rsid w:val="001F3F0F"/>
    <w:rsid w:val="001F4D1B"/>
    <w:rsid w:val="001F6EF2"/>
    <w:rsid w:val="002035B6"/>
    <w:rsid w:val="002039BB"/>
    <w:rsid w:val="00203B14"/>
    <w:rsid w:val="0021083E"/>
    <w:rsid w:val="00212528"/>
    <w:rsid w:val="00216901"/>
    <w:rsid w:val="00217FA4"/>
    <w:rsid w:val="0022264E"/>
    <w:rsid w:val="00222913"/>
    <w:rsid w:val="00222B8A"/>
    <w:rsid w:val="00222EC6"/>
    <w:rsid w:val="00226CF2"/>
    <w:rsid w:val="0022737C"/>
    <w:rsid w:val="00232DAB"/>
    <w:rsid w:val="00232E4D"/>
    <w:rsid w:val="002337B0"/>
    <w:rsid w:val="00234B58"/>
    <w:rsid w:val="00234F38"/>
    <w:rsid w:val="002354A9"/>
    <w:rsid w:val="00236A21"/>
    <w:rsid w:val="00237A32"/>
    <w:rsid w:val="00242794"/>
    <w:rsid w:val="00242EF5"/>
    <w:rsid w:val="0024411D"/>
    <w:rsid w:val="00245F1E"/>
    <w:rsid w:val="00247356"/>
    <w:rsid w:val="00250823"/>
    <w:rsid w:val="00250D8D"/>
    <w:rsid w:val="00255307"/>
    <w:rsid w:val="00257EFB"/>
    <w:rsid w:val="002608CC"/>
    <w:rsid w:val="002633DF"/>
    <w:rsid w:val="002669BB"/>
    <w:rsid w:val="00267617"/>
    <w:rsid w:val="0027041D"/>
    <w:rsid w:val="002724E2"/>
    <w:rsid w:val="002741D0"/>
    <w:rsid w:val="002753D8"/>
    <w:rsid w:val="00276A21"/>
    <w:rsid w:val="00277B8F"/>
    <w:rsid w:val="00280498"/>
    <w:rsid w:val="00281031"/>
    <w:rsid w:val="00281491"/>
    <w:rsid w:val="00281EEF"/>
    <w:rsid w:val="00287E32"/>
    <w:rsid w:val="00291E04"/>
    <w:rsid w:val="0029263A"/>
    <w:rsid w:val="00292CA9"/>
    <w:rsid w:val="0029341E"/>
    <w:rsid w:val="002A23DD"/>
    <w:rsid w:val="002A3CB5"/>
    <w:rsid w:val="002A5BB9"/>
    <w:rsid w:val="002A708E"/>
    <w:rsid w:val="002A78E9"/>
    <w:rsid w:val="002B0925"/>
    <w:rsid w:val="002B1D4A"/>
    <w:rsid w:val="002B400C"/>
    <w:rsid w:val="002B737A"/>
    <w:rsid w:val="002C0148"/>
    <w:rsid w:val="002C223E"/>
    <w:rsid w:val="002C36B8"/>
    <w:rsid w:val="002C4D0C"/>
    <w:rsid w:val="002C616E"/>
    <w:rsid w:val="002C64DC"/>
    <w:rsid w:val="002C6E7D"/>
    <w:rsid w:val="002D1207"/>
    <w:rsid w:val="002D3579"/>
    <w:rsid w:val="002D3770"/>
    <w:rsid w:val="002D4736"/>
    <w:rsid w:val="002D584B"/>
    <w:rsid w:val="002D7738"/>
    <w:rsid w:val="002D77FD"/>
    <w:rsid w:val="002E4A21"/>
    <w:rsid w:val="002E56A7"/>
    <w:rsid w:val="002F2BDF"/>
    <w:rsid w:val="00301ABD"/>
    <w:rsid w:val="00304DE0"/>
    <w:rsid w:val="00304EAC"/>
    <w:rsid w:val="00306490"/>
    <w:rsid w:val="00306920"/>
    <w:rsid w:val="003078F2"/>
    <w:rsid w:val="00311EE8"/>
    <w:rsid w:val="00313269"/>
    <w:rsid w:val="003242CD"/>
    <w:rsid w:val="00326D93"/>
    <w:rsid w:val="0033194C"/>
    <w:rsid w:val="003369D9"/>
    <w:rsid w:val="00336AD5"/>
    <w:rsid w:val="00337ABF"/>
    <w:rsid w:val="0034137C"/>
    <w:rsid w:val="00342D65"/>
    <w:rsid w:val="003436DB"/>
    <w:rsid w:val="00343AB2"/>
    <w:rsid w:val="00343D07"/>
    <w:rsid w:val="00345125"/>
    <w:rsid w:val="003504AB"/>
    <w:rsid w:val="0035559E"/>
    <w:rsid w:val="00355BE3"/>
    <w:rsid w:val="00356A6E"/>
    <w:rsid w:val="0036231B"/>
    <w:rsid w:val="00362B68"/>
    <w:rsid w:val="003636D6"/>
    <w:rsid w:val="00364C8B"/>
    <w:rsid w:val="00364DE2"/>
    <w:rsid w:val="0036527B"/>
    <w:rsid w:val="00367FD8"/>
    <w:rsid w:val="00376AAE"/>
    <w:rsid w:val="00377C2B"/>
    <w:rsid w:val="00380EC1"/>
    <w:rsid w:val="003825D1"/>
    <w:rsid w:val="00383B29"/>
    <w:rsid w:val="00385A66"/>
    <w:rsid w:val="003869B0"/>
    <w:rsid w:val="00387F75"/>
    <w:rsid w:val="00392980"/>
    <w:rsid w:val="00392AC2"/>
    <w:rsid w:val="00393919"/>
    <w:rsid w:val="003950CD"/>
    <w:rsid w:val="003A02BB"/>
    <w:rsid w:val="003A410C"/>
    <w:rsid w:val="003A4D43"/>
    <w:rsid w:val="003A56BB"/>
    <w:rsid w:val="003A5EE2"/>
    <w:rsid w:val="003B0C62"/>
    <w:rsid w:val="003B0E27"/>
    <w:rsid w:val="003B121A"/>
    <w:rsid w:val="003B5FF8"/>
    <w:rsid w:val="003B76F3"/>
    <w:rsid w:val="003C10C3"/>
    <w:rsid w:val="003C15F4"/>
    <w:rsid w:val="003C1B24"/>
    <w:rsid w:val="003C54F3"/>
    <w:rsid w:val="003D2AE1"/>
    <w:rsid w:val="003D34B4"/>
    <w:rsid w:val="003D3887"/>
    <w:rsid w:val="003D4A93"/>
    <w:rsid w:val="003D51AF"/>
    <w:rsid w:val="003D5788"/>
    <w:rsid w:val="003E1849"/>
    <w:rsid w:val="003E3015"/>
    <w:rsid w:val="003E324A"/>
    <w:rsid w:val="003E3BBE"/>
    <w:rsid w:val="003E48A9"/>
    <w:rsid w:val="003E73A5"/>
    <w:rsid w:val="003F3BDC"/>
    <w:rsid w:val="003F49BD"/>
    <w:rsid w:val="003F4C6E"/>
    <w:rsid w:val="003F5378"/>
    <w:rsid w:val="003F53D3"/>
    <w:rsid w:val="003F740B"/>
    <w:rsid w:val="00400A11"/>
    <w:rsid w:val="00403AC2"/>
    <w:rsid w:val="00403D05"/>
    <w:rsid w:val="0040483C"/>
    <w:rsid w:val="004103D1"/>
    <w:rsid w:val="00410AE6"/>
    <w:rsid w:val="00410C89"/>
    <w:rsid w:val="0041112D"/>
    <w:rsid w:val="00413DF9"/>
    <w:rsid w:val="00416B25"/>
    <w:rsid w:val="00416D25"/>
    <w:rsid w:val="00426EBF"/>
    <w:rsid w:val="0043201B"/>
    <w:rsid w:val="0043373B"/>
    <w:rsid w:val="0043539A"/>
    <w:rsid w:val="00436109"/>
    <w:rsid w:val="004406C7"/>
    <w:rsid w:val="00440ECC"/>
    <w:rsid w:val="00443450"/>
    <w:rsid w:val="00445772"/>
    <w:rsid w:val="00445F82"/>
    <w:rsid w:val="00447299"/>
    <w:rsid w:val="00447FD1"/>
    <w:rsid w:val="00451619"/>
    <w:rsid w:val="00451F46"/>
    <w:rsid w:val="00452EBC"/>
    <w:rsid w:val="00453DD7"/>
    <w:rsid w:val="00455E2E"/>
    <w:rsid w:val="00460514"/>
    <w:rsid w:val="004615EB"/>
    <w:rsid w:val="00463ABA"/>
    <w:rsid w:val="004644E7"/>
    <w:rsid w:val="0046586C"/>
    <w:rsid w:val="00465D08"/>
    <w:rsid w:val="004661BE"/>
    <w:rsid w:val="0047121F"/>
    <w:rsid w:val="00472E56"/>
    <w:rsid w:val="00473949"/>
    <w:rsid w:val="00480195"/>
    <w:rsid w:val="004811E0"/>
    <w:rsid w:val="00483D26"/>
    <w:rsid w:val="004868F2"/>
    <w:rsid w:val="0048712E"/>
    <w:rsid w:val="00487563"/>
    <w:rsid w:val="0048776A"/>
    <w:rsid w:val="00487ED8"/>
    <w:rsid w:val="004901DA"/>
    <w:rsid w:val="00492D9D"/>
    <w:rsid w:val="004946E4"/>
    <w:rsid w:val="00495507"/>
    <w:rsid w:val="00495EC3"/>
    <w:rsid w:val="0049696E"/>
    <w:rsid w:val="00497161"/>
    <w:rsid w:val="004A313C"/>
    <w:rsid w:val="004A3599"/>
    <w:rsid w:val="004B2304"/>
    <w:rsid w:val="004B77F2"/>
    <w:rsid w:val="004C0C99"/>
    <w:rsid w:val="004C1B12"/>
    <w:rsid w:val="004C6053"/>
    <w:rsid w:val="004D4D01"/>
    <w:rsid w:val="004D5145"/>
    <w:rsid w:val="004D6030"/>
    <w:rsid w:val="004E12D7"/>
    <w:rsid w:val="004E3390"/>
    <w:rsid w:val="004E5373"/>
    <w:rsid w:val="004E5D0C"/>
    <w:rsid w:val="004E73E7"/>
    <w:rsid w:val="004F0185"/>
    <w:rsid w:val="004F19D1"/>
    <w:rsid w:val="004F2DEE"/>
    <w:rsid w:val="004F5F06"/>
    <w:rsid w:val="00500A26"/>
    <w:rsid w:val="00502998"/>
    <w:rsid w:val="00504A27"/>
    <w:rsid w:val="00505D39"/>
    <w:rsid w:val="005071F4"/>
    <w:rsid w:val="005103AA"/>
    <w:rsid w:val="00513D01"/>
    <w:rsid w:val="005147F9"/>
    <w:rsid w:val="005175ED"/>
    <w:rsid w:val="00527147"/>
    <w:rsid w:val="0052756B"/>
    <w:rsid w:val="00532E0A"/>
    <w:rsid w:val="00533A13"/>
    <w:rsid w:val="00534059"/>
    <w:rsid w:val="00536240"/>
    <w:rsid w:val="00536B71"/>
    <w:rsid w:val="00536F8D"/>
    <w:rsid w:val="00537239"/>
    <w:rsid w:val="0055029C"/>
    <w:rsid w:val="00550722"/>
    <w:rsid w:val="0055128C"/>
    <w:rsid w:val="00551B40"/>
    <w:rsid w:val="0055244B"/>
    <w:rsid w:val="00555213"/>
    <w:rsid w:val="00557600"/>
    <w:rsid w:val="005610B9"/>
    <w:rsid w:val="0056723F"/>
    <w:rsid w:val="00567EE3"/>
    <w:rsid w:val="005717D8"/>
    <w:rsid w:val="005729AA"/>
    <w:rsid w:val="00573372"/>
    <w:rsid w:val="00573A7C"/>
    <w:rsid w:val="005800E1"/>
    <w:rsid w:val="00581C5D"/>
    <w:rsid w:val="0058309D"/>
    <w:rsid w:val="00583C63"/>
    <w:rsid w:val="00583D23"/>
    <w:rsid w:val="00584578"/>
    <w:rsid w:val="00585DA1"/>
    <w:rsid w:val="00587585"/>
    <w:rsid w:val="00591754"/>
    <w:rsid w:val="00591C2C"/>
    <w:rsid w:val="005924AD"/>
    <w:rsid w:val="00597F17"/>
    <w:rsid w:val="005A04B1"/>
    <w:rsid w:val="005A29FA"/>
    <w:rsid w:val="005A4B13"/>
    <w:rsid w:val="005A5764"/>
    <w:rsid w:val="005A70C9"/>
    <w:rsid w:val="005A7924"/>
    <w:rsid w:val="005B002D"/>
    <w:rsid w:val="005B0255"/>
    <w:rsid w:val="005B1217"/>
    <w:rsid w:val="005B1D93"/>
    <w:rsid w:val="005B66F6"/>
    <w:rsid w:val="005B7281"/>
    <w:rsid w:val="005C062A"/>
    <w:rsid w:val="005C58F8"/>
    <w:rsid w:val="005D0424"/>
    <w:rsid w:val="005D0574"/>
    <w:rsid w:val="005D080A"/>
    <w:rsid w:val="005D2161"/>
    <w:rsid w:val="005D3D41"/>
    <w:rsid w:val="005D48C6"/>
    <w:rsid w:val="005D66A2"/>
    <w:rsid w:val="005E14D6"/>
    <w:rsid w:val="005E1AA8"/>
    <w:rsid w:val="005E36BC"/>
    <w:rsid w:val="005E4F75"/>
    <w:rsid w:val="005E512E"/>
    <w:rsid w:val="005E73AF"/>
    <w:rsid w:val="005E76C3"/>
    <w:rsid w:val="005F068F"/>
    <w:rsid w:val="005F4C3D"/>
    <w:rsid w:val="00604971"/>
    <w:rsid w:val="00604B2A"/>
    <w:rsid w:val="00605271"/>
    <w:rsid w:val="00606FAF"/>
    <w:rsid w:val="006101C4"/>
    <w:rsid w:val="00611074"/>
    <w:rsid w:val="00611FA7"/>
    <w:rsid w:val="006158C3"/>
    <w:rsid w:val="006172BE"/>
    <w:rsid w:val="00621DEA"/>
    <w:rsid w:val="00622CBB"/>
    <w:rsid w:val="00623DA4"/>
    <w:rsid w:val="006251D4"/>
    <w:rsid w:val="00626743"/>
    <w:rsid w:val="00626E29"/>
    <w:rsid w:val="006308CC"/>
    <w:rsid w:val="00631469"/>
    <w:rsid w:val="00632637"/>
    <w:rsid w:val="00633B0E"/>
    <w:rsid w:val="00634066"/>
    <w:rsid w:val="006371F4"/>
    <w:rsid w:val="006372FA"/>
    <w:rsid w:val="00637B3B"/>
    <w:rsid w:val="00642400"/>
    <w:rsid w:val="00644840"/>
    <w:rsid w:val="00644C88"/>
    <w:rsid w:val="0065050A"/>
    <w:rsid w:val="00650CC9"/>
    <w:rsid w:val="0065525C"/>
    <w:rsid w:val="00657454"/>
    <w:rsid w:val="0066262C"/>
    <w:rsid w:val="006632F0"/>
    <w:rsid w:val="00665EC9"/>
    <w:rsid w:val="00672707"/>
    <w:rsid w:val="006748D0"/>
    <w:rsid w:val="00676328"/>
    <w:rsid w:val="00676C1E"/>
    <w:rsid w:val="0067739F"/>
    <w:rsid w:val="00680153"/>
    <w:rsid w:val="00680CF7"/>
    <w:rsid w:val="00682073"/>
    <w:rsid w:val="0068211B"/>
    <w:rsid w:val="006841DD"/>
    <w:rsid w:val="006841F6"/>
    <w:rsid w:val="00687CB8"/>
    <w:rsid w:val="006905C0"/>
    <w:rsid w:val="006906BE"/>
    <w:rsid w:val="006935D3"/>
    <w:rsid w:val="00696329"/>
    <w:rsid w:val="006A0DFF"/>
    <w:rsid w:val="006A11FF"/>
    <w:rsid w:val="006A5000"/>
    <w:rsid w:val="006A64B0"/>
    <w:rsid w:val="006A7579"/>
    <w:rsid w:val="006A7952"/>
    <w:rsid w:val="006B01D3"/>
    <w:rsid w:val="006B0E02"/>
    <w:rsid w:val="006B1ECA"/>
    <w:rsid w:val="006B3028"/>
    <w:rsid w:val="006B559D"/>
    <w:rsid w:val="006B6FB1"/>
    <w:rsid w:val="006C0DE0"/>
    <w:rsid w:val="006C13C5"/>
    <w:rsid w:val="006C31B9"/>
    <w:rsid w:val="006C4E60"/>
    <w:rsid w:val="006C6503"/>
    <w:rsid w:val="006C6C13"/>
    <w:rsid w:val="006D1553"/>
    <w:rsid w:val="006D1D77"/>
    <w:rsid w:val="006D2CAF"/>
    <w:rsid w:val="006D2FBE"/>
    <w:rsid w:val="006D4BA4"/>
    <w:rsid w:val="006D6330"/>
    <w:rsid w:val="006E0C6F"/>
    <w:rsid w:val="006E0D98"/>
    <w:rsid w:val="006E13AA"/>
    <w:rsid w:val="006E26B9"/>
    <w:rsid w:val="006E34D8"/>
    <w:rsid w:val="006E48BE"/>
    <w:rsid w:val="006E5148"/>
    <w:rsid w:val="006E53D1"/>
    <w:rsid w:val="006E5532"/>
    <w:rsid w:val="006E5609"/>
    <w:rsid w:val="006E5EA8"/>
    <w:rsid w:val="006E76CB"/>
    <w:rsid w:val="006F0540"/>
    <w:rsid w:val="006F31B2"/>
    <w:rsid w:val="006F3809"/>
    <w:rsid w:val="006F4DE4"/>
    <w:rsid w:val="00701EA4"/>
    <w:rsid w:val="007027F8"/>
    <w:rsid w:val="00703252"/>
    <w:rsid w:val="007038BE"/>
    <w:rsid w:val="00703D18"/>
    <w:rsid w:val="00703FA0"/>
    <w:rsid w:val="007042BC"/>
    <w:rsid w:val="00704AD2"/>
    <w:rsid w:val="00704D28"/>
    <w:rsid w:val="00704FDE"/>
    <w:rsid w:val="007055A0"/>
    <w:rsid w:val="00706BA1"/>
    <w:rsid w:val="0071271E"/>
    <w:rsid w:val="00713360"/>
    <w:rsid w:val="00713ABC"/>
    <w:rsid w:val="00714275"/>
    <w:rsid w:val="0071629F"/>
    <w:rsid w:val="007177F6"/>
    <w:rsid w:val="0072212A"/>
    <w:rsid w:val="0072349C"/>
    <w:rsid w:val="00724D5E"/>
    <w:rsid w:val="007274AE"/>
    <w:rsid w:val="007316C2"/>
    <w:rsid w:val="0073391E"/>
    <w:rsid w:val="00733C87"/>
    <w:rsid w:val="00734771"/>
    <w:rsid w:val="00734D11"/>
    <w:rsid w:val="0074207B"/>
    <w:rsid w:val="00742B09"/>
    <w:rsid w:val="00742D25"/>
    <w:rsid w:val="00743EDC"/>
    <w:rsid w:val="007447B3"/>
    <w:rsid w:val="0074635E"/>
    <w:rsid w:val="0075040C"/>
    <w:rsid w:val="0075051E"/>
    <w:rsid w:val="00750D21"/>
    <w:rsid w:val="00753377"/>
    <w:rsid w:val="00754CD8"/>
    <w:rsid w:val="00756C2B"/>
    <w:rsid w:val="00756D92"/>
    <w:rsid w:val="00761F46"/>
    <w:rsid w:val="007631AD"/>
    <w:rsid w:val="007638CF"/>
    <w:rsid w:val="00764EB1"/>
    <w:rsid w:val="00765F7F"/>
    <w:rsid w:val="00766089"/>
    <w:rsid w:val="007713BA"/>
    <w:rsid w:val="00773E2D"/>
    <w:rsid w:val="00775940"/>
    <w:rsid w:val="00776872"/>
    <w:rsid w:val="00781B1C"/>
    <w:rsid w:val="007822C9"/>
    <w:rsid w:val="00783380"/>
    <w:rsid w:val="00785D90"/>
    <w:rsid w:val="00791A28"/>
    <w:rsid w:val="00793BBB"/>
    <w:rsid w:val="007A0FFC"/>
    <w:rsid w:val="007A3A62"/>
    <w:rsid w:val="007A4ED3"/>
    <w:rsid w:val="007A52A9"/>
    <w:rsid w:val="007B065E"/>
    <w:rsid w:val="007B0D88"/>
    <w:rsid w:val="007B364A"/>
    <w:rsid w:val="007B3A0D"/>
    <w:rsid w:val="007B3A4E"/>
    <w:rsid w:val="007B5483"/>
    <w:rsid w:val="007B75D3"/>
    <w:rsid w:val="007C5DF1"/>
    <w:rsid w:val="007C63B2"/>
    <w:rsid w:val="007D0A5C"/>
    <w:rsid w:val="007D2257"/>
    <w:rsid w:val="007D5C89"/>
    <w:rsid w:val="007D5D72"/>
    <w:rsid w:val="007D797D"/>
    <w:rsid w:val="007D7A5B"/>
    <w:rsid w:val="007E5847"/>
    <w:rsid w:val="007E598A"/>
    <w:rsid w:val="007E6F29"/>
    <w:rsid w:val="007F06B3"/>
    <w:rsid w:val="007F2791"/>
    <w:rsid w:val="007F392A"/>
    <w:rsid w:val="007F73F5"/>
    <w:rsid w:val="007F7423"/>
    <w:rsid w:val="0080151A"/>
    <w:rsid w:val="00803173"/>
    <w:rsid w:val="0080384A"/>
    <w:rsid w:val="00805521"/>
    <w:rsid w:val="00805B09"/>
    <w:rsid w:val="0080632F"/>
    <w:rsid w:val="008067AE"/>
    <w:rsid w:val="008126EF"/>
    <w:rsid w:val="00814A59"/>
    <w:rsid w:val="0082070F"/>
    <w:rsid w:val="00820DCB"/>
    <w:rsid w:val="00821F21"/>
    <w:rsid w:val="0082460A"/>
    <w:rsid w:val="00826918"/>
    <w:rsid w:val="00827034"/>
    <w:rsid w:val="00830E01"/>
    <w:rsid w:val="008324FF"/>
    <w:rsid w:val="00836753"/>
    <w:rsid w:val="008410AE"/>
    <w:rsid w:val="00842FBE"/>
    <w:rsid w:val="0084503E"/>
    <w:rsid w:val="0084580E"/>
    <w:rsid w:val="008501C0"/>
    <w:rsid w:val="0085172B"/>
    <w:rsid w:val="00853362"/>
    <w:rsid w:val="00854DC8"/>
    <w:rsid w:val="00861063"/>
    <w:rsid w:val="0086358E"/>
    <w:rsid w:val="008724C4"/>
    <w:rsid w:val="00872713"/>
    <w:rsid w:val="008728E0"/>
    <w:rsid w:val="00872D51"/>
    <w:rsid w:val="00874415"/>
    <w:rsid w:val="008760E8"/>
    <w:rsid w:val="00876C3B"/>
    <w:rsid w:val="00880F6E"/>
    <w:rsid w:val="00881FBA"/>
    <w:rsid w:val="00882EBE"/>
    <w:rsid w:val="00885814"/>
    <w:rsid w:val="008877FA"/>
    <w:rsid w:val="008900A7"/>
    <w:rsid w:val="00891242"/>
    <w:rsid w:val="008924DE"/>
    <w:rsid w:val="00895A14"/>
    <w:rsid w:val="00895F9D"/>
    <w:rsid w:val="00896CC0"/>
    <w:rsid w:val="008972BE"/>
    <w:rsid w:val="008A0E22"/>
    <w:rsid w:val="008A3605"/>
    <w:rsid w:val="008A4EB1"/>
    <w:rsid w:val="008B004C"/>
    <w:rsid w:val="008B3C11"/>
    <w:rsid w:val="008B3CDC"/>
    <w:rsid w:val="008B4347"/>
    <w:rsid w:val="008B523E"/>
    <w:rsid w:val="008B531B"/>
    <w:rsid w:val="008B6986"/>
    <w:rsid w:val="008B7868"/>
    <w:rsid w:val="008C0C90"/>
    <w:rsid w:val="008C1E98"/>
    <w:rsid w:val="008C2798"/>
    <w:rsid w:val="008C33FC"/>
    <w:rsid w:val="008C4ED4"/>
    <w:rsid w:val="008C5347"/>
    <w:rsid w:val="008C6056"/>
    <w:rsid w:val="008C6603"/>
    <w:rsid w:val="008C7523"/>
    <w:rsid w:val="008D15C3"/>
    <w:rsid w:val="008D4533"/>
    <w:rsid w:val="008D57E1"/>
    <w:rsid w:val="008D77F0"/>
    <w:rsid w:val="008E17B0"/>
    <w:rsid w:val="008E32C6"/>
    <w:rsid w:val="008E6823"/>
    <w:rsid w:val="008E68F8"/>
    <w:rsid w:val="008E6B0C"/>
    <w:rsid w:val="008F0227"/>
    <w:rsid w:val="008F388C"/>
    <w:rsid w:val="008F4928"/>
    <w:rsid w:val="008F5F0F"/>
    <w:rsid w:val="008F664B"/>
    <w:rsid w:val="008F73A8"/>
    <w:rsid w:val="00900518"/>
    <w:rsid w:val="009015FD"/>
    <w:rsid w:val="009022FC"/>
    <w:rsid w:val="0090297D"/>
    <w:rsid w:val="00903335"/>
    <w:rsid w:val="00905050"/>
    <w:rsid w:val="00905666"/>
    <w:rsid w:val="00906A6E"/>
    <w:rsid w:val="009078C1"/>
    <w:rsid w:val="00907CC6"/>
    <w:rsid w:val="00915A72"/>
    <w:rsid w:val="00916023"/>
    <w:rsid w:val="0091665C"/>
    <w:rsid w:val="00916FB0"/>
    <w:rsid w:val="0092041A"/>
    <w:rsid w:val="00921206"/>
    <w:rsid w:val="00922295"/>
    <w:rsid w:val="00927FCC"/>
    <w:rsid w:val="00934630"/>
    <w:rsid w:val="009351F1"/>
    <w:rsid w:val="0093707F"/>
    <w:rsid w:val="00941480"/>
    <w:rsid w:val="0094208C"/>
    <w:rsid w:val="00942475"/>
    <w:rsid w:val="00942570"/>
    <w:rsid w:val="00943479"/>
    <w:rsid w:val="00945A3E"/>
    <w:rsid w:val="009519D5"/>
    <w:rsid w:val="00953580"/>
    <w:rsid w:val="00957092"/>
    <w:rsid w:val="00957E61"/>
    <w:rsid w:val="00960A54"/>
    <w:rsid w:val="009636B5"/>
    <w:rsid w:val="00964BBF"/>
    <w:rsid w:val="009734CC"/>
    <w:rsid w:val="00974422"/>
    <w:rsid w:val="00976119"/>
    <w:rsid w:val="00980DD8"/>
    <w:rsid w:val="00980E9B"/>
    <w:rsid w:val="0098281E"/>
    <w:rsid w:val="00986D7F"/>
    <w:rsid w:val="0098721D"/>
    <w:rsid w:val="00991EE4"/>
    <w:rsid w:val="00995D14"/>
    <w:rsid w:val="00996864"/>
    <w:rsid w:val="009A2299"/>
    <w:rsid w:val="009A44EE"/>
    <w:rsid w:val="009A4758"/>
    <w:rsid w:val="009A6E35"/>
    <w:rsid w:val="009A708E"/>
    <w:rsid w:val="009B1C88"/>
    <w:rsid w:val="009B21AB"/>
    <w:rsid w:val="009B2D3C"/>
    <w:rsid w:val="009B5F18"/>
    <w:rsid w:val="009B73B4"/>
    <w:rsid w:val="009C021E"/>
    <w:rsid w:val="009C2F08"/>
    <w:rsid w:val="009C3C85"/>
    <w:rsid w:val="009D021E"/>
    <w:rsid w:val="009D1319"/>
    <w:rsid w:val="009D228B"/>
    <w:rsid w:val="009D2F13"/>
    <w:rsid w:val="009D5F3F"/>
    <w:rsid w:val="009D6109"/>
    <w:rsid w:val="009D66FD"/>
    <w:rsid w:val="009E10C0"/>
    <w:rsid w:val="009E1642"/>
    <w:rsid w:val="009E3A96"/>
    <w:rsid w:val="009E600C"/>
    <w:rsid w:val="009E770D"/>
    <w:rsid w:val="009F2C6E"/>
    <w:rsid w:val="009F3710"/>
    <w:rsid w:val="009F707E"/>
    <w:rsid w:val="009F7CAC"/>
    <w:rsid w:val="00A00A81"/>
    <w:rsid w:val="00A01D77"/>
    <w:rsid w:val="00A022F8"/>
    <w:rsid w:val="00A02390"/>
    <w:rsid w:val="00A0564D"/>
    <w:rsid w:val="00A05FF0"/>
    <w:rsid w:val="00A06990"/>
    <w:rsid w:val="00A100EA"/>
    <w:rsid w:val="00A10E65"/>
    <w:rsid w:val="00A11C81"/>
    <w:rsid w:val="00A121E0"/>
    <w:rsid w:val="00A14569"/>
    <w:rsid w:val="00A15706"/>
    <w:rsid w:val="00A17DFC"/>
    <w:rsid w:val="00A229A4"/>
    <w:rsid w:val="00A30BAE"/>
    <w:rsid w:val="00A31D8F"/>
    <w:rsid w:val="00A32DFB"/>
    <w:rsid w:val="00A33BE5"/>
    <w:rsid w:val="00A33ECC"/>
    <w:rsid w:val="00A40DBC"/>
    <w:rsid w:val="00A412A4"/>
    <w:rsid w:val="00A418D3"/>
    <w:rsid w:val="00A46511"/>
    <w:rsid w:val="00A47BBC"/>
    <w:rsid w:val="00A526F0"/>
    <w:rsid w:val="00A53703"/>
    <w:rsid w:val="00A54F52"/>
    <w:rsid w:val="00A551E3"/>
    <w:rsid w:val="00A60673"/>
    <w:rsid w:val="00A60A49"/>
    <w:rsid w:val="00A631A0"/>
    <w:rsid w:val="00A63DA2"/>
    <w:rsid w:val="00A648E6"/>
    <w:rsid w:val="00A658A3"/>
    <w:rsid w:val="00A70B0B"/>
    <w:rsid w:val="00A76768"/>
    <w:rsid w:val="00A76EF1"/>
    <w:rsid w:val="00A77807"/>
    <w:rsid w:val="00A80042"/>
    <w:rsid w:val="00A818C6"/>
    <w:rsid w:val="00A81A11"/>
    <w:rsid w:val="00A81FC0"/>
    <w:rsid w:val="00A82910"/>
    <w:rsid w:val="00A844FD"/>
    <w:rsid w:val="00A85666"/>
    <w:rsid w:val="00A86D36"/>
    <w:rsid w:val="00A9241E"/>
    <w:rsid w:val="00A9684F"/>
    <w:rsid w:val="00A96B41"/>
    <w:rsid w:val="00AA3362"/>
    <w:rsid w:val="00AA4133"/>
    <w:rsid w:val="00AA53A0"/>
    <w:rsid w:val="00AA64AD"/>
    <w:rsid w:val="00AA71AC"/>
    <w:rsid w:val="00AB093B"/>
    <w:rsid w:val="00AB0B15"/>
    <w:rsid w:val="00AB128A"/>
    <w:rsid w:val="00AB1AC6"/>
    <w:rsid w:val="00AB1F18"/>
    <w:rsid w:val="00AB2928"/>
    <w:rsid w:val="00AB2EB1"/>
    <w:rsid w:val="00AB4930"/>
    <w:rsid w:val="00AB49F5"/>
    <w:rsid w:val="00AB6724"/>
    <w:rsid w:val="00AB7390"/>
    <w:rsid w:val="00AB7813"/>
    <w:rsid w:val="00AC0170"/>
    <w:rsid w:val="00AC1606"/>
    <w:rsid w:val="00AC2FE2"/>
    <w:rsid w:val="00AC49D5"/>
    <w:rsid w:val="00AC4DF1"/>
    <w:rsid w:val="00AC517B"/>
    <w:rsid w:val="00AD0700"/>
    <w:rsid w:val="00AD24BC"/>
    <w:rsid w:val="00AE23D5"/>
    <w:rsid w:val="00AE23F1"/>
    <w:rsid w:val="00AE31F1"/>
    <w:rsid w:val="00AE48BF"/>
    <w:rsid w:val="00AE579D"/>
    <w:rsid w:val="00AF1ACD"/>
    <w:rsid w:val="00AF2AA1"/>
    <w:rsid w:val="00AF418A"/>
    <w:rsid w:val="00AF4CDC"/>
    <w:rsid w:val="00AF66ED"/>
    <w:rsid w:val="00AF707F"/>
    <w:rsid w:val="00AF7088"/>
    <w:rsid w:val="00B001C7"/>
    <w:rsid w:val="00B002C4"/>
    <w:rsid w:val="00B0130A"/>
    <w:rsid w:val="00B013D6"/>
    <w:rsid w:val="00B04264"/>
    <w:rsid w:val="00B1064D"/>
    <w:rsid w:val="00B106BF"/>
    <w:rsid w:val="00B108A4"/>
    <w:rsid w:val="00B1326E"/>
    <w:rsid w:val="00B221E4"/>
    <w:rsid w:val="00B22DF9"/>
    <w:rsid w:val="00B25552"/>
    <w:rsid w:val="00B30407"/>
    <w:rsid w:val="00B33CA1"/>
    <w:rsid w:val="00B33D7B"/>
    <w:rsid w:val="00B3781C"/>
    <w:rsid w:val="00B4025F"/>
    <w:rsid w:val="00B4092B"/>
    <w:rsid w:val="00B44BA0"/>
    <w:rsid w:val="00B45CD5"/>
    <w:rsid w:val="00B46502"/>
    <w:rsid w:val="00B4685C"/>
    <w:rsid w:val="00B502F1"/>
    <w:rsid w:val="00B5131B"/>
    <w:rsid w:val="00B51401"/>
    <w:rsid w:val="00B5263E"/>
    <w:rsid w:val="00B52918"/>
    <w:rsid w:val="00B55F97"/>
    <w:rsid w:val="00B56A1E"/>
    <w:rsid w:val="00B5742F"/>
    <w:rsid w:val="00B601AF"/>
    <w:rsid w:val="00B60224"/>
    <w:rsid w:val="00B60264"/>
    <w:rsid w:val="00B61430"/>
    <w:rsid w:val="00B63206"/>
    <w:rsid w:val="00B63FB3"/>
    <w:rsid w:val="00B65813"/>
    <w:rsid w:val="00B66042"/>
    <w:rsid w:val="00B677EC"/>
    <w:rsid w:val="00B67D1E"/>
    <w:rsid w:val="00B70A25"/>
    <w:rsid w:val="00B7199E"/>
    <w:rsid w:val="00B750A2"/>
    <w:rsid w:val="00B834CA"/>
    <w:rsid w:val="00B84661"/>
    <w:rsid w:val="00B85C06"/>
    <w:rsid w:val="00B8722C"/>
    <w:rsid w:val="00B9273B"/>
    <w:rsid w:val="00B943FD"/>
    <w:rsid w:val="00B944C6"/>
    <w:rsid w:val="00B94794"/>
    <w:rsid w:val="00B97004"/>
    <w:rsid w:val="00B97E10"/>
    <w:rsid w:val="00BA1F9A"/>
    <w:rsid w:val="00BA484B"/>
    <w:rsid w:val="00BA4B90"/>
    <w:rsid w:val="00BA6585"/>
    <w:rsid w:val="00BA7705"/>
    <w:rsid w:val="00BB1EE1"/>
    <w:rsid w:val="00BB30E6"/>
    <w:rsid w:val="00BB49C0"/>
    <w:rsid w:val="00BB5E30"/>
    <w:rsid w:val="00BB654A"/>
    <w:rsid w:val="00BC0429"/>
    <w:rsid w:val="00BC1515"/>
    <w:rsid w:val="00BC47F7"/>
    <w:rsid w:val="00BC596B"/>
    <w:rsid w:val="00BC5D92"/>
    <w:rsid w:val="00BC600F"/>
    <w:rsid w:val="00BC6A58"/>
    <w:rsid w:val="00BC72FD"/>
    <w:rsid w:val="00BC7E68"/>
    <w:rsid w:val="00BD1045"/>
    <w:rsid w:val="00BD2F97"/>
    <w:rsid w:val="00BD35D3"/>
    <w:rsid w:val="00BD374E"/>
    <w:rsid w:val="00BD59FD"/>
    <w:rsid w:val="00BD6670"/>
    <w:rsid w:val="00BE0ABD"/>
    <w:rsid w:val="00BE2AEA"/>
    <w:rsid w:val="00BE4A0C"/>
    <w:rsid w:val="00BE6B8E"/>
    <w:rsid w:val="00BF0E2C"/>
    <w:rsid w:val="00BF12BD"/>
    <w:rsid w:val="00BF3B58"/>
    <w:rsid w:val="00BF58C2"/>
    <w:rsid w:val="00C031F9"/>
    <w:rsid w:val="00C04AD8"/>
    <w:rsid w:val="00C051B2"/>
    <w:rsid w:val="00C070B9"/>
    <w:rsid w:val="00C10571"/>
    <w:rsid w:val="00C11E9A"/>
    <w:rsid w:val="00C16D29"/>
    <w:rsid w:val="00C17170"/>
    <w:rsid w:val="00C21282"/>
    <w:rsid w:val="00C24FA8"/>
    <w:rsid w:val="00C266DD"/>
    <w:rsid w:val="00C26F14"/>
    <w:rsid w:val="00C32101"/>
    <w:rsid w:val="00C32278"/>
    <w:rsid w:val="00C337B3"/>
    <w:rsid w:val="00C33CDB"/>
    <w:rsid w:val="00C35423"/>
    <w:rsid w:val="00C357EE"/>
    <w:rsid w:val="00C40207"/>
    <w:rsid w:val="00C41DC2"/>
    <w:rsid w:val="00C46F09"/>
    <w:rsid w:val="00C5072C"/>
    <w:rsid w:val="00C51DE8"/>
    <w:rsid w:val="00C547ED"/>
    <w:rsid w:val="00C55C0C"/>
    <w:rsid w:val="00C628E0"/>
    <w:rsid w:val="00C6796C"/>
    <w:rsid w:val="00C729E7"/>
    <w:rsid w:val="00C74D7E"/>
    <w:rsid w:val="00C74DEB"/>
    <w:rsid w:val="00C823D1"/>
    <w:rsid w:val="00C839F5"/>
    <w:rsid w:val="00C84163"/>
    <w:rsid w:val="00C849E8"/>
    <w:rsid w:val="00C9123F"/>
    <w:rsid w:val="00C91A76"/>
    <w:rsid w:val="00C91CF5"/>
    <w:rsid w:val="00C93BE8"/>
    <w:rsid w:val="00C93CAC"/>
    <w:rsid w:val="00C93DE3"/>
    <w:rsid w:val="00C94F8C"/>
    <w:rsid w:val="00C95C82"/>
    <w:rsid w:val="00C96806"/>
    <w:rsid w:val="00C97439"/>
    <w:rsid w:val="00CA23AE"/>
    <w:rsid w:val="00CA5CC5"/>
    <w:rsid w:val="00CA6A68"/>
    <w:rsid w:val="00CA7883"/>
    <w:rsid w:val="00CB0FE7"/>
    <w:rsid w:val="00CB5427"/>
    <w:rsid w:val="00CC52AC"/>
    <w:rsid w:val="00CD2F96"/>
    <w:rsid w:val="00CE0F93"/>
    <w:rsid w:val="00CE3862"/>
    <w:rsid w:val="00CE4AC8"/>
    <w:rsid w:val="00CE6E97"/>
    <w:rsid w:val="00CE72C6"/>
    <w:rsid w:val="00CF1280"/>
    <w:rsid w:val="00CF1617"/>
    <w:rsid w:val="00CF18A9"/>
    <w:rsid w:val="00CF3D92"/>
    <w:rsid w:val="00CF4D5E"/>
    <w:rsid w:val="00CF4E32"/>
    <w:rsid w:val="00D0467A"/>
    <w:rsid w:val="00D06304"/>
    <w:rsid w:val="00D1059B"/>
    <w:rsid w:val="00D10CC2"/>
    <w:rsid w:val="00D14A41"/>
    <w:rsid w:val="00D16767"/>
    <w:rsid w:val="00D23D6F"/>
    <w:rsid w:val="00D24113"/>
    <w:rsid w:val="00D27A32"/>
    <w:rsid w:val="00D31867"/>
    <w:rsid w:val="00D31934"/>
    <w:rsid w:val="00D31CE4"/>
    <w:rsid w:val="00D32733"/>
    <w:rsid w:val="00D35B6C"/>
    <w:rsid w:val="00D3610C"/>
    <w:rsid w:val="00D37A0E"/>
    <w:rsid w:val="00D41FF8"/>
    <w:rsid w:val="00D42A6D"/>
    <w:rsid w:val="00D434AF"/>
    <w:rsid w:val="00D43D39"/>
    <w:rsid w:val="00D472EE"/>
    <w:rsid w:val="00D5075B"/>
    <w:rsid w:val="00D50B66"/>
    <w:rsid w:val="00D51E28"/>
    <w:rsid w:val="00D527F5"/>
    <w:rsid w:val="00D52F9F"/>
    <w:rsid w:val="00D5429D"/>
    <w:rsid w:val="00D544DC"/>
    <w:rsid w:val="00D547CE"/>
    <w:rsid w:val="00D55CDD"/>
    <w:rsid w:val="00D5631B"/>
    <w:rsid w:val="00D57FEE"/>
    <w:rsid w:val="00D622CE"/>
    <w:rsid w:val="00D622F9"/>
    <w:rsid w:val="00D6294A"/>
    <w:rsid w:val="00D634E0"/>
    <w:rsid w:val="00D653AE"/>
    <w:rsid w:val="00D66B46"/>
    <w:rsid w:val="00D67596"/>
    <w:rsid w:val="00D67A8E"/>
    <w:rsid w:val="00D70435"/>
    <w:rsid w:val="00D7066F"/>
    <w:rsid w:val="00D70DBF"/>
    <w:rsid w:val="00D71364"/>
    <w:rsid w:val="00D72C64"/>
    <w:rsid w:val="00D73427"/>
    <w:rsid w:val="00D73B72"/>
    <w:rsid w:val="00D75D94"/>
    <w:rsid w:val="00D769AE"/>
    <w:rsid w:val="00D771FB"/>
    <w:rsid w:val="00D828DB"/>
    <w:rsid w:val="00D82BB6"/>
    <w:rsid w:val="00D84849"/>
    <w:rsid w:val="00D87DB3"/>
    <w:rsid w:val="00D913DA"/>
    <w:rsid w:val="00D966D8"/>
    <w:rsid w:val="00DA1139"/>
    <w:rsid w:val="00DA3A92"/>
    <w:rsid w:val="00DA54EE"/>
    <w:rsid w:val="00DA56B4"/>
    <w:rsid w:val="00DA7D8A"/>
    <w:rsid w:val="00DB03B8"/>
    <w:rsid w:val="00DB1D76"/>
    <w:rsid w:val="00DB61C4"/>
    <w:rsid w:val="00DB6A66"/>
    <w:rsid w:val="00DB6ED0"/>
    <w:rsid w:val="00DC1293"/>
    <w:rsid w:val="00DC2222"/>
    <w:rsid w:val="00DC2A4C"/>
    <w:rsid w:val="00DC66DB"/>
    <w:rsid w:val="00DD0565"/>
    <w:rsid w:val="00DD5F93"/>
    <w:rsid w:val="00DD69A4"/>
    <w:rsid w:val="00DE01A6"/>
    <w:rsid w:val="00DE1E52"/>
    <w:rsid w:val="00DE300C"/>
    <w:rsid w:val="00DE4DC0"/>
    <w:rsid w:val="00DE6B61"/>
    <w:rsid w:val="00DF39AF"/>
    <w:rsid w:val="00E013E8"/>
    <w:rsid w:val="00E021B0"/>
    <w:rsid w:val="00E04228"/>
    <w:rsid w:val="00E044A6"/>
    <w:rsid w:val="00E0470A"/>
    <w:rsid w:val="00E05224"/>
    <w:rsid w:val="00E05C03"/>
    <w:rsid w:val="00E05D0D"/>
    <w:rsid w:val="00E13E02"/>
    <w:rsid w:val="00E17B9A"/>
    <w:rsid w:val="00E20078"/>
    <w:rsid w:val="00E20AA4"/>
    <w:rsid w:val="00E25314"/>
    <w:rsid w:val="00E354F2"/>
    <w:rsid w:val="00E408A2"/>
    <w:rsid w:val="00E4298E"/>
    <w:rsid w:val="00E42F4D"/>
    <w:rsid w:val="00E43AC8"/>
    <w:rsid w:val="00E4536E"/>
    <w:rsid w:val="00E460E7"/>
    <w:rsid w:val="00E504A7"/>
    <w:rsid w:val="00E51741"/>
    <w:rsid w:val="00E518D4"/>
    <w:rsid w:val="00E56811"/>
    <w:rsid w:val="00E57060"/>
    <w:rsid w:val="00E6106D"/>
    <w:rsid w:val="00E62577"/>
    <w:rsid w:val="00E66DCD"/>
    <w:rsid w:val="00E67125"/>
    <w:rsid w:val="00E704FE"/>
    <w:rsid w:val="00E71235"/>
    <w:rsid w:val="00E7154C"/>
    <w:rsid w:val="00E724A4"/>
    <w:rsid w:val="00E72785"/>
    <w:rsid w:val="00E74017"/>
    <w:rsid w:val="00E769E8"/>
    <w:rsid w:val="00E76DFA"/>
    <w:rsid w:val="00E827AD"/>
    <w:rsid w:val="00E84547"/>
    <w:rsid w:val="00E86602"/>
    <w:rsid w:val="00E8668A"/>
    <w:rsid w:val="00E925B9"/>
    <w:rsid w:val="00E929ED"/>
    <w:rsid w:val="00E92EFE"/>
    <w:rsid w:val="00E93BC4"/>
    <w:rsid w:val="00E9486C"/>
    <w:rsid w:val="00E948FD"/>
    <w:rsid w:val="00E95589"/>
    <w:rsid w:val="00EA19CA"/>
    <w:rsid w:val="00EA1E95"/>
    <w:rsid w:val="00EA48DA"/>
    <w:rsid w:val="00EA6A2C"/>
    <w:rsid w:val="00EB2F2F"/>
    <w:rsid w:val="00EB418E"/>
    <w:rsid w:val="00EB4853"/>
    <w:rsid w:val="00EB5318"/>
    <w:rsid w:val="00EB5E26"/>
    <w:rsid w:val="00EB7B92"/>
    <w:rsid w:val="00EC1004"/>
    <w:rsid w:val="00EC4A01"/>
    <w:rsid w:val="00EC4C63"/>
    <w:rsid w:val="00EC52C5"/>
    <w:rsid w:val="00EC64F4"/>
    <w:rsid w:val="00ED1575"/>
    <w:rsid w:val="00ED1768"/>
    <w:rsid w:val="00ED6926"/>
    <w:rsid w:val="00EE2A47"/>
    <w:rsid w:val="00EE4172"/>
    <w:rsid w:val="00EE51B0"/>
    <w:rsid w:val="00EE6A43"/>
    <w:rsid w:val="00EE7576"/>
    <w:rsid w:val="00EF0ECF"/>
    <w:rsid w:val="00EF1AFB"/>
    <w:rsid w:val="00EF51F1"/>
    <w:rsid w:val="00EF5FF1"/>
    <w:rsid w:val="00EF6844"/>
    <w:rsid w:val="00EF70A8"/>
    <w:rsid w:val="00EF76A9"/>
    <w:rsid w:val="00EF7FAE"/>
    <w:rsid w:val="00F01EAA"/>
    <w:rsid w:val="00F02A08"/>
    <w:rsid w:val="00F11155"/>
    <w:rsid w:val="00F11F37"/>
    <w:rsid w:val="00F13259"/>
    <w:rsid w:val="00F17960"/>
    <w:rsid w:val="00F20506"/>
    <w:rsid w:val="00F238B3"/>
    <w:rsid w:val="00F241C6"/>
    <w:rsid w:val="00F25CC5"/>
    <w:rsid w:val="00F25CD6"/>
    <w:rsid w:val="00F27FEF"/>
    <w:rsid w:val="00F30CF1"/>
    <w:rsid w:val="00F320BB"/>
    <w:rsid w:val="00F33735"/>
    <w:rsid w:val="00F34F3F"/>
    <w:rsid w:val="00F35B15"/>
    <w:rsid w:val="00F35D97"/>
    <w:rsid w:val="00F36CD7"/>
    <w:rsid w:val="00F50CEF"/>
    <w:rsid w:val="00F51DF4"/>
    <w:rsid w:val="00F54854"/>
    <w:rsid w:val="00F71E48"/>
    <w:rsid w:val="00F72AB1"/>
    <w:rsid w:val="00F73A70"/>
    <w:rsid w:val="00F748DB"/>
    <w:rsid w:val="00F7587F"/>
    <w:rsid w:val="00F76A65"/>
    <w:rsid w:val="00F836FC"/>
    <w:rsid w:val="00F84081"/>
    <w:rsid w:val="00F87E58"/>
    <w:rsid w:val="00F900EA"/>
    <w:rsid w:val="00F9078B"/>
    <w:rsid w:val="00F91A7B"/>
    <w:rsid w:val="00F937ED"/>
    <w:rsid w:val="00F9436F"/>
    <w:rsid w:val="00F9600C"/>
    <w:rsid w:val="00F97AE1"/>
    <w:rsid w:val="00FA0229"/>
    <w:rsid w:val="00FA16CC"/>
    <w:rsid w:val="00FA2F41"/>
    <w:rsid w:val="00FA57B0"/>
    <w:rsid w:val="00FB1018"/>
    <w:rsid w:val="00FB133B"/>
    <w:rsid w:val="00FB2FC7"/>
    <w:rsid w:val="00FC23C0"/>
    <w:rsid w:val="00FC4940"/>
    <w:rsid w:val="00FC5C17"/>
    <w:rsid w:val="00FC69E3"/>
    <w:rsid w:val="00FC796B"/>
    <w:rsid w:val="00FD01F6"/>
    <w:rsid w:val="00FD1047"/>
    <w:rsid w:val="00FD1BED"/>
    <w:rsid w:val="00FD3BD2"/>
    <w:rsid w:val="00FD59EC"/>
    <w:rsid w:val="00FD6584"/>
    <w:rsid w:val="00FD7BFE"/>
    <w:rsid w:val="00FE1C93"/>
    <w:rsid w:val="00FE30F0"/>
    <w:rsid w:val="00FE4557"/>
    <w:rsid w:val="00FE4EB8"/>
    <w:rsid w:val="00FE5889"/>
    <w:rsid w:val="00FE744A"/>
    <w:rsid w:val="00FE77F7"/>
    <w:rsid w:val="00FF377B"/>
    <w:rsid w:val="00FF7A8E"/>
    <w:rsid w:val="00FF7C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DCAB9"/>
  <w15:docId w15:val="{1EB5BD13-8871-4AE0-838A-130C26E31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436F"/>
    <w:pPr>
      <w:spacing w:after="160" w:line="259"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
    <w:basedOn w:val="a"/>
    <w:link w:val="a4"/>
    <w:uiPriority w:val="34"/>
    <w:qFormat/>
    <w:rsid w:val="00F9436F"/>
    <w:pPr>
      <w:ind w:left="720"/>
      <w:contextualSpacing/>
    </w:pPr>
  </w:style>
  <w:style w:type="character" w:customStyle="1" w:styleId="a4">
    <w:name w:val="Абзац списка Знак"/>
    <w:aliases w:val="маркированный Знак"/>
    <w:link w:val="a3"/>
    <w:uiPriority w:val="34"/>
    <w:locked/>
    <w:rsid w:val="00F9436F"/>
    <w:rPr>
      <w:rFonts w:ascii="Calibri" w:eastAsia="Calibri" w:hAnsi="Calibri" w:cs="Times New Roman"/>
    </w:rPr>
  </w:style>
  <w:style w:type="paragraph" w:styleId="a5">
    <w:name w:val="Body Text Indent"/>
    <w:basedOn w:val="a"/>
    <w:link w:val="a6"/>
    <w:uiPriority w:val="99"/>
    <w:unhideWhenUsed/>
    <w:rsid w:val="0034137C"/>
    <w:pPr>
      <w:spacing w:after="120" w:line="240" w:lineRule="auto"/>
      <w:ind w:left="283" w:firstLine="567"/>
      <w:jc w:val="both"/>
    </w:pPr>
    <w:rPr>
      <w:rFonts w:ascii="Times New Roman" w:hAnsi="Times New Roman"/>
      <w:sz w:val="28"/>
      <w:szCs w:val="20"/>
    </w:rPr>
  </w:style>
  <w:style w:type="character" w:customStyle="1" w:styleId="a6">
    <w:name w:val="Основной текст с отступом Знак"/>
    <w:basedOn w:val="a0"/>
    <w:link w:val="a5"/>
    <w:uiPriority w:val="99"/>
    <w:rsid w:val="0034137C"/>
    <w:rPr>
      <w:rFonts w:ascii="Times New Roman" w:eastAsia="Calibri" w:hAnsi="Times New Roman" w:cs="Times New Roman"/>
      <w:sz w:val="28"/>
      <w:szCs w:val="20"/>
    </w:rPr>
  </w:style>
  <w:style w:type="table" w:styleId="a7">
    <w:name w:val="Table Grid"/>
    <w:basedOn w:val="a1"/>
    <w:rsid w:val="0034137C"/>
    <w:pPr>
      <w:spacing w:after="0" w:line="240" w:lineRule="auto"/>
    </w:pPr>
    <w:rPr>
      <w:kern w:val="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34137C"/>
    <w:rPr>
      <w:rFonts w:cs="Times New Roman"/>
    </w:rPr>
  </w:style>
  <w:style w:type="character" w:customStyle="1" w:styleId="a8">
    <w:name w:val="Основной текст_"/>
    <w:link w:val="1"/>
    <w:rsid w:val="0034137C"/>
    <w:rPr>
      <w:rFonts w:ascii="Times New Roman" w:eastAsia="Times New Roman" w:hAnsi="Times New Roman" w:cs="Times New Roman"/>
      <w:spacing w:val="1"/>
      <w:sz w:val="16"/>
      <w:szCs w:val="16"/>
      <w:shd w:val="clear" w:color="auto" w:fill="FFFFFF"/>
    </w:rPr>
  </w:style>
  <w:style w:type="character" w:customStyle="1" w:styleId="0pt">
    <w:name w:val="Основной текст + Полужирный;Интервал 0 pt"/>
    <w:rsid w:val="0034137C"/>
    <w:rPr>
      <w:rFonts w:ascii="Times New Roman" w:eastAsia="Times New Roman" w:hAnsi="Times New Roman" w:cs="Times New Roman"/>
      <w:b/>
      <w:bCs/>
      <w:color w:val="000000"/>
      <w:spacing w:val="-1"/>
      <w:w w:val="100"/>
      <w:position w:val="0"/>
      <w:sz w:val="16"/>
      <w:szCs w:val="16"/>
      <w:shd w:val="clear" w:color="auto" w:fill="FFFFFF"/>
      <w:lang w:val="ru-RU"/>
    </w:rPr>
  </w:style>
  <w:style w:type="paragraph" w:customStyle="1" w:styleId="1">
    <w:name w:val="Основной текст1"/>
    <w:basedOn w:val="a"/>
    <w:link w:val="a8"/>
    <w:rsid w:val="0034137C"/>
    <w:pPr>
      <w:widowControl w:val="0"/>
      <w:shd w:val="clear" w:color="auto" w:fill="FFFFFF"/>
      <w:spacing w:after="0" w:line="223" w:lineRule="exact"/>
    </w:pPr>
    <w:rPr>
      <w:rFonts w:ascii="Times New Roman" w:eastAsia="Times New Roman" w:hAnsi="Times New Roman"/>
      <w:spacing w:val="1"/>
      <w:sz w:val="16"/>
      <w:szCs w:val="16"/>
    </w:rPr>
  </w:style>
  <w:style w:type="paragraph" w:styleId="a9">
    <w:name w:val="Balloon Text"/>
    <w:basedOn w:val="a"/>
    <w:link w:val="aa"/>
    <w:uiPriority w:val="99"/>
    <w:semiHidden/>
    <w:unhideWhenUsed/>
    <w:rsid w:val="0034137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4137C"/>
    <w:rPr>
      <w:rFonts w:ascii="Tahoma" w:eastAsia="Calibri" w:hAnsi="Tahoma" w:cs="Tahoma"/>
      <w:sz w:val="16"/>
      <w:szCs w:val="16"/>
    </w:rPr>
  </w:style>
  <w:style w:type="paragraph" w:styleId="ab">
    <w:name w:val="No Spacing"/>
    <w:uiPriority w:val="1"/>
    <w:qFormat/>
    <w:rsid w:val="0034137C"/>
    <w:pPr>
      <w:spacing w:after="0" w:line="240" w:lineRule="auto"/>
    </w:pPr>
    <w:rPr>
      <w:rFonts w:ascii="Calibri" w:eastAsia="Calibri" w:hAnsi="Calibri" w:cs="Times New Roman"/>
    </w:rPr>
  </w:style>
  <w:style w:type="paragraph" w:styleId="ac">
    <w:name w:val="Plain Text"/>
    <w:basedOn w:val="a"/>
    <w:link w:val="ad"/>
    <w:unhideWhenUsed/>
    <w:rsid w:val="0034137C"/>
    <w:pPr>
      <w:spacing w:after="0" w:line="240" w:lineRule="auto"/>
    </w:pPr>
    <w:rPr>
      <w:rFonts w:ascii="Consolas" w:eastAsia="Times New Roman" w:hAnsi="Consolas"/>
      <w:sz w:val="21"/>
      <w:szCs w:val="21"/>
      <w:lang w:val="kk-KZ" w:eastAsia="ru-RU"/>
    </w:rPr>
  </w:style>
  <w:style w:type="character" w:customStyle="1" w:styleId="ad">
    <w:name w:val="Текст Знак"/>
    <w:basedOn w:val="a0"/>
    <w:link w:val="ac"/>
    <w:rsid w:val="0034137C"/>
    <w:rPr>
      <w:rFonts w:ascii="Consolas" w:eastAsia="Times New Roman" w:hAnsi="Consolas" w:cs="Times New Roman"/>
      <w:sz w:val="21"/>
      <w:szCs w:val="21"/>
      <w:lang w:val="kk-KZ" w:eastAsia="ru-RU"/>
    </w:rPr>
  </w:style>
  <w:style w:type="paragraph" w:styleId="ae">
    <w:name w:val="Normal (Web)"/>
    <w:basedOn w:val="a"/>
    <w:uiPriority w:val="99"/>
    <w:semiHidden/>
    <w:unhideWhenUsed/>
    <w:rsid w:val="0034137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
    <w:name w:val="Знак Знак Знак Знак Знак Знак Знак Знак Знак Знак"/>
    <w:basedOn w:val="a"/>
    <w:autoRedefine/>
    <w:rsid w:val="0034137C"/>
    <w:pPr>
      <w:spacing w:line="240" w:lineRule="exact"/>
    </w:pPr>
    <w:rPr>
      <w:rFonts w:ascii="Times New Roman" w:eastAsia="Times New Roman" w:hAnsi="Times New Roman"/>
      <w:sz w:val="28"/>
      <w:szCs w:val="20"/>
      <w:lang w:val="en-US"/>
    </w:rPr>
  </w:style>
  <w:style w:type="paragraph" w:styleId="af0">
    <w:name w:val="header"/>
    <w:basedOn w:val="a"/>
    <w:link w:val="af1"/>
    <w:uiPriority w:val="99"/>
    <w:unhideWhenUsed/>
    <w:rsid w:val="0034137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34137C"/>
    <w:rPr>
      <w:rFonts w:ascii="Calibri" w:eastAsia="Calibri" w:hAnsi="Calibri" w:cs="Times New Roman"/>
    </w:rPr>
  </w:style>
  <w:style w:type="paragraph" w:styleId="af2">
    <w:name w:val="footer"/>
    <w:basedOn w:val="a"/>
    <w:link w:val="af3"/>
    <w:uiPriority w:val="99"/>
    <w:unhideWhenUsed/>
    <w:rsid w:val="0034137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34137C"/>
    <w:rPr>
      <w:rFonts w:ascii="Calibri" w:eastAsia="Calibri" w:hAnsi="Calibri" w:cs="Times New Roman"/>
    </w:rPr>
  </w:style>
  <w:style w:type="paragraph" w:styleId="3">
    <w:name w:val="Body Text Indent 3"/>
    <w:basedOn w:val="a"/>
    <w:link w:val="30"/>
    <w:unhideWhenUsed/>
    <w:rsid w:val="001113BC"/>
    <w:pPr>
      <w:spacing w:after="120" w:line="240" w:lineRule="auto"/>
      <w:ind w:left="283" w:firstLine="567"/>
      <w:jc w:val="both"/>
    </w:pPr>
    <w:rPr>
      <w:rFonts w:ascii="Times New Roman" w:hAnsi="Times New Roman"/>
      <w:sz w:val="16"/>
      <w:szCs w:val="16"/>
    </w:rPr>
  </w:style>
  <w:style w:type="character" w:customStyle="1" w:styleId="30">
    <w:name w:val="Основной текст с отступом 3 Знак"/>
    <w:basedOn w:val="a0"/>
    <w:link w:val="3"/>
    <w:rsid w:val="001113BC"/>
    <w:rPr>
      <w:rFonts w:ascii="Times New Roman" w:eastAsia="Calibri" w:hAnsi="Times New Roman" w:cs="Times New Roman"/>
      <w:sz w:val="16"/>
      <w:szCs w:val="16"/>
    </w:rPr>
  </w:style>
  <w:style w:type="paragraph" w:styleId="af4">
    <w:name w:val="Body Text"/>
    <w:basedOn w:val="a"/>
    <w:link w:val="af5"/>
    <w:uiPriority w:val="99"/>
    <w:semiHidden/>
    <w:unhideWhenUsed/>
    <w:rsid w:val="002C0148"/>
    <w:pPr>
      <w:spacing w:after="120" w:line="276" w:lineRule="auto"/>
    </w:pPr>
    <w:rPr>
      <w:rFonts w:eastAsia="Times New Roman"/>
      <w:lang w:eastAsia="ru-RU"/>
    </w:rPr>
  </w:style>
  <w:style w:type="character" w:customStyle="1" w:styleId="af5">
    <w:name w:val="Основной текст Знак"/>
    <w:basedOn w:val="a0"/>
    <w:link w:val="af4"/>
    <w:uiPriority w:val="99"/>
    <w:semiHidden/>
    <w:rsid w:val="002C0148"/>
    <w:rPr>
      <w:rFonts w:ascii="Calibri" w:eastAsia="Times New Roman" w:hAnsi="Calibri" w:cs="Times New Roman"/>
      <w:lang w:eastAsia="ru-RU"/>
    </w:rPr>
  </w:style>
  <w:style w:type="character" w:customStyle="1" w:styleId="af6">
    <w:name w:val="Основной текст + Полужирный"/>
    <w:aliases w:val="Интервал 0 pt"/>
    <w:rsid w:val="00606FAF"/>
    <w:rPr>
      <w:rFonts w:ascii="Times New Roman" w:eastAsia="Times New Roman" w:hAnsi="Times New Roman" w:cs="Times New Roman" w:hint="default"/>
      <w:b/>
      <w:bCs/>
      <w:color w:val="000000"/>
      <w:spacing w:val="-1"/>
      <w:w w:val="100"/>
      <w:position w:val="0"/>
      <w:sz w:val="16"/>
      <w:szCs w:val="16"/>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37698">
      <w:bodyDiv w:val="1"/>
      <w:marLeft w:val="0"/>
      <w:marRight w:val="0"/>
      <w:marTop w:val="0"/>
      <w:marBottom w:val="0"/>
      <w:divBdr>
        <w:top w:val="none" w:sz="0" w:space="0" w:color="auto"/>
        <w:left w:val="none" w:sz="0" w:space="0" w:color="auto"/>
        <w:bottom w:val="none" w:sz="0" w:space="0" w:color="auto"/>
        <w:right w:val="none" w:sz="0" w:space="0" w:color="auto"/>
      </w:divBdr>
    </w:div>
    <w:div w:id="56635291">
      <w:bodyDiv w:val="1"/>
      <w:marLeft w:val="0"/>
      <w:marRight w:val="0"/>
      <w:marTop w:val="0"/>
      <w:marBottom w:val="0"/>
      <w:divBdr>
        <w:top w:val="none" w:sz="0" w:space="0" w:color="auto"/>
        <w:left w:val="none" w:sz="0" w:space="0" w:color="auto"/>
        <w:bottom w:val="none" w:sz="0" w:space="0" w:color="auto"/>
        <w:right w:val="none" w:sz="0" w:space="0" w:color="auto"/>
      </w:divBdr>
    </w:div>
    <w:div w:id="84351807">
      <w:bodyDiv w:val="1"/>
      <w:marLeft w:val="0"/>
      <w:marRight w:val="0"/>
      <w:marTop w:val="0"/>
      <w:marBottom w:val="0"/>
      <w:divBdr>
        <w:top w:val="none" w:sz="0" w:space="0" w:color="auto"/>
        <w:left w:val="none" w:sz="0" w:space="0" w:color="auto"/>
        <w:bottom w:val="none" w:sz="0" w:space="0" w:color="auto"/>
        <w:right w:val="none" w:sz="0" w:space="0" w:color="auto"/>
      </w:divBdr>
    </w:div>
    <w:div w:id="373971790">
      <w:bodyDiv w:val="1"/>
      <w:marLeft w:val="0"/>
      <w:marRight w:val="0"/>
      <w:marTop w:val="0"/>
      <w:marBottom w:val="0"/>
      <w:divBdr>
        <w:top w:val="none" w:sz="0" w:space="0" w:color="auto"/>
        <w:left w:val="none" w:sz="0" w:space="0" w:color="auto"/>
        <w:bottom w:val="none" w:sz="0" w:space="0" w:color="auto"/>
        <w:right w:val="none" w:sz="0" w:space="0" w:color="auto"/>
      </w:divBdr>
    </w:div>
    <w:div w:id="391930229">
      <w:bodyDiv w:val="1"/>
      <w:marLeft w:val="0"/>
      <w:marRight w:val="0"/>
      <w:marTop w:val="0"/>
      <w:marBottom w:val="0"/>
      <w:divBdr>
        <w:top w:val="none" w:sz="0" w:space="0" w:color="auto"/>
        <w:left w:val="none" w:sz="0" w:space="0" w:color="auto"/>
        <w:bottom w:val="none" w:sz="0" w:space="0" w:color="auto"/>
        <w:right w:val="none" w:sz="0" w:space="0" w:color="auto"/>
      </w:divBdr>
    </w:div>
    <w:div w:id="454711754">
      <w:bodyDiv w:val="1"/>
      <w:marLeft w:val="0"/>
      <w:marRight w:val="0"/>
      <w:marTop w:val="0"/>
      <w:marBottom w:val="0"/>
      <w:divBdr>
        <w:top w:val="none" w:sz="0" w:space="0" w:color="auto"/>
        <w:left w:val="none" w:sz="0" w:space="0" w:color="auto"/>
        <w:bottom w:val="none" w:sz="0" w:space="0" w:color="auto"/>
        <w:right w:val="none" w:sz="0" w:space="0" w:color="auto"/>
      </w:divBdr>
    </w:div>
    <w:div w:id="485248519">
      <w:bodyDiv w:val="1"/>
      <w:marLeft w:val="0"/>
      <w:marRight w:val="0"/>
      <w:marTop w:val="0"/>
      <w:marBottom w:val="0"/>
      <w:divBdr>
        <w:top w:val="none" w:sz="0" w:space="0" w:color="auto"/>
        <w:left w:val="none" w:sz="0" w:space="0" w:color="auto"/>
        <w:bottom w:val="none" w:sz="0" w:space="0" w:color="auto"/>
        <w:right w:val="none" w:sz="0" w:space="0" w:color="auto"/>
      </w:divBdr>
    </w:div>
    <w:div w:id="564031061">
      <w:bodyDiv w:val="1"/>
      <w:marLeft w:val="0"/>
      <w:marRight w:val="0"/>
      <w:marTop w:val="0"/>
      <w:marBottom w:val="0"/>
      <w:divBdr>
        <w:top w:val="none" w:sz="0" w:space="0" w:color="auto"/>
        <w:left w:val="none" w:sz="0" w:space="0" w:color="auto"/>
        <w:bottom w:val="none" w:sz="0" w:space="0" w:color="auto"/>
        <w:right w:val="none" w:sz="0" w:space="0" w:color="auto"/>
      </w:divBdr>
    </w:div>
    <w:div w:id="750810717">
      <w:bodyDiv w:val="1"/>
      <w:marLeft w:val="0"/>
      <w:marRight w:val="0"/>
      <w:marTop w:val="0"/>
      <w:marBottom w:val="0"/>
      <w:divBdr>
        <w:top w:val="none" w:sz="0" w:space="0" w:color="auto"/>
        <w:left w:val="none" w:sz="0" w:space="0" w:color="auto"/>
        <w:bottom w:val="none" w:sz="0" w:space="0" w:color="auto"/>
        <w:right w:val="none" w:sz="0" w:space="0" w:color="auto"/>
      </w:divBdr>
    </w:div>
    <w:div w:id="946080169">
      <w:bodyDiv w:val="1"/>
      <w:marLeft w:val="0"/>
      <w:marRight w:val="0"/>
      <w:marTop w:val="0"/>
      <w:marBottom w:val="0"/>
      <w:divBdr>
        <w:top w:val="none" w:sz="0" w:space="0" w:color="auto"/>
        <w:left w:val="none" w:sz="0" w:space="0" w:color="auto"/>
        <w:bottom w:val="none" w:sz="0" w:space="0" w:color="auto"/>
        <w:right w:val="none" w:sz="0" w:space="0" w:color="auto"/>
      </w:divBdr>
    </w:div>
    <w:div w:id="971401232">
      <w:bodyDiv w:val="1"/>
      <w:marLeft w:val="0"/>
      <w:marRight w:val="0"/>
      <w:marTop w:val="0"/>
      <w:marBottom w:val="0"/>
      <w:divBdr>
        <w:top w:val="none" w:sz="0" w:space="0" w:color="auto"/>
        <w:left w:val="none" w:sz="0" w:space="0" w:color="auto"/>
        <w:bottom w:val="none" w:sz="0" w:space="0" w:color="auto"/>
        <w:right w:val="none" w:sz="0" w:space="0" w:color="auto"/>
      </w:divBdr>
    </w:div>
    <w:div w:id="1001084299">
      <w:bodyDiv w:val="1"/>
      <w:marLeft w:val="0"/>
      <w:marRight w:val="0"/>
      <w:marTop w:val="0"/>
      <w:marBottom w:val="0"/>
      <w:divBdr>
        <w:top w:val="none" w:sz="0" w:space="0" w:color="auto"/>
        <w:left w:val="none" w:sz="0" w:space="0" w:color="auto"/>
        <w:bottom w:val="none" w:sz="0" w:space="0" w:color="auto"/>
        <w:right w:val="none" w:sz="0" w:space="0" w:color="auto"/>
      </w:divBdr>
    </w:div>
    <w:div w:id="1099180353">
      <w:bodyDiv w:val="1"/>
      <w:marLeft w:val="0"/>
      <w:marRight w:val="0"/>
      <w:marTop w:val="0"/>
      <w:marBottom w:val="0"/>
      <w:divBdr>
        <w:top w:val="none" w:sz="0" w:space="0" w:color="auto"/>
        <w:left w:val="none" w:sz="0" w:space="0" w:color="auto"/>
        <w:bottom w:val="none" w:sz="0" w:space="0" w:color="auto"/>
        <w:right w:val="none" w:sz="0" w:space="0" w:color="auto"/>
      </w:divBdr>
    </w:div>
    <w:div w:id="1149051402">
      <w:bodyDiv w:val="1"/>
      <w:marLeft w:val="0"/>
      <w:marRight w:val="0"/>
      <w:marTop w:val="0"/>
      <w:marBottom w:val="0"/>
      <w:divBdr>
        <w:top w:val="none" w:sz="0" w:space="0" w:color="auto"/>
        <w:left w:val="none" w:sz="0" w:space="0" w:color="auto"/>
        <w:bottom w:val="none" w:sz="0" w:space="0" w:color="auto"/>
        <w:right w:val="none" w:sz="0" w:space="0" w:color="auto"/>
      </w:divBdr>
    </w:div>
    <w:div w:id="1208027232">
      <w:bodyDiv w:val="1"/>
      <w:marLeft w:val="0"/>
      <w:marRight w:val="0"/>
      <w:marTop w:val="0"/>
      <w:marBottom w:val="0"/>
      <w:divBdr>
        <w:top w:val="none" w:sz="0" w:space="0" w:color="auto"/>
        <w:left w:val="none" w:sz="0" w:space="0" w:color="auto"/>
        <w:bottom w:val="none" w:sz="0" w:space="0" w:color="auto"/>
        <w:right w:val="none" w:sz="0" w:space="0" w:color="auto"/>
      </w:divBdr>
    </w:div>
    <w:div w:id="1319654127">
      <w:bodyDiv w:val="1"/>
      <w:marLeft w:val="0"/>
      <w:marRight w:val="0"/>
      <w:marTop w:val="0"/>
      <w:marBottom w:val="0"/>
      <w:divBdr>
        <w:top w:val="none" w:sz="0" w:space="0" w:color="auto"/>
        <w:left w:val="none" w:sz="0" w:space="0" w:color="auto"/>
        <w:bottom w:val="none" w:sz="0" w:space="0" w:color="auto"/>
        <w:right w:val="none" w:sz="0" w:space="0" w:color="auto"/>
      </w:divBdr>
    </w:div>
    <w:div w:id="1324891842">
      <w:bodyDiv w:val="1"/>
      <w:marLeft w:val="0"/>
      <w:marRight w:val="0"/>
      <w:marTop w:val="0"/>
      <w:marBottom w:val="0"/>
      <w:divBdr>
        <w:top w:val="none" w:sz="0" w:space="0" w:color="auto"/>
        <w:left w:val="none" w:sz="0" w:space="0" w:color="auto"/>
        <w:bottom w:val="none" w:sz="0" w:space="0" w:color="auto"/>
        <w:right w:val="none" w:sz="0" w:space="0" w:color="auto"/>
      </w:divBdr>
    </w:div>
    <w:div w:id="1492407046">
      <w:bodyDiv w:val="1"/>
      <w:marLeft w:val="0"/>
      <w:marRight w:val="0"/>
      <w:marTop w:val="0"/>
      <w:marBottom w:val="0"/>
      <w:divBdr>
        <w:top w:val="none" w:sz="0" w:space="0" w:color="auto"/>
        <w:left w:val="none" w:sz="0" w:space="0" w:color="auto"/>
        <w:bottom w:val="none" w:sz="0" w:space="0" w:color="auto"/>
        <w:right w:val="none" w:sz="0" w:space="0" w:color="auto"/>
      </w:divBdr>
    </w:div>
    <w:div w:id="1499888155">
      <w:bodyDiv w:val="1"/>
      <w:marLeft w:val="0"/>
      <w:marRight w:val="0"/>
      <w:marTop w:val="0"/>
      <w:marBottom w:val="0"/>
      <w:divBdr>
        <w:top w:val="none" w:sz="0" w:space="0" w:color="auto"/>
        <w:left w:val="none" w:sz="0" w:space="0" w:color="auto"/>
        <w:bottom w:val="none" w:sz="0" w:space="0" w:color="auto"/>
        <w:right w:val="none" w:sz="0" w:space="0" w:color="auto"/>
      </w:divBdr>
    </w:div>
    <w:div w:id="1547721814">
      <w:bodyDiv w:val="1"/>
      <w:marLeft w:val="0"/>
      <w:marRight w:val="0"/>
      <w:marTop w:val="0"/>
      <w:marBottom w:val="0"/>
      <w:divBdr>
        <w:top w:val="none" w:sz="0" w:space="0" w:color="auto"/>
        <w:left w:val="none" w:sz="0" w:space="0" w:color="auto"/>
        <w:bottom w:val="none" w:sz="0" w:space="0" w:color="auto"/>
        <w:right w:val="none" w:sz="0" w:space="0" w:color="auto"/>
      </w:divBdr>
    </w:div>
    <w:div w:id="1637371018">
      <w:bodyDiv w:val="1"/>
      <w:marLeft w:val="0"/>
      <w:marRight w:val="0"/>
      <w:marTop w:val="0"/>
      <w:marBottom w:val="0"/>
      <w:divBdr>
        <w:top w:val="none" w:sz="0" w:space="0" w:color="auto"/>
        <w:left w:val="none" w:sz="0" w:space="0" w:color="auto"/>
        <w:bottom w:val="none" w:sz="0" w:space="0" w:color="auto"/>
        <w:right w:val="none" w:sz="0" w:space="0" w:color="auto"/>
      </w:divBdr>
    </w:div>
    <w:div w:id="1652438693">
      <w:bodyDiv w:val="1"/>
      <w:marLeft w:val="0"/>
      <w:marRight w:val="0"/>
      <w:marTop w:val="0"/>
      <w:marBottom w:val="0"/>
      <w:divBdr>
        <w:top w:val="none" w:sz="0" w:space="0" w:color="auto"/>
        <w:left w:val="none" w:sz="0" w:space="0" w:color="auto"/>
        <w:bottom w:val="none" w:sz="0" w:space="0" w:color="auto"/>
        <w:right w:val="none" w:sz="0" w:space="0" w:color="auto"/>
      </w:divBdr>
    </w:div>
    <w:div w:id="1666277789">
      <w:bodyDiv w:val="1"/>
      <w:marLeft w:val="0"/>
      <w:marRight w:val="0"/>
      <w:marTop w:val="0"/>
      <w:marBottom w:val="0"/>
      <w:divBdr>
        <w:top w:val="none" w:sz="0" w:space="0" w:color="auto"/>
        <w:left w:val="none" w:sz="0" w:space="0" w:color="auto"/>
        <w:bottom w:val="none" w:sz="0" w:space="0" w:color="auto"/>
        <w:right w:val="none" w:sz="0" w:space="0" w:color="auto"/>
      </w:divBdr>
    </w:div>
    <w:div w:id="1689019793">
      <w:bodyDiv w:val="1"/>
      <w:marLeft w:val="0"/>
      <w:marRight w:val="0"/>
      <w:marTop w:val="0"/>
      <w:marBottom w:val="0"/>
      <w:divBdr>
        <w:top w:val="none" w:sz="0" w:space="0" w:color="auto"/>
        <w:left w:val="none" w:sz="0" w:space="0" w:color="auto"/>
        <w:bottom w:val="none" w:sz="0" w:space="0" w:color="auto"/>
        <w:right w:val="none" w:sz="0" w:space="0" w:color="auto"/>
      </w:divBdr>
    </w:div>
    <w:div w:id="1729112681">
      <w:bodyDiv w:val="1"/>
      <w:marLeft w:val="0"/>
      <w:marRight w:val="0"/>
      <w:marTop w:val="0"/>
      <w:marBottom w:val="0"/>
      <w:divBdr>
        <w:top w:val="none" w:sz="0" w:space="0" w:color="auto"/>
        <w:left w:val="none" w:sz="0" w:space="0" w:color="auto"/>
        <w:bottom w:val="none" w:sz="0" w:space="0" w:color="auto"/>
        <w:right w:val="none" w:sz="0" w:space="0" w:color="auto"/>
      </w:divBdr>
    </w:div>
    <w:div w:id="1787852316">
      <w:bodyDiv w:val="1"/>
      <w:marLeft w:val="0"/>
      <w:marRight w:val="0"/>
      <w:marTop w:val="0"/>
      <w:marBottom w:val="0"/>
      <w:divBdr>
        <w:top w:val="none" w:sz="0" w:space="0" w:color="auto"/>
        <w:left w:val="none" w:sz="0" w:space="0" w:color="auto"/>
        <w:bottom w:val="none" w:sz="0" w:space="0" w:color="auto"/>
        <w:right w:val="none" w:sz="0" w:space="0" w:color="auto"/>
      </w:divBdr>
    </w:div>
    <w:div w:id="1799253014">
      <w:bodyDiv w:val="1"/>
      <w:marLeft w:val="0"/>
      <w:marRight w:val="0"/>
      <w:marTop w:val="0"/>
      <w:marBottom w:val="0"/>
      <w:divBdr>
        <w:top w:val="none" w:sz="0" w:space="0" w:color="auto"/>
        <w:left w:val="none" w:sz="0" w:space="0" w:color="auto"/>
        <w:bottom w:val="none" w:sz="0" w:space="0" w:color="auto"/>
        <w:right w:val="none" w:sz="0" w:space="0" w:color="auto"/>
      </w:divBdr>
    </w:div>
    <w:div w:id="1900550751">
      <w:bodyDiv w:val="1"/>
      <w:marLeft w:val="0"/>
      <w:marRight w:val="0"/>
      <w:marTop w:val="0"/>
      <w:marBottom w:val="0"/>
      <w:divBdr>
        <w:top w:val="none" w:sz="0" w:space="0" w:color="auto"/>
        <w:left w:val="none" w:sz="0" w:space="0" w:color="auto"/>
        <w:bottom w:val="none" w:sz="0" w:space="0" w:color="auto"/>
        <w:right w:val="none" w:sz="0" w:space="0" w:color="auto"/>
      </w:divBdr>
    </w:div>
    <w:div w:id="2094087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chart" Target="charts/chart10.xml"/><Relationship Id="rId63" Type="http://schemas.openxmlformats.org/officeDocument/2006/relationships/image" Target="media/image37.jpeg"/><Relationship Id="rId68" Type="http://schemas.openxmlformats.org/officeDocument/2006/relationships/image" Target="media/image41.jpeg"/><Relationship Id="rId84" Type="http://schemas.openxmlformats.org/officeDocument/2006/relationships/fontTable" Target="fontTable.xml"/><Relationship Id="rId16" Type="http://schemas.openxmlformats.org/officeDocument/2006/relationships/chart" Target="charts/chart6.xml"/><Relationship Id="rId11" Type="http://schemas.openxmlformats.org/officeDocument/2006/relationships/image" Target="media/image3.emf"/><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2.wmf"/><Relationship Id="rId58" Type="http://schemas.openxmlformats.org/officeDocument/2006/relationships/chart" Target="charts/chart13.xml"/><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webSettings" Target="webSettings.xml"/><Relationship Id="rId19" Type="http://schemas.openxmlformats.org/officeDocument/2006/relationships/image" Target="media/image6.jpe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1.xml"/><Relationship Id="rId48" Type="http://schemas.openxmlformats.org/officeDocument/2006/relationships/image" Target="media/image30.wmf"/><Relationship Id="rId56" Type="http://schemas.openxmlformats.org/officeDocument/2006/relationships/chart" Target="charts/chart11.xml"/><Relationship Id="rId64" Type="http://schemas.openxmlformats.org/officeDocument/2006/relationships/image" Target="media/image38.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chart" Target="charts/chart1.xml"/><Relationship Id="rId51" Type="http://schemas.openxmlformats.org/officeDocument/2006/relationships/oleObject" Target="embeddings/oleObject2.bin"/><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chart" Target="charts/chart9.xml"/><Relationship Id="rId59" Type="http://schemas.openxmlformats.org/officeDocument/2006/relationships/chart" Target="charts/chart14.xml"/><Relationship Id="rId67" Type="http://schemas.openxmlformats.org/officeDocument/2006/relationships/image" Target="media/image40.jpeg"/><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oleObject" Target="embeddings/oleObject4.bin"/><Relationship Id="rId62" Type="http://schemas.openxmlformats.org/officeDocument/2006/relationships/image" Target="media/image36.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oleObject" Target="embeddings/oleObject1.bin"/><Relationship Id="rId57" Type="http://schemas.openxmlformats.org/officeDocument/2006/relationships/chart" Target="charts/chart12.xml"/><Relationship Id="rId10" Type="http://schemas.openxmlformats.org/officeDocument/2006/relationships/image" Target="media/image2.emf"/><Relationship Id="rId31" Type="http://schemas.openxmlformats.org/officeDocument/2006/relationships/image" Target="media/image18.jpeg"/><Relationship Id="rId44" Type="http://schemas.openxmlformats.org/officeDocument/2006/relationships/chart" Target="charts/chart7.xml"/><Relationship Id="rId52" Type="http://schemas.openxmlformats.org/officeDocument/2006/relationships/oleObject" Target="embeddings/oleObject3.bin"/><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1.wmf"/><Relationship Id="rId55" Type="http://schemas.openxmlformats.org/officeDocument/2006/relationships/image" Target="media/image33.png"/><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chart" Target="charts/chart8.xml"/><Relationship Id="rId66" Type="http://schemas.openxmlformats.org/officeDocument/2006/relationships/hyperlink" Target="https://kursiv.kz" TargetMode="External"/><Relationship Id="rId61" Type="http://schemas.openxmlformats.org/officeDocument/2006/relationships/image" Target="media/image35.jpeg"/><Relationship Id="rId82" Type="http://schemas.openxmlformats.org/officeDocument/2006/relationships/image" Target="media/image5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77767\OneDrive\&#1056;&#1072;&#1073;&#1086;&#1095;&#1080;&#1081;%20&#1089;&#1090;&#1086;&#1083;\&#1053;&#1086;&#1074;&#1072;&#1103;%20&#1087;&#1072;&#1087;&#1082;&#1072;\&#1052;&#1072;&#1090;%20&#1073;&#1072;&#1083;&#1072;&#1085;&#108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77767\OneDrive\&#1056;&#1072;&#1073;&#1086;&#1095;&#1080;&#1081;%20&#1089;&#1090;&#1086;&#1083;\&#1045;&#1088;&#1073;&#1086;&#1083;%2024-04-2023\&#1048;&#1089;&#1093;&#1086;&#1076;&#1085;&#1080;&#1082;&#1080;\30-0-40\30-0%20500-220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77767\OneDrive\&#1056;&#1072;&#1073;&#1086;&#1095;&#1080;&#1081;%20&#1089;&#1090;&#1086;&#1083;\&#1045;&#1088;&#1073;&#1086;&#1083;%2024-04-2023\&#1048;&#1089;&#1093;&#1086;&#1076;&#1085;&#1080;&#1082;&#1080;\32-0-40\32-0%20500-220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77767\OneDrive\&#1056;&#1072;&#1073;&#1086;&#1095;&#1080;&#1081;%20&#1089;&#1090;&#1086;&#1083;\&#1045;&#1088;&#1073;&#1086;&#1083;%2024-04-2023\&#1048;&#1089;&#1093;&#1086;&#1076;&#1085;&#1080;&#1082;&#1080;\36-0-40\36-0%20500-220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18744531933508"/>
          <c:y val="5.0925925925925992E-2"/>
          <c:w val="0.8513681102362205"/>
          <c:h val="0.73389253426655165"/>
        </c:manualLayout>
      </c:layout>
      <c:scatterChart>
        <c:scatterStyle val="smoothMarker"/>
        <c:varyColors val="0"/>
        <c:ser>
          <c:idx val="0"/>
          <c:order val="0"/>
          <c:tx>
            <c:strRef>
              <c:f>'Мат баланс'!$W$23</c:f>
              <c:strCache>
                <c:ptCount val="1"/>
                <c:pt idx="0">
                  <c:v>28</c:v>
                </c:pt>
              </c:strCache>
            </c:strRef>
          </c:tx>
          <c:spPr>
            <a:ln w="19050" cap="rnd">
              <a:solidFill>
                <a:srgbClr val="7030A0"/>
              </a:solidFill>
              <a:round/>
            </a:ln>
            <a:effectLst/>
          </c:spPr>
          <c:marker>
            <c:symbol val="circle"/>
            <c:size val="5"/>
            <c:spPr>
              <a:solidFill>
                <a:sysClr val="window" lastClr="FFFFFF"/>
              </a:solidFill>
              <a:ln w="19050">
                <a:solidFill>
                  <a:srgbClr val="7030A0"/>
                </a:solidFill>
              </a:ln>
              <a:effectLst/>
            </c:spPr>
          </c:marker>
          <c:dLbls>
            <c:dLbl>
              <c:idx val="0"/>
              <c:layout>
                <c:manualLayout>
                  <c:x val="-1.1111111111111162E-2"/>
                  <c:y val="6.94444444444447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6C3-4571-82F5-5E46396E0F81}"/>
                </c:ext>
                <c:ext xmlns:c15="http://schemas.microsoft.com/office/drawing/2012/chart" uri="{CE6537A1-D6FC-4f65-9D91-7224C49458BB}"/>
              </c:extLst>
            </c:dLbl>
            <c:dLbl>
              <c:idx val="1"/>
              <c:layout>
                <c:manualLayout>
                  <c:x val="-6.1111111111111192E-2"/>
                  <c:y val="6.01851851851850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6C3-4571-82F5-5E46396E0F81}"/>
                </c:ext>
                <c:ext xmlns:c15="http://schemas.microsoft.com/office/drawing/2012/chart" uri="{CE6537A1-D6FC-4f65-9D91-7224C49458BB}"/>
              </c:extLst>
            </c:dLbl>
            <c:dLbl>
              <c:idx val="2"/>
              <c:layout>
                <c:manualLayout>
                  <c:x val="-9.7222222222222265E-2"/>
                  <c:y val="9.259259259259248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6C3-4571-82F5-5E46396E0F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'Мат баланс'!$X$22:$AB$22</c:f>
              <c:numCache>
                <c:formatCode>General</c:formatCode>
                <c:ptCount val="5"/>
                <c:pt idx="0">
                  <c:v>0</c:v>
                </c:pt>
                <c:pt idx="1">
                  <c:v>10</c:v>
                </c:pt>
                <c:pt idx="2">
                  <c:v>20</c:v>
                </c:pt>
                <c:pt idx="3">
                  <c:v>30</c:v>
                </c:pt>
                <c:pt idx="4">
                  <c:v>40</c:v>
                </c:pt>
              </c:numCache>
            </c:numRef>
          </c:xVal>
          <c:yVal>
            <c:numRef>
              <c:f>'Мат баланс'!$X$23:$AB$23</c:f>
              <c:numCache>
                <c:formatCode>General</c:formatCode>
                <c:ptCount val="5"/>
                <c:pt idx="0">
                  <c:v>3.8</c:v>
                </c:pt>
                <c:pt idx="1">
                  <c:v>2.08</c:v>
                </c:pt>
                <c:pt idx="2" formatCode="0.00">
                  <c:v>0.35000000000000031</c:v>
                </c:pt>
                <c:pt idx="3" formatCode="0.00">
                  <c:v>0</c:v>
                </c:pt>
                <c:pt idx="4">
                  <c:v>0</c:v>
                </c:pt>
              </c:numCache>
            </c:numRef>
          </c:yVal>
          <c:smooth val="1"/>
          <c:extLst xmlns:c16r2="http://schemas.microsoft.com/office/drawing/2015/06/chart">
            <c:ext xmlns:c16="http://schemas.microsoft.com/office/drawing/2014/chart" uri="{C3380CC4-5D6E-409C-BE32-E72D297353CC}">
              <c16:uniqueId val="{00000003-46C3-4571-82F5-5E46396E0F81}"/>
            </c:ext>
          </c:extLst>
        </c:ser>
        <c:ser>
          <c:idx val="1"/>
          <c:order val="1"/>
          <c:tx>
            <c:strRef>
              <c:f>'Мат баланс'!$W$24</c:f>
              <c:strCache>
                <c:ptCount val="1"/>
                <c:pt idx="0">
                  <c:v>30</c:v>
                </c:pt>
              </c:strCache>
            </c:strRef>
          </c:tx>
          <c:spPr>
            <a:ln w="19050" cap="rnd">
              <a:solidFill>
                <a:schemeClr val="accent2">
                  <a:lumMod val="75000"/>
                </a:schemeClr>
              </a:solidFill>
              <a:round/>
            </a:ln>
            <a:effectLst/>
          </c:spPr>
          <c:marker>
            <c:symbol val="circle"/>
            <c:size val="5"/>
            <c:spPr>
              <a:solidFill>
                <a:sysClr val="window" lastClr="FFFFFF"/>
              </a:solidFill>
              <a:ln w="19050">
                <a:solidFill>
                  <a:schemeClr val="accent2">
                    <a:lumMod val="75000"/>
                  </a:schemeClr>
                </a:solidFill>
              </a:ln>
              <a:effectLst/>
            </c:spPr>
          </c:marker>
          <c:dLbls>
            <c:dLbl>
              <c:idx val="1"/>
              <c:layout>
                <c:manualLayout>
                  <c:x val="-5.092533763208084E-17"/>
                  <c:y val="-9.259259259259331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6C3-4571-82F5-5E46396E0F81}"/>
                </c:ext>
                <c:ext xmlns:c15="http://schemas.microsoft.com/office/drawing/2012/chart" uri="{CE6537A1-D6FC-4f65-9D91-7224C49458BB}"/>
              </c:extLst>
            </c:dLbl>
            <c:dLbl>
              <c:idx val="2"/>
              <c:layout>
                <c:manualLayout>
                  <c:x val="5.0000000000000093E-2"/>
                  <c:y val="-2.31481481481482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6C3-4571-82F5-5E46396E0F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'Мат баланс'!$X$22:$AB$22</c:f>
              <c:numCache>
                <c:formatCode>General</c:formatCode>
                <c:ptCount val="5"/>
                <c:pt idx="0">
                  <c:v>0</c:v>
                </c:pt>
                <c:pt idx="1">
                  <c:v>10</c:v>
                </c:pt>
                <c:pt idx="2">
                  <c:v>20</c:v>
                </c:pt>
                <c:pt idx="3">
                  <c:v>30</c:v>
                </c:pt>
                <c:pt idx="4">
                  <c:v>40</c:v>
                </c:pt>
              </c:numCache>
            </c:numRef>
          </c:xVal>
          <c:yVal>
            <c:numRef>
              <c:f>'Мат баланс'!$X$24:$AB$24</c:f>
              <c:numCache>
                <c:formatCode>0.00</c:formatCode>
                <c:ptCount val="5"/>
                <c:pt idx="0" formatCode="General">
                  <c:v>4.0999999999999996</c:v>
                </c:pt>
                <c:pt idx="1">
                  <c:v>2.42</c:v>
                </c:pt>
                <c:pt idx="2">
                  <c:v>0.74000000000000221</c:v>
                </c:pt>
                <c:pt idx="3">
                  <c:v>0</c:v>
                </c:pt>
                <c:pt idx="4" formatCode="General">
                  <c:v>0</c:v>
                </c:pt>
              </c:numCache>
            </c:numRef>
          </c:yVal>
          <c:smooth val="1"/>
          <c:extLst xmlns:c16r2="http://schemas.microsoft.com/office/drawing/2015/06/chart">
            <c:ext xmlns:c16="http://schemas.microsoft.com/office/drawing/2014/chart" uri="{C3380CC4-5D6E-409C-BE32-E72D297353CC}">
              <c16:uniqueId val="{00000006-46C3-4571-82F5-5E46396E0F81}"/>
            </c:ext>
          </c:extLst>
        </c:ser>
        <c:ser>
          <c:idx val="2"/>
          <c:order val="2"/>
          <c:tx>
            <c:strRef>
              <c:f>'Мат баланс'!$W$25</c:f>
              <c:strCache>
                <c:ptCount val="1"/>
                <c:pt idx="0">
                  <c:v>32</c:v>
                </c:pt>
              </c:strCache>
            </c:strRef>
          </c:tx>
          <c:spPr>
            <a:ln w="19050" cap="rnd">
              <a:solidFill>
                <a:srgbClr val="0070C0"/>
              </a:solidFill>
              <a:round/>
            </a:ln>
            <a:effectLst/>
          </c:spPr>
          <c:marker>
            <c:symbol val="circle"/>
            <c:size val="5"/>
            <c:spPr>
              <a:solidFill>
                <a:sysClr val="window" lastClr="FFFFFF"/>
              </a:solidFill>
              <a:ln w="19050">
                <a:solidFill>
                  <a:srgbClr val="0070C0"/>
                </a:solidFill>
              </a:ln>
              <a:effectLst/>
            </c:spPr>
          </c:marker>
          <c:dLbls>
            <c:dLbl>
              <c:idx val="2"/>
              <c:layout>
                <c:manualLayout>
                  <c:x val="-2.5000000000000046E-2"/>
                  <c:y val="-5.55555555555554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6C3-4571-82F5-5E46396E0F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'Мат баланс'!$X$22:$AB$22</c:f>
              <c:numCache>
                <c:formatCode>General</c:formatCode>
                <c:ptCount val="5"/>
                <c:pt idx="0">
                  <c:v>0</c:v>
                </c:pt>
                <c:pt idx="1">
                  <c:v>10</c:v>
                </c:pt>
                <c:pt idx="2">
                  <c:v>20</c:v>
                </c:pt>
                <c:pt idx="3">
                  <c:v>30</c:v>
                </c:pt>
                <c:pt idx="4">
                  <c:v>40</c:v>
                </c:pt>
              </c:numCache>
            </c:numRef>
          </c:xVal>
          <c:yVal>
            <c:numRef>
              <c:f>'Мат баланс'!$X$25:$AB$25</c:f>
              <c:numCache>
                <c:formatCode>0.00</c:formatCode>
                <c:ptCount val="5"/>
                <c:pt idx="0" formatCode="General">
                  <c:v>5.4700000000000024</c:v>
                </c:pt>
                <c:pt idx="1">
                  <c:v>3.84</c:v>
                </c:pt>
                <c:pt idx="2" formatCode="General">
                  <c:v>1.21</c:v>
                </c:pt>
                <c:pt idx="3" formatCode="General">
                  <c:v>0</c:v>
                </c:pt>
                <c:pt idx="4" formatCode="General">
                  <c:v>0</c:v>
                </c:pt>
              </c:numCache>
            </c:numRef>
          </c:yVal>
          <c:smooth val="1"/>
          <c:extLst xmlns:c16r2="http://schemas.microsoft.com/office/drawing/2015/06/chart">
            <c:ext xmlns:c16="http://schemas.microsoft.com/office/drawing/2014/chart" uri="{C3380CC4-5D6E-409C-BE32-E72D297353CC}">
              <c16:uniqueId val="{00000008-46C3-4571-82F5-5E46396E0F81}"/>
            </c:ext>
          </c:extLst>
        </c:ser>
        <c:ser>
          <c:idx val="3"/>
          <c:order val="3"/>
          <c:tx>
            <c:strRef>
              <c:f>'Мат баланс'!$W$26</c:f>
              <c:strCache>
                <c:ptCount val="1"/>
                <c:pt idx="0">
                  <c:v>34</c:v>
                </c:pt>
              </c:strCache>
            </c:strRef>
          </c:tx>
          <c:spPr>
            <a:ln w="19050" cap="rnd">
              <a:solidFill>
                <a:srgbClr val="FF0000"/>
              </a:solidFill>
              <a:round/>
            </a:ln>
            <a:effectLst/>
          </c:spPr>
          <c:marker>
            <c:symbol val="circle"/>
            <c:size val="5"/>
            <c:spPr>
              <a:solidFill>
                <a:sysClr val="window" lastClr="FFFFFF"/>
              </a:solidFill>
              <a:ln w="19050">
                <a:solidFill>
                  <a:srgbClr val="FF0000"/>
                </a:solidFill>
              </a:ln>
              <a:effectLst/>
            </c:spPr>
          </c:marker>
          <c:dLbls>
            <c:dLbl>
              <c:idx val="0"/>
              <c:layout>
                <c:manualLayout>
                  <c:x val="-1.6666666666666725E-2"/>
                  <c:y val="5.09259259259259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6C3-4571-82F5-5E46396E0F81}"/>
                </c:ext>
                <c:ext xmlns:c15="http://schemas.microsoft.com/office/drawing/2012/chart" uri="{CE6537A1-D6FC-4f65-9D91-7224C49458BB}"/>
              </c:extLst>
            </c:dLbl>
            <c:dLbl>
              <c:idx val="1"/>
              <c:layout>
                <c:manualLayout>
                  <c:x val="-5.8333333333333695E-2"/>
                  <c:y val="3.24074074074075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6C3-4571-82F5-5E46396E0F81}"/>
                </c:ext>
                <c:ext xmlns:c15="http://schemas.microsoft.com/office/drawing/2012/chart" uri="{CE6537A1-D6FC-4f65-9D91-7224C49458BB}"/>
              </c:extLst>
            </c:dLbl>
            <c:dLbl>
              <c:idx val="4"/>
              <c:layout>
                <c:manualLayout>
                  <c:x val="-6.388888888888900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6C3-4571-82F5-5E46396E0F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'Мат баланс'!$X$22:$AB$22</c:f>
              <c:numCache>
                <c:formatCode>General</c:formatCode>
                <c:ptCount val="5"/>
                <c:pt idx="0">
                  <c:v>0</c:v>
                </c:pt>
                <c:pt idx="1">
                  <c:v>10</c:v>
                </c:pt>
                <c:pt idx="2">
                  <c:v>20</c:v>
                </c:pt>
                <c:pt idx="3">
                  <c:v>30</c:v>
                </c:pt>
                <c:pt idx="4">
                  <c:v>40</c:v>
                </c:pt>
              </c:numCache>
            </c:numRef>
          </c:xVal>
          <c:yVal>
            <c:numRef>
              <c:f>'Мат баланс'!$X$26:$AB$26</c:f>
              <c:numCache>
                <c:formatCode>0.00</c:formatCode>
                <c:ptCount val="5"/>
                <c:pt idx="0" formatCode="General">
                  <c:v>6.9300000000000024</c:v>
                </c:pt>
                <c:pt idx="1">
                  <c:v>5.35</c:v>
                </c:pt>
                <c:pt idx="2" formatCode="General">
                  <c:v>2.7699999999999996</c:v>
                </c:pt>
                <c:pt idx="3" formatCode="General">
                  <c:v>1.3900000000000001</c:v>
                </c:pt>
                <c:pt idx="4" formatCode="General">
                  <c:v>0.46</c:v>
                </c:pt>
              </c:numCache>
            </c:numRef>
          </c:yVal>
          <c:smooth val="1"/>
          <c:extLst xmlns:c16r2="http://schemas.microsoft.com/office/drawing/2015/06/chart">
            <c:ext xmlns:c16="http://schemas.microsoft.com/office/drawing/2014/chart" uri="{C3380CC4-5D6E-409C-BE32-E72D297353CC}">
              <c16:uniqueId val="{0000000C-46C3-4571-82F5-5E46396E0F81}"/>
            </c:ext>
          </c:extLst>
        </c:ser>
        <c:ser>
          <c:idx val="4"/>
          <c:order val="4"/>
          <c:tx>
            <c:strRef>
              <c:f>'Мат баланс'!$W$27</c:f>
              <c:strCache>
                <c:ptCount val="1"/>
                <c:pt idx="0">
                  <c:v>36</c:v>
                </c:pt>
              </c:strCache>
            </c:strRef>
          </c:tx>
          <c:spPr>
            <a:ln w="19050" cap="rnd">
              <a:solidFill>
                <a:srgbClr val="002060"/>
              </a:solidFill>
              <a:round/>
            </a:ln>
            <a:effectLst/>
          </c:spPr>
          <c:marker>
            <c:symbol val="circle"/>
            <c:size val="5"/>
            <c:spPr>
              <a:solidFill>
                <a:sysClr val="window" lastClr="FFFFFF"/>
              </a:solidFill>
              <a:ln w="19050">
                <a:solidFill>
                  <a:srgbClr val="002060"/>
                </a:solidFill>
              </a:ln>
              <a:effectLst/>
            </c:spPr>
          </c:marker>
          <c:dLbls>
            <c:dLbl>
              <c:idx val="4"/>
              <c:layout>
                <c:manualLayout>
                  <c:x val="-2.5000000000000046E-2"/>
                  <c:y val="-5.09259259259262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6C3-4571-82F5-5E46396E0F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'Мат баланс'!$X$22:$AB$22</c:f>
              <c:numCache>
                <c:formatCode>General</c:formatCode>
                <c:ptCount val="5"/>
                <c:pt idx="0">
                  <c:v>0</c:v>
                </c:pt>
                <c:pt idx="1">
                  <c:v>10</c:v>
                </c:pt>
                <c:pt idx="2">
                  <c:v>20</c:v>
                </c:pt>
                <c:pt idx="3">
                  <c:v>30</c:v>
                </c:pt>
                <c:pt idx="4">
                  <c:v>40</c:v>
                </c:pt>
              </c:numCache>
            </c:numRef>
          </c:xVal>
          <c:yVal>
            <c:numRef>
              <c:f>'Мат баланс'!$X$27:$AB$27</c:f>
              <c:numCache>
                <c:formatCode>0.00</c:formatCode>
                <c:ptCount val="5"/>
                <c:pt idx="0" formatCode="General">
                  <c:v>7.4700000000000024</c:v>
                </c:pt>
                <c:pt idx="1">
                  <c:v>5.95</c:v>
                </c:pt>
                <c:pt idx="2" formatCode="General">
                  <c:v>4.4300000000000024</c:v>
                </c:pt>
                <c:pt idx="3" formatCode="General">
                  <c:v>2.21</c:v>
                </c:pt>
                <c:pt idx="4" formatCode="General">
                  <c:v>0.74000000000000221</c:v>
                </c:pt>
              </c:numCache>
            </c:numRef>
          </c:yVal>
          <c:smooth val="1"/>
          <c:extLst xmlns:c16r2="http://schemas.microsoft.com/office/drawing/2015/06/chart">
            <c:ext xmlns:c16="http://schemas.microsoft.com/office/drawing/2014/chart" uri="{C3380CC4-5D6E-409C-BE32-E72D297353CC}">
              <c16:uniqueId val="{0000000E-46C3-4571-82F5-5E46396E0F81}"/>
            </c:ext>
          </c:extLst>
        </c:ser>
        <c:dLbls>
          <c:showLegendKey val="0"/>
          <c:showVal val="0"/>
          <c:showCatName val="0"/>
          <c:showSerName val="0"/>
          <c:showPercent val="0"/>
          <c:showBubbleSize val="0"/>
        </c:dLbls>
        <c:axId val="-1502196048"/>
        <c:axId val="-1502205296"/>
      </c:scatterChart>
      <c:valAx>
        <c:axId val="-1502196048"/>
        <c:scaling>
          <c:orientation val="minMax"/>
          <c:max val="4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Коксты көмірмен ауыстыру</a:t>
                </a:r>
                <a:r>
                  <a:rPr lang="ru-RU" baseline="0">
                    <a:solidFill>
                      <a:schemeClr val="tx1"/>
                    </a:solidFill>
                    <a:latin typeface="Times New Roman" panose="02020603050405020304" pitchFamily="18" charset="0"/>
                    <a:cs typeface="Times New Roman" panose="02020603050405020304" pitchFamily="18" charset="0"/>
                  </a:rPr>
                  <a:t>, %/% </a:t>
                </a:r>
                <a:r>
                  <a:rPr lang="en-US" baseline="0">
                    <a:solidFill>
                      <a:schemeClr val="tx1"/>
                    </a:solidFill>
                    <a:latin typeface="Times New Roman" panose="02020603050405020304" pitchFamily="18" charset="0"/>
                    <a:cs typeface="Times New Roman" panose="02020603050405020304" pitchFamily="18" charset="0"/>
                  </a:rPr>
                  <a:t>m</a:t>
                </a:r>
                <a:r>
                  <a:rPr lang="kk-KZ" baseline="-25000">
                    <a:solidFill>
                      <a:schemeClr val="tx1"/>
                    </a:solidFill>
                    <a:latin typeface="Times New Roman" panose="02020603050405020304" pitchFamily="18" charset="0"/>
                    <a:cs typeface="Times New Roman" panose="02020603050405020304" pitchFamily="18" charset="0"/>
                  </a:rPr>
                  <a:t>кокс</a:t>
                </a:r>
                <a:endParaRPr lang="ru-RU" baseline="-25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02205296"/>
        <c:crosses val="autoZero"/>
        <c:crossBetween val="midCat"/>
        <c:majorUnit val="10"/>
      </c:valAx>
      <c:valAx>
        <c:axId val="-150220529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Кварцит шығыны кг/100 кг</a:t>
                </a:r>
              </a:p>
            </c:rich>
          </c:tx>
          <c:layout>
            <c:manualLayout>
              <c:xMode val="edge"/>
              <c:yMode val="edge"/>
              <c:x val="1.388888888888897E-2"/>
              <c:y val="0.117987751531058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02196048"/>
        <c:crosses val="autoZero"/>
        <c:crossBetween val="midCat"/>
      </c:valAx>
      <c:spPr>
        <a:noFill/>
        <a:ln>
          <a:noFill/>
        </a:ln>
        <a:effectLst/>
      </c:spPr>
    </c:plotArea>
    <c:legend>
      <c:legendPos val="b"/>
      <c:layout>
        <c:manualLayout>
          <c:xMode val="edge"/>
          <c:yMode val="edge"/>
          <c:x val="0.84040996756251363"/>
          <c:y val="4.2244823563721209E-2"/>
          <c:w val="0.12170109480519894"/>
          <c:h val="0.536929186492062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91953740157491"/>
          <c:y val="2.9915924644933398E-2"/>
          <c:w val="0.72155992642052036"/>
          <c:h val="0.78373482228272873"/>
        </c:manualLayout>
      </c:layout>
      <c:scatterChart>
        <c:scatterStyle val="smoothMarker"/>
        <c:varyColors val="0"/>
        <c:ser>
          <c:idx val="8"/>
          <c:order val="0"/>
          <c:tx>
            <c:strRef>
              <c:f>Лист1!$A$13</c:f>
              <c:strCache>
                <c:ptCount val="1"/>
                <c:pt idx="0">
                  <c:v>Шлак №9</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Лист1!$C$13:$H$13</c:f>
              <c:numCache>
                <c:formatCode>General</c:formatCode>
                <c:ptCount val="6"/>
                <c:pt idx="0">
                  <c:v>4</c:v>
                </c:pt>
                <c:pt idx="1">
                  <c:v>6</c:v>
                </c:pt>
                <c:pt idx="2">
                  <c:v>8</c:v>
                </c:pt>
                <c:pt idx="3">
                  <c:v>15</c:v>
                </c:pt>
                <c:pt idx="4">
                  <c:v>38</c:v>
                </c:pt>
                <c:pt idx="5">
                  <c:v>100</c:v>
                </c:pt>
              </c:numCache>
            </c:numRef>
          </c:yVal>
          <c:smooth val="1"/>
          <c:extLst xmlns:c16r2="http://schemas.microsoft.com/office/drawing/2015/06/chart">
            <c:ext xmlns:c16="http://schemas.microsoft.com/office/drawing/2014/chart" uri="{C3380CC4-5D6E-409C-BE32-E72D297353CC}">
              <c16:uniqueId val="{00000000-03EA-49E3-B954-EA7D04EC86BC}"/>
            </c:ext>
          </c:extLst>
        </c:ser>
        <c:ser>
          <c:idx val="9"/>
          <c:order val="1"/>
          <c:tx>
            <c:strRef>
              <c:f>Лист1!$A$14</c:f>
              <c:strCache>
                <c:ptCount val="1"/>
                <c:pt idx="0">
                  <c:v>Шлак №10</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Лист1!$C$14:$H$14</c:f>
              <c:numCache>
                <c:formatCode>General</c:formatCode>
                <c:ptCount val="6"/>
                <c:pt idx="0">
                  <c:v>0</c:v>
                </c:pt>
                <c:pt idx="1">
                  <c:v>9</c:v>
                </c:pt>
                <c:pt idx="2">
                  <c:v>12</c:v>
                </c:pt>
                <c:pt idx="3">
                  <c:v>15</c:v>
                </c:pt>
                <c:pt idx="4">
                  <c:v>22</c:v>
                </c:pt>
                <c:pt idx="5">
                  <c:v>80</c:v>
                </c:pt>
              </c:numCache>
            </c:numRef>
          </c:yVal>
          <c:smooth val="1"/>
          <c:extLst xmlns:c16r2="http://schemas.microsoft.com/office/drawing/2015/06/chart">
            <c:ext xmlns:c16="http://schemas.microsoft.com/office/drawing/2014/chart" uri="{C3380CC4-5D6E-409C-BE32-E72D297353CC}">
              <c16:uniqueId val="{00000001-03EA-49E3-B954-EA7D04EC86BC}"/>
            </c:ext>
          </c:extLst>
        </c:ser>
        <c:dLbls>
          <c:showLegendKey val="0"/>
          <c:showVal val="0"/>
          <c:showCatName val="0"/>
          <c:showSerName val="0"/>
          <c:showPercent val="0"/>
          <c:showBubbleSize val="0"/>
        </c:dLbls>
        <c:axId val="-1724036752"/>
        <c:axId val="-1724026960"/>
      </c:scatterChart>
      <c:valAx>
        <c:axId val="-1724036752"/>
        <c:scaling>
          <c:orientation val="minMax"/>
          <c:max val="1850"/>
          <c:min val="16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1" i="0" baseline="0" dirty="0">
                    <a:effectLst/>
                  </a:rPr>
                  <a:t>Температура, С</a:t>
                </a:r>
                <a:endParaRPr lang="kk-KZ" sz="1400" dirty="0">
                  <a:effectLst/>
                </a:endParaRPr>
              </a:p>
            </c:rich>
          </c:tx>
          <c:layout>
            <c:manualLayout>
              <c:xMode val="edge"/>
              <c:yMode val="edge"/>
              <c:x val="0.39246776574803388"/>
              <c:y val="0.89563341673412589"/>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24026960"/>
        <c:crosses val="autoZero"/>
        <c:crossBetween val="midCat"/>
      </c:valAx>
      <c:valAx>
        <c:axId val="-1724026960"/>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i="0" baseline="0">
                    <a:effectLst/>
                  </a:rPr>
                  <a:t>Тұтқырлық, Пуаз</a:t>
                </a:r>
                <a:endParaRPr lang="kk-KZ" sz="1400">
                  <a:effectLst/>
                </a:endParaRPr>
              </a:p>
            </c:rich>
          </c:tx>
          <c:layout>
            <c:manualLayout>
              <c:xMode val="edge"/>
              <c:yMode val="edge"/>
              <c:x val="9.4808070866141689E-4"/>
              <c:y val="0.34280855125217663"/>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24036752"/>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4176231679321918"/>
          <c:y val="9.2748712230817987E-2"/>
          <c:w val="0.32584288480043133"/>
          <c:h val="0.50492688413948261"/>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60121949125243"/>
          <c:y val="2.7519779841761276E-2"/>
          <c:w val="0.72930874506471355"/>
          <c:h val="0.84019774833623251"/>
        </c:manualLayout>
      </c:layout>
      <c:scatterChart>
        <c:scatterStyle val="smoothMarker"/>
        <c:varyColors val="0"/>
        <c:ser>
          <c:idx val="0"/>
          <c:order val="0"/>
          <c:tx>
            <c:strRef>
              <c:f>Лист2!$C$2</c:f>
              <c:strCache>
                <c:ptCount val="1"/>
                <c:pt idx="0">
                  <c:v>Шлак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Лист2!$B$3:$B$20</c:f>
              <c:numCache>
                <c:formatCode>General</c:formatCode>
                <c:ptCount val="18"/>
                <c:pt idx="0">
                  <c:v>1868</c:v>
                </c:pt>
                <c:pt idx="1">
                  <c:v>1858</c:v>
                </c:pt>
                <c:pt idx="2">
                  <c:v>1848</c:v>
                </c:pt>
                <c:pt idx="3">
                  <c:v>1828</c:v>
                </c:pt>
                <c:pt idx="4">
                  <c:v>1818</c:v>
                </c:pt>
                <c:pt idx="5">
                  <c:v>1758</c:v>
                </c:pt>
                <c:pt idx="6">
                  <c:v>1728</c:v>
                </c:pt>
                <c:pt idx="7">
                  <c:v>1698</c:v>
                </c:pt>
                <c:pt idx="8">
                  <c:v>1668</c:v>
                </c:pt>
                <c:pt idx="9">
                  <c:v>1638</c:v>
                </c:pt>
                <c:pt idx="10">
                  <c:v>1618</c:v>
                </c:pt>
                <c:pt idx="11">
                  <c:v>1600</c:v>
                </c:pt>
                <c:pt idx="12">
                  <c:v>1598</c:v>
                </c:pt>
                <c:pt idx="13">
                  <c:v>1595</c:v>
                </c:pt>
                <c:pt idx="14">
                  <c:v>1587</c:v>
                </c:pt>
                <c:pt idx="15">
                  <c:v>1584</c:v>
                </c:pt>
                <c:pt idx="16">
                  <c:v>1528</c:v>
                </c:pt>
                <c:pt idx="17">
                  <c:v>1510</c:v>
                </c:pt>
              </c:numCache>
            </c:numRef>
          </c:xVal>
          <c:yVal>
            <c:numRef>
              <c:f>Лист2!$C$3:$C$20</c:f>
              <c:numCache>
                <c:formatCode>General</c:formatCode>
                <c:ptCount val="18"/>
                <c:pt idx="0">
                  <c:v>0.6849315068493167</c:v>
                </c:pt>
                <c:pt idx="1">
                  <c:v>0.6849315068493167</c:v>
                </c:pt>
                <c:pt idx="2">
                  <c:v>0.6849315068493167</c:v>
                </c:pt>
                <c:pt idx="3">
                  <c:v>0.6849315068493167</c:v>
                </c:pt>
                <c:pt idx="4">
                  <c:v>0.6849315068493167</c:v>
                </c:pt>
                <c:pt idx="5">
                  <c:v>0.862068965517236</c:v>
                </c:pt>
                <c:pt idx="6">
                  <c:v>1.0416666666666659</c:v>
                </c:pt>
                <c:pt idx="7">
                  <c:v>1.2237762237762253</c:v>
                </c:pt>
                <c:pt idx="8">
                  <c:v>1.5957446808510638</c:v>
                </c:pt>
                <c:pt idx="9">
                  <c:v>1.9784172661870592</c:v>
                </c:pt>
                <c:pt idx="10">
                  <c:v>2.3722627737226167</c:v>
                </c:pt>
                <c:pt idx="11">
                  <c:v>2.5735294117647043</c:v>
                </c:pt>
                <c:pt idx="12">
                  <c:v>2.7777777777778043</c:v>
                </c:pt>
                <c:pt idx="13">
                  <c:v>3.1954887218045087</c:v>
                </c:pt>
                <c:pt idx="14">
                  <c:v>3.6259541984732837</c:v>
                </c:pt>
                <c:pt idx="15">
                  <c:v>3.8461538461538427</c:v>
                </c:pt>
                <c:pt idx="16">
                  <c:v>16.666666666666668</c:v>
                </c:pt>
                <c:pt idx="17">
                  <c:v>25</c:v>
                </c:pt>
              </c:numCache>
            </c:numRef>
          </c:yVal>
          <c:smooth val="1"/>
          <c:extLst xmlns:c16r2="http://schemas.microsoft.com/office/drawing/2015/06/chart">
            <c:ext xmlns:c16="http://schemas.microsoft.com/office/drawing/2014/chart" uri="{C3380CC4-5D6E-409C-BE32-E72D297353CC}">
              <c16:uniqueId val="{00000000-B255-4D1C-8FBB-8F0BD5A2C679}"/>
            </c:ext>
          </c:extLst>
        </c:ser>
        <c:ser>
          <c:idx val="1"/>
          <c:order val="1"/>
          <c:tx>
            <c:strRef>
              <c:f>Лист2!$E$2</c:f>
              <c:strCache>
                <c:ptCount val="1"/>
                <c:pt idx="0">
                  <c:v>Шлак №2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Лист2!$D$3:$D$14</c:f>
              <c:numCache>
                <c:formatCode>General</c:formatCode>
                <c:ptCount val="12"/>
                <c:pt idx="0">
                  <c:v>1757</c:v>
                </c:pt>
                <c:pt idx="1">
                  <c:v>1750</c:v>
                </c:pt>
                <c:pt idx="2" formatCode="0">
                  <c:v>1695</c:v>
                </c:pt>
                <c:pt idx="3" formatCode="0">
                  <c:v>1670</c:v>
                </c:pt>
                <c:pt idx="4" formatCode="0">
                  <c:v>1665</c:v>
                </c:pt>
                <c:pt idx="5" formatCode="0">
                  <c:v>1655</c:v>
                </c:pt>
                <c:pt idx="6" formatCode="0">
                  <c:v>1625</c:v>
                </c:pt>
                <c:pt idx="7" formatCode="0">
                  <c:v>1614</c:v>
                </c:pt>
                <c:pt idx="8" formatCode="0">
                  <c:v>1600</c:v>
                </c:pt>
                <c:pt idx="9" formatCode="0">
                  <c:v>1590</c:v>
                </c:pt>
                <c:pt idx="10" formatCode="0">
                  <c:v>1570</c:v>
                </c:pt>
                <c:pt idx="11" formatCode="0">
                  <c:v>1560</c:v>
                </c:pt>
              </c:numCache>
            </c:numRef>
          </c:xVal>
          <c:yVal>
            <c:numRef>
              <c:f>Лист2!$E$3:$E$14</c:f>
              <c:numCache>
                <c:formatCode>General</c:formatCode>
                <c:ptCount val="12"/>
                <c:pt idx="0">
                  <c:v>0.58455983211678864</c:v>
                </c:pt>
                <c:pt idx="1">
                  <c:v>0.89560827272727295</c:v>
                </c:pt>
                <c:pt idx="2">
                  <c:v>1.826662512605042</c:v>
                </c:pt>
                <c:pt idx="3">
                  <c:v>3.6228809999999987</c:v>
                </c:pt>
                <c:pt idx="4">
                  <c:v>4.2149862631578525</c:v>
                </c:pt>
                <c:pt idx="5">
                  <c:v>4.8728809999999845</c:v>
                </c:pt>
                <c:pt idx="6">
                  <c:v>14.872881000000024</c:v>
                </c:pt>
                <c:pt idx="7">
                  <c:v>17.372881000000035</c:v>
                </c:pt>
                <c:pt idx="8">
                  <c:v>20.497881000000035</c:v>
                </c:pt>
                <c:pt idx="9">
                  <c:v>25</c:v>
                </c:pt>
                <c:pt idx="10">
                  <c:v>37.372880999999992</c:v>
                </c:pt>
                <c:pt idx="11">
                  <c:v>67.372880999999339</c:v>
                </c:pt>
              </c:numCache>
            </c:numRef>
          </c:yVal>
          <c:smooth val="1"/>
          <c:extLst xmlns:c16r2="http://schemas.microsoft.com/office/drawing/2015/06/chart">
            <c:ext xmlns:c16="http://schemas.microsoft.com/office/drawing/2014/chart" uri="{C3380CC4-5D6E-409C-BE32-E72D297353CC}">
              <c16:uniqueId val="{00000001-B255-4D1C-8FBB-8F0BD5A2C679}"/>
            </c:ext>
          </c:extLst>
        </c:ser>
        <c:ser>
          <c:idx val="2"/>
          <c:order val="2"/>
          <c:tx>
            <c:strRef>
              <c:f>Лист2!$G$2</c:f>
              <c:strCache>
                <c:ptCount val="1"/>
                <c:pt idx="0">
                  <c:v>Шлак №3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Лист2!$F$3:$F$16</c:f>
              <c:numCache>
                <c:formatCode>General</c:formatCode>
                <c:ptCount val="14"/>
                <c:pt idx="0">
                  <c:v>1928</c:v>
                </c:pt>
                <c:pt idx="1">
                  <c:v>1881</c:v>
                </c:pt>
                <c:pt idx="2">
                  <c:v>1850</c:v>
                </c:pt>
                <c:pt idx="3">
                  <c:v>1823</c:v>
                </c:pt>
                <c:pt idx="4">
                  <c:v>1768</c:v>
                </c:pt>
                <c:pt idx="5">
                  <c:v>1738</c:v>
                </c:pt>
                <c:pt idx="6">
                  <c:v>1698</c:v>
                </c:pt>
                <c:pt idx="7">
                  <c:v>1688</c:v>
                </c:pt>
                <c:pt idx="8">
                  <c:v>1668</c:v>
                </c:pt>
                <c:pt idx="9">
                  <c:v>1648</c:v>
                </c:pt>
                <c:pt idx="10">
                  <c:v>1638</c:v>
                </c:pt>
                <c:pt idx="11">
                  <c:v>1628</c:v>
                </c:pt>
                <c:pt idx="12">
                  <c:v>1613</c:v>
                </c:pt>
                <c:pt idx="13">
                  <c:v>1578</c:v>
                </c:pt>
              </c:numCache>
            </c:numRef>
          </c:xVal>
          <c:yVal>
            <c:numRef>
              <c:f>Лист2!$G$3:$G$16</c:f>
              <c:numCache>
                <c:formatCode>0.000</c:formatCode>
                <c:ptCount val="14"/>
                <c:pt idx="0">
                  <c:v>0.56382022296811718</c:v>
                </c:pt>
                <c:pt idx="1">
                  <c:v>0.5989399484536081</c:v>
                </c:pt>
                <c:pt idx="2">
                  <c:v>0.63461274048218264</c:v>
                </c:pt>
                <c:pt idx="3">
                  <c:v>0.67085176730486473</c:v>
                </c:pt>
                <c:pt idx="4">
                  <c:v>0.70767061855670677</c:v>
                </c:pt>
                <c:pt idx="5">
                  <c:v>0.86103178410155878</c:v>
                </c:pt>
                <c:pt idx="6">
                  <c:v>0.94157861474486704</c:v>
                </c:pt>
                <c:pt idx="7">
                  <c:v>0.98287593045605415</c:v>
                </c:pt>
                <c:pt idx="8">
                  <c:v>1.1110771627073119</c:v>
                </c:pt>
                <c:pt idx="9">
                  <c:v>1.3402854264292505</c:v>
                </c:pt>
                <c:pt idx="10">
                  <c:v>1.7537591570648789</c:v>
                </c:pt>
                <c:pt idx="11">
                  <c:v>1.9858107405848939</c:v>
                </c:pt>
                <c:pt idx="12">
                  <c:v>3.503071094369548</c:v>
                </c:pt>
                <c:pt idx="13">
                  <c:v>25</c:v>
                </c:pt>
              </c:numCache>
            </c:numRef>
          </c:yVal>
          <c:smooth val="1"/>
          <c:extLst xmlns:c16r2="http://schemas.microsoft.com/office/drawing/2015/06/chart">
            <c:ext xmlns:c16="http://schemas.microsoft.com/office/drawing/2014/chart" uri="{C3380CC4-5D6E-409C-BE32-E72D297353CC}">
              <c16:uniqueId val="{00000002-B255-4D1C-8FBB-8F0BD5A2C679}"/>
            </c:ext>
          </c:extLst>
        </c:ser>
        <c:dLbls>
          <c:showLegendKey val="0"/>
          <c:showVal val="0"/>
          <c:showCatName val="0"/>
          <c:showSerName val="0"/>
          <c:showPercent val="0"/>
          <c:showBubbleSize val="0"/>
        </c:dLbls>
        <c:axId val="-1836265520"/>
        <c:axId val="-1836264432"/>
      </c:scatterChart>
      <c:valAx>
        <c:axId val="-1836265520"/>
        <c:scaling>
          <c:orientation val="minMax"/>
          <c:max val="1850"/>
          <c:min val="14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a:t>Температура, С</a:t>
                </a:r>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6264432"/>
        <c:crosses val="autoZero"/>
        <c:crossBetween val="midCat"/>
      </c:valAx>
      <c:valAx>
        <c:axId val="-183626443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b="1"/>
                  <a:t>R, Om-1*</a:t>
                </a:r>
                <a:r>
                  <a:rPr lang="ru-RU" sz="1400" b="1"/>
                  <a:t>см-1</a:t>
                </a:r>
                <a:endParaRPr lang="kk-KZ" sz="1400" b="1"/>
              </a:p>
            </c:rich>
          </c:tx>
          <c:layout>
            <c:manualLayout>
              <c:xMode val="edge"/>
              <c:yMode val="edge"/>
              <c:x val="4.0273202061997207E-2"/>
              <c:y val="0.34465887102541887"/>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6265520"/>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6734793526785698"/>
          <c:y val="0.16524697892880272"/>
          <c:w val="0.32067654702163878"/>
          <c:h val="0.16387003325016589"/>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79145315335469"/>
          <c:y val="3.5818711388617711E-2"/>
          <c:w val="0.72369525520381739"/>
          <c:h val="0.83522546649943641"/>
        </c:manualLayout>
      </c:layout>
      <c:scatterChart>
        <c:scatterStyle val="smoothMarker"/>
        <c:varyColors val="0"/>
        <c:ser>
          <c:idx val="0"/>
          <c:order val="0"/>
          <c:tx>
            <c:strRef>
              <c:f>Лист2!$K$2</c:f>
              <c:strCache>
                <c:ptCount val="1"/>
                <c:pt idx="0">
                  <c:v>Шлак №4</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Лист2!$J$3:$J$50</c:f>
              <c:numCache>
                <c:formatCode>General</c:formatCode>
                <c:ptCount val="48"/>
                <c:pt idx="0">
                  <c:v>1850</c:v>
                </c:pt>
                <c:pt idx="1">
                  <c:v>1808</c:v>
                </c:pt>
                <c:pt idx="2">
                  <c:v>1788</c:v>
                </c:pt>
                <c:pt idx="3">
                  <c:v>1779</c:v>
                </c:pt>
                <c:pt idx="4">
                  <c:v>1755</c:v>
                </c:pt>
                <c:pt idx="5">
                  <c:v>1737</c:v>
                </c:pt>
                <c:pt idx="6">
                  <c:v>1737</c:v>
                </c:pt>
                <c:pt idx="7">
                  <c:v>1726</c:v>
                </c:pt>
                <c:pt idx="8">
                  <c:v>1725</c:v>
                </c:pt>
                <c:pt idx="9">
                  <c:v>1724</c:v>
                </c:pt>
                <c:pt idx="10">
                  <c:v>1720</c:v>
                </c:pt>
                <c:pt idx="11">
                  <c:v>1715</c:v>
                </c:pt>
                <c:pt idx="12">
                  <c:v>1710</c:v>
                </c:pt>
                <c:pt idx="13">
                  <c:v>1705</c:v>
                </c:pt>
                <c:pt idx="14">
                  <c:v>1700</c:v>
                </c:pt>
                <c:pt idx="15">
                  <c:v>1698</c:v>
                </c:pt>
                <c:pt idx="16">
                  <c:v>1691</c:v>
                </c:pt>
                <c:pt idx="17">
                  <c:v>1688</c:v>
                </c:pt>
                <c:pt idx="18">
                  <c:v>1686</c:v>
                </c:pt>
                <c:pt idx="19">
                  <c:v>1684</c:v>
                </c:pt>
                <c:pt idx="20">
                  <c:v>1680</c:v>
                </c:pt>
                <c:pt idx="21">
                  <c:v>1675</c:v>
                </c:pt>
                <c:pt idx="22">
                  <c:v>1652</c:v>
                </c:pt>
                <c:pt idx="23">
                  <c:v>1649</c:v>
                </c:pt>
                <c:pt idx="24">
                  <c:v>1646</c:v>
                </c:pt>
                <c:pt idx="25">
                  <c:v>1639</c:v>
                </c:pt>
                <c:pt idx="26">
                  <c:v>1634</c:v>
                </c:pt>
                <c:pt idx="27">
                  <c:v>1629</c:v>
                </c:pt>
                <c:pt idx="28">
                  <c:v>1624</c:v>
                </c:pt>
                <c:pt idx="29">
                  <c:v>1619</c:v>
                </c:pt>
                <c:pt idx="30">
                  <c:v>1611</c:v>
                </c:pt>
                <c:pt idx="31">
                  <c:v>1607</c:v>
                </c:pt>
                <c:pt idx="32">
                  <c:v>1601</c:v>
                </c:pt>
                <c:pt idx="33">
                  <c:v>1598</c:v>
                </c:pt>
                <c:pt idx="34">
                  <c:v>1595</c:v>
                </c:pt>
                <c:pt idx="35">
                  <c:v>1589</c:v>
                </c:pt>
                <c:pt idx="36">
                  <c:v>1587</c:v>
                </c:pt>
                <c:pt idx="37">
                  <c:v>1582</c:v>
                </c:pt>
                <c:pt idx="38">
                  <c:v>1581</c:v>
                </c:pt>
                <c:pt idx="39">
                  <c:v>1565</c:v>
                </c:pt>
                <c:pt idx="40">
                  <c:v>1562</c:v>
                </c:pt>
                <c:pt idx="41">
                  <c:v>1556</c:v>
                </c:pt>
                <c:pt idx="42">
                  <c:v>1548</c:v>
                </c:pt>
                <c:pt idx="43">
                  <c:v>1541</c:v>
                </c:pt>
                <c:pt idx="44">
                  <c:v>1539</c:v>
                </c:pt>
                <c:pt idx="45">
                  <c:v>1536</c:v>
                </c:pt>
                <c:pt idx="46">
                  <c:v>1533</c:v>
                </c:pt>
                <c:pt idx="47">
                  <c:v>1529</c:v>
                </c:pt>
              </c:numCache>
            </c:numRef>
          </c:xVal>
          <c:yVal>
            <c:numRef>
              <c:f>Лист2!$K$3:$K$50</c:f>
              <c:numCache>
                <c:formatCode>General</c:formatCode>
                <c:ptCount val="48"/>
                <c:pt idx="0">
                  <c:v>0.28957528957528972</c:v>
                </c:pt>
                <c:pt idx="1">
                  <c:v>0.28957528957528972</c:v>
                </c:pt>
                <c:pt idx="2">
                  <c:v>0.28957528957528972</c:v>
                </c:pt>
                <c:pt idx="3">
                  <c:v>0.28957528957528972</c:v>
                </c:pt>
                <c:pt idx="4">
                  <c:v>0.28957528957528972</c:v>
                </c:pt>
                <c:pt idx="5">
                  <c:v>0.28957528957528972</c:v>
                </c:pt>
                <c:pt idx="6">
                  <c:v>0.28957528957528972</c:v>
                </c:pt>
                <c:pt idx="7">
                  <c:v>0.43731778425656204</c:v>
                </c:pt>
                <c:pt idx="8">
                  <c:v>0.43731778425656204</c:v>
                </c:pt>
                <c:pt idx="9">
                  <c:v>0.43731778425656204</c:v>
                </c:pt>
                <c:pt idx="10">
                  <c:v>0.43731778425656204</c:v>
                </c:pt>
                <c:pt idx="11">
                  <c:v>0.58708414872797887</c:v>
                </c:pt>
                <c:pt idx="12">
                  <c:v>0.58708414872797887</c:v>
                </c:pt>
                <c:pt idx="13">
                  <c:v>0.58708414872797887</c:v>
                </c:pt>
                <c:pt idx="14">
                  <c:v>0.58708414872797887</c:v>
                </c:pt>
                <c:pt idx="15">
                  <c:v>0.58708414872797887</c:v>
                </c:pt>
                <c:pt idx="16">
                  <c:v>0.58708414872797887</c:v>
                </c:pt>
                <c:pt idx="17">
                  <c:v>0.58708414872797887</c:v>
                </c:pt>
                <c:pt idx="18">
                  <c:v>0.58708414872797887</c:v>
                </c:pt>
                <c:pt idx="19">
                  <c:v>0.58708414872797887</c:v>
                </c:pt>
                <c:pt idx="20">
                  <c:v>0.58708414872797887</c:v>
                </c:pt>
                <c:pt idx="21">
                  <c:v>0.73891625615763368</c:v>
                </c:pt>
                <c:pt idx="22">
                  <c:v>0.73891625615763368</c:v>
                </c:pt>
                <c:pt idx="23">
                  <c:v>0.73891625615763368</c:v>
                </c:pt>
                <c:pt idx="24">
                  <c:v>0.89285714285714257</c:v>
                </c:pt>
                <c:pt idx="25">
                  <c:v>0.89285714285714257</c:v>
                </c:pt>
                <c:pt idx="26">
                  <c:v>1.0489510489510501</c:v>
                </c:pt>
                <c:pt idx="27">
                  <c:v>1.0489510489510501</c:v>
                </c:pt>
                <c:pt idx="28">
                  <c:v>1.2072434607645859</c:v>
                </c:pt>
                <c:pt idx="29">
                  <c:v>1.2072434607645859</c:v>
                </c:pt>
                <c:pt idx="30">
                  <c:v>1.5306122448979615</c:v>
                </c:pt>
                <c:pt idx="31">
                  <c:v>1.8633540372670816</c:v>
                </c:pt>
                <c:pt idx="32">
                  <c:v>2.2058823529411802</c:v>
                </c:pt>
                <c:pt idx="33">
                  <c:v>2.3809523809523832</c:v>
                </c:pt>
                <c:pt idx="34">
                  <c:v>2.5586353944562767</c:v>
                </c:pt>
                <c:pt idx="35">
                  <c:v>3.10796074154855</c:v>
                </c:pt>
                <c:pt idx="36">
                  <c:v>3.4883720930232527</c:v>
                </c:pt>
                <c:pt idx="37">
                  <c:v>3.8807649043869552</c:v>
                </c:pt>
                <c:pt idx="38">
                  <c:v>4.4930875576036859</c:v>
                </c:pt>
                <c:pt idx="39">
                  <c:v>7.1357733175915001</c:v>
                </c:pt>
                <c:pt idx="40">
                  <c:v>7.6114819759679326</c:v>
                </c:pt>
                <c:pt idx="41">
                  <c:v>8.8948787061994459</c:v>
                </c:pt>
                <c:pt idx="42">
                  <c:v>10.396039603960455</c:v>
                </c:pt>
                <c:pt idx="43">
                  <c:v>14.285714285714286</c:v>
                </c:pt>
                <c:pt idx="44">
                  <c:v>16.836734693877549</c:v>
                </c:pt>
                <c:pt idx="45">
                  <c:v>19.258589511753964</c:v>
                </c:pt>
                <c:pt idx="46">
                  <c:v>23.214285714285836</c:v>
                </c:pt>
                <c:pt idx="47">
                  <c:v>25</c:v>
                </c:pt>
              </c:numCache>
            </c:numRef>
          </c:yVal>
          <c:smooth val="1"/>
          <c:extLst xmlns:c16r2="http://schemas.microsoft.com/office/drawing/2015/06/chart">
            <c:ext xmlns:c16="http://schemas.microsoft.com/office/drawing/2014/chart" uri="{C3380CC4-5D6E-409C-BE32-E72D297353CC}">
              <c16:uniqueId val="{00000000-5FB4-4638-92EF-EF547B0DDF6D}"/>
            </c:ext>
          </c:extLst>
        </c:ser>
        <c:ser>
          <c:idx val="1"/>
          <c:order val="1"/>
          <c:tx>
            <c:strRef>
              <c:f>Лист2!$M$2</c:f>
              <c:strCache>
                <c:ptCount val="1"/>
                <c:pt idx="0">
                  <c:v>Шлак №5</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Лист2!$L$4:$L$23</c:f>
              <c:numCache>
                <c:formatCode>0</c:formatCode>
                <c:ptCount val="20"/>
                <c:pt idx="0" formatCode="General">
                  <c:v>1850</c:v>
                </c:pt>
                <c:pt idx="1">
                  <c:v>1770</c:v>
                </c:pt>
                <c:pt idx="2">
                  <c:v>1762</c:v>
                </c:pt>
                <c:pt idx="3">
                  <c:v>1750</c:v>
                </c:pt>
                <c:pt idx="4">
                  <c:v>1740</c:v>
                </c:pt>
                <c:pt idx="5">
                  <c:v>1710</c:v>
                </c:pt>
                <c:pt idx="6">
                  <c:v>1700</c:v>
                </c:pt>
                <c:pt idx="7">
                  <c:v>1695</c:v>
                </c:pt>
                <c:pt idx="8">
                  <c:v>1684</c:v>
                </c:pt>
                <c:pt idx="9">
                  <c:v>1680</c:v>
                </c:pt>
                <c:pt idx="10">
                  <c:v>1670</c:v>
                </c:pt>
                <c:pt idx="11">
                  <c:v>1665</c:v>
                </c:pt>
                <c:pt idx="12">
                  <c:v>1660</c:v>
                </c:pt>
                <c:pt idx="13">
                  <c:v>1650</c:v>
                </c:pt>
                <c:pt idx="14">
                  <c:v>1640</c:v>
                </c:pt>
                <c:pt idx="15">
                  <c:v>1630</c:v>
                </c:pt>
                <c:pt idx="16">
                  <c:v>1626</c:v>
                </c:pt>
                <c:pt idx="17">
                  <c:v>1620</c:v>
                </c:pt>
                <c:pt idx="18">
                  <c:v>1610</c:v>
                </c:pt>
                <c:pt idx="19">
                  <c:v>1600</c:v>
                </c:pt>
              </c:numCache>
            </c:numRef>
          </c:xVal>
          <c:yVal>
            <c:numRef>
              <c:f>Лист2!$M$4:$M$23</c:f>
              <c:numCache>
                <c:formatCode>General</c:formatCode>
                <c:ptCount val="20"/>
                <c:pt idx="0">
                  <c:v>0.8</c:v>
                </c:pt>
                <c:pt idx="1">
                  <c:v>1.3284937295081962</c:v>
                </c:pt>
                <c:pt idx="2">
                  <c:v>1.5889827542372881</c:v>
                </c:pt>
                <c:pt idx="3">
                  <c:v>1.7962414130434778</c:v>
                </c:pt>
                <c:pt idx="4">
                  <c:v>1.9262457178217867</c:v>
                </c:pt>
                <c:pt idx="5">
                  <c:v>2.5890675000000001</c:v>
                </c:pt>
                <c:pt idx="6">
                  <c:v>2.5726389285714277</c:v>
                </c:pt>
                <c:pt idx="7">
                  <c:v>3.4096924999999967</c:v>
                </c:pt>
                <c:pt idx="8">
                  <c:v>3.8342848913043466</c:v>
                </c:pt>
                <c:pt idx="9">
                  <c:v>4.6734792647058825</c:v>
                </c:pt>
                <c:pt idx="10">
                  <c:v>6.8482928521126833</c:v>
                </c:pt>
                <c:pt idx="11">
                  <c:v>9.8078606034482778</c:v>
                </c:pt>
                <c:pt idx="12">
                  <c:v>10.689522045454547</c:v>
                </c:pt>
                <c:pt idx="13">
                  <c:v>14.950885681818184</c:v>
                </c:pt>
                <c:pt idx="14">
                  <c:v>19.685734166666666</c:v>
                </c:pt>
                <c:pt idx="15">
                  <c:v>25</c:v>
                </c:pt>
                <c:pt idx="16">
                  <c:v>27.126210357142856</c:v>
                </c:pt>
                <c:pt idx="17">
                  <c:v>28.366289722222223</c:v>
                </c:pt>
                <c:pt idx="18">
                  <c:v>31.14406750000003</c:v>
                </c:pt>
                <c:pt idx="19">
                  <c:v>40.519067499999785</c:v>
                </c:pt>
              </c:numCache>
            </c:numRef>
          </c:yVal>
          <c:smooth val="1"/>
          <c:extLst xmlns:c16r2="http://schemas.microsoft.com/office/drawing/2015/06/chart">
            <c:ext xmlns:c16="http://schemas.microsoft.com/office/drawing/2014/chart" uri="{C3380CC4-5D6E-409C-BE32-E72D297353CC}">
              <c16:uniqueId val="{00000001-5FB4-4638-92EF-EF547B0DDF6D}"/>
            </c:ext>
          </c:extLst>
        </c:ser>
        <c:dLbls>
          <c:showLegendKey val="0"/>
          <c:showVal val="0"/>
          <c:showCatName val="0"/>
          <c:showSerName val="0"/>
          <c:showPercent val="0"/>
          <c:showBubbleSize val="0"/>
        </c:dLbls>
        <c:axId val="-1836258992"/>
        <c:axId val="-1888364432"/>
      </c:scatterChart>
      <c:valAx>
        <c:axId val="-1836258992"/>
        <c:scaling>
          <c:orientation val="minMax"/>
          <c:max val="1850"/>
          <c:min val="14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Температура, С</a:t>
                </a:r>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8364432"/>
        <c:crosses val="autoZero"/>
        <c:crossBetween val="midCat"/>
      </c:valAx>
      <c:valAx>
        <c:axId val="-188836443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 Om-1*</a:t>
                </a:r>
                <a:r>
                  <a:rPr lang="kk-KZ" b="1"/>
                  <a:t>см-1</a:t>
                </a:r>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36258992"/>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49863291433133472"/>
          <c:y val="0.23935461048057913"/>
          <c:w val="0.38210629969369353"/>
          <c:h val="0.10924666682514469"/>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16245120636994"/>
          <c:y val="2.8254803721139452E-2"/>
          <c:w val="0.75595578794301266"/>
          <c:h val="0.84484694674181871"/>
        </c:manualLayout>
      </c:layout>
      <c:scatterChart>
        <c:scatterStyle val="smoothMarker"/>
        <c:varyColors val="0"/>
        <c:ser>
          <c:idx val="0"/>
          <c:order val="0"/>
          <c:tx>
            <c:strRef>
              <c:f>Лист2!$B$56</c:f>
              <c:strCache>
                <c:ptCount val="1"/>
                <c:pt idx="0">
                  <c:v>Шлак №5</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Лист2!$B$57:$B$77</c:f>
              <c:numCache>
                <c:formatCode>General</c:formatCode>
                <c:ptCount val="21"/>
                <c:pt idx="0">
                  <c:v>1850</c:v>
                </c:pt>
                <c:pt idx="1">
                  <c:v>1750</c:v>
                </c:pt>
                <c:pt idx="2">
                  <c:v>1730</c:v>
                </c:pt>
                <c:pt idx="3">
                  <c:v>1720</c:v>
                </c:pt>
                <c:pt idx="4">
                  <c:v>1718</c:v>
                </c:pt>
                <c:pt idx="5">
                  <c:v>1711</c:v>
                </c:pt>
                <c:pt idx="6">
                  <c:v>1707</c:v>
                </c:pt>
                <c:pt idx="7">
                  <c:v>1699</c:v>
                </c:pt>
                <c:pt idx="8">
                  <c:v>1696</c:v>
                </c:pt>
                <c:pt idx="9">
                  <c:v>1698</c:v>
                </c:pt>
                <c:pt idx="10">
                  <c:v>1695</c:v>
                </c:pt>
                <c:pt idx="11">
                  <c:v>1686</c:v>
                </c:pt>
                <c:pt idx="12">
                  <c:v>1678</c:v>
                </c:pt>
                <c:pt idx="13">
                  <c:v>1674</c:v>
                </c:pt>
                <c:pt idx="14">
                  <c:v>1672</c:v>
                </c:pt>
                <c:pt idx="15">
                  <c:v>1667</c:v>
                </c:pt>
                <c:pt idx="16">
                  <c:v>1665</c:v>
                </c:pt>
                <c:pt idx="17">
                  <c:v>1662</c:v>
                </c:pt>
                <c:pt idx="18">
                  <c:v>1660</c:v>
                </c:pt>
                <c:pt idx="19">
                  <c:v>1556</c:v>
                </c:pt>
                <c:pt idx="20">
                  <c:v>1513</c:v>
                </c:pt>
              </c:numCache>
            </c:numRef>
          </c:xVal>
          <c:yVal>
            <c:numRef>
              <c:f>Лист2!$C$57:$C$77</c:f>
              <c:numCache>
                <c:formatCode>General</c:formatCode>
                <c:ptCount val="21"/>
                <c:pt idx="0">
                  <c:v>0.57471264367816233</c:v>
                </c:pt>
                <c:pt idx="1">
                  <c:v>0.57471264367816233</c:v>
                </c:pt>
                <c:pt idx="2">
                  <c:v>0.81585081585081765</c:v>
                </c:pt>
                <c:pt idx="3">
                  <c:v>0.93896713615023342</c:v>
                </c:pt>
                <c:pt idx="4">
                  <c:v>0.93896713615023342</c:v>
                </c:pt>
                <c:pt idx="5">
                  <c:v>1.0638297872340297</c:v>
                </c:pt>
                <c:pt idx="6">
                  <c:v>1.0638297872340297</c:v>
                </c:pt>
                <c:pt idx="7">
                  <c:v>1.190476190476192</c:v>
                </c:pt>
                <c:pt idx="8">
                  <c:v>1.190476190476192</c:v>
                </c:pt>
                <c:pt idx="9">
                  <c:v>1.7156862745098018</c:v>
                </c:pt>
                <c:pt idx="10">
                  <c:v>2.1303258145363402</c:v>
                </c:pt>
                <c:pt idx="11">
                  <c:v>2.5641025641025652</c:v>
                </c:pt>
                <c:pt idx="12">
                  <c:v>3.9944903581267206</c:v>
                </c:pt>
                <c:pt idx="13">
                  <c:v>3.9944903581267206</c:v>
                </c:pt>
                <c:pt idx="14">
                  <c:v>5.0724637681159415</c:v>
                </c:pt>
                <c:pt idx="15">
                  <c:v>6.2691131498470885</c:v>
                </c:pt>
                <c:pt idx="16">
                  <c:v>12.403100775193796</c:v>
                </c:pt>
                <c:pt idx="17">
                  <c:v>12.745098039215689</c:v>
                </c:pt>
                <c:pt idx="18">
                  <c:v>25</c:v>
                </c:pt>
                <c:pt idx="19">
                  <c:v>42.857142857142513</c:v>
                </c:pt>
                <c:pt idx="20">
                  <c:v>108.33333333333294</c:v>
                </c:pt>
              </c:numCache>
            </c:numRef>
          </c:yVal>
          <c:smooth val="1"/>
          <c:extLst xmlns:c16r2="http://schemas.microsoft.com/office/drawing/2015/06/chart">
            <c:ext xmlns:c16="http://schemas.microsoft.com/office/drawing/2014/chart" uri="{C3380CC4-5D6E-409C-BE32-E72D297353CC}">
              <c16:uniqueId val="{00000000-8CBA-44EB-8653-72967320C98D}"/>
            </c:ext>
          </c:extLst>
        </c:ser>
        <c:ser>
          <c:idx val="1"/>
          <c:order val="1"/>
          <c:tx>
            <c:strRef>
              <c:f>Лист2!$D$56</c:f>
              <c:strCache>
                <c:ptCount val="1"/>
                <c:pt idx="0">
                  <c:v>Шлак №6</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Лист2!$D$57:$D$71</c:f>
              <c:numCache>
                <c:formatCode>General</c:formatCode>
                <c:ptCount val="15"/>
                <c:pt idx="0">
                  <c:v>1884</c:v>
                </c:pt>
                <c:pt idx="1">
                  <c:v>1850</c:v>
                </c:pt>
                <c:pt idx="2">
                  <c:v>1825</c:v>
                </c:pt>
                <c:pt idx="3">
                  <c:v>1798</c:v>
                </c:pt>
                <c:pt idx="4">
                  <c:v>1778</c:v>
                </c:pt>
                <c:pt idx="5">
                  <c:v>1758</c:v>
                </c:pt>
                <c:pt idx="6">
                  <c:v>1738</c:v>
                </c:pt>
                <c:pt idx="7">
                  <c:v>1718</c:v>
                </c:pt>
                <c:pt idx="8">
                  <c:v>1698</c:v>
                </c:pt>
                <c:pt idx="9">
                  <c:v>1678</c:v>
                </c:pt>
                <c:pt idx="10">
                  <c:v>1658</c:v>
                </c:pt>
                <c:pt idx="11">
                  <c:v>1638</c:v>
                </c:pt>
                <c:pt idx="12">
                  <c:v>1618</c:v>
                </c:pt>
                <c:pt idx="13">
                  <c:v>1598</c:v>
                </c:pt>
                <c:pt idx="14">
                  <c:v>1580</c:v>
                </c:pt>
              </c:numCache>
            </c:numRef>
          </c:xVal>
          <c:yVal>
            <c:numRef>
              <c:f>Лист2!$E$57:$E$71</c:f>
              <c:numCache>
                <c:formatCode>General</c:formatCode>
                <c:ptCount val="15"/>
                <c:pt idx="0">
                  <c:v>1.2461463181148738</c:v>
                </c:pt>
                <c:pt idx="1">
                  <c:v>1.4379111683848778</c:v>
                </c:pt>
                <c:pt idx="2">
                  <c:v>1.5392209006029938</c:v>
                </c:pt>
                <c:pt idx="3">
                  <c:v>1.6444271609833563</c:v>
                </c:pt>
                <c:pt idx="4">
                  <c:v>1.7537591570648789</c:v>
                </c:pt>
                <c:pt idx="5">
                  <c:v>1.8674644329896835</c:v>
                </c:pt>
                <c:pt idx="6">
                  <c:v>1.9260398781630741</c:v>
                </c:pt>
                <c:pt idx="7">
                  <c:v>2.0468139919226269</c:v>
                </c:pt>
                <c:pt idx="8">
                  <c:v>2.3717226131779463</c:v>
                </c:pt>
                <c:pt idx="9">
                  <c:v>2.8908119163129182</c:v>
                </c:pt>
                <c:pt idx="10">
                  <c:v>3.6987178241996754</c:v>
                </c:pt>
                <c:pt idx="11">
                  <c:v>5.2732081737850089</c:v>
                </c:pt>
                <c:pt idx="12">
                  <c:v>8.9550932989691692</c:v>
                </c:pt>
                <c:pt idx="13">
                  <c:v>14.190273711340147</c:v>
                </c:pt>
                <c:pt idx="14">
                  <c:v>25</c:v>
                </c:pt>
              </c:numCache>
            </c:numRef>
          </c:yVal>
          <c:smooth val="1"/>
          <c:extLst xmlns:c16r2="http://schemas.microsoft.com/office/drawing/2015/06/chart">
            <c:ext xmlns:c16="http://schemas.microsoft.com/office/drawing/2014/chart" uri="{C3380CC4-5D6E-409C-BE32-E72D297353CC}">
              <c16:uniqueId val="{00000001-8CBA-44EB-8653-72967320C98D}"/>
            </c:ext>
          </c:extLst>
        </c:ser>
        <c:ser>
          <c:idx val="2"/>
          <c:order val="2"/>
          <c:tx>
            <c:strRef>
              <c:f>Лист2!$F$56</c:f>
              <c:strCache>
                <c:ptCount val="1"/>
                <c:pt idx="0">
                  <c:v>Шлак №7</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Лист2!$F$57:$F$70</c:f>
              <c:numCache>
                <c:formatCode>General</c:formatCode>
                <c:ptCount val="14"/>
                <c:pt idx="0">
                  <c:v>1928</c:v>
                </c:pt>
                <c:pt idx="1">
                  <c:v>1883</c:v>
                </c:pt>
                <c:pt idx="2">
                  <c:v>1852</c:v>
                </c:pt>
                <c:pt idx="3">
                  <c:v>1823</c:v>
                </c:pt>
                <c:pt idx="4">
                  <c:v>1784</c:v>
                </c:pt>
                <c:pt idx="5">
                  <c:v>1748</c:v>
                </c:pt>
                <c:pt idx="6">
                  <c:v>1698</c:v>
                </c:pt>
                <c:pt idx="7">
                  <c:v>1668</c:v>
                </c:pt>
                <c:pt idx="8">
                  <c:v>1638</c:v>
                </c:pt>
                <c:pt idx="9">
                  <c:v>1618</c:v>
                </c:pt>
                <c:pt idx="10">
                  <c:v>1598</c:v>
                </c:pt>
                <c:pt idx="11">
                  <c:v>1578</c:v>
                </c:pt>
                <c:pt idx="12">
                  <c:v>1568</c:v>
                </c:pt>
                <c:pt idx="13">
                  <c:v>1562</c:v>
                </c:pt>
              </c:numCache>
            </c:numRef>
          </c:xVal>
          <c:yVal>
            <c:numRef>
              <c:f>Лист2!$G$57:$G$70</c:f>
              <c:numCache>
                <c:formatCode>General</c:formatCode>
                <c:ptCount val="14"/>
                <c:pt idx="0">
                  <c:v>0.78310436258486282</c:v>
                </c:pt>
                <c:pt idx="1">
                  <c:v>0.86103178410155878</c:v>
                </c:pt>
                <c:pt idx="2">
                  <c:v>0.90096958762886581</c:v>
                </c:pt>
                <c:pt idx="3">
                  <c:v>0.94157861474486704</c:v>
                </c:pt>
                <c:pt idx="4">
                  <c:v>0.98287593045605415</c:v>
                </c:pt>
                <c:pt idx="5">
                  <c:v>1.0248791831879458</c:v>
                </c:pt>
                <c:pt idx="6">
                  <c:v>1.0461512167603202</c:v>
                </c:pt>
                <c:pt idx="7">
                  <c:v>1.1110771627073119</c:v>
                </c:pt>
                <c:pt idx="8">
                  <c:v>1.8100488976217268</c:v>
                </c:pt>
                <c:pt idx="9">
                  <c:v>2.8908119163129182</c:v>
                </c:pt>
                <c:pt idx="10">
                  <c:v>4.8548121368322255</c:v>
                </c:pt>
                <c:pt idx="11">
                  <c:v>11.328940287574607</c:v>
                </c:pt>
                <c:pt idx="12">
                  <c:v>18.372222561459129</c:v>
                </c:pt>
                <c:pt idx="13">
                  <c:v>25</c:v>
                </c:pt>
              </c:numCache>
            </c:numRef>
          </c:yVal>
          <c:smooth val="1"/>
          <c:extLst xmlns:c16r2="http://schemas.microsoft.com/office/drawing/2015/06/chart">
            <c:ext xmlns:c16="http://schemas.microsoft.com/office/drawing/2014/chart" uri="{C3380CC4-5D6E-409C-BE32-E72D297353CC}">
              <c16:uniqueId val="{00000002-8CBA-44EB-8653-72967320C98D}"/>
            </c:ext>
          </c:extLst>
        </c:ser>
        <c:dLbls>
          <c:showLegendKey val="0"/>
          <c:showVal val="0"/>
          <c:showCatName val="0"/>
          <c:showSerName val="0"/>
          <c:showPercent val="0"/>
          <c:showBubbleSize val="0"/>
        </c:dLbls>
        <c:axId val="-2071159360"/>
        <c:axId val="-1538971312"/>
      </c:scatterChart>
      <c:valAx>
        <c:axId val="-2071159360"/>
        <c:scaling>
          <c:orientation val="minMax"/>
          <c:max val="1850"/>
          <c:min val="14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Температура, С</a:t>
                </a:r>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38971312"/>
        <c:crosses val="autoZero"/>
        <c:crossBetween val="midCat"/>
      </c:valAx>
      <c:valAx>
        <c:axId val="-153897131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 Om-1*</a:t>
                </a:r>
                <a:r>
                  <a:rPr lang="kk-KZ" b="1"/>
                  <a:t>см-1</a:t>
                </a:r>
              </a:p>
            </c:rich>
          </c:tx>
          <c:layout>
            <c:manualLayout>
              <c:xMode val="edge"/>
              <c:yMode val="edge"/>
              <c:x val="0"/>
              <c:y val="0.33543710606088933"/>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71159360"/>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4607842438412746"/>
          <c:y val="0.14472749586796449"/>
          <c:w val="0.34181927789364208"/>
          <c:h val="0.1645194094523555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55707030678786"/>
          <c:y val="2.829218679972028E-2"/>
          <c:w val="0.71439456880910801"/>
          <c:h val="0.84744941986840983"/>
        </c:manualLayout>
      </c:layout>
      <c:scatterChart>
        <c:scatterStyle val="smoothMarker"/>
        <c:varyColors val="0"/>
        <c:ser>
          <c:idx val="0"/>
          <c:order val="0"/>
          <c:tx>
            <c:strRef>
              <c:f>Лист2!$J$56</c:f>
              <c:strCache>
                <c:ptCount val="1"/>
                <c:pt idx="0">
                  <c:v>Шлак №8</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Лист2!$J$57:$J$75</c:f>
              <c:numCache>
                <c:formatCode>General</c:formatCode>
                <c:ptCount val="19"/>
                <c:pt idx="0">
                  <c:v>1925</c:v>
                </c:pt>
                <c:pt idx="1">
                  <c:v>1879</c:v>
                </c:pt>
                <c:pt idx="2">
                  <c:v>1850</c:v>
                </c:pt>
                <c:pt idx="3">
                  <c:v>1820</c:v>
                </c:pt>
                <c:pt idx="4">
                  <c:v>1781</c:v>
                </c:pt>
                <c:pt idx="5">
                  <c:v>1708</c:v>
                </c:pt>
                <c:pt idx="6">
                  <c:v>1678</c:v>
                </c:pt>
                <c:pt idx="7">
                  <c:v>1658</c:v>
                </c:pt>
                <c:pt idx="8">
                  <c:v>1638</c:v>
                </c:pt>
                <c:pt idx="9">
                  <c:v>1618</c:v>
                </c:pt>
                <c:pt idx="10">
                  <c:v>1578</c:v>
                </c:pt>
                <c:pt idx="11">
                  <c:v>1558</c:v>
                </c:pt>
                <c:pt idx="12">
                  <c:v>1538</c:v>
                </c:pt>
                <c:pt idx="13">
                  <c:v>1518</c:v>
                </c:pt>
                <c:pt idx="14">
                  <c:v>1498</c:v>
                </c:pt>
                <c:pt idx="15">
                  <c:v>1488</c:v>
                </c:pt>
                <c:pt idx="16">
                  <c:v>1478</c:v>
                </c:pt>
                <c:pt idx="17">
                  <c:v>1468</c:v>
                </c:pt>
                <c:pt idx="18">
                  <c:v>1455</c:v>
                </c:pt>
              </c:numCache>
            </c:numRef>
          </c:xVal>
          <c:yVal>
            <c:numRef>
              <c:f>Лист2!$K$57:$K$75</c:f>
              <c:numCache>
                <c:formatCode>General</c:formatCode>
                <c:ptCount val="19"/>
                <c:pt idx="0">
                  <c:v>0.67085176730486473</c:v>
                </c:pt>
                <c:pt idx="1">
                  <c:v>0.67085176730486473</c:v>
                </c:pt>
                <c:pt idx="2">
                  <c:v>0.67085176730486473</c:v>
                </c:pt>
                <c:pt idx="3">
                  <c:v>0.67085176730486473</c:v>
                </c:pt>
                <c:pt idx="4">
                  <c:v>0.70767061855670677</c:v>
                </c:pt>
                <c:pt idx="5">
                  <c:v>0.78310436258486282</c:v>
                </c:pt>
                <c:pt idx="6">
                  <c:v>0.86103178410155878</c:v>
                </c:pt>
                <c:pt idx="7">
                  <c:v>0.90096958762886581</c:v>
                </c:pt>
                <c:pt idx="8">
                  <c:v>0.98287593045605415</c:v>
                </c:pt>
                <c:pt idx="9">
                  <c:v>1.0676066299324558</c:v>
                </c:pt>
                <c:pt idx="10">
                  <c:v>1.1553103364080359</c:v>
                </c:pt>
                <c:pt idx="11">
                  <c:v>1.2461463181148738</c:v>
                </c:pt>
                <c:pt idx="12">
                  <c:v>2.0468139919226269</c:v>
                </c:pt>
                <c:pt idx="13">
                  <c:v>3.5996240259740238</c:v>
                </c:pt>
                <c:pt idx="14">
                  <c:v>6.4237972754050059</c:v>
                </c:pt>
                <c:pt idx="15">
                  <c:v>8.6749498655311488</c:v>
                </c:pt>
                <c:pt idx="16">
                  <c:v>11.741384745054276</c:v>
                </c:pt>
                <c:pt idx="17">
                  <c:v>15.398392268041254</c:v>
                </c:pt>
                <c:pt idx="18">
                  <c:v>25</c:v>
                </c:pt>
              </c:numCache>
            </c:numRef>
          </c:yVal>
          <c:smooth val="1"/>
          <c:extLst xmlns:c16r2="http://schemas.microsoft.com/office/drawing/2015/06/chart">
            <c:ext xmlns:c16="http://schemas.microsoft.com/office/drawing/2014/chart" uri="{C3380CC4-5D6E-409C-BE32-E72D297353CC}">
              <c16:uniqueId val="{00000000-636D-4505-A71C-14117F511CDE}"/>
            </c:ext>
          </c:extLst>
        </c:ser>
        <c:ser>
          <c:idx val="1"/>
          <c:order val="1"/>
          <c:tx>
            <c:strRef>
              <c:f>Лист2!$L$56</c:f>
              <c:strCache>
                <c:ptCount val="1"/>
                <c:pt idx="0">
                  <c:v>Шлак №9</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Лист2!$L$57:$L$69</c:f>
              <c:numCache>
                <c:formatCode>General</c:formatCode>
                <c:ptCount val="13"/>
                <c:pt idx="0">
                  <c:v>1928</c:v>
                </c:pt>
                <c:pt idx="1">
                  <c:v>1882</c:v>
                </c:pt>
                <c:pt idx="2">
                  <c:v>1850</c:v>
                </c:pt>
                <c:pt idx="3">
                  <c:v>1813</c:v>
                </c:pt>
                <c:pt idx="4">
                  <c:v>1778</c:v>
                </c:pt>
                <c:pt idx="5">
                  <c:v>1738</c:v>
                </c:pt>
                <c:pt idx="6">
                  <c:v>1678</c:v>
                </c:pt>
                <c:pt idx="7">
                  <c:v>1638</c:v>
                </c:pt>
                <c:pt idx="8">
                  <c:v>1618</c:v>
                </c:pt>
                <c:pt idx="9">
                  <c:v>1598</c:v>
                </c:pt>
                <c:pt idx="10">
                  <c:v>1578</c:v>
                </c:pt>
                <c:pt idx="11">
                  <c:v>1538</c:v>
                </c:pt>
                <c:pt idx="12">
                  <c:v>1534</c:v>
                </c:pt>
              </c:numCache>
            </c:numRef>
          </c:xVal>
          <c:yVal>
            <c:numRef>
              <c:f>Лист2!$M$57:$M$69</c:f>
              <c:numCache>
                <c:formatCode>General</c:formatCode>
                <c:ptCount val="13"/>
                <c:pt idx="0">
                  <c:v>0.33244320800485389</c:v>
                </c:pt>
                <c:pt idx="1">
                  <c:v>0.36402800687285569</c:v>
                </c:pt>
                <c:pt idx="2">
                  <c:v>0.39608422064933241</c:v>
                </c:pt>
                <c:pt idx="3">
                  <c:v>0.42862248275327652</c:v>
                </c:pt>
                <c:pt idx="4">
                  <c:v>0.49518930904226305</c:v>
                </c:pt>
                <c:pt idx="5">
                  <c:v>0.56382022296811718</c:v>
                </c:pt>
                <c:pt idx="6">
                  <c:v>0.70767061855670677</c:v>
                </c:pt>
                <c:pt idx="7">
                  <c:v>0.90096958762886581</c:v>
                </c:pt>
                <c:pt idx="8">
                  <c:v>1.2003263981388492</c:v>
                </c:pt>
                <c:pt idx="9">
                  <c:v>1.9858107405848939</c:v>
                </c:pt>
                <c:pt idx="10">
                  <c:v>3.6987178241996754</c:v>
                </c:pt>
                <c:pt idx="11">
                  <c:v>20.230866494845365</c:v>
                </c:pt>
                <c:pt idx="12">
                  <c:v>25</c:v>
                </c:pt>
              </c:numCache>
            </c:numRef>
          </c:yVal>
          <c:smooth val="1"/>
          <c:extLst xmlns:c16r2="http://schemas.microsoft.com/office/drawing/2015/06/chart">
            <c:ext xmlns:c16="http://schemas.microsoft.com/office/drawing/2014/chart" uri="{C3380CC4-5D6E-409C-BE32-E72D297353CC}">
              <c16:uniqueId val="{00000001-636D-4505-A71C-14117F511CDE}"/>
            </c:ext>
          </c:extLst>
        </c:ser>
        <c:dLbls>
          <c:showLegendKey val="0"/>
          <c:showVal val="0"/>
          <c:showCatName val="0"/>
          <c:showSerName val="0"/>
          <c:showPercent val="0"/>
          <c:showBubbleSize val="0"/>
        </c:dLbls>
        <c:axId val="-1538993072"/>
        <c:axId val="-1538979472"/>
      </c:scatterChart>
      <c:valAx>
        <c:axId val="-1538993072"/>
        <c:scaling>
          <c:orientation val="minMax"/>
          <c:max val="1850"/>
          <c:min val="14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b="1"/>
                  <a:t>Температура,</a:t>
                </a:r>
                <a:r>
                  <a:rPr lang="kk-KZ" b="1" baseline="0"/>
                  <a:t> С</a:t>
                </a:r>
                <a:endParaRPr lang="kk-KZ" b="1"/>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38979472"/>
        <c:crosses val="autoZero"/>
        <c:crossBetween val="midCat"/>
      </c:valAx>
      <c:valAx>
        <c:axId val="-153897947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 Om-1*</a:t>
                </a:r>
                <a:r>
                  <a:rPr lang="kk-KZ" b="1"/>
                  <a:t>см-1</a:t>
                </a:r>
              </a:p>
            </c:rich>
          </c:tx>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38993072"/>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3906337409925953"/>
          <c:y val="0.12483173034569008"/>
          <c:w val="0.33809814734539395"/>
          <c:h val="0.1098247200805070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764235425906747E-2"/>
          <c:y val="3.3220071200814022E-2"/>
          <c:w val="0.8228674703503257"/>
          <c:h val="0.71925282661905254"/>
        </c:manualLayout>
      </c:layout>
      <c:barChart>
        <c:barDir val="col"/>
        <c:grouping val="clustered"/>
        <c:varyColors val="0"/>
        <c:ser>
          <c:idx val="5"/>
          <c:order val="5"/>
          <c:tx>
            <c:strRef>
              <c:f>'36-0-40'!$C$13</c:f>
              <c:strCache>
                <c:ptCount val="1"/>
                <c:pt idx="0">
                  <c:v>%С-0</c:v>
                </c:pt>
              </c:strCache>
            </c:strRef>
          </c:tx>
          <c:spPr>
            <a:solidFill>
              <a:srgbClr val="00B050"/>
            </a:solidFill>
            <a:ln w="3175">
              <a:solidFill>
                <a:schemeClr val="bg1"/>
              </a:solidFill>
            </a:ln>
            <a:effectLst/>
          </c:spPr>
          <c:invertIfNegative val="0"/>
          <c:val>
            <c:numRef>
              <c:f>'36-0-40'!$D$13:$O$13</c:f>
              <c:numCache>
                <c:formatCode>General</c:formatCode>
                <c:ptCount val="12"/>
                <c:pt idx="4" formatCode="0.00">
                  <c:v>10.184717876381105</c:v>
                </c:pt>
                <c:pt idx="5" formatCode="0.00">
                  <c:v>9.3516510001782347</c:v>
                </c:pt>
                <c:pt idx="6" formatCode="0.00">
                  <c:v>9.1628220160596747</c:v>
                </c:pt>
                <c:pt idx="7" formatCode="0.00">
                  <c:v>8.4551017551052539</c:v>
                </c:pt>
                <c:pt idx="8" formatCode="0.00">
                  <c:v>6.2035134427554741</c:v>
                </c:pt>
                <c:pt idx="9" formatCode="0.00">
                  <c:v>3.7025819487487035</c:v>
                </c:pt>
                <c:pt idx="10" formatCode="0.00">
                  <c:v>2.0874738193250542</c:v>
                </c:pt>
              </c:numCache>
            </c:numRef>
          </c:val>
          <c:extLst xmlns:c16r2="http://schemas.microsoft.com/office/drawing/2015/06/chart">
            <c:ext xmlns:c16="http://schemas.microsoft.com/office/drawing/2014/chart" uri="{C3380CC4-5D6E-409C-BE32-E72D297353CC}">
              <c16:uniqueId val="{00000000-3D64-4DF7-B4E0-E1E3D1820276}"/>
            </c:ext>
          </c:extLst>
        </c:ser>
        <c:ser>
          <c:idx val="6"/>
          <c:order val="6"/>
          <c:tx>
            <c:strRef>
              <c:f>'36-0-40'!$C$14</c:f>
              <c:strCache>
                <c:ptCount val="1"/>
                <c:pt idx="0">
                  <c:v>%С-10</c:v>
                </c:pt>
              </c:strCache>
            </c:strRef>
          </c:tx>
          <c:spPr>
            <a:solidFill>
              <a:srgbClr val="6666FF"/>
            </a:solidFill>
            <a:ln w="3175">
              <a:solidFill>
                <a:schemeClr val="bg1"/>
              </a:solidFill>
            </a:ln>
            <a:effectLst/>
          </c:spPr>
          <c:invertIfNegative val="0"/>
          <c:val>
            <c:numRef>
              <c:f>'36-0-40'!$D$14:$O$14</c:f>
              <c:numCache>
                <c:formatCode>General</c:formatCode>
                <c:ptCount val="12"/>
                <c:pt idx="4" formatCode="0.00">
                  <c:v>10.152679744970518</c:v>
                </c:pt>
                <c:pt idx="5" formatCode="0.00">
                  <c:v>9.314573855035766</c:v>
                </c:pt>
                <c:pt idx="6" formatCode="0.00">
                  <c:v>9.1238507964675488</c:v>
                </c:pt>
                <c:pt idx="7" formatCode="0.00">
                  <c:v>8.4109927578848946</c:v>
                </c:pt>
                <c:pt idx="8" formatCode="0.00">
                  <c:v>6.1500415535690856</c:v>
                </c:pt>
                <c:pt idx="9" formatCode="0.00">
                  <c:v>3.6732890228304091</c:v>
                </c:pt>
                <c:pt idx="10" formatCode="0.00">
                  <c:v>2.0594845003631703</c:v>
                </c:pt>
              </c:numCache>
            </c:numRef>
          </c:val>
          <c:extLst xmlns:c16r2="http://schemas.microsoft.com/office/drawing/2015/06/chart">
            <c:ext xmlns:c16="http://schemas.microsoft.com/office/drawing/2014/chart" uri="{C3380CC4-5D6E-409C-BE32-E72D297353CC}">
              <c16:uniqueId val="{00000001-3D64-4DF7-B4E0-E1E3D1820276}"/>
            </c:ext>
          </c:extLst>
        </c:ser>
        <c:ser>
          <c:idx val="7"/>
          <c:order val="7"/>
          <c:tx>
            <c:strRef>
              <c:f>'36-0-40'!$C$15</c:f>
              <c:strCache>
                <c:ptCount val="1"/>
                <c:pt idx="0">
                  <c:v>%С-20</c:v>
                </c:pt>
              </c:strCache>
            </c:strRef>
          </c:tx>
          <c:spPr>
            <a:solidFill>
              <a:schemeClr val="accent1">
                <a:lumMod val="75000"/>
              </a:schemeClr>
            </a:solidFill>
            <a:ln w="3175">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'36-0-40'!$D$15:$O$15</c:f>
              <c:numCache>
                <c:formatCode>General</c:formatCode>
                <c:ptCount val="12"/>
                <c:pt idx="4" formatCode="0.00">
                  <c:v>10.086325681822553</c:v>
                </c:pt>
                <c:pt idx="5" formatCode="0.00">
                  <c:v>9.2773091121073428</c:v>
                </c:pt>
                <c:pt idx="6" formatCode="0.00">
                  <c:v>9.0826965129583765</c:v>
                </c:pt>
                <c:pt idx="7" formatCode="0.00">
                  <c:v>8.343271947585901</c:v>
                </c:pt>
                <c:pt idx="8" formatCode="0.00">
                  <c:v>6.0277740359944465</c:v>
                </c:pt>
                <c:pt idx="9" formatCode="0.00">
                  <c:v>3.5889232797314485</c:v>
                </c:pt>
                <c:pt idx="10" formatCode="0.00">
                  <c:v>1.9713203809024598</c:v>
                </c:pt>
              </c:numCache>
            </c:numRef>
          </c:val>
          <c:extLst xmlns:c16r2="http://schemas.microsoft.com/office/drawing/2015/06/chart">
            <c:ext xmlns:c16="http://schemas.microsoft.com/office/drawing/2014/chart" uri="{C3380CC4-5D6E-409C-BE32-E72D297353CC}">
              <c16:uniqueId val="{00000002-3D64-4DF7-B4E0-E1E3D1820276}"/>
            </c:ext>
          </c:extLst>
        </c:ser>
        <c:ser>
          <c:idx val="8"/>
          <c:order val="8"/>
          <c:tx>
            <c:strRef>
              <c:f>'36-0-40'!$C$16</c:f>
              <c:strCache>
                <c:ptCount val="1"/>
                <c:pt idx="0">
                  <c:v>%С-30</c:v>
                </c:pt>
              </c:strCache>
            </c:strRef>
          </c:tx>
          <c:spPr>
            <a:solidFill>
              <a:schemeClr val="accent4">
                <a:lumMod val="60000"/>
                <a:lumOff val="40000"/>
              </a:schemeClr>
            </a:solidFill>
            <a:ln w="3175">
              <a:solidFill>
                <a:schemeClr val="bg1"/>
              </a:solidFill>
            </a:ln>
            <a:effectLst/>
          </c:spPr>
          <c:invertIfNegative val="0"/>
          <c:val>
            <c:numRef>
              <c:f>'36-0-40'!$D$16:$O$16</c:f>
              <c:numCache>
                <c:formatCode>General</c:formatCode>
                <c:ptCount val="12"/>
                <c:pt idx="4" formatCode="0.00">
                  <c:v>10.088046935775004</c:v>
                </c:pt>
                <c:pt idx="5" formatCode="0.00">
                  <c:v>9.2386340852222855</c:v>
                </c:pt>
                <c:pt idx="6" formatCode="0.00">
                  <c:v>9.0441905604914439</c:v>
                </c:pt>
                <c:pt idx="7" formatCode="0.00">
                  <c:v>8.3219669709187034</c:v>
                </c:pt>
                <c:pt idx="8" formatCode="0.00">
                  <c:v>6.044469821998101</c:v>
                </c:pt>
                <c:pt idx="9" formatCode="0.00">
                  <c:v>3.6176248288951212</c:v>
                </c:pt>
                <c:pt idx="10" formatCode="0.00">
                  <c:v>2.0045049839403082</c:v>
                </c:pt>
              </c:numCache>
            </c:numRef>
          </c:val>
          <c:extLst xmlns:c16r2="http://schemas.microsoft.com/office/drawing/2015/06/chart">
            <c:ext xmlns:c16="http://schemas.microsoft.com/office/drawing/2014/chart" uri="{C3380CC4-5D6E-409C-BE32-E72D297353CC}">
              <c16:uniqueId val="{00000003-3D64-4DF7-B4E0-E1E3D1820276}"/>
            </c:ext>
          </c:extLst>
        </c:ser>
        <c:ser>
          <c:idx val="9"/>
          <c:order val="9"/>
          <c:tx>
            <c:strRef>
              <c:f>'36-0-40'!$C$17</c:f>
              <c:strCache>
                <c:ptCount val="1"/>
                <c:pt idx="0">
                  <c:v>%С-40</c:v>
                </c:pt>
              </c:strCache>
            </c:strRef>
          </c:tx>
          <c:spPr>
            <a:solidFill>
              <a:srgbClr val="7030A0"/>
            </a:solidFill>
            <a:ln w="3175">
              <a:solidFill>
                <a:schemeClr val="bg1"/>
              </a:solidFill>
            </a:ln>
            <a:effectLst/>
          </c:spPr>
          <c:invertIfNegative val="0"/>
          <c:val>
            <c:numRef>
              <c:f>'36-0-40'!$D$17:$O$17</c:f>
              <c:numCache>
                <c:formatCode>General</c:formatCode>
                <c:ptCount val="12"/>
                <c:pt idx="4" formatCode="0.00">
                  <c:v>10.056716715995364</c:v>
                </c:pt>
                <c:pt idx="5" formatCode="0.00">
                  <c:v>9.2013900401655189</c:v>
                </c:pt>
                <c:pt idx="6" formatCode="0.00">
                  <c:v>9.0051377589491288</c:v>
                </c:pt>
                <c:pt idx="7" formatCode="0.00">
                  <c:v>8.2785503979050006</c:v>
                </c:pt>
                <c:pt idx="8" formatCode="0.00">
                  <c:v>5.9934597431055963</c:v>
                </c:pt>
                <c:pt idx="9" formatCode="0.00">
                  <c:v>3.5914619014036333</c:v>
                </c:pt>
                <c:pt idx="10" formatCode="0.00">
                  <c:v>1.9779053245972535</c:v>
                </c:pt>
              </c:numCache>
            </c:numRef>
          </c:val>
          <c:extLst xmlns:c16r2="http://schemas.microsoft.com/office/drawing/2015/06/chart">
            <c:ext xmlns:c16="http://schemas.microsoft.com/office/drawing/2014/chart" uri="{C3380CC4-5D6E-409C-BE32-E72D297353CC}">
              <c16:uniqueId val="{00000004-3D64-4DF7-B4E0-E1E3D1820276}"/>
            </c:ext>
          </c:extLst>
        </c:ser>
        <c:dLbls>
          <c:showLegendKey val="0"/>
          <c:showVal val="0"/>
          <c:showCatName val="0"/>
          <c:showSerName val="0"/>
          <c:showPercent val="0"/>
          <c:showBubbleSize val="0"/>
        </c:dLbls>
        <c:gapWidth val="150"/>
        <c:axId val="-1502198224"/>
        <c:axId val="-1502200944"/>
      </c:barChart>
      <c:lineChart>
        <c:grouping val="standard"/>
        <c:varyColors val="0"/>
        <c:ser>
          <c:idx val="0"/>
          <c:order val="0"/>
          <c:tx>
            <c:strRef>
              <c:f>'36-0-40'!$C$4</c:f>
              <c:strCache>
                <c:ptCount val="1"/>
                <c:pt idx="0">
                  <c:v>mMe-0</c:v>
                </c:pt>
              </c:strCache>
            </c:strRef>
          </c:tx>
          <c:spPr>
            <a:ln w="12700" cap="rnd">
              <a:solidFill>
                <a:srgbClr val="FF0000"/>
              </a:solidFill>
              <a:round/>
            </a:ln>
            <a:effectLst/>
          </c:spPr>
          <c:marker>
            <c:symbol val="circle"/>
            <c:size val="5"/>
            <c:spPr>
              <a:noFill/>
              <a:ln w="12700">
                <a:solidFill>
                  <a:srgbClr val="FF000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'36-0-40'!$D$4:$O$4</c:f>
              <c:numCache>
                <c:formatCode>0.00</c:formatCode>
                <c:ptCount val="12"/>
                <c:pt idx="0">
                  <c:v>25.023488992615974</c:v>
                </c:pt>
                <c:pt idx="1">
                  <c:v>25.838306745048108</c:v>
                </c:pt>
                <c:pt idx="2">
                  <c:v>31.902528085583324</c:v>
                </c:pt>
                <c:pt idx="3">
                  <c:v>43.798231901546039</c:v>
                </c:pt>
                <c:pt idx="4">
                  <c:v>47.989849452934742</c:v>
                </c:pt>
                <c:pt idx="5">
                  <c:v>48.620266258183811</c:v>
                </c:pt>
                <c:pt idx="6">
                  <c:v>48.664358626346733</c:v>
                </c:pt>
                <c:pt idx="7">
                  <c:v>48.603216311237354</c:v>
                </c:pt>
                <c:pt idx="8">
                  <c:v>48.258897635552145</c:v>
                </c:pt>
                <c:pt idx="9">
                  <c:v>47.548484732333925</c:v>
                </c:pt>
                <c:pt idx="10">
                  <c:v>46.269778429169286</c:v>
                </c:pt>
                <c:pt idx="11">
                  <c:v>43.523005333674014</c:v>
                </c:pt>
              </c:numCache>
            </c:numRef>
          </c:val>
          <c:smooth val="0"/>
          <c:extLst xmlns:c16r2="http://schemas.microsoft.com/office/drawing/2015/06/chart">
            <c:ext xmlns:c16="http://schemas.microsoft.com/office/drawing/2014/chart" uri="{C3380CC4-5D6E-409C-BE32-E72D297353CC}">
              <c16:uniqueId val="{00000005-3D64-4DF7-B4E0-E1E3D1820276}"/>
            </c:ext>
          </c:extLst>
        </c:ser>
        <c:ser>
          <c:idx val="1"/>
          <c:order val="1"/>
          <c:tx>
            <c:strRef>
              <c:f>'36-0-40'!$C$5</c:f>
              <c:strCache>
                <c:ptCount val="1"/>
                <c:pt idx="0">
                  <c:v>mMe-10</c:v>
                </c:pt>
              </c:strCache>
            </c:strRef>
          </c:tx>
          <c:spPr>
            <a:ln w="12700" cap="rnd">
              <a:solidFill>
                <a:srgbClr val="002060"/>
              </a:solidFill>
              <a:round/>
            </a:ln>
            <a:effectLst/>
          </c:spPr>
          <c:marker>
            <c:symbol val="circle"/>
            <c:size val="5"/>
            <c:spPr>
              <a:noFill/>
              <a:ln w="12700">
                <a:solidFill>
                  <a:srgbClr val="00206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'36-0-40'!$D$5:$O$5</c:f>
              <c:numCache>
                <c:formatCode>0.00</c:formatCode>
                <c:ptCount val="12"/>
                <c:pt idx="0">
                  <c:v>25.001773409137886</c:v>
                </c:pt>
                <c:pt idx="1">
                  <c:v>25.816192904920602</c:v>
                </c:pt>
                <c:pt idx="2">
                  <c:v>31.898093445072554</c:v>
                </c:pt>
                <c:pt idx="3">
                  <c:v>43.775163755594832</c:v>
                </c:pt>
                <c:pt idx="4">
                  <c:v>47.963038991952629</c:v>
                </c:pt>
                <c:pt idx="5">
                  <c:v>48.597398081562886</c:v>
                </c:pt>
                <c:pt idx="6">
                  <c:v>48.642285116848186</c:v>
                </c:pt>
                <c:pt idx="7">
                  <c:v>48.581828415640246</c:v>
                </c:pt>
                <c:pt idx="8">
                  <c:v>48.243067938179415</c:v>
                </c:pt>
                <c:pt idx="9">
                  <c:v>47.545159033263857</c:v>
                </c:pt>
                <c:pt idx="10">
                  <c:v>46.272906554922962</c:v>
                </c:pt>
                <c:pt idx="11">
                  <c:v>43.534134064566054</c:v>
                </c:pt>
              </c:numCache>
            </c:numRef>
          </c:val>
          <c:smooth val="0"/>
          <c:extLst xmlns:c16r2="http://schemas.microsoft.com/office/drawing/2015/06/chart">
            <c:ext xmlns:c16="http://schemas.microsoft.com/office/drawing/2014/chart" uri="{C3380CC4-5D6E-409C-BE32-E72D297353CC}">
              <c16:uniqueId val="{00000006-3D64-4DF7-B4E0-E1E3D1820276}"/>
            </c:ext>
          </c:extLst>
        </c:ser>
        <c:ser>
          <c:idx val="2"/>
          <c:order val="2"/>
          <c:tx>
            <c:strRef>
              <c:f>'36-0-40'!$C$6</c:f>
              <c:strCache>
                <c:ptCount val="1"/>
                <c:pt idx="0">
                  <c:v>mMe-20</c:v>
                </c:pt>
              </c:strCache>
            </c:strRef>
          </c:tx>
          <c:spPr>
            <a:ln w="12700" cap="rnd">
              <a:solidFill>
                <a:schemeClr val="accent2">
                  <a:lumMod val="75000"/>
                </a:schemeClr>
              </a:solidFill>
              <a:round/>
            </a:ln>
            <a:effectLst/>
          </c:spPr>
          <c:marker>
            <c:symbol val="circle"/>
            <c:size val="5"/>
            <c:spPr>
              <a:noFill/>
              <a:ln w="12700">
                <a:solidFill>
                  <a:schemeClr val="accent2">
                    <a:lumMod val="75000"/>
                  </a:schemeClr>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'36-0-40'!$D$6:$O$6</c:f>
              <c:numCache>
                <c:formatCode>0.00</c:formatCode>
                <c:ptCount val="12"/>
                <c:pt idx="0">
                  <c:v>24.946952610359286</c:v>
                </c:pt>
                <c:pt idx="1">
                  <c:v>25.78248101333557</c:v>
                </c:pt>
                <c:pt idx="2">
                  <c:v>32.111514587450095</c:v>
                </c:pt>
                <c:pt idx="3">
                  <c:v>43.879508136165462</c:v>
                </c:pt>
                <c:pt idx="4">
                  <c:v>47.961624716439829</c:v>
                </c:pt>
                <c:pt idx="5">
                  <c:v>48.573222705755917</c:v>
                </c:pt>
                <c:pt idx="6">
                  <c:v>48.616620507440722</c:v>
                </c:pt>
                <c:pt idx="7">
                  <c:v>48.558965407671494</c:v>
                </c:pt>
                <c:pt idx="8">
                  <c:v>48.238888163802777</c:v>
                </c:pt>
                <c:pt idx="9">
                  <c:v>47.573878255024788</c:v>
                </c:pt>
                <c:pt idx="10">
                  <c:v>46.322873758086175</c:v>
                </c:pt>
                <c:pt idx="11">
                  <c:v>43.618446289373225</c:v>
                </c:pt>
              </c:numCache>
            </c:numRef>
          </c:val>
          <c:smooth val="0"/>
          <c:extLst xmlns:c16r2="http://schemas.microsoft.com/office/drawing/2015/06/chart">
            <c:ext xmlns:c16="http://schemas.microsoft.com/office/drawing/2014/chart" uri="{C3380CC4-5D6E-409C-BE32-E72D297353CC}">
              <c16:uniqueId val="{00000007-3D64-4DF7-B4E0-E1E3D1820276}"/>
            </c:ext>
          </c:extLst>
        </c:ser>
        <c:ser>
          <c:idx val="3"/>
          <c:order val="3"/>
          <c:tx>
            <c:strRef>
              <c:f>'36-0-40'!$C$7</c:f>
              <c:strCache>
                <c:ptCount val="1"/>
                <c:pt idx="0">
                  <c:v>mMe-30</c:v>
                </c:pt>
              </c:strCache>
            </c:strRef>
          </c:tx>
          <c:spPr>
            <a:ln w="12700" cap="rnd">
              <a:solidFill>
                <a:srgbClr val="7030A0"/>
              </a:solidFill>
              <a:round/>
            </a:ln>
            <a:effectLst/>
          </c:spPr>
          <c:marker>
            <c:symbol val="circle"/>
            <c:size val="5"/>
            <c:spPr>
              <a:noFill/>
              <a:ln w="12700">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'36-0-40'!$D$7:$O$7</c:f>
              <c:numCache>
                <c:formatCode>0.00</c:formatCode>
                <c:ptCount val="12"/>
                <c:pt idx="0">
                  <c:v>24.955848291833107</c:v>
                </c:pt>
                <c:pt idx="1">
                  <c:v>25.769531769349289</c:v>
                </c:pt>
                <c:pt idx="2">
                  <c:v>31.884794449122882</c:v>
                </c:pt>
                <c:pt idx="3">
                  <c:v>43.723606955658624</c:v>
                </c:pt>
                <c:pt idx="4">
                  <c:v>47.905415627311832</c:v>
                </c:pt>
                <c:pt idx="5">
                  <c:v>48.548595757554217</c:v>
                </c:pt>
                <c:pt idx="6">
                  <c:v>48.595174509551512</c:v>
                </c:pt>
                <c:pt idx="7">
                  <c:v>48.535894291017094</c:v>
                </c:pt>
                <c:pt idx="8">
                  <c:v>48.20731233871409</c:v>
                </c:pt>
                <c:pt idx="9">
                  <c:v>47.532071396193523</c:v>
                </c:pt>
                <c:pt idx="10">
                  <c:v>46.272034223495162</c:v>
                </c:pt>
                <c:pt idx="11">
                  <c:v>43.548182161114696</c:v>
                </c:pt>
              </c:numCache>
            </c:numRef>
          </c:val>
          <c:smooth val="0"/>
          <c:extLst xmlns:c16r2="http://schemas.microsoft.com/office/drawing/2015/06/chart">
            <c:ext xmlns:c16="http://schemas.microsoft.com/office/drawing/2014/chart" uri="{C3380CC4-5D6E-409C-BE32-E72D297353CC}">
              <c16:uniqueId val="{00000008-3D64-4DF7-B4E0-E1E3D1820276}"/>
            </c:ext>
          </c:extLst>
        </c:ser>
        <c:dLbls>
          <c:showLegendKey val="0"/>
          <c:showVal val="0"/>
          <c:showCatName val="0"/>
          <c:showSerName val="0"/>
          <c:showPercent val="0"/>
          <c:showBubbleSize val="0"/>
        </c:dLbls>
        <c:marker val="1"/>
        <c:smooth val="0"/>
        <c:axId val="-1502203664"/>
        <c:axId val="-1502195504"/>
      </c:lineChart>
      <c:lineChart>
        <c:grouping val="standard"/>
        <c:varyColors val="0"/>
        <c:ser>
          <c:idx val="4"/>
          <c:order val="4"/>
          <c:tx>
            <c:strRef>
              <c:f>'36-0-40'!$C$8</c:f>
              <c:strCache>
                <c:ptCount val="1"/>
                <c:pt idx="0">
                  <c:v>mMe-40</c:v>
                </c:pt>
              </c:strCache>
            </c:strRef>
          </c:tx>
          <c:spPr>
            <a:ln w="12700" cap="rnd">
              <a:solidFill>
                <a:srgbClr val="0070C0"/>
              </a:solidFill>
              <a:round/>
            </a:ln>
            <a:effectLst/>
          </c:spPr>
          <c:marker>
            <c:symbol val="circle"/>
            <c:size val="5"/>
            <c:spPr>
              <a:noFill/>
              <a:ln w="12700">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'36-0-40'!$D$8:$O$8</c:f>
              <c:numCache>
                <c:formatCode>0.00</c:formatCode>
                <c:ptCount val="12"/>
                <c:pt idx="0">
                  <c:v>24.933672418543626</c:v>
                </c:pt>
                <c:pt idx="1">
                  <c:v>25.747004642594401</c:v>
                </c:pt>
                <c:pt idx="2">
                  <c:v>31.87780647223753</c:v>
                </c:pt>
                <c:pt idx="3">
                  <c:v>43.697511183473189</c:v>
                </c:pt>
                <c:pt idx="4">
                  <c:v>47.876906627510245</c:v>
                </c:pt>
                <c:pt idx="5">
                  <c:v>48.524705657882294</c:v>
                </c:pt>
                <c:pt idx="6">
                  <c:v>48.572145669622145</c:v>
                </c:pt>
                <c:pt idx="7">
                  <c:v>48.513355897058013</c:v>
                </c:pt>
                <c:pt idx="8">
                  <c:v>48.189356536131562</c:v>
                </c:pt>
                <c:pt idx="9">
                  <c:v>47.524214976464762</c:v>
                </c:pt>
                <c:pt idx="10">
                  <c:v>46.269823589022494</c:v>
                </c:pt>
                <c:pt idx="11">
                  <c:v>43.552719325887203</c:v>
                </c:pt>
              </c:numCache>
            </c:numRef>
          </c:val>
          <c:smooth val="0"/>
          <c:extLst xmlns:c16r2="http://schemas.microsoft.com/office/drawing/2015/06/chart">
            <c:ext xmlns:c16="http://schemas.microsoft.com/office/drawing/2014/chart" uri="{C3380CC4-5D6E-409C-BE32-E72D297353CC}">
              <c16:uniqueId val="{00000009-3D64-4DF7-B4E0-E1E3D1820276}"/>
            </c:ext>
          </c:extLst>
        </c:ser>
        <c:dLbls>
          <c:showLegendKey val="0"/>
          <c:showVal val="0"/>
          <c:showCatName val="0"/>
          <c:showSerName val="0"/>
          <c:showPercent val="0"/>
          <c:showBubbleSize val="0"/>
        </c:dLbls>
        <c:marker val="1"/>
        <c:smooth val="0"/>
        <c:axId val="-1502198224"/>
        <c:axId val="-1502200944"/>
      </c:lineChart>
      <c:catAx>
        <c:axId val="-1502203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Температура,</a:t>
                </a:r>
                <a:r>
                  <a:rPr lang="kk-KZ" sz="1200" baseline="0">
                    <a:solidFill>
                      <a:schemeClr val="tx1"/>
                    </a:solidFill>
                    <a:latin typeface="Times New Roman" panose="02020603050405020304" pitchFamily="18" charset="0"/>
                    <a:cs typeface="Times New Roman" panose="02020603050405020304" pitchFamily="18" charset="0"/>
                  </a:rPr>
                  <a:t> °С</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2195504"/>
        <c:crosses val="autoZero"/>
        <c:auto val="1"/>
        <c:lblAlgn val="ctr"/>
        <c:lblOffset val="100"/>
        <c:noMultiLvlLbl val="0"/>
      </c:catAx>
      <c:valAx>
        <c:axId val="-1502195504"/>
        <c:scaling>
          <c:orientation val="minMax"/>
          <c:max val="5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Қорытпаның шығымы, кг</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2203664"/>
        <c:crosses val="autoZero"/>
        <c:crossBetween val="between"/>
        <c:majorUnit val="6"/>
      </c:valAx>
      <c:valAx>
        <c:axId val="-1502200944"/>
        <c:scaling>
          <c:orientation val="minMax"/>
          <c:max val="1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a:solidFill>
                      <a:schemeClr val="tx1"/>
                    </a:solidFill>
                    <a:latin typeface="Times New Roman" panose="02020603050405020304" pitchFamily="18" charset="0"/>
                    <a:cs typeface="Times New Roman" panose="02020603050405020304" pitchFamily="18" charset="0"/>
                  </a:rPr>
                  <a:t>Қорытпадағы С</a:t>
                </a:r>
                <a:r>
                  <a:rPr lang="ru-RU" sz="1200" b="0" baseline="0">
                    <a:solidFill>
                      <a:schemeClr val="tx1"/>
                    </a:solidFill>
                    <a:latin typeface="Times New Roman" panose="02020603050405020304" pitchFamily="18" charset="0"/>
                    <a:cs typeface="Times New Roman" panose="02020603050405020304" pitchFamily="18" charset="0"/>
                  </a:rPr>
                  <a:t> мөлшері, </a:t>
                </a:r>
                <a:r>
                  <a:rPr lang="en-US" sz="1200" b="0" baseline="0">
                    <a:solidFill>
                      <a:schemeClr val="tx1"/>
                    </a:solidFill>
                    <a:latin typeface="Times New Roman" panose="02020603050405020304" pitchFamily="18" charset="0"/>
                    <a:cs typeface="Times New Roman" panose="02020603050405020304" pitchFamily="18" charset="0"/>
                  </a:rPr>
                  <a:t>%</a:t>
                </a:r>
                <a:endParaRPr lang="ru-RU" sz="1200" b="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2198224"/>
        <c:crosses val="max"/>
        <c:crossBetween val="between"/>
        <c:majorUnit val="2"/>
      </c:valAx>
      <c:catAx>
        <c:axId val="-1502198224"/>
        <c:scaling>
          <c:orientation val="minMax"/>
        </c:scaling>
        <c:delete val="1"/>
        <c:axPos val="b"/>
        <c:majorTickMark val="out"/>
        <c:minorTickMark val="none"/>
        <c:tickLblPos val="nextTo"/>
        <c:crossAx val="-1502200944"/>
        <c:crosses val="autoZero"/>
        <c:auto val="1"/>
        <c:lblAlgn val="ctr"/>
        <c:lblOffset val="100"/>
        <c:noMultiLvlLbl val="0"/>
      </c:catAx>
      <c:spPr>
        <a:noFill/>
        <a:ln>
          <a:noFill/>
        </a:ln>
        <a:effectLst/>
      </c:spPr>
    </c:plotArea>
    <c:legend>
      <c:legendPos val="b"/>
      <c:layout>
        <c:manualLayout>
          <c:xMode val="edge"/>
          <c:yMode val="edge"/>
          <c:x val="0.38291627925122329"/>
          <c:y val="0.90732405151203066"/>
          <c:w val="0.61050454921422659"/>
          <c:h val="8.50690642188925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64235425906747E-2"/>
          <c:y val="3.3220071200814022E-2"/>
          <c:w val="0.8228674703503257"/>
          <c:h val="0.71925282661905254"/>
        </c:manualLayout>
      </c:layout>
      <c:barChart>
        <c:barDir val="col"/>
        <c:grouping val="clustered"/>
        <c:varyColors val="0"/>
        <c:ser>
          <c:idx val="5"/>
          <c:order val="5"/>
          <c:tx>
            <c:strRef>
              <c:f>'36-0-40'!$C$13</c:f>
              <c:strCache>
                <c:ptCount val="1"/>
                <c:pt idx="0">
                  <c:v>%С-0</c:v>
                </c:pt>
              </c:strCache>
            </c:strRef>
          </c:tx>
          <c:spPr>
            <a:solidFill>
              <a:srgbClr val="00B050"/>
            </a:solidFill>
            <a:ln w="3175">
              <a:solidFill>
                <a:schemeClr val="bg1"/>
              </a:solidFill>
            </a:ln>
            <a:effectLst/>
          </c:spPr>
          <c:invertIfNegative val="0"/>
          <c:val>
            <c:numRef>
              <c:f>'36-0-40'!$D$13:$O$13</c:f>
              <c:numCache>
                <c:formatCode>General</c:formatCode>
                <c:ptCount val="12"/>
                <c:pt idx="4" formatCode="0.00">
                  <c:v>10.185107689022464</c:v>
                </c:pt>
                <c:pt idx="5" formatCode="0.00">
                  <c:v>9.3492816486060821</c:v>
                </c:pt>
                <c:pt idx="6" formatCode="0.00">
                  <c:v>9.1517099138015947</c:v>
                </c:pt>
                <c:pt idx="7" formatCode="0.00">
                  <c:v>8.4002441109534836</c:v>
                </c:pt>
                <c:pt idx="8" formatCode="0.00">
                  <c:v>6.0265007121270555</c:v>
                </c:pt>
                <c:pt idx="9" formatCode="0.00">
                  <c:v>3.550616042516975</c:v>
                </c:pt>
                <c:pt idx="10" formatCode="0.00">
                  <c:v>1.9322246044142344</c:v>
                </c:pt>
              </c:numCache>
            </c:numRef>
          </c:val>
          <c:extLst xmlns:c16r2="http://schemas.microsoft.com/office/drawing/2015/06/chart">
            <c:ext xmlns:c16="http://schemas.microsoft.com/office/drawing/2014/chart" uri="{C3380CC4-5D6E-409C-BE32-E72D297353CC}">
              <c16:uniqueId val="{00000000-963E-4B1A-91D2-06ADC42F5D3F}"/>
            </c:ext>
          </c:extLst>
        </c:ser>
        <c:ser>
          <c:idx val="6"/>
          <c:order val="6"/>
          <c:tx>
            <c:strRef>
              <c:f>'36-0-40'!$C$14</c:f>
              <c:strCache>
                <c:ptCount val="1"/>
                <c:pt idx="0">
                  <c:v>%С-10</c:v>
                </c:pt>
              </c:strCache>
            </c:strRef>
          </c:tx>
          <c:spPr>
            <a:solidFill>
              <a:srgbClr val="6666FF"/>
            </a:solidFill>
            <a:ln w="3175">
              <a:solidFill>
                <a:schemeClr val="bg1"/>
              </a:solidFill>
            </a:ln>
            <a:effectLst/>
          </c:spPr>
          <c:invertIfNegative val="0"/>
          <c:val>
            <c:numRef>
              <c:f>'36-0-40'!$D$14:$O$14</c:f>
              <c:numCache>
                <c:formatCode>General</c:formatCode>
                <c:ptCount val="12"/>
                <c:pt idx="4" formatCode="0.00">
                  <c:v>10.138958030613985</c:v>
                </c:pt>
                <c:pt idx="5" formatCode="0.00">
                  <c:v>9.3085419627413852</c:v>
                </c:pt>
                <c:pt idx="6" formatCode="0.00">
                  <c:v>9.106301713512698</c:v>
                </c:pt>
                <c:pt idx="7" formatCode="0.00">
                  <c:v>8.3410033720719934</c:v>
                </c:pt>
                <c:pt idx="8" formatCode="0.00">
                  <c:v>5.9574315984187045</c:v>
                </c:pt>
                <c:pt idx="9" formatCode="0.00">
                  <c:v>3.5273788663022052</c:v>
                </c:pt>
                <c:pt idx="10" formatCode="0.00">
                  <c:v>1.9041083210131973</c:v>
                </c:pt>
              </c:numCache>
            </c:numRef>
          </c:val>
          <c:extLst xmlns:c16r2="http://schemas.microsoft.com/office/drawing/2015/06/chart">
            <c:ext xmlns:c16="http://schemas.microsoft.com/office/drawing/2014/chart" uri="{C3380CC4-5D6E-409C-BE32-E72D297353CC}">
              <c16:uniqueId val="{00000001-963E-4B1A-91D2-06ADC42F5D3F}"/>
            </c:ext>
          </c:extLst>
        </c:ser>
        <c:ser>
          <c:idx val="7"/>
          <c:order val="7"/>
          <c:tx>
            <c:strRef>
              <c:f>'36-0-40'!$C$15</c:f>
              <c:strCache>
                <c:ptCount val="1"/>
                <c:pt idx="0">
                  <c:v>%С-20</c:v>
                </c:pt>
              </c:strCache>
            </c:strRef>
          </c:tx>
          <c:spPr>
            <a:solidFill>
              <a:schemeClr val="accent1">
                <a:lumMod val="75000"/>
              </a:schemeClr>
            </a:solidFill>
            <a:ln w="3175">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'36-0-40'!$D$15:$O$15</c:f>
              <c:numCache>
                <c:formatCode>General</c:formatCode>
                <c:ptCount val="12"/>
                <c:pt idx="4" formatCode="0.00">
                  <c:v>10.107049549395887</c:v>
                </c:pt>
                <c:pt idx="5" formatCode="0.00">
                  <c:v>9.2707739490492944</c:v>
                </c:pt>
                <c:pt idx="6" formatCode="0.00">
                  <c:v>9.0666027151858568</c:v>
                </c:pt>
                <c:pt idx="7" formatCode="0.00">
                  <c:v>8.2964461161637182</c:v>
                </c:pt>
                <c:pt idx="8" formatCode="0.00">
                  <c:v>5.9045350100206218</c:v>
                </c:pt>
                <c:pt idx="9" formatCode="0.00">
                  <c:v>3.5010307048064337</c:v>
                </c:pt>
                <c:pt idx="10" formatCode="0.00">
                  <c:v>1.8761090463791135</c:v>
                </c:pt>
              </c:numCache>
            </c:numRef>
          </c:val>
          <c:extLst xmlns:c16r2="http://schemas.microsoft.com/office/drawing/2015/06/chart">
            <c:ext xmlns:c16="http://schemas.microsoft.com/office/drawing/2014/chart" uri="{C3380CC4-5D6E-409C-BE32-E72D297353CC}">
              <c16:uniqueId val="{00000002-963E-4B1A-91D2-06ADC42F5D3F}"/>
            </c:ext>
          </c:extLst>
        </c:ser>
        <c:ser>
          <c:idx val="8"/>
          <c:order val="8"/>
          <c:tx>
            <c:strRef>
              <c:f>'36-0-40'!$C$16</c:f>
              <c:strCache>
                <c:ptCount val="1"/>
                <c:pt idx="0">
                  <c:v>%С-30</c:v>
                </c:pt>
              </c:strCache>
            </c:strRef>
          </c:tx>
          <c:spPr>
            <a:solidFill>
              <a:schemeClr val="accent4">
                <a:lumMod val="60000"/>
                <a:lumOff val="40000"/>
              </a:schemeClr>
            </a:solidFill>
            <a:ln w="3175">
              <a:solidFill>
                <a:schemeClr val="bg1"/>
              </a:solidFill>
            </a:ln>
            <a:effectLst/>
          </c:spPr>
          <c:invertIfNegative val="0"/>
          <c:val>
            <c:numRef>
              <c:f>'36-0-40'!$D$16:$O$16</c:f>
              <c:numCache>
                <c:formatCode>General</c:formatCode>
                <c:ptCount val="12"/>
                <c:pt idx="4" formatCode="0.00">
                  <c:v>10.075111326501366</c:v>
                </c:pt>
                <c:pt idx="5" formatCode="0.00">
                  <c:v>9.2325316255090737</c:v>
                </c:pt>
                <c:pt idx="6" formatCode="0.00">
                  <c:v>9.0264891798694684</c:v>
                </c:pt>
                <c:pt idx="7" formatCode="0.00">
                  <c:v>8.251928281307098</c:v>
                </c:pt>
                <c:pt idx="8" formatCode="0.00">
                  <c:v>5.8528890167808605</c:v>
                </c:pt>
                <c:pt idx="9" formatCode="0.00">
                  <c:v>3.4761323064450336</c:v>
                </c:pt>
                <c:pt idx="10" formatCode="0.00">
                  <c:v>1.8489810476457775</c:v>
                </c:pt>
              </c:numCache>
            </c:numRef>
          </c:val>
          <c:extLst xmlns:c16r2="http://schemas.microsoft.com/office/drawing/2015/06/chart">
            <c:ext xmlns:c16="http://schemas.microsoft.com/office/drawing/2014/chart" uri="{C3380CC4-5D6E-409C-BE32-E72D297353CC}">
              <c16:uniqueId val="{00000003-963E-4B1A-91D2-06ADC42F5D3F}"/>
            </c:ext>
          </c:extLst>
        </c:ser>
        <c:ser>
          <c:idx val="9"/>
          <c:order val="9"/>
          <c:tx>
            <c:strRef>
              <c:f>'36-0-40'!$C$17</c:f>
              <c:strCache>
                <c:ptCount val="1"/>
                <c:pt idx="0">
                  <c:v>%С-40</c:v>
                </c:pt>
              </c:strCache>
            </c:strRef>
          </c:tx>
          <c:spPr>
            <a:solidFill>
              <a:srgbClr val="7030A0"/>
            </a:solidFill>
            <a:ln w="3175">
              <a:solidFill>
                <a:schemeClr val="bg1"/>
              </a:solidFill>
            </a:ln>
            <a:effectLst/>
          </c:spPr>
          <c:invertIfNegative val="0"/>
          <c:val>
            <c:numRef>
              <c:f>'36-0-40'!$D$17:$O$17</c:f>
              <c:numCache>
                <c:formatCode>General</c:formatCode>
                <c:ptCount val="12"/>
                <c:pt idx="4" formatCode="0.00">
                  <c:v>10.043966622842357</c:v>
                </c:pt>
                <c:pt idx="5" formatCode="0.00">
                  <c:v>9.1949929901315919</c:v>
                </c:pt>
                <c:pt idx="6" formatCode="0.00">
                  <c:v>8.9870826891335991</c:v>
                </c:pt>
                <c:pt idx="7" formatCode="0.00">
                  <c:v>8.2081754462232919</c:v>
                </c:pt>
                <c:pt idx="8" formatCode="0.00">
                  <c:v>5.8022893280462755</c:v>
                </c:pt>
                <c:pt idx="9" formatCode="0.00">
                  <c:v>3.4519912129090682</c:v>
                </c:pt>
                <c:pt idx="10" formatCode="0.00">
                  <c:v>1.821742386390234</c:v>
                </c:pt>
              </c:numCache>
            </c:numRef>
          </c:val>
          <c:extLst xmlns:c16r2="http://schemas.microsoft.com/office/drawing/2015/06/chart">
            <c:ext xmlns:c16="http://schemas.microsoft.com/office/drawing/2014/chart" uri="{C3380CC4-5D6E-409C-BE32-E72D297353CC}">
              <c16:uniqueId val="{00000004-963E-4B1A-91D2-06ADC42F5D3F}"/>
            </c:ext>
          </c:extLst>
        </c:ser>
        <c:dLbls>
          <c:showLegendKey val="0"/>
          <c:showVal val="0"/>
          <c:showCatName val="0"/>
          <c:showSerName val="0"/>
          <c:showPercent val="0"/>
          <c:showBubbleSize val="0"/>
        </c:dLbls>
        <c:gapWidth val="150"/>
        <c:axId val="-1502222240"/>
        <c:axId val="-1502214080"/>
      </c:barChart>
      <c:lineChart>
        <c:grouping val="standard"/>
        <c:varyColors val="0"/>
        <c:ser>
          <c:idx val="0"/>
          <c:order val="0"/>
          <c:tx>
            <c:strRef>
              <c:f>'36-0-40'!$C$4</c:f>
              <c:strCache>
                <c:ptCount val="1"/>
                <c:pt idx="0">
                  <c:v>mMe-0</c:v>
                </c:pt>
              </c:strCache>
            </c:strRef>
          </c:tx>
          <c:spPr>
            <a:ln w="12700" cap="rnd">
              <a:solidFill>
                <a:srgbClr val="FF0000"/>
              </a:solidFill>
              <a:round/>
            </a:ln>
            <a:effectLst/>
          </c:spPr>
          <c:marker>
            <c:symbol val="circle"/>
            <c:size val="5"/>
            <c:spPr>
              <a:noFill/>
              <a:ln w="12700">
                <a:solidFill>
                  <a:srgbClr val="FF000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'36-0-40'!$D$4:$O$4</c:f>
              <c:numCache>
                <c:formatCode>0.00</c:formatCode>
                <c:ptCount val="12"/>
                <c:pt idx="0">
                  <c:v>24.996293742461067</c:v>
                </c:pt>
                <c:pt idx="1">
                  <c:v>25.8232792479062</c:v>
                </c:pt>
                <c:pt idx="2">
                  <c:v>31.783374505772429</c:v>
                </c:pt>
                <c:pt idx="3">
                  <c:v>43.772696078595587</c:v>
                </c:pt>
                <c:pt idx="4">
                  <c:v>47.987639412210378</c:v>
                </c:pt>
                <c:pt idx="5">
                  <c:v>48.620675856594566</c:v>
                </c:pt>
                <c:pt idx="6">
                  <c:v>48.667055825127356</c:v>
                </c:pt>
                <c:pt idx="7">
                  <c:v>48.610482167300219</c:v>
                </c:pt>
                <c:pt idx="8">
                  <c:v>48.292840604962564</c:v>
                </c:pt>
                <c:pt idx="9">
                  <c:v>47.635592946857884</c:v>
                </c:pt>
                <c:pt idx="10">
                  <c:v>46.381654482505795</c:v>
                </c:pt>
                <c:pt idx="11">
                  <c:v>43.666953375480112</c:v>
                </c:pt>
              </c:numCache>
            </c:numRef>
          </c:val>
          <c:smooth val="0"/>
          <c:extLst xmlns:c16r2="http://schemas.microsoft.com/office/drawing/2015/06/chart">
            <c:ext xmlns:c16="http://schemas.microsoft.com/office/drawing/2014/chart" uri="{C3380CC4-5D6E-409C-BE32-E72D297353CC}">
              <c16:uniqueId val="{00000005-963E-4B1A-91D2-06ADC42F5D3F}"/>
            </c:ext>
          </c:extLst>
        </c:ser>
        <c:ser>
          <c:idx val="1"/>
          <c:order val="1"/>
          <c:tx>
            <c:strRef>
              <c:f>'36-0-40'!$C$5</c:f>
              <c:strCache>
                <c:ptCount val="1"/>
                <c:pt idx="0">
                  <c:v>mMe-10</c:v>
                </c:pt>
              </c:strCache>
            </c:strRef>
          </c:tx>
          <c:spPr>
            <a:ln w="12700" cap="rnd">
              <a:solidFill>
                <a:srgbClr val="002060"/>
              </a:solidFill>
              <a:round/>
            </a:ln>
            <a:effectLst/>
          </c:spPr>
          <c:marker>
            <c:symbol val="circle"/>
            <c:size val="5"/>
            <c:spPr>
              <a:noFill/>
              <a:ln w="12700">
                <a:solidFill>
                  <a:srgbClr val="00206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'36-0-40'!$D$5:$O$5</c:f>
              <c:numCache>
                <c:formatCode>0.00</c:formatCode>
                <c:ptCount val="12"/>
                <c:pt idx="0">
                  <c:v>24.966999592269392</c:v>
                </c:pt>
                <c:pt idx="1">
                  <c:v>25.807208130249847</c:v>
                </c:pt>
                <c:pt idx="2">
                  <c:v>31.939225245038003</c:v>
                </c:pt>
                <c:pt idx="3">
                  <c:v>43.813310985619545</c:v>
                </c:pt>
                <c:pt idx="4">
                  <c:v>47.973172986940568</c:v>
                </c:pt>
                <c:pt idx="5">
                  <c:v>48.600948627788711</c:v>
                </c:pt>
                <c:pt idx="6">
                  <c:v>48.646134764113299</c:v>
                </c:pt>
                <c:pt idx="7">
                  <c:v>48.586876425405045</c:v>
                </c:pt>
                <c:pt idx="8">
                  <c:v>48.262226101603829</c:v>
                </c:pt>
                <c:pt idx="9">
                  <c:v>47.597898465129276</c:v>
                </c:pt>
                <c:pt idx="10">
                  <c:v>46.337297459920791</c:v>
                </c:pt>
                <c:pt idx="11">
                  <c:v>43.611245385046068</c:v>
                </c:pt>
              </c:numCache>
            </c:numRef>
          </c:val>
          <c:smooth val="0"/>
          <c:extLst xmlns:c16r2="http://schemas.microsoft.com/office/drawing/2015/06/chart">
            <c:ext xmlns:c16="http://schemas.microsoft.com/office/drawing/2014/chart" uri="{C3380CC4-5D6E-409C-BE32-E72D297353CC}">
              <c16:uniqueId val="{00000006-963E-4B1A-91D2-06ADC42F5D3F}"/>
            </c:ext>
          </c:extLst>
        </c:ser>
        <c:ser>
          <c:idx val="2"/>
          <c:order val="2"/>
          <c:tx>
            <c:strRef>
              <c:f>'36-0-40'!$C$6</c:f>
              <c:strCache>
                <c:ptCount val="1"/>
                <c:pt idx="0">
                  <c:v>mMe-20</c:v>
                </c:pt>
              </c:strCache>
            </c:strRef>
          </c:tx>
          <c:spPr>
            <a:ln w="12700" cap="rnd">
              <a:solidFill>
                <a:schemeClr val="accent2">
                  <a:lumMod val="75000"/>
                </a:schemeClr>
              </a:solidFill>
              <a:round/>
            </a:ln>
            <a:effectLst/>
          </c:spPr>
          <c:marker>
            <c:symbol val="circle"/>
            <c:size val="5"/>
            <c:spPr>
              <a:noFill/>
              <a:ln w="12700">
                <a:solidFill>
                  <a:schemeClr val="accent2">
                    <a:lumMod val="75000"/>
                  </a:schemeClr>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'36-0-40'!$D$6:$O$6</c:f>
              <c:numCache>
                <c:formatCode>0.00</c:formatCode>
                <c:ptCount val="12"/>
                <c:pt idx="0">
                  <c:v>24.945327654966579</c:v>
                </c:pt>
                <c:pt idx="1">
                  <c:v>25.785125110755487</c:v>
                </c:pt>
                <c:pt idx="2">
                  <c:v>31.932500457863149</c:v>
                </c:pt>
                <c:pt idx="3">
                  <c:v>43.787414773465144</c:v>
                </c:pt>
                <c:pt idx="4">
                  <c:v>47.945186216313644</c:v>
                </c:pt>
                <c:pt idx="5">
                  <c:v>48.577540477428194</c:v>
                </c:pt>
                <c:pt idx="6">
                  <c:v>48.623565167408003</c:v>
                </c:pt>
                <c:pt idx="7">
                  <c:v>48.564767252944044</c:v>
                </c:pt>
                <c:pt idx="8">
                  <c:v>48.2449445473192</c:v>
                </c:pt>
                <c:pt idx="9">
                  <c:v>47.590498809245993</c:v>
                </c:pt>
                <c:pt idx="10">
                  <c:v>46.335461737615219</c:v>
                </c:pt>
                <c:pt idx="11">
                  <c:v>43.615284349976768</c:v>
                </c:pt>
              </c:numCache>
            </c:numRef>
          </c:val>
          <c:smooth val="0"/>
          <c:extLst xmlns:c16r2="http://schemas.microsoft.com/office/drawing/2015/06/chart">
            <c:ext xmlns:c16="http://schemas.microsoft.com/office/drawing/2014/chart" uri="{C3380CC4-5D6E-409C-BE32-E72D297353CC}">
              <c16:uniqueId val="{00000007-963E-4B1A-91D2-06ADC42F5D3F}"/>
            </c:ext>
          </c:extLst>
        </c:ser>
        <c:ser>
          <c:idx val="3"/>
          <c:order val="3"/>
          <c:tx>
            <c:strRef>
              <c:f>'36-0-40'!$C$7</c:f>
              <c:strCache>
                <c:ptCount val="1"/>
                <c:pt idx="0">
                  <c:v>mMe-30</c:v>
                </c:pt>
              </c:strCache>
            </c:strRef>
          </c:tx>
          <c:spPr>
            <a:ln w="12700" cap="rnd">
              <a:solidFill>
                <a:srgbClr val="7030A0"/>
              </a:solidFill>
              <a:round/>
            </a:ln>
            <a:effectLst/>
          </c:spPr>
          <c:marker>
            <c:symbol val="circle"/>
            <c:size val="5"/>
            <c:spPr>
              <a:noFill/>
              <a:ln w="12700">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'36-0-40'!$D$7:$O$7</c:f>
              <c:numCache>
                <c:formatCode>0.00</c:formatCode>
                <c:ptCount val="12"/>
                <c:pt idx="0">
                  <c:v>24.922345517018289</c:v>
                </c:pt>
                <c:pt idx="1">
                  <c:v>25.761640394068731</c:v>
                </c:pt>
                <c:pt idx="2">
                  <c:v>31.923641889559224</c:v>
                </c:pt>
                <c:pt idx="3">
                  <c:v>43.759474604212777</c:v>
                </c:pt>
                <c:pt idx="4">
                  <c:v>47.915748280881061</c:v>
                </c:pt>
                <c:pt idx="5">
                  <c:v>48.553021934767344</c:v>
                </c:pt>
                <c:pt idx="6">
                  <c:v>48.599916743711418</c:v>
                </c:pt>
                <c:pt idx="7">
                  <c:v>48.541519048310171</c:v>
                </c:pt>
                <c:pt idx="8">
                  <c:v>48.226180361258812</c:v>
                </c:pt>
                <c:pt idx="9">
                  <c:v>47.580815814792849</c:v>
                </c:pt>
                <c:pt idx="10">
                  <c:v>46.331079475087243</c:v>
                </c:pt>
                <c:pt idx="11">
                  <c:v>43.616418707071418</c:v>
                </c:pt>
              </c:numCache>
            </c:numRef>
          </c:val>
          <c:smooth val="0"/>
          <c:extLst xmlns:c16r2="http://schemas.microsoft.com/office/drawing/2015/06/chart">
            <c:ext xmlns:c16="http://schemas.microsoft.com/office/drawing/2014/chart" uri="{C3380CC4-5D6E-409C-BE32-E72D297353CC}">
              <c16:uniqueId val="{00000008-963E-4B1A-91D2-06ADC42F5D3F}"/>
            </c:ext>
          </c:extLst>
        </c:ser>
        <c:dLbls>
          <c:showLegendKey val="0"/>
          <c:showVal val="0"/>
          <c:showCatName val="0"/>
          <c:showSerName val="0"/>
          <c:showPercent val="0"/>
          <c:showBubbleSize val="0"/>
        </c:dLbls>
        <c:marker val="1"/>
        <c:smooth val="0"/>
        <c:axId val="-1502215712"/>
        <c:axId val="-1502223328"/>
      </c:lineChart>
      <c:lineChart>
        <c:grouping val="standard"/>
        <c:varyColors val="0"/>
        <c:ser>
          <c:idx val="4"/>
          <c:order val="4"/>
          <c:tx>
            <c:strRef>
              <c:f>'36-0-40'!$C$8</c:f>
              <c:strCache>
                <c:ptCount val="1"/>
                <c:pt idx="0">
                  <c:v>mMe-40</c:v>
                </c:pt>
              </c:strCache>
            </c:strRef>
          </c:tx>
          <c:spPr>
            <a:ln w="12700" cap="rnd">
              <a:solidFill>
                <a:srgbClr val="0070C0"/>
              </a:solidFill>
              <a:round/>
            </a:ln>
            <a:effectLst/>
          </c:spPr>
          <c:marker>
            <c:symbol val="circle"/>
            <c:size val="5"/>
            <c:spPr>
              <a:noFill/>
              <a:ln w="12700">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'36-0-40'!$D$8:$O$8</c:f>
              <c:numCache>
                <c:formatCode>0.00</c:formatCode>
                <c:ptCount val="12"/>
                <c:pt idx="0">
                  <c:v>24.899488788613091</c:v>
                </c:pt>
                <c:pt idx="1">
                  <c:v>25.738494036623209</c:v>
                </c:pt>
                <c:pt idx="2">
                  <c:v>31.914095154757121</c:v>
                </c:pt>
                <c:pt idx="3">
                  <c:v>43.731256932606009</c:v>
                </c:pt>
                <c:pt idx="4">
                  <c:v>47.88627691867454</c:v>
                </c:pt>
                <c:pt idx="5">
                  <c:v>48.528534718146112</c:v>
                </c:pt>
                <c:pt idx="6">
                  <c:v>48.576313320729355</c:v>
                </c:pt>
                <c:pt idx="7">
                  <c:v>48.518255843219762</c:v>
                </c:pt>
                <c:pt idx="8">
                  <c:v>48.207095015798544</c:v>
                </c:pt>
                <c:pt idx="9">
                  <c:v>47.570032871618544</c:v>
                </c:pt>
                <c:pt idx="10">
                  <c:v>46.325223012164813</c:v>
                </c:pt>
                <c:pt idx="11">
                  <c:v>43.615590650015314</c:v>
                </c:pt>
              </c:numCache>
            </c:numRef>
          </c:val>
          <c:smooth val="0"/>
          <c:extLst xmlns:c16r2="http://schemas.microsoft.com/office/drawing/2015/06/chart">
            <c:ext xmlns:c16="http://schemas.microsoft.com/office/drawing/2014/chart" uri="{C3380CC4-5D6E-409C-BE32-E72D297353CC}">
              <c16:uniqueId val="{00000009-963E-4B1A-91D2-06ADC42F5D3F}"/>
            </c:ext>
          </c:extLst>
        </c:ser>
        <c:dLbls>
          <c:showLegendKey val="0"/>
          <c:showVal val="0"/>
          <c:showCatName val="0"/>
          <c:showSerName val="0"/>
          <c:showPercent val="0"/>
          <c:showBubbleSize val="0"/>
        </c:dLbls>
        <c:marker val="1"/>
        <c:smooth val="0"/>
        <c:axId val="-1502222240"/>
        <c:axId val="-1502214080"/>
      </c:lineChart>
      <c:catAx>
        <c:axId val="-1502215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Температура,</a:t>
                </a:r>
                <a:r>
                  <a:rPr lang="kk-KZ" sz="1200" baseline="0">
                    <a:solidFill>
                      <a:schemeClr val="tx1"/>
                    </a:solidFill>
                    <a:latin typeface="Times New Roman" panose="02020603050405020304" pitchFamily="18" charset="0"/>
                    <a:cs typeface="Times New Roman" panose="02020603050405020304" pitchFamily="18" charset="0"/>
                  </a:rPr>
                  <a:t> °С</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2223328"/>
        <c:crosses val="autoZero"/>
        <c:auto val="1"/>
        <c:lblAlgn val="ctr"/>
        <c:lblOffset val="100"/>
        <c:noMultiLvlLbl val="0"/>
      </c:catAx>
      <c:valAx>
        <c:axId val="-1502223328"/>
        <c:scaling>
          <c:orientation val="minMax"/>
          <c:max val="5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Қорытпаның шығымы, кг</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2215712"/>
        <c:crosses val="autoZero"/>
        <c:crossBetween val="between"/>
        <c:majorUnit val="6"/>
      </c:valAx>
      <c:valAx>
        <c:axId val="-1502214080"/>
        <c:scaling>
          <c:orientation val="minMax"/>
          <c:max val="1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Қорытпадағы С мөлшері, </a:t>
                </a:r>
                <a:r>
                  <a:rPr lang="en-US" sz="1200" b="0" i="0" u="none" strike="noStrike" kern="1200" baseline="0">
                    <a:solidFill>
                      <a:schemeClr val="tx1"/>
                    </a:solidFill>
                    <a:latin typeface="Times New Roman" panose="02020603050405020304" pitchFamily="18" charset="0"/>
                    <a:cs typeface="Times New Roman" panose="02020603050405020304" pitchFamily="18" charset="0"/>
                  </a:rPr>
                  <a:t>%</a:t>
                </a:r>
                <a:endParaRPr lang="ru-RU" sz="1200" b="0" i="0" u="none" strike="noStrike" kern="1200" baseline="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2222240"/>
        <c:crosses val="max"/>
        <c:crossBetween val="between"/>
        <c:majorUnit val="2"/>
      </c:valAx>
      <c:catAx>
        <c:axId val="-1502222240"/>
        <c:scaling>
          <c:orientation val="minMax"/>
        </c:scaling>
        <c:delete val="1"/>
        <c:axPos val="b"/>
        <c:majorTickMark val="out"/>
        <c:minorTickMark val="none"/>
        <c:tickLblPos val="nextTo"/>
        <c:crossAx val="-1502214080"/>
        <c:crosses val="autoZero"/>
        <c:auto val="1"/>
        <c:lblAlgn val="ctr"/>
        <c:lblOffset val="100"/>
        <c:noMultiLvlLbl val="0"/>
      </c:catAx>
      <c:spPr>
        <a:noFill/>
        <a:ln>
          <a:noFill/>
        </a:ln>
        <a:effectLst/>
      </c:spPr>
    </c:plotArea>
    <c:legend>
      <c:legendPos val="b"/>
      <c:layout>
        <c:manualLayout>
          <c:xMode val="edge"/>
          <c:yMode val="edge"/>
          <c:x val="0.38085186967236279"/>
          <c:y val="0.90732405151203066"/>
          <c:w val="0.61050454921422659"/>
          <c:h val="8.50690642188925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64235425906747E-2"/>
          <c:y val="3.3220071200814022E-2"/>
          <c:w val="0.8228674703503257"/>
          <c:h val="0.71925282661905254"/>
        </c:manualLayout>
      </c:layout>
      <c:barChart>
        <c:barDir val="col"/>
        <c:grouping val="clustered"/>
        <c:varyColors val="0"/>
        <c:ser>
          <c:idx val="5"/>
          <c:order val="5"/>
          <c:tx>
            <c:strRef>
              <c:f>'36-0-40'!$C$13</c:f>
              <c:strCache>
                <c:ptCount val="1"/>
                <c:pt idx="0">
                  <c:v>%С-0</c:v>
                </c:pt>
              </c:strCache>
            </c:strRef>
          </c:tx>
          <c:spPr>
            <a:solidFill>
              <a:srgbClr val="00B050"/>
            </a:solidFill>
            <a:ln w="3175">
              <a:solidFill>
                <a:schemeClr val="bg1"/>
              </a:solidFill>
            </a:ln>
            <a:effectLst/>
          </c:spPr>
          <c:invertIfNegative val="0"/>
          <c:val>
            <c:numRef>
              <c:f>'36-0-40'!$D$13:$O$13</c:f>
              <c:numCache>
                <c:formatCode>General</c:formatCode>
                <c:ptCount val="12"/>
                <c:pt idx="4" formatCode="0.00">
                  <c:v>10.156676334465171</c:v>
                </c:pt>
                <c:pt idx="5" formatCode="0.00">
                  <c:v>9.3387796961325389</c:v>
                </c:pt>
                <c:pt idx="6" formatCode="0.00">
                  <c:v>9.126135866225022</c:v>
                </c:pt>
                <c:pt idx="7" formatCode="0.00">
                  <c:v>8.3118033831205409</c:v>
                </c:pt>
                <c:pt idx="8" formatCode="0.00">
                  <c:v>5.8130632616783497</c:v>
                </c:pt>
                <c:pt idx="9" formatCode="0.00">
                  <c:v>3.4137420708783028</c:v>
                </c:pt>
                <c:pt idx="10" formatCode="0.00">
                  <c:v>1.7759937255045788</c:v>
                </c:pt>
              </c:numCache>
            </c:numRef>
          </c:val>
          <c:extLst xmlns:c16r2="http://schemas.microsoft.com/office/drawing/2015/06/chart">
            <c:ext xmlns:c16="http://schemas.microsoft.com/office/drawing/2014/chart" uri="{C3380CC4-5D6E-409C-BE32-E72D297353CC}">
              <c16:uniqueId val="{00000000-F6BA-4110-8255-845C50BDA846}"/>
            </c:ext>
          </c:extLst>
        </c:ser>
        <c:ser>
          <c:idx val="6"/>
          <c:order val="6"/>
          <c:tx>
            <c:strRef>
              <c:f>'36-0-40'!$C$14</c:f>
              <c:strCache>
                <c:ptCount val="1"/>
                <c:pt idx="0">
                  <c:v>%С-10</c:v>
                </c:pt>
              </c:strCache>
            </c:strRef>
          </c:tx>
          <c:spPr>
            <a:solidFill>
              <a:srgbClr val="6666FF"/>
            </a:solidFill>
            <a:ln w="3175">
              <a:solidFill>
                <a:schemeClr val="bg1"/>
              </a:solidFill>
            </a:ln>
            <a:effectLst/>
          </c:spPr>
          <c:invertIfNegative val="0"/>
          <c:val>
            <c:numRef>
              <c:f>'36-0-40'!$D$14:$O$14</c:f>
              <c:numCache>
                <c:formatCode>General</c:formatCode>
                <c:ptCount val="12"/>
                <c:pt idx="4" formatCode="0.00">
                  <c:v>10.125213823652548</c:v>
                </c:pt>
                <c:pt idx="5" formatCode="0.00">
                  <c:v>9.3012471080515482</c:v>
                </c:pt>
                <c:pt idx="6" formatCode="0.00">
                  <c:v>9.0865726232085606</c:v>
                </c:pt>
                <c:pt idx="7" formatCode="0.00">
                  <c:v>8.2670980756260448</c:v>
                </c:pt>
                <c:pt idx="8" formatCode="0.00">
                  <c:v>5.7601034187610836</c:v>
                </c:pt>
                <c:pt idx="9" formatCode="0.00">
                  <c:v>3.3886375335085637</c:v>
                </c:pt>
                <c:pt idx="10" formatCode="0.00">
                  <c:v>1.747204183976754</c:v>
                </c:pt>
              </c:numCache>
            </c:numRef>
          </c:val>
          <c:extLst xmlns:c16r2="http://schemas.microsoft.com/office/drawing/2015/06/chart">
            <c:ext xmlns:c16="http://schemas.microsoft.com/office/drawing/2014/chart" uri="{C3380CC4-5D6E-409C-BE32-E72D297353CC}">
              <c16:uniqueId val="{00000001-F6BA-4110-8255-845C50BDA846}"/>
            </c:ext>
          </c:extLst>
        </c:ser>
        <c:ser>
          <c:idx val="7"/>
          <c:order val="7"/>
          <c:tx>
            <c:strRef>
              <c:f>'36-0-40'!$C$15</c:f>
              <c:strCache>
                <c:ptCount val="1"/>
                <c:pt idx="0">
                  <c:v>%С-20</c:v>
                </c:pt>
              </c:strCache>
            </c:strRef>
          </c:tx>
          <c:spPr>
            <a:solidFill>
              <a:schemeClr val="accent1">
                <a:lumMod val="75000"/>
              </a:schemeClr>
            </a:solidFill>
            <a:ln w="3175">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'36-0-40'!$D$15:$O$15</c:f>
              <c:numCache>
                <c:formatCode>General</c:formatCode>
                <c:ptCount val="12"/>
                <c:pt idx="4" formatCode="0.00">
                  <c:v>10.094413787253298</c:v>
                </c:pt>
                <c:pt idx="5" formatCode="0.00">
                  <c:v>9.2643070991722034</c:v>
                </c:pt>
                <c:pt idx="6" formatCode="0.00">
                  <c:v>9.0476669484412948</c:v>
                </c:pt>
                <c:pt idx="7" formatCode="0.00">
                  <c:v>8.2233269839337755</c:v>
                </c:pt>
                <c:pt idx="8" formatCode="0.00">
                  <c:v>5.7087497831208589</c:v>
                </c:pt>
                <c:pt idx="9" formatCode="0.00">
                  <c:v>3.3647475835730387</c:v>
                </c:pt>
                <c:pt idx="10" formatCode="0.00">
                  <c:v>1.719154626598004</c:v>
                </c:pt>
              </c:numCache>
            </c:numRef>
          </c:val>
          <c:extLst xmlns:c16r2="http://schemas.microsoft.com/office/drawing/2015/06/chart">
            <c:ext xmlns:c16="http://schemas.microsoft.com/office/drawing/2014/chart" uri="{C3380CC4-5D6E-409C-BE32-E72D297353CC}">
              <c16:uniqueId val="{00000002-F6BA-4110-8255-845C50BDA846}"/>
            </c:ext>
          </c:extLst>
        </c:ser>
        <c:ser>
          <c:idx val="8"/>
          <c:order val="8"/>
          <c:tx>
            <c:strRef>
              <c:f>'36-0-40'!$C$16</c:f>
              <c:strCache>
                <c:ptCount val="1"/>
                <c:pt idx="0">
                  <c:v>%С-30</c:v>
                </c:pt>
              </c:strCache>
            </c:strRef>
          </c:tx>
          <c:spPr>
            <a:solidFill>
              <a:schemeClr val="accent4">
                <a:lumMod val="60000"/>
                <a:lumOff val="40000"/>
              </a:schemeClr>
            </a:solidFill>
            <a:ln w="3175">
              <a:solidFill>
                <a:schemeClr val="bg1"/>
              </a:solidFill>
            </a:ln>
            <a:effectLst/>
          </c:spPr>
          <c:invertIfNegative val="0"/>
          <c:val>
            <c:numRef>
              <c:f>'36-0-40'!$D$16:$O$16</c:f>
              <c:numCache>
                <c:formatCode>General</c:formatCode>
                <c:ptCount val="12"/>
                <c:pt idx="4" formatCode="0.00">
                  <c:v>10.06229584697615</c:v>
                </c:pt>
                <c:pt idx="5" formatCode="0.00">
                  <c:v>9.2253598481307719</c:v>
                </c:pt>
                <c:pt idx="6" formatCode="0.00">
                  <c:v>9.0068119976824477</c:v>
                </c:pt>
                <c:pt idx="7" formatCode="0.00">
                  <c:v>8.1782451977142632</c:v>
                </c:pt>
                <c:pt idx="8" formatCode="0.00">
                  <c:v>5.6580664750478995</c:v>
                </c:pt>
                <c:pt idx="9" formatCode="0.00">
                  <c:v>3.3422949173434153</c:v>
                </c:pt>
                <c:pt idx="10" formatCode="0.00">
                  <c:v>1.6918589819996401</c:v>
                </c:pt>
              </c:numCache>
            </c:numRef>
          </c:val>
          <c:extLst xmlns:c16r2="http://schemas.microsoft.com/office/drawing/2015/06/chart">
            <c:ext xmlns:c16="http://schemas.microsoft.com/office/drawing/2014/chart" uri="{C3380CC4-5D6E-409C-BE32-E72D297353CC}">
              <c16:uniqueId val="{00000003-F6BA-4110-8255-845C50BDA846}"/>
            </c:ext>
          </c:extLst>
        </c:ser>
        <c:ser>
          <c:idx val="9"/>
          <c:order val="9"/>
          <c:tx>
            <c:strRef>
              <c:f>'36-0-40'!$C$17</c:f>
              <c:strCache>
                <c:ptCount val="1"/>
                <c:pt idx="0">
                  <c:v>%С-40</c:v>
                </c:pt>
              </c:strCache>
            </c:strRef>
          </c:tx>
          <c:spPr>
            <a:solidFill>
              <a:srgbClr val="7030A0"/>
            </a:solidFill>
            <a:ln w="3175">
              <a:solidFill>
                <a:schemeClr val="bg1"/>
              </a:solidFill>
            </a:ln>
            <a:effectLst/>
          </c:spPr>
          <c:invertIfNegative val="0"/>
          <c:val>
            <c:numRef>
              <c:f>'36-0-40'!$D$17:$O$17</c:f>
              <c:numCache>
                <c:formatCode>General</c:formatCode>
                <c:ptCount val="12"/>
                <c:pt idx="4" formatCode="0.00">
                  <c:v>10.032026788006846</c:v>
                </c:pt>
                <c:pt idx="5" formatCode="0.00">
                  <c:v>9.1884629651934819</c:v>
                </c:pt>
                <c:pt idx="6" formatCode="0.00">
                  <c:v>8.9680301410567687</c:v>
                </c:pt>
                <c:pt idx="7" formatCode="0.00">
                  <c:v>8.1351704616405325</c:v>
                </c:pt>
                <c:pt idx="8" formatCode="0.00">
                  <c:v>5.6092357964922037</c:v>
                </c:pt>
                <c:pt idx="9" formatCode="0.00">
                  <c:v>3.3206426954863377</c:v>
                </c:pt>
                <c:pt idx="10" formatCode="0.00">
                  <c:v>1.6647342244811061</c:v>
                </c:pt>
              </c:numCache>
            </c:numRef>
          </c:val>
          <c:extLst xmlns:c16r2="http://schemas.microsoft.com/office/drawing/2015/06/chart">
            <c:ext xmlns:c16="http://schemas.microsoft.com/office/drawing/2014/chart" uri="{C3380CC4-5D6E-409C-BE32-E72D297353CC}">
              <c16:uniqueId val="{00000004-F6BA-4110-8255-845C50BDA846}"/>
            </c:ext>
          </c:extLst>
        </c:ser>
        <c:dLbls>
          <c:showLegendKey val="0"/>
          <c:showVal val="0"/>
          <c:showCatName val="0"/>
          <c:showSerName val="0"/>
          <c:showPercent val="0"/>
          <c:showBubbleSize val="0"/>
        </c:dLbls>
        <c:gapWidth val="150"/>
        <c:axId val="-1714668032"/>
        <c:axId val="-1502218976"/>
      </c:barChart>
      <c:lineChart>
        <c:grouping val="standard"/>
        <c:varyColors val="0"/>
        <c:ser>
          <c:idx val="0"/>
          <c:order val="0"/>
          <c:tx>
            <c:strRef>
              <c:f>'36-0-40'!$C$4</c:f>
              <c:strCache>
                <c:ptCount val="1"/>
                <c:pt idx="0">
                  <c:v>mMe-0</c:v>
                </c:pt>
              </c:strCache>
            </c:strRef>
          </c:tx>
          <c:spPr>
            <a:ln w="12700" cap="rnd">
              <a:solidFill>
                <a:srgbClr val="FF0000"/>
              </a:solidFill>
              <a:round/>
            </a:ln>
            <a:effectLst/>
          </c:spPr>
          <c:marker>
            <c:symbol val="circle"/>
            <c:size val="5"/>
            <c:spPr>
              <a:noFill/>
              <a:ln w="12700">
                <a:solidFill>
                  <a:srgbClr val="FF000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'36-0-40'!$D$4:$O$4</c:f>
              <c:numCache>
                <c:formatCode>0.00</c:formatCode>
                <c:ptCount val="12"/>
                <c:pt idx="0">
                  <c:v>24.952553001254532</c:v>
                </c:pt>
                <c:pt idx="1">
                  <c:v>25.82087999222572</c:v>
                </c:pt>
                <c:pt idx="2">
                  <c:v>31.986815284356688</c:v>
                </c:pt>
                <c:pt idx="3">
                  <c:v>43.876511528871013</c:v>
                </c:pt>
                <c:pt idx="4">
                  <c:v>48.011421113190309</c:v>
                </c:pt>
                <c:pt idx="5">
                  <c:v>48.62877995379948</c:v>
                </c:pt>
                <c:pt idx="6">
                  <c:v>48.673528806397101</c:v>
                </c:pt>
                <c:pt idx="7">
                  <c:v>48.614707116824015</c:v>
                </c:pt>
                <c:pt idx="8">
                  <c:v>48.299135382403392</c:v>
                </c:pt>
                <c:pt idx="9">
                  <c:v>47.653627148602894</c:v>
                </c:pt>
                <c:pt idx="10">
                  <c:v>46.397100413404956</c:v>
                </c:pt>
                <c:pt idx="11">
                  <c:v>43.670821501173471</c:v>
                </c:pt>
              </c:numCache>
            </c:numRef>
          </c:val>
          <c:smooth val="0"/>
          <c:extLst xmlns:c16r2="http://schemas.microsoft.com/office/drawing/2015/06/chart">
            <c:ext xmlns:c16="http://schemas.microsoft.com/office/drawing/2014/chart" uri="{C3380CC4-5D6E-409C-BE32-E72D297353CC}">
              <c16:uniqueId val="{00000005-F6BA-4110-8255-845C50BDA846}"/>
            </c:ext>
          </c:extLst>
        </c:ser>
        <c:ser>
          <c:idx val="1"/>
          <c:order val="1"/>
          <c:tx>
            <c:strRef>
              <c:f>'36-0-40'!$C$5</c:f>
              <c:strCache>
                <c:ptCount val="1"/>
                <c:pt idx="0">
                  <c:v>mMe-10</c:v>
                </c:pt>
              </c:strCache>
            </c:strRef>
          </c:tx>
          <c:spPr>
            <a:ln w="12700" cap="rnd">
              <a:solidFill>
                <a:srgbClr val="002060"/>
              </a:solidFill>
              <a:round/>
            </a:ln>
            <a:effectLst/>
          </c:spPr>
          <c:marker>
            <c:symbol val="circle"/>
            <c:size val="5"/>
            <c:spPr>
              <a:noFill/>
              <a:ln w="12700">
                <a:solidFill>
                  <a:srgbClr val="00206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'36-0-40'!$D$5:$O$5</c:f>
              <c:numCache>
                <c:formatCode>0.00</c:formatCode>
                <c:ptCount val="12"/>
                <c:pt idx="0">
                  <c:v>24.92971447513948</c:v>
                </c:pt>
                <c:pt idx="1">
                  <c:v>25.797685922280635</c:v>
                </c:pt>
                <c:pt idx="2">
                  <c:v>31.977501380680259</c:v>
                </c:pt>
                <c:pt idx="3">
                  <c:v>43.848550546910133</c:v>
                </c:pt>
                <c:pt idx="4">
                  <c:v>47.982263781750405</c:v>
                </c:pt>
                <c:pt idx="5">
                  <c:v>48.604342792616244</c:v>
                </c:pt>
                <c:pt idx="6">
                  <c:v>48.649925045176531</c:v>
                </c:pt>
                <c:pt idx="7">
                  <c:v>48.591464552476403</c:v>
                </c:pt>
                <c:pt idx="8">
                  <c:v>48.28059085708319</c:v>
                </c:pt>
                <c:pt idx="9">
                  <c:v>47.643860280351305</c:v>
                </c:pt>
                <c:pt idx="10">
                  <c:v>46.392481188681529</c:v>
                </c:pt>
                <c:pt idx="11">
                  <c:v>43.670751384324113</c:v>
                </c:pt>
              </c:numCache>
            </c:numRef>
          </c:val>
          <c:smooth val="0"/>
          <c:extLst xmlns:c16r2="http://schemas.microsoft.com/office/drawing/2015/06/chart">
            <c:ext xmlns:c16="http://schemas.microsoft.com/office/drawing/2014/chart" uri="{C3380CC4-5D6E-409C-BE32-E72D297353CC}">
              <c16:uniqueId val="{00000006-F6BA-4110-8255-845C50BDA846}"/>
            </c:ext>
          </c:extLst>
        </c:ser>
        <c:ser>
          <c:idx val="2"/>
          <c:order val="2"/>
          <c:tx>
            <c:strRef>
              <c:f>'36-0-40'!$C$6</c:f>
              <c:strCache>
                <c:ptCount val="1"/>
                <c:pt idx="0">
                  <c:v>mMe-20</c:v>
                </c:pt>
              </c:strCache>
            </c:strRef>
          </c:tx>
          <c:spPr>
            <a:ln w="12700" cap="rnd">
              <a:solidFill>
                <a:schemeClr val="accent2">
                  <a:lumMod val="75000"/>
                </a:schemeClr>
              </a:solidFill>
              <a:round/>
            </a:ln>
            <a:effectLst/>
          </c:spPr>
          <c:marker>
            <c:symbol val="circle"/>
            <c:size val="5"/>
            <c:spPr>
              <a:noFill/>
              <a:ln w="12700">
                <a:solidFill>
                  <a:schemeClr val="accent2">
                    <a:lumMod val="75000"/>
                  </a:schemeClr>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'36-0-40'!$D$6:$O$6</c:f>
              <c:numCache>
                <c:formatCode>0.00</c:formatCode>
                <c:ptCount val="12"/>
                <c:pt idx="0">
                  <c:v>24.908104542531749</c:v>
                </c:pt>
                <c:pt idx="1">
                  <c:v>25.775616023088521</c:v>
                </c:pt>
                <c:pt idx="2">
                  <c:v>31.969286744443686</c:v>
                </c:pt>
                <c:pt idx="3">
                  <c:v>43.821665226695998</c:v>
                </c:pt>
                <c:pt idx="4">
                  <c:v>47.954437146588951</c:v>
                </c:pt>
                <c:pt idx="5">
                  <c:v>48.581308933806291</c:v>
                </c:pt>
                <c:pt idx="6">
                  <c:v>48.627724157970334</c:v>
                </c:pt>
                <c:pt idx="7">
                  <c:v>48.569558360925555</c:v>
                </c:pt>
                <c:pt idx="8">
                  <c:v>48.262985791212941</c:v>
                </c:pt>
                <c:pt idx="9">
                  <c:v>47.634158607140108</c:v>
                </c:pt>
                <c:pt idx="10">
                  <c:v>46.387533242693721</c:v>
                </c:pt>
                <c:pt idx="11">
                  <c:v>43.669806242423213</c:v>
                </c:pt>
              </c:numCache>
            </c:numRef>
          </c:val>
          <c:smooth val="0"/>
          <c:extLst xmlns:c16r2="http://schemas.microsoft.com/office/drawing/2015/06/chart">
            <c:ext xmlns:c16="http://schemas.microsoft.com/office/drawing/2014/chart" uri="{C3380CC4-5D6E-409C-BE32-E72D297353CC}">
              <c16:uniqueId val="{00000007-F6BA-4110-8255-845C50BDA846}"/>
            </c:ext>
          </c:extLst>
        </c:ser>
        <c:ser>
          <c:idx val="3"/>
          <c:order val="3"/>
          <c:tx>
            <c:strRef>
              <c:f>'36-0-40'!$C$7</c:f>
              <c:strCache>
                <c:ptCount val="1"/>
                <c:pt idx="0">
                  <c:v>mMe-30</c:v>
                </c:pt>
              </c:strCache>
            </c:strRef>
          </c:tx>
          <c:spPr>
            <a:ln w="12700" cap="rnd">
              <a:solidFill>
                <a:srgbClr val="7030A0"/>
              </a:solidFill>
              <a:round/>
            </a:ln>
            <a:effectLst/>
          </c:spPr>
          <c:marker>
            <c:symbol val="circle"/>
            <c:size val="5"/>
            <c:spPr>
              <a:noFill/>
              <a:ln w="12700">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'36-0-40'!$D$7:$O$7</c:f>
              <c:numCache>
                <c:formatCode>0.00</c:formatCode>
                <c:ptCount val="12"/>
                <c:pt idx="0">
                  <c:v>24.885054533963185</c:v>
                </c:pt>
                <c:pt idx="1">
                  <c:v>25.752105734234828</c:v>
                </c:pt>
                <c:pt idx="2">
                  <c:v>31.958895796114735</c:v>
                </c:pt>
                <c:pt idx="3">
                  <c:v>43.791721880828433</c:v>
                </c:pt>
                <c:pt idx="4">
                  <c:v>47.924087681672738</c:v>
                </c:pt>
                <c:pt idx="5">
                  <c:v>48.556287089514591</c:v>
                </c:pt>
                <c:pt idx="6">
                  <c:v>48.603601111237055</c:v>
                </c:pt>
                <c:pt idx="7">
                  <c:v>48.545659595714049</c:v>
                </c:pt>
                <c:pt idx="8">
                  <c:v>48.243070341952013</c:v>
                </c:pt>
                <c:pt idx="9">
                  <c:v>47.621451330013272</c:v>
                </c:pt>
                <c:pt idx="10">
                  <c:v>46.379356261993394</c:v>
                </c:pt>
                <c:pt idx="11">
                  <c:v>43.665359019761986</c:v>
                </c:pt>
              </c:numCache>
            </c:numRef>
          </c:val>
          <c:smooth val="0"/>
          <c:extLst xmlns:c16r2="http://schemas.microsoft.com/office/drawing/2015/06/chart">
            <c:ext xmlns:c16="http://schemas.microsoft.com/office/drawing/2014/chart" uri="{C3380CC4-5D6E-409C-BE32-E72D297353CC}">
              <c16:uniqueId val="{00000008-F6BA-4110-8255-845C50BDA846}"/>
            </c:ext>
          </c:extLst>
        </c:ser>
        <c:dLbls>
          <c:showLegendKey val="0"/>
          <c:showVal val="0"/>
          <c:showCatName val="0"/>
          <c:showSerName val="0"/>
          <c:showPercent val="0"/>
          <c:showBubbleSize val="0"/>
        </c:dLbls>
        <c:marker val="1"/>
        <c:smooth val="0"/>
        <c:axId val="-1502219520"/>
        <c:axId val="-1502213536"/>
      </c:lineChart>
      <c:lineChart>
        <c:grouping val="standard"/>
        <c:varyColors val="0"/>
        <c:ser>
          <c:idx val="4"/>
          <c:order val="4"/>
          <c:tx>
            <c:strRef>
              <c:f>'36-0-40'!$C$8</c:f>
              <c:strCache>
                <c:ptCount val="1"/>
                <c:pt idx="0">
                  <c:v>mMe-40</c:v>
                </c:pt>
              </c:strCache>
            </c:strRef>
          </c:tx>
          <c:spPr>
            <a:ln w="12700" cap="rnd">
              <a:solidFill>
                <a:srgbClr val="0070C0"/>
              </a:solidFill>
              <a:round/>
            </a:ln>
            <a:effectLst/>
          </c:spPr>
          <c:marker>
            <c:symbol val="circle"/>
            <c:size val="5"/>
            <c:spPr>
              <a:noFill/>
              <a:ln w="12700">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'36-0-40'!$D$8:$O$8</c:f>
              <c:numCache>
                <c:formatCode>0.00</c:formatCode>
                <c:ptCount val="12"/>
                <c:pt idx="0">
                  <c:v>24.863334276425469</c:v>
                </c:pt>
                <c:pt idx="1">
                  <c:v>25.73002336258045</c:v>
                </c:pt>
                <c:pt idx="2">
                  <c:v>31.949283295332343</c:v>
                </c:pt>
                <c:pt idx="3">
                  <c:v>43.763643126932763</c:v>
                </c:pt>
                <c:pt idx="4">
                  <c:v>47.895794809605576</c:v>
                </c:pt>
                <c:pt idx="5">
                  <c:v>48.53317339385201</c:v>
                </c:pt>
                <c:pt idx="6">
                  <c:v>48.581364549529646</c:v>
                </c:pt>
                <c:pt idx="7">
                  <c:v>48.523595913408137</c:v>
                </c:pt>
                <c:pt idx="8">
                  <c:v>48.224634310305483</c:v>
                </c:pt>
                <c:pt idx="9">
                  <c:v>47.609416550274851</c:v>
                </c:pt>
                <c:pt idx="10">
                  <c:v>46.371382456514119</c:v>
                </c:pt>
                <c:pt idx="11">
                  <c:v>43.660476416119252</c:v>
                </c:pt>
              </c:numCache>
            </c:numRef>
          </c:val>
          <c:smooth val="0"/>
          <c:extLst xmlns:c16r2="http://schemas.microsoft.com/office/drawing/2015/06/chart">
            <c:ext xmlns:c16="http://schemas.microsoft.com/office/drawing/2014/chart" uri="{C3380CC4-5D6E-409C-BE32-E72D297353CC}">
              <c16:uniqueId val="{00000009-F6BA-4110-8255-845C50BDA846}"/>
            </c:ext>
          </c:extLst>
        </c:ser>
        <c:dLbls>
          <c:showLegendKey val="0"/>
          <c:showVal val="0"/>
          <c:showCatName val="0"/>
          <c:showSerName val="0"/>
          <c:showPercent val="0"/>
          <c:showBubbleSize val="0"/>
        </c:dLbls>
        <c:marker val="1"/>
        <c:smooth val="0"/>
        <c:axId val="-1714668032"/>
        <c:axId val="-1502218976"/>
      </c:lineChart>
      <c:catAx>
        <c:axId val="-150221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Температура,</a:t>
                </a:r>
                <a:r>
                  <a:rPr lang="kk-KZ" sz="1200" baseline="0">
                    <a:solidFill>
                      <a:schemeClr val="tx1"/>
                    </a:solidFill>
                    <a:latin typeface="Times New Roman" panose="02020603050405020304" pitchFamily="18" charset="0"/>
                    <a:cs typeface="Times New Roman" panose="02020603050405020304" pitchFamily="18" charset="0"/>
                  </a:rPr>
                  <a:t> °С</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02213536"/>
        <c:crosses val="autoZero"/>
        <c:auto val="1"/>
        <c:lblAlgn val="ctr"/>
        <c:lblOffset val="100"/>
        <c:noMultiLvlLbl val="0"/>
      </c:catAx>
      <c:valAx>
        <c:axId val="-1502213536"/>
        <c:scaling>
          <c:orientation val="minMax"/>
          <c:max val="5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Қорытпаның шығымы, кг</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2219520"/>
        <c:crosses val="autoZero"/>
        <c:crossBetween val="between"/>
        <c:majorUnit val="6"/>
      </c:valAx>
      <c:valAx>
        <c:axId val="-1502218976"/>
        <c:scaling>
          <c:orientation val="minMax"/>
          <c:max val="1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Қорытпадағы С мөлшері, </a:t>
                </a:r>
                <a:r>
                  <a:rPr lang="en-US" sz="1200" b="0" i="0" u="none" strike="noStrike" kern="1200" baseline="0">
                    <a:solidFill>
                      <a:schemeClr val="tx1"/>
                    </a:solidFill>
                    <a:latin typeface="Times New Roman" panose="02020603050405020304" pitchFamily="18" charset="0"/>
                    <a:cs typeface="Times New Roman" panose="02020603050405020304" pitchFamily="18" charset="0"/>
                  </a:rPr>
                  <a:t>%</a:t>
                </a:r>
                <a:endParaRPr lang="ru-RU" sz="1200" b="0" i="0" u="none" strike="noStrike" kern="1200" baseline="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14668032"/>
        <c:crosses val="max"/>
        <c:crossBetween val="between"/>
        <c:majorUnit val="2"/>
      </c:valAx>
      <c:catAx>
        <c:axId val="-1714668032"/>
        <c:scaling>
          <c:orientation val="minMax"/>
        </c:scaling>
        <c:delete val="1"/>
        <c:axPos val="b"/>
        <c:majorTickMark val="out"/>
        <c:minorTickMark val="none"/>
        <c:tickLblPos val="nextTo"/>
        <c:crossAx val="-1502218976"/>
        <c:crosses val="autoZero"/>
        <c:auto val="1"/>
        <c:lblAlgn val="ctr"/>
        <c:lblOffset val="100"/>
        <c:noMultiLvlLbl val="0"/>
      </c:catAx>
      <c:spPr>
        <a:noFill/>
        <a:ln>
          <a:noFill/>
        </a:ln>
        <a:effectLst/>
      </c:spPr>
    </c:plotArea>
    <c:legend>
      <c:legendPos val="b"/>
      <c:layout>
        <c:manualLayout>
          <c:xMode val="edge"/>
          <c:yMode val="edge"/>
          <c:x val="0.38291627925122329"/>
          <c:y val="0.91486268701900353"/>
          <c:w val="0.61050454921422659"/>
          <c:h val="8.50690642188925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764235425906747E-2"/>
          <c:y val="3.3220071200814022E-2"/>
          <c:w val="0.8228674703503257"/>
          <c:h val="0.71925282661905254"/>
        </c:manualLayout>
      </c:layout>
      <c:barChart>
        <c:barDir val="col"/>
        <c:grouping val="clustered"/>
        <c:varyColors val="0"/>
        <c:ser>
          <c:idx val="5"/>
          <c:order val="5"/>
          <c:tx>
            <c:strRef>
              <c:f>'36-0-40'!$C$13</c:f>
              <c:strCache>
                <c:ptCount val="1"/>
                <c:pt idx="0">
                  <c:v>%С-0</c:v>
                </c:pt>
              </c:strCache>
            </c:strRef>
          </c:tx>
          <c:spPr>
            <a:solidFill>
              <a:srgbClr val="00B050"/>
            </a:solidFill>
            <a:ln w="3175">
              <a:solidFill>
                <a:schemeClr val="bg1"/>
              </a:solidFill>
            </a:ln>
            <a:effectLst/>
          </c:spPr>
          <c:invertIfNegative val="0"/>
          <c:val>
            <c:numRef>
              <c:f>'36-0-40'!$D$13:$O$13</c:f>
              <c:numCache>
                <c:formatCode>General</c:formatCode>
                <c:ptCount val="12"/>
                <c:pt idx="4" formatCode="0.00">
                  <c:v>10.144153682069053</c:v>
                </c:pt>
                <c:pt idx="5" formatCode="0.00">
                  <c:v>9.3322274866376489</c:v>
                </c:pt>
                <c:pt idx="6" formatCode="0.00">
                  <c:v>9.1062566209441957</c:v>
                </c:pt>
                <c:pt idx="7" formatCode="0.00">
                  <c:v>8.2357600790249705</c:v>
                </c:pt>
                <c:pt idx="8" formatCode="0.00">
                  <c:v>5.6128289524503696</c:v>
                </c:pt>
                <c:pt idx="9" formatCode="0.00">
                  <c:v>3.2803570814042282</c:v>
                </c:pt>
                <c:pt idx="10" formatCode="0.00">
                  <c:v>1.6178377292423141</c:v>
                </c:pt>
              </c:numCache>
            </c:numRef>
          </c:val>
          <c:extLst xmlns:c16r2="http://schemas.microsoft.com/office/drawing/2015/06/chart">
            <c:ext xmlns:c16="http://schemas.microsoft.com/office/drawing/2014/chart" uri="{C3380CC4-5D6E-409C-BE32-E72D297353CC}">
              <c16:uniqueId val="{00000000-EF9B-4F20-99DF-03B0B61A15F1}"/>
            </c:ext>
          </c:extLst>
        </c:ser>
        <c:ser>
          <c:idx val="6"/>
          <c:order val="6"/>
          <c:tx>
            <c:strRef>
              <c:f>'36-0-40'!$C$14</c:f>
              <c:strCache>
                <c:ptCount val="1"/>
                <c:pt idx="0">
                  <c:v>%С-10</c:v>
                </c:pt>
              </c:strCache>
            </c:strRef>
          </c:tx>
          <c:spPr>
            <a:solidFill>
              <a:srgbClr val="6666FF"/>
            </a:solidFill>
            <a:ln w="3175">
              <a:solidFill>
                <a:schemeClr val="bg1"/>
              </a:solidFill>
            </a:ln>
            <a:effectLst/>
          </c:spPr>
          <c:invertIfNegative val="0"/>
          <c:val>
            <c:numRef>
              <c:f>'36-0-40'!$D$14:$O$14</c:f>
              <c:numCache>
                <c:formatCode>General</c:formatCode>
                <c:ptCount val="12"/>
                <c:pt idx="4" formatCode="0.00">
                  <c:v>10.112988277757264</c:v>
                </c:pt>
                <c:pt idx="5" formatCode="0.00">
                  <c:v>9.2945778331572466</c:v>
                </c:pt>
                <c:pt idx="6" formatCode="0.00">
                  <c:v>9.0665645638762768</c:v>
                </c:pt>
                <c:pt idx="7" formatCode="0.00">
                  <c:v>8.1910845629777924</c:v>
                </c:pt>
                <c:pt idx="8" formatCode="0.00">
                  <c:v>5.5615772029804145</c:v>
                </c:pt>
                <c:pt idx="9" formatCode="0.00">
                  <c:v>3.2579526424574095</c:v>
                </c:pt>
                <c:pt idx="10" formatCode="0.00">
                  <c:v>1.5892674592573268</c:v>
                </c:pt>
              </c:numCache>
            </c:numRef>
          </c:val>
          <c:extLst xmlns:c16r2="http://schemas.microsoft.com/office/drawing/2015/06/chart">
            <c:ext xmlns:c16="http://schemas.microsoft.com/office/drawing/2014/chart" uri="{C3380CC4-5D6E-409C-BE32-E72D297353CC}">
              <c16:uniqueId val="{00000001-EF9B-4F20-99DF-03B0B61A15F1}"/>
            </c:ext>
          </c:extLst>
        </c:ser>
        <c:ser>
          <c:idx val="7"/>
          <c:order val="7"/>
          <c:tx>
            <c:strRef>
              <c:f>'36-0-40'!$C$15</c:f>
              <c:strCache>
                <c:ptCount val="1"/>
                <c:pt idx="0">
                  <c:v>%С-20</c:v>
                </c:pt>
              </c:strCache>
            </c:strRef>
          </c:tx>
          <c:spPr>
            <a:solidFill>
              <a:schemeClr val="accent1">
                <a:lumMod val="75000"/>
              </a:schemeClr>
            </a:solidFill>
            <a:ln w="3175">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'36-0-40'!$D$15:$O$15</c:f>
              <c:numCache>
                <c:formatCode>General</c:formatCode>
                <c:ptCount val="12"/>
                <c:pt idx="4" formatCode="0.00">
                  <c:v>10.08290508889797</c:v>
                </c:pt>
                <c:pt idx="5" formatCode="0.00">
                  <c:v>9.257891922640761</c:v>
                </c:pt>
                <c:pt idx="6" formatCode="0.00">
                  <c:v>9.0278501446446189</c:v>
                </c:pt>
                <c:pt idx="7" formatCode="0.00">
                  <c:v>8.1475355967279768</c:v>
                </c:pt>
                <c:pt idx="8" formatCode="0.00">
                  <c:v>5.5119521009131924</c:v>
                </c:pt>
                <c:pt idx="9" formatCode="0.00">
                  <c:v>3.236523356562603</c:v>
                </c:pt>
                <c:pt idx="10" formatCode="0.00">
                  <c:v>1.5607861430666101</c:v>
                </c:pt>
              </c:numCache>
            </c:numRef>
          </c:val>
          <c:extLst xmlns:c16r2="http://schemas.microsoft.com/office/drawing/2015/06/chart">
            <c:ext xmlns:c16="http://schemas.microsoft.com/office/drawing/2014/chart" uri="{C3380CC4-5D6E-409C-BE32-E72D297353CC}">
              <c16:uniqueId val="{00000002-EF9B-4F20-99DF-03B0B61A15F1}"/>
            </c:ext>
          </c:extLst>
        </c:ser>
        <c:ser>
          <c:idx val="8"/>
          <c:order val="8"/>
          <c:tx>
            <c:strRef>
              <c:f>'36-0-40'!$C$16</c:f>
              <c:strCache>
                <c:ptCount val="1"/>
                <c:pt idx="0">
                  <c:v>%С-30</c:v>
                </c:pt>
              </c:strCache>
            </c:strRef>
          </c:tx>
          <c:spPr>
            <a:solidFill>
              <a:schemeClr val="accent4">
                <a:lumMod val="60000"/>
                <a:lumOff val="40000"/>
              </a:schemeClr>
            </a:solidFill>
            <a:ln w="3175">
              <a:solidFill>
                <a:schemeClr val="bg1"/>
              </a:solidFill>
            </a:ln>
            <a:effectLst/>
          </c:spPr>
          <c:invertIfNegative val="0"/>
          <c:val>
            <c:numRef>
              <c:f>'36-0-40'!$D$16:$O$16</c:f>
              <c:numCache>
                <c:formatCode>General</c:formatCode>
                <c:ptCount val="12"/>
                <c:pt idx="4" formatCode="0.00">
                  <c:v>10.050791128730708</c:v>
                </c:pt>
                <c:pt idx="5" formatCode="0.00">
                  <c:v>9.2184734506722918</c:v>
                </c:pt>
                <c:pt idx="6" formatCode="0.00">
                  <c:v>8.9865251036724789</c:v>
                </c:pt>
                <c:pt idx="7" formatCode="0.00">
                  <c:v>8.1022538446703916</c:v>
                </c:pt>
                <c:pt idx="8" formatCode="0.00">
                  <c:v>5.4633342887009775</c:v>
                </c:pt>
                <c:pt idx="9" formatCode="0.00">
                  <c:v>3.2167892307830721</c:v>
                </c:pt>
                <c:pt idx="10" formatCode="0.00">
                  <c:v>1.5334473519784493</c:v>
                </c:pt>
              </c:numCache>
            </c:numRef>
          </c:val>
          <c:extLst xmlns:c16r2="http://schemas.microsoft.com/office/drawing/2015/06/chart">
            <c:ext xmlns:c16="http://schemas.microsoft.com/office/drawing/2014/chart" uri="{C3380CC4-5D6E-409C-BE32-E72D297353CC}">
              <c16:uniqueId val="{00000003-EF9B-4F20-99DF-03B0B61A15F1}"/>
            </c:ext>
          </c:extLst>
        </c:ser>
        <c:ser>
          <c:idx val="9"/>
          <c:order val="9"/>
          <c:tx>
            <c:strRef>
              <c:f>'36-0-40'!$C$17</c:f>
              <c:strCache>
                <c:ptCount val="1"/>
                <c:pt idx="0">
                  <c:v>%С-40</c:v>
                </c:pt>
              </c:strCache>
            </c:strRef>
          </c:tx>
          <c:spPr>
            <a:solidFill>
              <a:srgbClr val="7030A0"/>
            </a:solidFill>
            <a:ln w="3175">
              <a:solidFill>
                <a:schemeClr val="bg1"/>
              </a:solidFill>
            </a:ln>
            <a:effectLst/>
          </c:spPr>
          <c:invertIfNegative val="0"/>
          <c:val>
            <c:numRef>
              <c:f>'36-0-40'!$D$17:$O$17</c:f>
              <c:numCache>
                <c:formatCode>General</c:formatCode>
                <c:ptCount val="12"/>
                <c:pt idx="4" formatCode="0.00">
                  <c:v>10.021002362589794</c:v>
                </c:pt>
                <c:pt idx="5" formatCode="0.00">
                  <c:v>9.1816491535066547</c:v>
                </c:pt>
                <c:pt idx="6" formatCode="0.00">
                  <c:v>8.9478075451777954</c:v>
                </c:pt>
                <c:pt idx="7" formatCode="0.00">
                  <c:v>8.0594458373968454</c:v>
                </c:pt>
                <c:pt idx="8" formatCode="0.00">
                  <c:v>5.4168919077130724</c:v>
                </c:pt>
                <c:pt idx="9" formatCode="0.00">
                  <c:v>3.1978843342003289</c:v>
                </c:pt>
                <c:pt idx="10" formatCode="0.00">
                  <c:v>1.5064115882715761</c:v>
                </c:pt>
              </c:numCache>
            </c:numRef>
          </c:val>
          <c:extLst xmlns:c16r2="http://schemas.microsoft.com/office/drawing/2015/06/chart">
            <c:ext xmlns:c16="http://schemas.microsoft.com/office/drawing/2014/chart" uri="{C3380CC4-5D6E-409C-BE32-E72D297353CC}">
              <c16:uniqueId val="{00000004-EF9B-4F20-99DF-03B0B61A15F1}"/>
            </c:ext>
          </c:extLst>
        </c:ser>
        <c:dLbls>
          <c:showLegendKey val="0"/>
          <c:showVal val="0"/>
          <c:showCatName val="0"/>
          <c:showSerName val="0"/>
          <c:showPercent val="0"/>
          <c:showBubbleSize val="0"/>
        </c:dLbls>
        <c:gapWidth val="150"/>
        <c:axId val="-1714655520"/>
        <c:axId val="-1714663136"/>
      </c:barChart>
      <c:lineChart>
        <c:grouping val="standard"/>
        <c:varyColors val="0"/>
        <c:ser>
          <c:idx val="0"/>
          <c:order val="0"/>
          <c:tx>
            <c:strRef>
              <c:f>'36-0-40'!$C$4</c:f>
              <c:strCache>
                <c:ptCount val="1"/>
                <c:pt idx="0">
                  <c:v>mMe-0</c:v>
                </c:pt>
              </c:strCache>
            </c:strRef>
          </c:tx>
          <c:spPr>
            <a:ln w="12700" cap="rnd">
              <a:solidFill>
                <a:srgbClr val="FF0000"/>
              </a:solidFill>
              <a:round/>
            </a:ln>
            <a:effectLst/>
          </c:spPr>
          <c:marker>
            <c:symbol val="circle"/>
            <c:size val="5"/>
            <c:spPr>
              <a:noFill/>
              <a:ln w="12700">
                <a:solidFill>
                  <a:srgbClr val="FF000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'36-0-40'!$D$4:$O$4</c:f>
              <c:numCache>
                <c:formatCode>0.00</c:formatCode>
                <c:ptCount val="12"/>
                <c:pt idx="0">
                  <c:v>24.91260050833516</c:v>
                </c:pt>
                <c:pt idx="1">
                  <c:v>25.810392522690268</c:v>
                </c:pt>
                <c:pt idx="2">
                  <c:v>32.023473674374571</c:v>
                </c:pt>
                <c:pt idx="3">
                  <c:v>43.91114562604583</c:v>
                </c:pt>
                <c:pt idx="4">
                  <c:v>48.020549999757215</c:v>
                </c:pt>
                <c:pt idx="5">
                  <c:v>48.632493243055535</c:v>
                </c:pt>
                <c:pt idx="6">
                  <c:v>48.677687210922294</c:v>
                </c:pt>
                <c:pt idx="7">
                  <c:v>48.619401639968494</c:v>
                </c:pt>
                <c:pt idx="8">
                  <c:v>48.317551270280795</c:v>
                </c:pt>
                <c:pt idx="9">
                  <c:v>47.695331682473686</c:v>
                </c:pt>
                <c:pt idx="10">
                  <c:v>46.446096184082798</c:v>
                </c:pt>
                <c:pt idx="11">
                  <c:v>43.717475956729011</c:v>
                </c:pt>
              </c:numCache>
            </c:numRef>
          </c:val>
          <c:smooth val="0"/>
          <c:extLst xmlns:c16r2="http://schemas.microsoft.com/office/drawing/2015/06/chart">
            <c:ext xmlns:c16="http://schemas.microsoft.com/office/drawing/2014/chart" uri="{C3380CC4-5D6E-409C-BE32-E72D297353CC}">
              <c16:uniqueId val="{00000005-EF9B-4F20-99DF-03B0B61A15F1}"/>
            </c:ext>
          </c:extLst>
        </c:ser>
        <c:ser>
          <c:idx val="1"/>
          <c:order val="1"/>
          <c:tx>
            <c:strRef>
              <c:f>'36-0-40'!$C$5</c:f>
              <c:strCache>
                <c:ptCount val="1"/>
                <c:pt idx="0">
                  <c:v>mMe-10</c:v>
                </c:pt>
              </c:strCache>
            </c:strRef>
          </c:tx>
          <c:spPr>
            <a:ln w="12700" cap="rnd">
              <a:solidFill>
                <a:srgbClr val="002060"/>
              </a:solidFill>
              <a:round/>
            </a:ln>
            <a:effectLst/>
          </c:spPr>
          <c:marker>
            <c:symbol val="circle"/>
            <c:size val="5"/>
            <c:spPr>
              <a:noFill/>
              <a:ln w="12700">
                <a:solidFill>
                  <a:srgbClr val="00206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'36-0-40'!$D$5:$O$5</c:f>
              <c:numCache>
                <c:formatCode>0.00</c:formatCode>
                <c:ptCount val="12"/>
                <c:pt idx="0">
                  <c:v>24.890836274120108</c:v>
                </c:pt>
                <c:pt idx="1">
                  <c:v>25.788245646939952</c:v>
                </c:pt>
                <c:pt idx="2">
                  <c:v>32.013795256107279</c:v>
                </c:pt>
                <c:pt idx="3">
                  <c:v>43.882572595890295</c:v>
                </c:pt>
                <c:pt idx="4">
                  <c:v>47.991982387154231</c:v>
                </c:pt>
                <c:pt idx="5">
                  <c:v>48.608979792425146</c:v>
                </c:pt>
                <c:pt idx="6">
                  <c:v>48.655007650279444</c:v>
                </c:pt>
                <c:pt idx="7">
                  <c:v>48.596906632954543</c:v>
                </c:pt>
                <c:pt idx="8">
                  <c:v>48.299131869329514</c:v>
                </c:pt>
                <c:pt idx="9">
                  <c:v>47.683678857530225</c:v>
                </c:pt>
                <c:pt idx="10">
                  <c:v>46.438737658147204</c:v>
                </c:pt>
                <c:pt idx="11">
                  <c:v>43.71273100856213</c:v>
                </c:pt>
              </c:numCache>
            </c:numRef>
          </c:val>
          <c:smooth val="0"/>
          <c:extLst xmlns:c16r2="http://schemas.microsoft.com/office/drawing/2015/06/chart">
            <c:ext xmlns:c16="http://schemas.microsoft.com/office/drawing/2014/chart" uri="{C3380CC4-5D6E-409C-BE32-E72D297353CC}">
              <c16:uniqueId val="{00000006-EF9B-4F20-99DF-03B0B61A15F1}"/>
            </c:ext>
          </c:extLst>
        </c:ser>
        <c:ser>
          <c:idx val="2"/>
          <c:order val="2"/>
          <c:tx>
            <c:strRef>
              <c:f>'36-0-40'!$C$6</c:f>
              <c:strCache>
                <c:ptCount val="1"/>
                <c:pt idx="0">
                  <c:v>mMe-20</c:v>
                </c:pt>
              </c:strCache>
            </c:strRef>
          </c:tx>
          <c:spPr>
            <a:ln w="12700" cap="rnd">
              <a:solidFill>
                <a:schemeClr val="accent2">
                  <a:lumMod val="75000"/>
                </a:schemeClr>
              </a:solidFill>
              <a:round/>
            </a:ln>
            <a:effectLst/>
          </c:spPr>
          <c:marker>
            <c:symbol val="circle"/>
            <c:size val="5"/>
            <c:spPr>
              <a:noFill/>
              <a:ln w="12700">
                <a:solidFill>
                  <a:schemeClr val="accent2">
                    <a:lumMod val="75000"/>
                  </a:schemeClr>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'36-0-40'!$D$6:$O$6</c:f>
              <c:numCache>
                <c:formatCode>0.00</c:formatCode>
                <c:ptCount val="12"/>
                <c:pt idx="0">
                  <c:v>24.868032540066881</c:v>
                </c:pt>
                <c:pt idx="1">
                  <c:v>25.765079718380569</c:v>
                </c:pt>
                <c:pt idx="2">
                  <c:v>32.002584719250507</c:v>
                </c:pt>
                <c:pt idx="3">
                  <c:v>43.853035849853264</c:v>
                </c:pt>
                <c:pt idx="4">
                  <c:v>47.96274572169289</c:v>
                </c:pt>
                <c:pt idx="5">
                  <c:v>48.584880022363393</c:v>
                </c:pt>
                <c:pt idx="6">
                  <c:v>48.631764671723133</c:v>
                </c:pt>
                <c:pt idx="7">
                  <c:v>48.573756308807383</c:v>
                </c:pt>
                <c:pt idx="8">
                  <c:v>48.279688010269496</c:v>
                </c:pt>
                <c:pt idx="9">
                  <c:v>47.670174190412276</c:v>
                </c:pt>
                <c:pt idx="10">
                  <c:v>46.429064503782769</c:v>
                </c:pt>
                <c:pt idx="11">
                  <c:v>43.705112468730313</c:v>
                </c:pt>
              </c:numCache>
            </c:numRef>
          </c:val>
          <c:smooth val="0"/>
          <c:extLst xmlns:c16r2="http://schemas.microsoft.com/office/drawing/2015/06/chart">
            <c:ext xmlns:c16="http://schemas.microsoft.com/office/drawing/2014/chart" uri="{C3380CC4-5D6E-409C-BE32-E72D297353CC}">
              <c16:uniqueId val="{00000007-EF9B-4F20-99DF-03B0B61A15F1}"/>
            </c:ext>
          </c:extLst>
        </c:ser>
        <c:ser>
          <c:idx val="3"/>
          <c:order val="3"/>
          <c:tx>
            <c:strRef>
              <c:f>'36-0-40'!$C$7</c:f>
              <c:strCache>
                <c:ptCount val="1"/>
                <c:pt idx="0">
                  <c:v>mMe-30</c:v>
                </c:pt>
              </c:strCache>
            </c:strRef>
          </c:tx>
          <c:spPr>
            <a:ln w="12700" cap="rnd">
              <a:solidFill>
                <a:srgbClr val="7030A0"/>
              </a:solidFill>
              <a:round/>
            </a:ln>
            <a:effectLst/>
          </c:spPr>
          <c:marker>
            <c:symbol val="circle"/>
            <c:size val="5"/>
            <c:spPr>
              <a:noFill/>
              <a:ln w="12700">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'36-0-40'!$D$7:$O$7</c:f>
              <c:numCache>
                <c:formatCode>0.00</c:formatCode>
                <c:ptCount val="12"/>
                <c:pt idx="0">
                  <c:v>24.845353560883172</c:v>
                </c:pt>
                <c:pt idx="1">
                  <c:v>25.742000651001629</c:v>
                </c:pt>
                <c:pt idx="2">
                  <c:v>31.990933146273029</c:v>
                </c:pt>
                <c:pt idx="3">
                  <c:v>43.82194721205709</c:v>
                </c:pt>
                <c:pt idx="4">
                  <c:v>47.932410416795769</c:v>
                </c:pt>
                <c:pt idx="5">
                  <c:v>48.560254068486444</c:v>
                </c:pt>
                <c:pt idx="6">
                  <c:v>48.608051538132216</c:v>
                </c:pt>
                <c:pt idx="7">
                  <c:v>48.550078070985009</c:v>
                </c:pt>
                <c:pt idx="8">
                  <c:v>48.259360023080802</c:v>
                </c:pt>
                <c:pt idx="9">
                  <c:v>47.655110412476063</c:v>
                </c:pt>
                <c:pt idx="10">
                  <c:v>46.417584329036551</c:v>
                </c:pt>
                <c:pt idx="11">
                  <c:v>43.695436611627379</c:v>
                </c:pt>
              </c:numCache>
            </c:numRef>
          </c:val>
          <c:smooth val="0"/>
          <c:extLst xmlns:c16r2="http://schemas.microsoft.com/office/drawing/2015/06/chart">
            <c:ext xmlns:c16="http://schemas.microsoft.com/office/drawing/2014/chart" uri="{C3380CC4-5D6E-409C-BE32-E72D297353CC}">
              <c16:uniqueId val="{00000008-EF9B-4F20-99DF-03B0B61A15F1}"/>
            </c:ext>
          </c:extLst>
        </c:ser>
        <c:dLbls>
          <c:showLegendKey val="0"/>
          <c:showVal val="0"/>
          <c:showCatName val="0"/>
          <c:showSerName val="0"/>
          <c:showPercent val="0"/>
          <c:showBubbleSize val="0"/>
        </c:dLbls>
        <c:marker val="1"/>
        <c:smooth val="0"/>
        <c:axId val="-1714657152"/>
        <c:axId val="-1714660416"/>
      </c:lineChart>
      <c:lineChart>
        <c:grouping val="standard"/>
        <c:varyColors val="0"/>
        <c:ser>
          <c:idx val="4"/>
          <c:order val="4"/>
          <c:tx>
            <c:strRef>
              <c:f>'36-0-40'!$C$8</c:f>
              <c:strCache>
                <c:ptCount val="1"/>
                <c:pt idx="0">
                  <c:v>mMe-40</c:v>
                </c:pt>
              </c:strCache>
            </c:strRef>
          </c:tx>
          <c:spPr>
            <a:ln w="12700" cap="rnd">
              <a:solidFill>
                <a:srgbClr val="0070C0"/>
              </a:solidFill>
              <a:round/>
            </a:ln>
            <a:effectLst/>
          </c:spPr>
          <c:marker>
            <c:symbol val="circle"/>
            <c:size val="5"/>
            <c:spPr>
              <a:noFill/>
              <a:ln w="12700">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'36-0-40'!$D$8:$O$8</c:f>
              <c:numCache>
                <c:formatCode>0.00</c:formatCode>
                <c:ptCount val="12"/>
                <c:pt idx="0">
                  <c:v>24.823585180231017</c:v>
                </c:pt>
                <c:pt idx="1">
                  <c:v>25.719896107674831</c:v>
                </c:pt>
                <c:pt idx="2">
                  <c:v>31.979803151388847</c:v>
                </c:pt>
                <c:pt idx="3">
                  <c:v>43.792380582265359</c:v>
                </c:pt>
                <c:pt idx="4">
                  <c:v>47.903728667554887</c:v>
                </c:pt>
                <c:pt idx="5">
                  <c:v>48.537069462685487</c:v>
                </c:pt>
                <c:pt idx="6">
                  <c:v>48.585760008241444</c:v>
                </c:pt>
                <c:pt idx="7">
                  <c:v>48.527793624110153</c:v>
                </c:pt>
                <c:pt idx="8">
                  <c:v>48.240031401313409</c:v>
                </c:pt>
                <c:pt idx="9">
                  <c:v>47.640293700037937</c:v>
                </c:pt>
                <c:pt idx="10">
                  <c:v>46.405845161436744</c:v>
                </c:pt>
                <c:pt idx="11">
                  <c:v>43.684825868898344</c:v>
                </c:pt>
              </c:numCache>
            </c:numRef>
          </c:val>
          <c:smooth val="0"/>
          <c:extLst xmlns:c16r2="http://schemas.microsoft.com/office/drawing/2015/06/chart">
            <c:ext xmlns:c16="http://schemas.microsoft.com/office/drawing/2014/chart" uri="{C3380CC4-5D6E-409C-BE32-E72D297353CC}">
              <c16:uniqueId val="{00000009-EF9B-4F20-99DF-03B0B61A15F1}"/>
            </c:ext>
          </c:extLst>
        </c:ser>
        <c:dLbls>
          <c:showLegendKey val="0"/>
          <c:showVal val="0"/>
          <c:showCatName val="0"/>
          <c:showSerName val="0"/>
          <c:showPercent val="0"/>
          <c:showBubbleSize val="0"/>
        </c:dLbls>
        <c:marker val="1"/>
        <c:smooth val="0"/>
        <c:axId val="-1714655520"/>
        <c:axId val="-1714663136"/>
      </c:lineChart>
      <c:catAx>
        <c:axId val="-1714657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Температура,</a:t>
                </a:r>
                <a:r>
                  <a:rPr lang="kk-KZ" sz="1200" baseline="0">
                    <a:solidFill>
                      <a:schemeClr val="tx1"/>
                    </a:solidFill>
                    <a:latin typeface="Times New Roman" panose="02020603050405020304" pitchFamily="18" charset="0"/>
                    <a:cs typeface="Times New Roman" panose="02020603050405020304" pitchFamily="18" charset="0"/>
                  </a:rPr>
                  <a:t> °С</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14660416"/>
        <c:crosses val="autoZero"/>
        <c:auto val="1"/>
        <c:lblAlgn val="ctr"/>
        <c:lblOffset val="100"/>
        <c:noMultiLvlLbl val="0"/>
      </c:catAx>
      <c:valAx>
        <c:axId val="-1714660416"/>
        <c:scaling>
          <c:orientation val="minMax"/>
          <c:max val="5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Қорытпаның шығымы, кг</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14657152"/>
        <c:crosses val="autoZero"/>
        <c:crossBetween val="between"/>
        <c:majorUnit val="6"/>
      </c:valAx>
      <c:valAx>
        <c:axId val="-1714663136"/>
        <c:scaling>
          <c:orientation val="minMax"/>
          <c:max val="1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Қорытпадағы С мөлшері, </a:t>
                </a:r>
                <a:r>
                  <a:rPr lang="en-US" sz="1200" b="0" i="0" u="none" strike="noStrike" kern="1200" baseline="0">
                    <a:solidFill>
                      <a:schemeClr val="tx1"/>
                    </a:solidFill>
                    <a:latin typeface="Times New Roman" panose="02020603050405020304" pitchFamily="18" charset="0"/>
                    <a:cs typeface="Times New Roman" panose="02020603050405020304" pitchFamily="18" charset="0"/>
                  </a:rPr>
                  <a:t>%</a:t>
                </a:r>
                <a:endParaRPr lang="ru-RU" sz="1200" b="0" i="0" u="none" strike="noStrike" kern="1200" baseline="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14655520"/>
        <c:crosses val="max"/>
        <c:crossBetween val="between"/>
        <c:majorUnit val="2"/>
      </c:valAx>
      <c:catAx>
        <c:axId val="-1714655520"/>
        <c:scaling>
          <c:orientation val="minMax"/>
        </c:scaling>
        <c:delete val="1"/>
        <c:axPos val="b"/>
        <c:majorTickMark val="out"/>
        <c:minorTickMark val="none"/>
        <c:tickLblPos val="nextTo"/>
        <c:crossAx val="-1714663136"/>
        <c:crosses val="autoZero"/>
        <c:auto val="1"/>
        <c:lblAlgn val="ctr"/>
        <c:lblOffset val="100"/>
        <c:noMultiLvlLbl val="0"/>
      </c:catAx>
      <c:spPr>
        <a:noFill/>
        <a:ln>
          <a:noFill/>
        </a:ln>
        <a:effectLst/>
      </c:spPr>
    </c:plotArea>
    <c:legend>
      <c:legendPos val="b"/>
      <c:layout>
        <c:manualLayout>
          <c:xMode val="edge"/>
          <c:yMode val="edge"/>
          <c:x val="0.3870450984089418"/>
          <c:y val="0.91486268701900353"/>
          <c:w val="0.61050454921422659"/>
          <c:h val="8.50690642188925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64235425906747E-2"/>
          <c:y val="3.3220071200814022E-2"/>
          <c:w val="0.8228674703503257"/>
          <c:h val="0.71925282661905254"/>
        </c:manualLayout>
      </c:layout>
      <c:barChart>
        <c:barDir val="col"/>
        <c:grouping val="clustered"/>
        <c:varyColors val="0"/>
        <c:ser>
          <c:idx val="5"/>
          <c:order val="5"/>
          <c:tx>
            <c:strRef>
              <c:f>'36-0-40'!$C$13</c:f>
              <c:strCache>
                <c:ptCount val="1"/>
                <c:pt idx="0">
                  <c:v>%С-0</c:v>
                </c:pt>
              </c:strCache>
            </c:strRef>
          </c:tx>
          <c:spPr>
            <a:solidFill>
              <a:srgbClr val="00B050"/>
            </a:solidFill>
            <a:ln w="3175">
              <a:solidFill>
                <a:schemeClr val="bg1"/>
              </a:solidFill>
            </a:ln>
            <a:effectLst/>
          </c:spPr>
          <c:invertIfNegative val="0"/>
          <c:val>
            <c:numRef>
              <c:f>'36-0-40'!$D$13:$O$13</c:f>
              <c:numCache>
                <c:formatCode>General</c:formatCode>
                <c:ptCount val="12"/>
                <c:pt idx="4" formatCode="0.00">
                  <c:v>10.131822889101848</c:v>
                </c:pt>
                <c:pt idx="5" formatCode="0.00">
                  <c:v>9.3244367822998928</c:v>
                </c:pt>
                <c:pt idx="6" formatCode="0.00">
                  <c:v>9.0841973066090826</c:v>
                </c:pt>
                <c:pt idx="7" formatCode="0.00">
                  <c:v>8.1559383115737205</c:v>
                </c:pt>
                <c:pt idx="8" formatCode="0.00">
                  <c:v>5.4124530501888586</c:v>
                </c:pt>
                <c:pt idx="9" formatCode="0.00">
                  <c:v>3.1552697989134599</c:v>
                </c:pt>
                <c:pt idx="10" formatCode="0.00">
                  <c:v>1.4581197004793518</c:v>
                </c:pt>
              </c:numCache>
            </c:numRef>
          </c:val>
          <c:extLst xmlns:c16r2="http://schemas.microsoft.com/office/drawing/2015/06/chart">
            <c:ext xmlns:c16="http://schemas.microsoft.com/office/drawing/2014/chart" uri="{C3380CC4-5D6E-409C-BE32-E72D297353CC}">
              <c16:uniqueId val="{00000000-1149-479E-82BB-731AAC860BCD}"/>
            </c:ext>
          </c:extLst>
        </c:ser>
        <c:ser>
          <c:idx val="6"/>
          <c:order val="6"/>
          <c:tx>
            <c:strRef>
              <c:f>'36-0-40'!$C$14</c:f>
              <c:strCache>
                <c:ptCount val="1"/>
                <c:pt idx="0">
                  <c:v>%С-10</c:v>
                </c:pt>
              </c:strCache>
            </c:strRef>
          </c:tx>
          <c:spPr>
            <a:solidFill>
              <a:srgbClr val="6666FF"/>
            </a:solidFill>
            <a:ln w="3175">
              <a:solidFill>
                <a:schemeClr val="bg1"/>
              </a:solidFill>
            </a:ln>
            <a:effectLst/>
          </c:spPr>
          <c:invertIfNegative val="0"/>
          <c:val>
            <c:numRef>
              <c:f>'36-0-40'!$D$14:$O$14</c:f>
              <c:numCache>
                <c:formatCode>General</c:formatCode>
                <c:ptCount val="12"/>
                <c:pt idx="4" formatCode="0.00">
                  <c:v>10.086357788393665</c:v>
                </c:pt>
                <c:pt idx="5" formatCode="0.00">
                  <c:v>9.2837229440760609</c:v>
                </c:pt>
                <c:pt idx="6" formatCode="0.00">
                  <c:v>9.0319381929190499</c:v>
                </c:pt>
                <c:pt idx="7" formatCode="0.00">
                  <c:v>8.0582626591523088</c:v>
                </c:pt>
                <c:pt idx="8" formatCode="0.00">
                  <c:v>5.2393009103143964</c:v>
                </c:pt>
                <c:pt idx="9" formatCode="0.00">
                  <c:v>3.0662357295432772</c:v>
                </c:pt>
                <c:pt idx="10" formatCode="0.00">
                  <c:v>1.3383076179067157</c:v>
                </c:pt>
              </c:numCache>
            </c:numRef>
          </c:val>
          <c:extLst xmlns:c16r2="http://schemas.microsoft.com/office/drawing/2015/06/chart">
            <c:ext xmlns:c16="http://schemas.microsoft.com/office/drawing/2014/chart" uri="{C3380CC4-5D6E-409C-BE32-E72D297353CC}">
              <c16:uniqueId val="{00000001-1149-479E-82BB-731AAC860BCD}"/>
            </c:ext>
          </c:extLst>
        </c:ser>
        <c:ser>
          <c:idx val="7"/>
          <c:order val="7"/>
          <c:tx>
            <c:strRef>
              <c:f>'36-0-40'!$C$15</c:f>
              <c:strCache>
                <c:ptCount val="1"/>
                <c:pt idx="0">
                  <c:v>%С-20</c:v>
                </c:pt>
              </c:strCache>
            </c:strRef>
          </c:tx>
          <c:spPr>
            <a:solidFill>
              <a:schemeClr val="accent1">
                <a:lumMod val="75000"/>
              </a:schemeClr>
            </a:solidFill>
            <a:ln w="3175">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'36-0-40'!$D$15:$O$15</c:f>
              <c:numCache>
                <c:formatCode>General</c:formatCode>
                <c:ptCount val="12"/>
                <c:pt idx="4" formatCode="0.00">
                  <c:v>10.071320069178642</c:v>
                </c:pt>
                <c:pt idx="5" formatCode="0.00">
                  <c:v>9.250046636727868</c:v>
                </c:pt>
                <c:pt idx="6" formatCode="0.00">
                  <c:v>9.0057293151531024</c:v>
                </c:pt>
                <c:pt idx="7" formatCode="0.00">
                  <c:v>8.0680776071132971</c:v>
                </c:pt>
                <c:pt idx="8" formatCode="0.00">
                  <c:v>5.3167962365973365</c:v>
                </c:pt>
                <c:pt idx="9" formatCode="0.00">
                  <c:v>3.1171497442467992</c:v>
                </c:pt>
                <c:pt idx="10" formatCode="0.00">
                  <c:v>1.401400955178687</c:v>
                </c:pt>
              </c:numCache>
            </c:numRef>
          </c:val>
          <c:extLst xmlns:c16r2="http://schemas.microsoft.com/office/drawing/2015/06/chart">
            <c:ext xmlns:c16="http://schemas.microsoft.com/office/drawing/2014/chart" uri="{C3380CC4-5D6E-409C-BE32-E72D297353CC}">
              <c16:uniqueId val="{00000002-1149-479E-82BB-731AAC860BCD}"/>
            </c:ext>
          </c:extLst>
        </c:ser>
        <c:ser>
          <c:idx val="8"/>
          <c:order val="8"/>
          <c:tx>
            <c:strRef>
              <c:f>'36-0-40'!$C$16</c:f>
              <c:strCache>
                <c:ptCount val="1"/>
                <c:pt idx="0">
                  <c:v>%С-30</c:v>
                </c:pt>
              </c:strCache>
            </c:strRef>
          </c:tx>
          <c:spPr>
            <a:solidFill>
              <a:schemeClr val="accent4">
                <a:lumMod val="60000"/>
                <a:lumOff val="40000"/>
              </a:schemeClr>
            </a:solidFill>
            <a:ln w="3175">
              <a:solidFill>
                <a:schemeClr val="bg1"/>
              </a:solidFill>
            </a:ln>
            <a:effectLst/>
          </c:spPr>
          <c:invertIfNegative val="0"/>
          <c:val>
            <c:numRef>
              <c:f>'36-0-40'!$D$16:$O$16</c:f>
              <c:numCache>
                <c:formatCode>General</c:formatCode>
                <c:ptCount val="12"/>
                <c:pt idx="4" formatCode="0.00">
                  <c:v>10.040306836458926</c:v>
                </c:pt>
                <c:pt idx="5" formatCode="0.00">
                  <c:v>9.2114687159345419</c:v>
                </c:pt>
                <c:pt idx="6" formatCode="0.00">
                  <c:v>8.9652438777165848</c:v>
                </c:pt>
                <c:pt idx="7" formatCode="0.00">
                  <c:v>8.0237589236094529</c:v>
                </c:pt>
                <c:pt idx="8" formatCode="0.00">
                  <c:v>5.2713899311375734</c:v>
                </c:pt>
                <c:pt idx="9" formatCode="0.00">
                  <c:v>3.1001981613758298</c:v>
                </c:pt>
                <c:pt idx="10" formatCode="0.00">
                  <c:v>1.3741047850745858</c:v>
                </c:pt>
              </c:numCache>
            </c:numRef>
          </c:val>
          <c:extLst xmlns:c16r2="http://schemas.microsoft.com/office/drawing/2015/06/chart">
            <c:ext xmlns:c16="http://schemas.microsoft.com/office/drawing/2014/chart" uri="{C3380CC4-5D6E-409C-BE32-E72D297353CC}">
              <c16:uniqueId val="{00000003-1149-479E-82BB-731AAC860BCD}"/>
            </c:ext>
          </c:extLst>
        </c:ser>
        <c:ser>
          <c:idx val="9"/>
          <c:order val="9"/>
          <c:tx>
            <c:strRef>
              <c:f>'36-0-40'!$C$17</c:f>
              <c:strCache>
                <c:ptCount val="1"/>
                <c:pt idx="0">
                  <c:v>%С-40</c:v>
                </c:pt>
              </c:strCache>
            </c:strRef>
          </c:tx>
          <c:spPr>
            <a:solidFill>
              <a:srgbClr val="7030A0"/>
            </a:solidFill>
            <a:ln w="3175">
              <a:solidFill>
                <a:schemeClr val="bg1"/>
              </a:solidFill>
            </a:ln>
            <a:effectLst/>
          </c:spPr>
          <c:invertIfNegative val="0"/>
          <c:val>
            <c:numRef>
              <c:f>'36-0-40'!$D$17:$O$17</c:f>
              <c:numCache>
                <c:formatCode>General</c:formatCode>
                <c:ptCount val="12"/>
                <c:pt idx="4" formatCode="0.00">
                  <c:v>10.010560569961322</c:v>
                </c:pt>
                <c:pt idx="5" formatCode="0.00">
                  <c:v>9.1741400397812747</c:v>
                </c:pt>
                <c:pt idx="6" formatCode="0.00">
                  <c:v>8.9260217053007409</c:v>
                </c:pt>
                <c:pt idx="7" formatCode="0.00">
                  <c:v>7.9807408688056753</c:v>
                </c:pt>
                <c:pt idx="8" formatCode="0.00">
                  <c:v>5.227704206584888</c:v>
                </c:pt>
                <c:pt idx="9" formatCode="0.00">
                  <c:v>3.0840648712370213</c:v>
                </c:pt>
                <c:pt idx="10" formatCode="0.00">
                  <c:v>1.3468091432992708</c:v>
                </c:pt>
              </c:numCache>
            </c:numRef>
          </c:val>
          <c:extLst xmlns:c16r2="http://schemas.microsoft.com/office/drawing/2015/06/chart">
            <c:ext xmlns:c16="http://schemas.microsoft.com/office/drawing/2014/chart" uri="{C3380CC4-5D6E-409C-BE32-E72D297353CC}">
              <c16:uniqueId val="{00000004-1149-479E-82BB-731AAC860BCD}"/>
            </c:ext>
          </c:extLst>
        </c:ser>
        <c:dLbls>
          <c:showLegendKey val="0"/>
          <c:showVal val="0"/>
          <c:showCatName val="0"/>
          <c:showSerName val="0"/>
          <c:showPercent val="0"/>
          <c:showBubbleSize val="0"/>
        </c:dLbls>
        <c:gapWidth val="150"/>
        <c:axId val="-1722767984"/>
        <c:axId val="-1722768528"/>
      </c:barChart>
      <c:lineChart>
        <c:grouping val="standard"/>
        <c:varyColors val="0"/>
        <c:ser>
          <c:idx val="0"/>
          <c:order val="0"/>
          <c:tx>
            <c:strRef>
              <c:f>'36-0-40'!$C$4</c:f>
              <c:strCache>
                <c:ptCount val="1"/>
                <c:pt idx="0">
                  <c:v>mMe-0</c:v>
                </c:pt>
              </c:strCache>
            </c:strRef>
          </c:tx>
          <c:spPr>
            <a:ln w="12700" cap="rnd">
              <a:solidFill>
                <a:srgbClr val="FF0000"/>
              </a:solidFill>
              <a:round/>
            </a:ln>
            <a:effectLst/>
          </c:spPr>
          <c:marker>
            <c:symbol val="circle"/>
            <c:size val="5"/>
            <c:spPr>
              <a:noFill/>
              <a:ln w="12700">
                <a:solidFill>
                  <a:srgbClr val="FF000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'36-0-40'!$D$4:$O$4</c:f>
              <c:numCache>
                <c:formatCode>0.00</c:formatCode>
                <c:ptCount val="12"/>
                <c:pt idx="0">
                  <c:v>24.870505787969616</c:v>
                </c:pt>
                <c:pt idx="1">
                  <c:v>25.799346088788006</c:v>
                </c:pt>
                <c:pt idx="2">
                  <c:v>32.055324434131435</c:v>
                </c:pt>
                <c:pt idx="3">
                  <c:v>43.941985372405355</c:v>
                </c:pt>
                <c:pt idx="4">
                  <c:v>48.028454986993651</c:v>
                </c:pt>
                <c:pt idx="5">
                  <c:v>48.636011200023972</c:v>
                </c:pt>
                <c:pt idx="6">
                  <c:v>48.681749695325998</c:v>
                </c:pt>
                <c:pt idx="7">
                  <c:v>48.623490975373457</c:v>
                </c:pt>
                <c:pt idx="8">
                  <c:v>48.334468487525214</c:v>
                </c:pt>
                <c:pt idx="9">
                  <c:v>47.729176657934012</c:v>
                </c:pt>
                <c:pt idx="10">
                  <c:v>46.484288369662337</c:v>
                </c:pt>
                <c:pt idx="11">
                  <c:v>43.744746385263291</c:v>
                </c:pt>
              </c:numCache>
            </c:numRef>
          </c:val>
          <c:smooth val="0"/>
          <c:extLst xmlns:c16r2="http://schemas.microsoft.com/office/drawing/2015/06/chart">
            <c:ext xmlns:c16="http://schemas.microsoft.com/office/drawing/2014/chart" uri="{C3380CC4-5D6E-409C-BE32-E72D297353CC}">
              <c16:uniqueId val="{00000005-1149-479E-82BB-731AAC860BCD}"/>
            </c:ext>
          </c:extLst>
        </c:ser>
        <c:ser>
          <c:idx val="1"/>
          <c:order val="1"/>
          <c:tx>
            <c:strRef>
              <c:f>'36-0-40'!$C$5</c:f>
              <c:strCache>
                <c:ptCount val="1"/>
                <c:pt idx="0">
                  <c:v>mMe-10</c:v>
                </c:pt>
              </c:strCache>
            </c:strRef>
          </c:tx>
          <c:spPr>
            <a:ln w="12700" cap="rnd">
              <a:solidFill>
                <a:srgbClr val="002060"/>
              </a:solidFill>
              <a:round/>
            </a:ln>
            <a:effectLst/>
          </c:spPr>
          <c:marker>
            <c:symbol val="circle"/>
            <c:size val="5"/>
            <c:spPr>
              <a:noFill/>
              <a:ln w="12700">
                <a:solidFill>
                  <a:srgbClr val="002060"/>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'36-0-40'!$D$5:$O$5</c:f>
              <c:numCache>
                <c:formatCode>0.00</c:formatCode>
                <c:ptCount val="12"/>
                <c:pt idx="0">
                  <c:v>24.841942610322526</c:v>
                </c:pt>
                <c:pt idx="1">
                  <c:v>25.777598848180183</c:v>
                </c:pt>
                <c:pt idx="2">
                  <c:v>32.116529200243974</c:v>
                </c:pt>
                <c:pt idx="3">
                  <c:v>43.962748700199633</c:v>
                </c:pt>
                <c:pt idx="4">
                  <c:v>48.012601030020228</c:v>
                </c:pt>
                <c:pt idx="5">
                  <c:v>48.615386873095275</c:v>
                </c:pt>
                <c:pt idx="6">
                  <c:v>48.660868560735246</c:v>
                </c:pt>
                <c:pt idx="7">
                  <c:v>48.601628710693063</c:v>
                </c:pt>
                <c:pt idx="8">
                  <c:v>48.322233412224072</c:v>
                </c:pt>
                <c:pt idx="9">
                  <c:v>47.727290731079954</c:v>
                </c:pt>
                <c:pt idx="10">
                  <c:v>46.487837727244987</c:v>
                </c:pt>
                <c:pt idx="11">
                  <c:v>43.744683914609176</c:v>
                </c:pt>
              </c:numCache>
            </c:numRef>
          </c:val>
          <c:smooth val="0"/>
          <c:extLst xmlns:c16r2="http://schemas.microsoft.com/office/drawing/2015/06/chart">
            <c:ext xmlns:c16="http://schemas.microsoft.com/office/drawing/2014/chart" uri="{C3380CC4-5D6E-409C-BE32-E72D297353CC}">
              <c16:uniqueId val="{00000006-1149-479E-82BB-731AAC860BCD}"/>
            </c:ext>
          </c:extLst>
        </c:ser>
        <c:ser>
          <c:idx val="2"/>
          <c:order val="2"/>
          <c:tx>
            <c:strRef>
              <c:f>'36-0-40'!$C$6</c:f>
              <c:strCache>
                <c:ptCount val="1"/>
                <c:pt idx="0">
                  <c:v>mMe-20</c:v>
                </c:pt>
              </c:strCache>
            </c:strRef>
          </c:tx>
          <c:spPr>
            <a:ln w="12700" cap="rnd">
              <a:solidFill>
                <a:schemeClr val="accent2">
                  <a:lumMod val="75000"/>
                </a:schemeClr>
              </a:solidFill>
              <a:round/>
            </a:ln>
            <a:effectLst/>
          </c:spPr>
          <c:marker>
            <c:symbol val="circle"/>
            <c:size val="5"/>
            <c:spPr>
              <a:noFill/>
              <a:ln w="12700">
                <a:solidFill>
                  <a:schemeClr val="accent2">
                    <a:lumMod val="75000"/>
                  </a:schemeClr>
                </a:solidFill>
              </a:ln>
              <a:effectLst/>
            </c:spPr>
          </c:marker>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'36-0-40'!$D$6:$O$6</c:f>
              <c:numCache>
                <c:formatCode>0.00</c:formatCode>
                <c:ptCount val="12"/>
                <c:pt idx="0">
                  <c:v>24.826864291470535</c:v>
                </c:pt>
                <c:pt idx="1">
                  <c:v>25.755031856304427</c:v>
                </c:pt>
                <c:pt idx="2">
                  <c:v>32.032891697579288</c:v>
                </c:pt>
                <c:pt idx="3">
                  <c:v>43.881926625199434</c:v>
                </c:pt>
                <c:pt idx="4">
                  <c:v>47.970874563227774</c:v>
                </c:pt>
                <c:pt idx="5">
                  <c:v>48.589263148810097</c:v>
                </c:pt>
                <c:pt idx="6">
                  <c:v>48.636701509091644</c:v>
                </c:pt>
                <c:pt idx="7">
                  <c:v>48.578321889219524</c:v>
                </c:pt>
                <c:pt idx="8">
                  <c:v>48.295601496611376</c:v>
                </c:pt>
                <c:pt idx="9">
                  <c:v>47.699053460652948</c:v>
                </c:pt>
                <c:pt idx="10">
                  <c:v>46.460247900831675</c:v>
                </c:pt>
                <c:pt idx="11">
                  <c:v>43.721311621831411</c:v>
                </c:pt>
              </c:numCache>
            </c:numRef>
          </c:val>
          <c:smooth val="0"/>
          <c:extLst xmlns:c16r2="http://schemas.microsoft.com/office/drawing/2015/06/chart">
            <c:ext xmlns:c16="http://schemas.microsoft.com/office/drawing/2014/chart" uri="{C3380CC4-5D6E-409C-BE32-E72D297353CC}">
              <c16:uniqueId val="{00000007-1149-479E-82BB-731AAC860BCD}"/>
            </c:ext>
          </c:extLst>
        </c:ser>
        <c:ser>
          <c:idx val="3"/>
          <c:order val="3"/>
          <c:tx>
            <c:strRef>
              <c:f>'36-0-40'!$C$7</c:f>
              <c:strCache>
                <c:ptCount val="1"/>
                <c:pt idx="0">
                  <c:v>mMe-30</c:v>
                </c:pt>
              </c:strCache>
            </c:strRef>
          </c:tx>
          <c:spPr>
            <a:ln w="12700" cap="rnd">
              <a:solidFill>
                <a:srgbClr val="7030A0"/>
              </a:solidFill>
              <a:round/>
            </a:ln>
            <a:effectLst/>
          </c:spPr>
          <c:marker>
            <c:symbol val="circle"/>
            <c:size val="5"/>
            <c:spPr>
              <a:noFill/>
              <a:ln w="12700">
                <a:solidFill>
                  <a:srgbClr val="7030A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'36-0-40'!$D$7:$O$7</c:f>
              <c:numCache>
                <c:formatCode>0.00</c:formatCode>
                <c:ptCount val="12"/>
                <c:pt idx="0">
                  <c:v>24.804107007063919</c:v>
                </c:pt>
                <c:pt idx="1">
                  <c:v>25.731920702385491</c:v>
                </c:pt>
                <c:pt idx="2">
                  <c:v>32.019964402671107</c:v>
                </c:pt>
                <c:pt idx="3">
                  <c:v>43.849949327917095</c:v>
                </c:pt>
                <c:pt idx="4">
                  <c:v>47.940702890979587</c:v>
                </c:pt>
                <c:pt idx="5">
                  <c:v>48.565003629306737</c:v>
                </c:pt>
                <c:pt idx="6">
                  <c:v>48.613348839875343</c:v>
                </c:pt>
                <c:pt idx="7">
                  <c:v>48.554822149709445</c:v>
                </c:pt>
                <c:pt idx="8">
                  <c:v>48.274680985095294</c:v>
                </c:pt>
                <c:pt idx="9">
                  <c:v>47.681478494501818</c:v>
                </c:pt>
                <c:pt idx="10">
                  <c:v>46.445139508655551</c:v>
                </c:pt>
                <c:pt idx="11">
                  <c:v>43.70591130077603</c:v>
                </c:pt>
              </c:numCache>
            </c:numRef>
          </c:val>
          <c:smooth val="0"/>
          <c:extLst xmlns:c16r2="http://schemas.microsoft.com/office/drawing/2015/06/chart">
            <c:ext xmlns:c16="http://schemas.microsoft.com/office/drawing/2014/chart" uri="{C3380CC4-5D6E-409C-BE32-E72D297353CC}">
              <c16:uniqueId val="{00000008-1149-479E-82BB-731AAC860BCD}"/>
            </c:ext>
          </c:extLst>
        </c:ser>
        <c:dLbls>
          <c:showLegendKey val="0"/>
          <c:showVal val="0"/>
          <c:showCatName val="0"/>
          <c:showSerName val="0"/>
          <c:showPercent val="0"/>
          <c:showBubbleSize val="0"/>
        </c:dLbls>
        <c:marker val="1"/>
        <c:smooth val="0"/>
        <c:axId val="-1714659872"/>
        <c:axId val="-1722774512"/>
      </c:lineChart>
      <c:lineChart>
        <c:grouping val="standard"/>
        <c:varyColors val="0"/>
        <c:ser>
          <c:idx val="4"/>
          <c:order val="4"/>
          <c:tx>
            <c:strRef>
              <c:f>'36-0-40'!$C$8</c:f>
              <c:strCache>
                <c:ptCount val="1"/>
                <c:pt idx="0">
                  <c:v>mMe-40</c:v>
                </c:pt>
              </c:strCache>
            </c:strRef>
          </c:tx>
          <c:spPr>
            <a:ln w="12700" cap="rnd">
              <a:solidFill>
                <a:srgbClr val="0070C0"/>
              </a:solidFill>
              <a:round/>
            </a:ln>
            <a:effectLst/>
          </c:spPr>
          <c:marker>
            <c:symbol val="circle"/>
            <c:size val="5"/>
            <c:spPr>
              <a:noFill/>
              <a:ln w="12700">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'36-0-40'!$D$3:$O$3</c:f>
              <c:numCache>
                <c:formatCode>General</c:formatCode>
                <c:ptCount val="12"/>
                <c:pt idx="0">
                  <c:v>1000.0000000000001</c:v>
                </c:pt>
                <c:pt idx="1">
                  <c:v>1100</c:v>
                </c:pt>
                <c:pt idx="2">
                  <c:v>1200</c:v>
                </c:pt>
                <c:pt idx="3">
                  <c:v>1300</c:v>
                </c:pt>
                <c:pt idx="4">
                  <c:v>1400</c:v>
                </c:pt>
                <c:pt idx="5">
                  <c:v>1500</c:v>
                </c:pt>
                <c:pt idx="6">
                  <c:v>1600</c:v>
                </c:pt>
                <c:pt idx="7">
                  <c:v>1700</c:v>
                </c:pt>
                <c:pt idx="8">
                  <c:v>1800</c:v>
                </c:pt>
                <c:pt idx="9">
                  <c:v>1900</c:v>
                </c:pt>
                <c:pt idx="10">
                  <c:v>2000</c:v>
                </c:pt>
                <c:pt idx="11">
                  <c:v>2100</c:v>
                </c:pt>
              </c:numCache>
            </c:numRef>
          </c:cat>
          <c:val>
            <c:numRef>
              <c:f>'36-0-40'!$D$8:$O$8</c:f>
              <c:numCache>
                <c:formatCode>0.00</c:formatCode>
                <c:ptCount val="12"/>
                <c:pt idx="0">
                  <c:v>24.781084948090555</c:v>
                </c:pt>
                <c:pt idx="1">
                  <c:v>25.708702518289819</c:v>
                </c:pt>
                <c:pt idx="2">
                  <c:v>32.005955165000813</c:v>
                </c:pt>
                <c:pt idx="3">
                  <c:v>43.817393341105912</c:v>
                </c:pt>
                <c:pt idx="4">
                  <c:v>47.910097373692849</c:v>
                </c:pt>
                <c:pt idx="5">
                  <c:v>48.540308151196207</c:v>
                </c:pt>
                <c:pt idx="6">
                  <c:v>48.58956216440609</c:v>
                </c:pt>
                <c:pt idx="7">
                  <c:v>48.530841196201386</c:v>
                </c:pt>
                <c:pt idx="8">
                  <c:v>48.252936277608292</c:v>
                </c:pt>
                <c:pt idx="9">
                  <c:v>47.662431217416398</c:v>
                </c:pt>
                <c:pt idx="10">
                  <c:v>46.42807768856423</c:v>
                </c:pt>
                <c:pt idx="11">
                  <c:v>43.687944034272945</c:v>
                </c:pt>
              </c:numCache>
            </c:numRef>
          </c:val>
          <c:smooth val="0"/>
          <c:extLst xmlns:c16r2="http://schemas.microsoft.com/office/drawing/2015/06/chart">
            <c:ext xmlns:c16="http://schemas.microsoft.com/office/drawing/2014/chart" uri="{C3380CC4-5D6E-409C-BE32-E72D297353CC}">
              <c16:uniqueId val="{00000009-1149-479E-82BB-731AAC860BCD}"/>
            </c:ext>
          </c:extLst>
        </c:ser>
        <c:dLbls>
          <c:showLegendKey val="0"/>
          <c:showVal val="0"/>
          <c:showCatName val="0"/>
          <c:showSerName val="0"/>
          <c:showPercent val="0"/>
          <c:showBubbleSize val="0"/>
        </c:dLbls>
        <c:marker val="1"/>
        <c:smooth val="0"/>
        <c:axId val="-1722767984"/>
        <c:axId val="-1722768528"/>
      </c:lineChart>
      <c:catAx>
        <c:axId val="-1714659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Температура,</a:t>
                </a:r>
                <a:r>
                  <a:rPr lang="kk-KZ" sz="1200" baseline="0">
                    <a:solidFill>
                      <a:schemeClr val="tx1"/>
                    </a:solidFill>
                    <a:latin typeface="Times New Roman" panose="02020603050405020304" pitchFamily="18" charset="0"/>
                    <a:cs typeface="Times New Roman" panose="02020603050405020304" pitchFamily="18" charset="0"/>
                  </a:rPr>
                  <a:t> °С</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22774512"/>
        <c:crosses val="autoZero"/>
        <c:auto val="1"/>
        <c:lblAlgn val="ctr"/>
        <c:lblOffset val="100"/>
        <c:noMultiLvlLbl val="0"/>
      </c:catAx>
      <c:valAx>
        <c:axId val="-1722774512"/>
        <c:scaling>
          <c:orientation val="minMax"/>
          <c:max val="5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Қорытпаның</a:t>
                </a:r>
                <a:r>
                  <a:rPr lang="ru-RU" sz="1200" baseline="0">
                    <a:solidFill>
                      <a:schemeClr val="tx1"/>
                    </a:solidFill>
                    <a:latin typeface="Times New Roman" panose="02020603050405020304" pitchFamily="18" charset="0"/>
                    <a:cs typeface="Times New Roman" panose="02020603050405020304" pitchFamily="18" charset="0"/>
                  </a:rPr>
                  <a:t> шығымы</a:t>
                </a:r>
                <a:r>
                  <a:rPr lang="ru-RU" sz="1200">
                    <a:solidFill>
                      <a:schemeClr val="tx1"/>
                    </a:solidFill>
                    <a:latin typeface="Times New Roman" panose="02020603050405020304" pitchFamily="18" charset="0"/>
                    <a:cs typeface="Times New Roman" panose="02020603050405020304" pitchFamily="18" charset="0"/>
                  </a:rPr>
                  <a:t>, кг</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14659872"/>
        <c:crosses val="autoZero"/>
        <c:crossBetween val="between"/>
        <c:majorUnit val="6"/>
      </c:valAx>
      <c:valAx>
        <c:axId val="-1722768528"/>
        <c:scaling>
          <c:orientation val="minMax"/>
          <c:max val="12"/>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Қорытпадағы С мөлшері, </a:t>
                </a:r>
                <a:r>
                  <a:rPr lang="en-US" sz="1200" b="0" i="0" u="none" strike="noStrike" kern="1200" baseline="0">
                    <a:solidFill>
                      <a:schemeClr val="tx1"/>
                    </a:solidFill>
                    <a:latin typeface="Times New Roman" panose="02020603050405020304" pitchFamily="18" charset="0"/>
                    <a:cs typeface="Times New Roman" panose="02020603050405020304" pitchFamily="18" charset="0"/>
                  </a:rPr>
                  <a:t>%</a:t>
                </a:r>
                <a:endParaRPr lang="ru-RU" sz="1200" b="0" i="0" u="none" strike="noStrike" kern="1200" baseline="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722767984"/>
        <c:crosses val="max"/>
        <c:crossBetween val="between"/>
        <c:majorUnit val="2"/>
      </c:valAx>
      <c:catAx>
        <c:axId val="-1722767984"/>
        <c:scaling>
          <c:orientation val="minMax"/>
        </c:scaling>
        <c:delete val="1"/>
        <c:axPos val="b"/>
        <c:majorTickMark val="out"/>
        <c:minorTickMark val="none"/>
        <c:tickLblPos val="nextTo"/>
        <c:crossAx val="-1722768528"/>
        <c:crosses val="autoZero"/>
        <c:auto val="1"/>
        <c:lblAlgn val="ctr"/>
        <c:lblOffset val="100"/>
        <c:noMultiLvlLbl val="0"/>
      </c:catAx>
      <c:spPr>
        <a:noFill/>
        <a:ln>
          <a:noFill/>
        </a:ln>
        <a:effectLst/>
      </c:spPr>
    </c:plotArea>
    <c:legend>
      <c:legendPos val="b"/>
      <c:layout>
        <c:manualLayout>
          <c:xMode val="edge"/>
          <c:yMode val="edge"/>
          <c:x val="0.38291627925122329"/>
          <c:y val="0.89978541600506001"/>
          <c:w val="0.61050454921422659"/>
          <c:h val="8.50690642188925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09411421243556"/>
          <c:y val="4.1330538046857553E-2"/>
          <c:w val="0.64336656094792199"/>
          <c:h val="0.80377952755905524"/>
        </c:manualLayout>
      </c:layout>
      <c:scatterChart>
        <c:scatterStyle val="smoothMarker"/>
        <c:varyColors val="0"/>
        <c:ser>
          <c:idx val="0"/>
          <c:order val="0"/>
          <c:tx>
            <c:strRef>
              <c:f>Лист1!$A$3</c:f>
              <c:strCache>
                <c:ptCount val="1"/>
                <c:pt idx="0">
                  <c:v>Шлак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Лист1!$C$3:$G$3</c:f>
              <c:numCache>
                <c:formatCode>General</c:formatCode>
                <c:ptCount val="5"/>
                <c:pt idx="0">
                  <c:v>4</c:v>
                </c:pt>
                <c:pt idx="1">
                  <c:v>10</c:v>
                </c:pt>
                <c:pt idx="2">
                  <c:v>20</c:v>
                </c:pt>
                <c:pt idx="3">
                  <c:v>45</c:v>
                </c:pt>
                <c:pt idx="4">
                  <c:v>80</c:v>
                </c:pt>
              </c:numCache>
            </c:numRef>
          </c:yVal>
          <c:smooth val="1"/>
          <c:extLst xmlns:c16r2="http://schemas.microsoft.com/office/drawing/2015/06/chart">
            <c:ext xmlns:c16="http://schemas.microsoft.com/office/drawing/2014/chart" uri="{C3380CC4-5D6E-409C-BE32-E72D297353CC}">
              <c16:uniqueId val="{00000000-EC77-4B6C-876C-AC8FF89E6742}"/>
            </c:ext>
          </c:extLst>
        </c:ser>
        <c:ser>
          <c:idx val="1"/>
          <c:order val="1"/>
          <c:tx>
            <c:strRef>
              <c:f>Лист1!$A$4</c:f>
              <c:strCache>
                <c:ptCount val="1"/>
                <c:pt idx="0">
                  <c:v>Шлак №2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Лист1!$C$4:$H$4</c:f>
              <c:numCache>
                <c:formatCode>General</c:formatCode>
                <c:ptCount val="6"/>
                <c:pt idx="0">
                  <c:v>3</c:v>
                </c:pt>
                <c:pt idx="1">
                  <c:v>6</c:v>
                </c:pt>
                <c:pt idx="2">
                  <c:v>11</c:v>
                </c:pt>
                <c:pt idx="3">
                  <c:v>23</c:v>
                </c:pt>
                <c:pt idx="4">
                  <c:v>38</c:v>
                </c:pt>
                <c:pt idx="5">
                  <c:v>80</c:v>
                </c:pt>
              </c:numCache>
            </c:numRef>
          </c:yVal>
          <c:smooth val="1"/>
          <c:extLst xmlns:c16r2="http://schemas.microsoft.com/office/drawing/2015/06/chart">
            <c:ext xmlns:c16="http://schemas.microsoft.com/office/drawing/2014/chart" uri="{C3380CC4-5D6E-409C-BE32-E72D297353CC}">
              <c16:uniqueId val="{00000001-EC77-4B6C-876C-AC8FF89E6742}"/>
            </c:ext>
          </c:extLst>
        </c:ser>
        <c:ser>
          <c:idx val="2"/>
          <c:order val="2"/>
          <c:tx>
            <c:strRef>
              <c:f>Лист1!$A$5</c:f>
              <c:strCache>
                <c:ptCount val="1"/>
                <c:pt idx="0">
                  <c:v>Шлак №3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Лист1!$C$5:$H$5</c:f>
              <c:numCache>
                <c:formatCode>General</c:formatCode>
                <c:ptCount val="6"/>
                <c:pt idx="0">
                  <c:v>6</c:v>
                </c:pt>
                <c:pt idx="1">
                  <c:v>8.5</c:v>
                </c:pt>
                <c:pt idx="2">
                  <c:v>22</c:v>
                </c:pt>
                <c:pt idx="3">
                  <c:v>55</c:v>
                </c:pt>
                <c:pt idx="4">
                  <c:v>80</c:v>
                </c:pt>
              </c:numCache>
            </c:numRef>
          </c:yVal>
          <c:smooth val="1"/>
          <c:extLst xmlns:c16r2="http://schemas.microsoft.com/office/drawing/2015/06/chart">
            <c:ext xmlns:c16="http://schemas.microsoft.com/office/drawing/2014/chart" uri="{C3380CC4-5D6E-409C-BE32-E72D297353CC}">
              <c16:uniqueId val="{00000002-EC77-4B6C-876C-AC8FF89E6742}"/>
            </c:ext>
          </c:extLst>
        </c:ser>
        <c:dLbls>
          <c:showLegendKey val="0"/>
          <c:showVal val="0"/>
          <c:showCatName val="0"/>
          <c:showSerName val="0"/>
          <c:showPercent val="0"/>
          <c:showBubbleSize val="0"/>
        </c:dLbls>
        <c:axId val="-1722764720"/>
        <c:axId val="-1722764176"/>
      </c:scatterChart>
      <c:valAx>
        <c:axId val="-1722764720"/>
        <c:scaling>
          <c:orientation val="minMax"/>
          <c:max val="1850"/>
          <c:min val="16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b="1" dirty="0">
                    <a:latin typeface="Times New Roman" panose="02020603050405020304" pitchFamily="18" charset="0"/>
                    <a:cs typeface="Times New Roman" panose="02020603050405020304" pitchFamily="18" charset="0"/>
                  </a:rPr>
                  <a:t>Температура,</a:t>
                </a:r>
                <a:r>
                  <a:rPr lang="ru-RU" sz="1400" b="1" baseline="0" dirty="0">
                    <a:latin typeface="Times New Roman" panose="02020603050405020304" pitchFamily="18" charset="0"/>
                    <a:cs typeface="Times New Roman" panose="02020603050405020304" pitchFamily="18" charset="0"/>
                  </a:rPr>
                  <a:t> С</a:t>
                </a:r>
                <a:endParaRPr lang="kk-KZ" sz="1400" b="1" dirty="0">
                  <a:latin typeface="Times New Roman" panose="02020603050405020304" pitchFamily="18" charset="0"/>
                  <a:cs typeface="Times New Roman" panose="02020603050405020304" pitchFamily="18" charset="0"/>
                </a:endParaRPr>
              </a:p>
            </c:rich>
          </c:tx>
          <c:layout>
            <c:manualLayout>
              <c:xMode val="edge"/>
              <c:yMode val="edge"/>
              <c:x val="0.36248387980152708"/>
              <c:y val="0.94773195017289502"/>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22764176"/>
        <c:crosses val="autoZero"/>
        <c:crossBetween val="midCat"/>
      </c:valAx>
      <c:valAx>
        <c:axId val="-1722764176"/>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kk-KZ" sz="1400" b="1" dirty="0">
                    <a:latin typeface="Times New Roman" panose="02020603050405020304" pitchFamily="18" charset="0"/>
                    <a:cs typeface="Times New Roman" panose="02020603050405020304" pitchFamily="18" charset="0"/>
                  </a:rPr>
                  <a:t>Тұтқырлық,</a:t>
                </a:r>
                <a:r>
                  <a:rPr lang="kk-KZ" sz="1400" b="1" baseline="0" dirty="0">
                    <a:latin typeface="Times New Roman" panose="02020603050405020304" pitchFamily="18" charset="0"/>
                    <a:cs typeface="Times New Roman" panose="02020603050405020304" pitchFamily="18" charset="0"/>
                  </a:rPr>
                  <a:t> Пуаз</a:t>
                </a:r>
                <a:endParaRPr lang="kk-KZ" sz="1400" b="1" dirty="0">
                  <a:latin typeface="Times New Roman" panose="02020603050405020304" pitchFamily="18" charset="0"/>
                  <a:cs typeface="Times New Roman" panose="02020603050405020304" pitchFamily="18" charset="0"/>
                </a:endParaRPr>
              </a:p>
            </c:rich>
          </c:tx>
          <c:layout>
            <c:manualLayout>
              <c:xMode val="edge"/>
              <c:yMode val="edge"/>
              <c:x val="2.5543794773413581E-3"/>
              <c:y val="0.26291240946395045"/>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22764720"/>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2058750727978853"/>
          <c:y val="5.6660306029730323E-2"/>
          <c:w val="0.33097235779262191"/>
          <c:h val="0.399739972098311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00792659850301"/>
          <c:y val="3.3266808678269602E-2"/>
          <c:w val="0.67313838519886482"/>
          <c:h val="0.81177270484847863"/>
        </c:manualLayout>
      </c:layout>
      <c:scatterChart>
        <c:scatterStyle val="smoothMarker"/>
        <c:varyColors val="0"/>
        <c:ser>
          <c:idx val="3"/>
          <c:order val="0"/>
          <c:tx>
            <c:strRef>
              <c:f>Лист1!$A$6</c:f>
              <c:strCache>
                <c:ptCount val="1"/>
                <c:pt idx="0">
                  <c:v>Шлак №4</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Лист1!$C$6:$H$6</c:f>
              <c:numCache>
                <c:formatCode>General</c:formatCode>
                <c:ptCount val="6"/>
                <c:pt idx="0">
                  <c:v>7</c:v>
                </c:pt>
                <c:pt idx="1">
                  <c:v>15</c:v>
                </c:pt>
                <c:pt idx="2">
                  <c:v>26</c:v>
                </c:pt>
                <c:pt idx="3">
                  <c:v>44</c:v>
                </c:pt>
                <c:pt idx="4">
                  <c:v>80</c:v>
                </c:pt>
              </c:numCache>
            </c:numRef>
          </c:yVal>
          <c:smooth val="1"/>
          <c:extLst xmlns:c16r2="http://schemas.microsoft.com/office/drawing/2015/06/chart">
            <c:ext xmlns:c16="http://schemas.microsoft.com/office/drawing/2014/chart" uri="{C3380CC4-5D6E-409C-BE32-E72D297353CC}">
              <c16:uniqueId val="{00000000-8138-4CAF-B9A8-8684DE1D7F4B}"/>
            </c:ext>
          </c:extLst>
        </c:ser>
        <c:ser>
          <c:idx val="4"/>
          <c:order val="1"/>
          <c:tx>
            <c:strRef>
              <c:f>Лист1!$A$8</c:f>
              <c:strCache>
                <c:ptCount val="1"/>
                <c:pt idx="0">
                  <c:v>Шлак №5</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Лист1!$C$7:$H$7</c:f>
              <c:numCache>
                <c:formatCode>General</c:formatCode>
                <c:ptCount val="6"/>
                <c:pt idx="0">
                  <c:v>1850</c:v>
                </c:pt>
                <c:pt idx="1">
                  <c:v>1800</c:v>
                </c:pt>
                <c:pt idx="2">
                  <c:v>1750</c:v>
                </c:pt>
                <c:pt idx="3">
                  <c:v>1720</c:v>
                </c:pt>
                <c:pt idx="4">
                  <c:v>1700</c:v>
                </c:pt>
                <c:pt idx="5">
                  <c:v>1670</c:v>
                </c:pt>
              </c:numCache>
            </c:numRef>
          </c:xVal>
          <c:yVal>
            <c:numRef>
              <c:f>Лист1!$C$8:$H$8</c:f>
              <c:numCache>
                <c:formatCode>General</c:formatCode>
                <c:ptCount val="6"/>
                <c:pt idx="0">
                  <c:v>0</c:v>
                </c:pt>
                <c:pt idx="1">
                  <c:v>3</c:v>
                </c:pt>
                <c:pt idx="2">
                  <c:v>9</c:v>
                </c:pt>
                <c:pt idx="3">
                  <c:v>20</c:v>
                </c:pt>
                <c:pt idx="4">
                  <c:v>35</c:v>
                </c:pt>
                <c:pt idx="5">
                  <c:v>80</c:v>
                </c:pt>
              </c:numCache>
            </c:numRef>
          </c:yVal>
          <c:smooth val="1"/>
          <c:extLst xmlns:c16r2="http://schemas.microsoft.com/office/drawing/2015/06/chart">
            <c:ext xmlns:c16="http://schemas.microsoft.com/office/drawing/2014/chart" uri="{C3380CC4-5D6E-409C-BE32-E72D297353CC}">
              <c16:uniqueId val="{00000001-8138-4CAF-B9A8-8684DE1D7F4B}"/>
            </c:ext>
          </c:extLst>
        </c:ser>
        <c:dLbls>
          <c:showLegendKey val="0"/>
          <c:showVal val="0"/>
          <c:showCatName val="0"/>
          <c:showSerName val="0"/>
          <c:showPercent val="0"/>
          <c:showBubbleSize val="0"/>
        </c:dLbls>
        <c:axId val="-1887987904"/>
        <c:axId val="-1887995520"/>
      </c:scatterChart>
      <c:valAx>
        <c:axId val="-1887987904"/>
        <c:scaling>
          <c:orientation val="minMax"/>
          <c:max val="1850"/>
          <c:min val="16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dirty="0"/>
                  <a:t>Температура, С</a:t>
                </a:r>
              </a:p>
            </c:rich>
          </c:tx>
          <c:layout>
            <c:manualLayout>
              <c:xMode val="edge"/>
              <c:yMode val="edge"/>
              <c:x val="0.39280602887870286"/>
              <c:y val="0.94827596040133144"/>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7995520"/>
        <c:crosses val="autoZero"/>
        <c:crossBetween val="midCat"/>
      </c:valAx>
      <c:valAx>
        <c:axId val="-1887995520"/>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dirty="0"/>
                  <a:t>Тұтқырлық, Пуаз</a:t>
                </a:r>
              </a:p>
            </c:rich>
          </c:tx>
          <c:layout>
            <c:manualLayout>
              <c:xMode val="edge"/>
              <c:yMode val="edge"/>
              <c:x val="1.1642733577976081E-3"/>
              <c:y val="0.25541617832355568"/>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7987904"/>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53622533085912194"/>
          <c:y val="5.2098826387760117E-2"/>
          <c:w val="0.32910777345789455"/>
          <c:h val="0.50492688413948261"/>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96463019376907"/>
          <c:y val="2.2835862544838513E-2"/>
          <c:w val="0.71105938513607769"/>
          <c:h val="0.80086929962157094"/>
        </c:manualLayout>
      </c:layout>
      <c:scatterChart>
        <c:scatterStyle val="smoothMarker"/>
        <c:varyColors val="0"/>
        <c:ser>
          <c:idx val="6"/>
          <c:order val="0"/>
          <c:tx>
            <c:strRef>
              <c:f>Лист1!$A$11</c:f>
              <c:strCache>
                <c:ptCount val="1"/>
                <c:pt idx="0">
                  <c:v>Шлак №7</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Лист1!$C$10:$H$10</c:f>
              <c:numCache>
                <c:formatCode>General</c:formatCode>
                <c:ptCount val="6"/>
                <c:pt idx="0">
                  <c:v>1850</c:v>
                </c:pt>
                <c:pt idx="1">
                  <c:v>1800</c:v>
                </c:pt>
                <c:pt idx="2">
                  <c:v>1750</c:v>
                </c:pt>
                <c:pt idx="3">
                  <c:v>1720</c:v>
                </c:pt>
                <c:pt idx="4">
                  <c:v>1700</c:v>
                </c:pt>
                <c:pt idx="5">
                  <c:v>1670</c:v>
                </c:pt>
              </c:numCache>
            </c:numRef>
          </c:xVal>
          <c:yVal>
            <c:numRef>
              <c:f>Лист1!$C$11:$H$11</c:f>
              <c:numCache>
                <c:formatCode>General</c:formatCode>
                <c:ptCount val="6"/>
                <c:pt idx="0">
                  <c:v>5</c:v>
                </c:pt>
                <c:pt idx="1">
                  <c:v>14</c:v>
                </c:pt>
                <c:pt idx="2">
                  <c:v>22</c:v>
                </c:pt>
                <c:pt idx="3">
                  <c:v>35</c:v>
                </c:pt>
                <c:pt idx="4">
                  <c:v>55</c:v>
                </c:pt>
                <c:pt idx="5">
                  <c:v>80</c:v>
                </c:pt>
              </c:numCache>
            </c:numRef>
          </c:yVal>
          <c:smooth val="1"/>
          <c:extLst xmlns:c16r2="http://schemas.microsoft.com/office/drawing/2015/06/chart">
            <c:ext xmlns:c16="http://schemas.microsoft.com/office/drawing/2014/chart" uri="{C3380CC4-5D6E-409C-BE32-E72D297353CC}">
              <c16:uniqueId val="{00000000-00E8-4BDA-98E2-6F23953950BF}"/>
            </c:ext>
          </c:extLst>
        </c:ser>
        <c:ser>
          <c:idx val="7"/>
          <c:order val="1"/>
          <c:tx>
            <c:strRef>
              <c:f>Лист1!$A$12</c:f>
              <c:strCache>
                <c:ptCount val="1"/>
                <c:pt idx="0">
                  <c:v>Шлак №8</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Лист1!$C$12:$H$12</c:f>
              <c:numCache>
                <c:formatCode>General</c:formatCode>
                <c:ptCount val="6"/>
                <c:pt idx="0">
                  <c:v>9</c:v>
                </c:pt>
                <c:pt idx="1">
                  <c:v>11</c:v>
                </c:pt>
                <c:pt idx="2">
                  <c:v>14</c:v>
                </c:pt>
                <c:pt idx="3">
                  <c:v>21</c:v>
                </c:pt>
                <c:pt idx="4">
                  <c:v>31</c:v>
                </c:pt>
                <c:pt idx="5">
                  <c:v>80</c:v>
                </c:pt>
              </c:numCache>
            </c:numRef>
          </c:yVal>
          <c:smooth val="1"/>
          <c:extLst xmlns:c16r2="http://schemas.microsoft.com/office/drawing/2015/06/chart">
            <c:ext xmlns:c16="http://schemas.microsoft.com/office/drawing/2014/chart" uri="{C3380CC4-5D6E-409C-BE32-E72D297353CC}">
              <c16:uniqueId val="{00000001-00E8-4BDA-98E2-6F23953950BF}"/>
            </c:ext>
          </c:extLst>
        </c:ser>
        <c:ser>
          <c:idx val="0"/>
          <c:order val="2"/>
          <c:tx>
            <c:strRef>
              <c:f>Лист1!$A$9</c:f>
              <c:strCache>
                <c:ptCount val="1"/>
                <c:pt idx="0">
                  <c:v>Шлак №6</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Лист1!$C$2:$H$2</c:f>
              <c:numCache>
                <c:formatCode>General</c:formatCode>
                <c:ptCount val="6"/>
                <c:pt idx="0">
                  <c:v>1850</c:v>
                </c:pt>
                <c:pt idx="1">
                  <c:v>1800</c:v>
                </c:pt>
                <c:pt idx="2">
                  <c:v>1750</c:v>
                </c:pt>
                <c:pt idx="3">
                  <c:v>1720</c:v>
                </c:pt>
                <c:pt idx="4">
                  <c:v>1700</c:v>
                </c:pt>
                <c:pt idx="5">
                  <c:v>1650</c:v>
                </c:pt>
              </c:numCache>
            </c:numRef>
          </c:xVal>
          <c:yVal>
            <c:numRef>
              <c:f>Лист1!$C$9:$G$9</c:f>
              <c:numCache>
                <c:formatCode>General</c:formatCode>
                <c:ptCount val="5"/>
                <c:pt idx="0">
                  <c:v>3</c:v>
                </c:pt>
                <c:pt idx="1">
                  <c:v>11</c:v>
                </c:pt>
                <c:pt idx="2">
                  <c:v>21</c:v>
                </c:pt>
                <c:pt idx="3">
                  <c:v>50</c:v>
                </c:pt>
                <c:pt idx="4">
                  <c:v>80</c:v>
                </c:pt>
              </c:numCache>
            </c:numRef>
          </c:yVal>
          <c:smooth val="1"/>
          <c:extLst xmlns:c16r2="http://schemas.microsoft.com/office/drawing/2015/06/chart">
            <c:ext xmlns:c16="http://schemas.microsoft.com/office/drawing/2014/chart" uri="{C3380CC4-5D6E-409C-BE32-E72D297353CC}">
              <c16:uniqueId val="{00000002-00E8-4BDA-98E2-6F23953950BF}"/>
            </c:ext>
          </c:extLst>
        </c:ser>
        <c:dLbls>
          <c:showLegendKey val="0"/>
          <c:showVal val="0"/>
          <c:showCatName val="0"/>
          <c:showSerName val="0"/>
          <c:showPercent val="0"/>
          <c:showBubbleSize val="0"/>
        </c:dLbls>
        <c:axId val="-1887994432"/>
        <c:axId val="-1724030768"/>
      </c:scatterChart>
      <c:valAx>
        <c:axId val="-1887994432"/>
        <c:scaling>
          <c:orientation val="minMax"/>
          <c:max val="1850"/>
          <c:min val="16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i="0" baseline="0" dirty="0">
                    <a:effectLst/>
                  </a:rPr>
                  <a:t>Температура, С</a:t>
                </a:r>
                <a:endParaRPr lang="kk-KZ" sz="1400" dirty="0">
                  <a:effectLst/>
                </a:endParaRPr>
              </a:p>
            </c:rich>
          </c:tx>
          <c:layout>
            <c:manualLayout>
              <c:xMode val="edge"/>
              <c:yMode val="edge"/>
              <c:x val="0.36456303351691427"/>
              <c:y val="0.90704395678350858"/>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24030768"/>
        <c:crosses val="autoZero"/>
        <c:crossBetween val="midCat"/>
      </c:valAx>
      <c:valAx>
        <c:axId val="-1724030768"/>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400" b="1" i="0" baseline="0" dirty="0">
                    <a:effectLst/>
                  </a:rPr>
                  <a:t>Тұтқырлық, Пуаз</a:t>
                </a:r>
                <a:endParaRPr lang="kk-KZ" sz="1400" dirty="0">
                  <a:effectLst/>
                </a:endParaRPr>
              </a:p>
            </c:rich>
          </c:tx>
          <c:layout>
            <c:manualLayout>
              <c:xMode val="edge"/>
              <c:yMode val="edge"/>
              <c:x val="7.1448049513291347E-3"/>
              <c:y val="0.34057266510325257"/>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7994432"/>
        <c:crosses val="autoZero"/>
        <c:crossBetween val="midCat"/>
      </c:valAx>
      <c:spPr>
        <a:solidFill>
          <a:schemeClr val="lt1"/>
        </a:solidFill>
        <a:ln w="12700" cap="flat" cmpd="sng" algn="ctr">
          <a:solidFill>
            <a:schemeClr val="dk1"/>
          </a:solidFill>
          <a:prstDash val="solid"/>
          <a:miter lim="800000"/>
        </a:ln>
        <a:effectLst/>
      </c:spPr>
    </c:plotArea>
    <c:legend>
      <c:legendPos val="r"/>
      <c:layout>
        <c:manualLayout>
          <c:xMode val="edge"/>
          <c:yMode val="edge"/>
          <c:x val="0.48463278412423288"/>
          <c:y val="8.5159692943068868E-2"/>
          <c:w val="0.38419390862128527"/>
          <c:h val="0.50492688413948261"/>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5548E-9683-4B1F-8B5C-E92D65943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23676</Words>
  <Characters>134958</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Ерболат</dc:creator>
  <cp:lastModifiedBy>user</cp:lastModifiedBy>
  <cp:revision>2</cp:revision>
  <cp:lastPrinted>2023-08-16T12:51:00Z</cp:lastPrinted>
  <dcterms:created xsi:type="dcterms:W3CDTF">2023-09-05T04:54:00Z</dcterms:created>
  <dcterms:modified xsi:type="dcterms:W3CDTF">2023-09-05T04:54:00Z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1692845328</vt:i4>
  </property>
</Properties>
</file>